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rPr>
      </w:pPr>
      <w:r w:rsidDel="00000000" w:rsidR="00000000" w:rsidRPr="00000000">
        <w:rPr>
          <w:b w:val="1"/>
          <w:rtl w:val="0"/>
        </w:rPr>
        <w:t xml:space="preserve">UNIVERSIDAD SURCOLOMBIANA</w:t>
      </w:r>
    </w:p>
    <w:p w:rsidR="00000000" w:rsidDel="00000000" w:rsidP="00000000" w:rsidRDefault="00000000" w:rsidRPr="00000000" w14:paraId="00000002">
      <w:pPr>
        <w:pStyle w:val="Heading1"/>
        <w:spacing w:before="0" w:lineRule="auto"/>
        <w:jc w:val="center"/>
        <w:rPr>
          <w:b w:val="1"/>
        </w:rPr>
      </w:pPr>
      <w:r w:rsidDel="00000000" w:rsidR="00000000" w:rsidRPr="00000000">
        <w:rPr>
          <w:b w:val="1"/>
          <w:rtl w:val="0"/>
        </w:rPr>
        <w:t xml:space="preserve">Ingeniería de Software</w:t>
      </w:r>
    </w:p>
    <w:p w:rsidR="00000000" w:rsidDel="00000000" w:rsidP="00000000" w:rsidRDefault="00000000" w:rsidRPr="00000000" w14:paraId="00000003">
      <w:pPr>
        <w:pStyle w:val="Heading1"/>
        <w:spacing w:before="0" w:lineRule="auto"/>
        <w:jc w:val="center"/>
        <w:rPr>
          <w:b w:val="1"/>
        </w:rPr>
      </w:pPr>
      <w:r w:rsidDel="00000000" w:rsidR="00000000" w:rsidRPr="00000000">
        <w:rPr>
          <w:b w:val="1"/>
          <w:rtl w:val="0"/>
        </w:rPr>
        <w:t xml:space="preserve">Práctica en desarrollo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882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8"/>
        <w:gridCol w:w="999"/>
        <w:gridCol w:w="997"/>
        <w:gridCol w:w="997"/>
        <w:gridCol w:w="3087"/>
        <w:tblGridChange w:id="0">
          <w:tblGrid>
            <w:gridCol w:w="2748"/>
            <w:gridCol w:w="999"/>
            <w:gridCol w:w="997"/>
            <w:gridCol w:w="997"/>
            <w:gridCol w:w="3087"/>
          </w:tblGrid>
        </w:tblGridChange>
      </w:tblGrid>
      <w:tr>
        <w:trPr>
          <w:cantSplit w:val="0"/>
          <w:trHeight w:val="268" w:hRule="atLeast"/>
          <w:tblHeader w:val="0"/>
        </w:trPr>
        <w:tc>
          <w:tcPr>
            <w:gridSpan w:val="5"/>
            <w:shd w:fill="8db3e2"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3252" w:right="3246"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PERFIL DEL PROYECTO</w:t>
            </w:r>
          </w:p>
        </w:tc>
      </w:tr>
      <w:tr>
        <w:trPr>
          <w:cantSplit w:val="0"/>
          <w:trHeight w:val="267" w:hRule="atLeast"/>
          <w:tblHeader w:val="0"/>
        </w:trPr>
        <w:tc>
          <w:tcPr>
            <w:gridSpan w:val="3"/>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Fecha: 2</w:t>
            </w:r>
            <w:r w:rsidDel="00000000" w:rsidR="00000000" w:rsidRPr="00000000">
              <w:rPr>
                <w:b w:val="1"/>
                <w:sz w:val="23"/>
                <w:szCs w:val="23"/>
                <w:rtl w:val="0"/>
              </w:rPr>
              <w:t xml:space="preserve">5/07/2021</w:t>
            </w:r>
            <w:r w:rsidDel="00000000" w:rsidR="00000000" w:rsidRPr="00000000">
              <w:rPr>
                <w:rtl w:val="0"/>
              </w:rPr>
            </w:r>
          </w:p>
        </w:tc>
        <w:tc>
          <w:tcPr>
            <w:gridSpan w:val="2"/>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Número del proyecto:</w:t>
            </w:r>
          </w:p>
        </w:tc>
      </w:tr>
      <w:tr>
        <w:trPr>
          <w:cantSplit w:val="0"/>
          <w:trHeight w:val="267" w:hRule="atLeast"/>
          <w:tblHeader w:val="0"/>
        </w:trPr>
        <w:tc>
          <w:tcPr>
            <w:gridSpan w:val="5"/>
            <w:shd w:fill="8db3e2"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463"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 INFORMACIÓN GENERAL DEL PROYECTO</w:t>
            </w:r>
          </w:p>
        </w:tc>
      </w:tr>
      <w:tr>
        <w:trPr>
          <w:cantSplit w:val="0"/>
          <w:trHeight w:val="270" w:hRule="atLeast"/>
          <w:tblHeader w:val="0"/>
        </w:trPr>
        <w:tc>
          <w:tcPr>
            <w:gridSpan w:val="5"/>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b w:val="1"/>
                <w:sz w:val="23"/>
                <w:szCs w:val="23"/>
                <w:rtl w:val="0"/>
              </w:rPr>
              <w:t xml:space="preserve">Gol Gana</w:t>
            </w:r>
            <w:r w:rsidDel="00000000" w:rsidR="00000000" w:rsidRPr="00000000">
              <w:rPr>
                <w:rtl w:val="0"/>
              </w:rPr>
            </w:r>
          </w:p>
        </w:tc>
      </w:tr>
      <w:tr>
        <w:trPr>
          <w:cantSplit w:val="0"/>
          <w:trHeight w:val="537" w:hRule="atLeast"/>
          <w:tblHeader w:val="0"/>
        </w:trPr>
        <w:tc>
          <w:tcPr>
            <w:gridSpan w:val="5"/>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Nombre del Líder del Proyecto de TI y del Líder de Proyecto de Negocio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 w:line="251"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 w:line="251" w:lineRule="auto"/>
              <w:ind w:left="67" w:right="0" w:firstLine="0"/>
              <w:jc w:val="center"/>
              <w:rPr>
                <w:b w:val="1"/>
                <w:sz w:val="23"/>
                <w:szCs w:val="23"/>
              </w:rPr>
            </w:pPr>
            <w:r w:rsidDel="00000000" w:rsidR="00000000" w:rsidRPr="00000000">
              <w:rPr>
                <w:b w:val="1"/>
                <w:sz w:val="23"/>
                <w:szCs w:val="23"/>
                <w:rtl w:val="0"/>
              </w:rPr>
              <w:t xml:space="preserve">Juan David Trujillo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 w:line="251"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268" w:hRule="atLeast"/>
          <w:tblHeader w:val="0"/>
        </w:trPr>
        <w:tc>
          <w:tcPr>
            <w:gridSpan w:val="5"/>
            <w:shd w:fill="8db3e2"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400"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II. DETALLE DEL PROYECTO</w:t>
            </w:r>
          </w:p>
        </w:tc>
      </w:tr>
      <w:tr>
        <w:trPr>
          <w:cantSplit w:val="0"/>
          <w:trHeight w:val="808" w:hRule="atLeast"/>
          <w:tblHeader w:val="0"/>
        </w:trPr>
        <w:tc>
          <w:tcPr>
            <w:gridSpan w:val="5"/>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Problema o Necesidad de Negocio para resolver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67" w:right="0" w:firstLine="0"/>
              <w:jc w:val="both"/>
              <w:rPr>
                <w:sz w:val="23"/>
                <w:szCs w:val="23"/>
              </w:rPr>
            </w:pPr>
            <w:r w:rsidDel="00000000" w:rsidR="00000000" w:rsidRPr="00000000">
              <w:rPr>
                <w:sz w:val="23"/>
                <w:szCs w:val="23"/>
                <w:rtl w:val="0"/>
              </w:rPr>
              <w:t xml:space="preserve">Actualmente, las canchas recreativas de </w:t>
            </w:r>
            <w:r w:rsidDel="00000000" w:rsidR="00000000" w:rsidRPr="00000000">
              <w:rPr>
                <w:sz w:val="23"/>
                <w:szCs w:val="23"/>
                <w:rtl w:val="0"/>
              </w:rPr>
              <w:t xml:space="preserve">microfutbol</w:t>
            </w:r>
            <w:r w:rsidDel="00000000" w:rsidR="00000000" w:rsidRPr="00000000">
              <w:rPr>
                <w:sz w:val="23"/>
                <w:szCs w:val="23"/>
                <w:rtl w:val="0"/>
              </w:rPr>
              <w:t xml:space="preserve"> y  futbol no cuentan con un sistema capaz de gestionar la administración de las canchas,ya que todo se lleva manualmente produciendo ciertos errores a la hora de reservar los espacios. Así mismo los clientes de estas no poseen un conocimiento claro respecto a la disponibilidad de estas en los diferentes lugares que ofrecen los servicios de alquiler, provocando así cierta desinformación a la hora de reservar los espacios deportivos..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513" w:hRule="atLeast"/>
          <w:tblHeader w:val="0"/>
        </w:trPr>
        <w:tc>
          <w:tcPr>
            <w:gridSpan w:val="5"/>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Descripción de la Idea / Iniciativa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 w:line="222" w:lineRule="auto"/>
              <w:ind w:left="67"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Frente a la problemática de poder gestionar y conocer la disponibilidad de las canchas, se planteó como iniciativa una plataforma web donde los interesados en hacer uso de los espacios deportivos (canchas de microfútbol y fútbol) puedan reservar aportando la mitad del valor original de ésta para asegurar el horario deseado. Adicionalmente, los administradores del centro de fútbol podrán conocer a que hora realizan las reservas, gestionar el inventario de las canchas y llevar un registro de la administración.</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 w:line="222" w:lineRule="auto"/>
              <w:ind w:left="67"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808" w:hRule="atLeast"/>
          <w:tblHeader w:val="0"/>
        </w:trPr>
        <w:tc>
          <w:tcPr>
            <w:gridSpan w:val="5"/>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Objetivos estratégicos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7" w:right="122"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7" w:right="122" w:firstLine="0"/>
              <w:jc w:val="center"/>
              <w:rPr>
                <w:sz w:val="23"/>
                <w:szCs w:val="23"/>
              </w:rPr>
            </w:pPr>
            <w:r w:rsidDel="00000000" w:rsidR="00000000" w:rsidRPr="00000000">
              <w:rPr>
                <w:sz w:val="23"/>
                <w:szCs w:val="23"/>
                <w:rtl w:val="0"/>
              </w:rPr>
              <w:t xml:space="preserve">Se asegura un porcentaje del valor de la cancha al momento de hacer la reserva.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7" w:right="122" w:firstLine="0"/>
              <w:jc w:val="center"/>
              <w:rPr>
                <w:sz w:val="23"/>
                <w:szCs w:val="23"/>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7" w:right="122" w:firstLine="0"/>
              <w:jc w:val="center"/>
              <w:rPr>
                <w:sz w:val="23"/>
                <w:szCs w:val="23"/>
              </w:rPr>
            </w:pPr>
            <w:r w:rsidDel="00000000" w:rsidR="00000000" w:rsidRPr="00000000">
              <w:rPr>
                <w:sz w:val="23"/>
                <w:szCs w:val="23"/>
                <w:rtl w:val="0"/>
              </w:rPr>
              <w:t xml:space="preserve">Llevar el inventario de las canchas disponibles alrededor de la ciudad.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7" w:right="122" w:firstLine="0"/>
              <w:jc w:val="center"/>
              <w:rPr>
                <w:sz w:val="23"/>
                <w:szCs w:val="23"/>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7" w:right="122" w:firstLine="0"/>
              <w:jc w:val="center"/>
              <w:rPr>
                <w:sz w:val="23"/>
                <w:szCs w:val="23"/>
              </w:rPr>
            </w:pPr>
            <w:r w:rsidDel="00000000" w:rsidR="00000000" w:rsidRPr="00000000">
              <w:rPr>
                <w:sz w:val="23"/>
                <w:szCs w:val="23"/>
                <w:rtl w:val="0"/>
              </w:rPr>
              <w:t xml:space="preserve">Los clientes pueden llevar registro de las canchas disponibles.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7" w:right="122"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537" w:hRule="atLeast"/>
          <w:tblHeader w:val="0"/>
        </w:trPr>
        <w:tc>
          <w:tcPr>
            <w:gridSpan w:val="5"/>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Objetivo del Negocio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 w:line="251"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 w:line="251"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Facilitar la separación de la chancha tanto para el usuario como para los administradores.</w:t>
            </w:r>
            <w:r w:rsidDel="00000000" w:rsidR="00000000" w:rsidRPr="00000000">
              <w:rPr>
                <w:rtl w:val="0"/>
              </w:rPr>
            </w:r>
          </w:p>
        </w:tc>
      </w:tr>
      <w:tr>
        <w:trPr>
          <w:cantSplit w:val="0"/>
          <w:trHeight w:val="534" w:hRule="atLeast"/>
          <w:tblHeader w:val="0"/>
        </w:trPr>
        <w:tc>
          <w:tcPr>
            <w:gridSpan w:val="5"/>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67" w:right="0" w:firstLine="0"/>
              <w:jc w:val="center"/>
              <w:rPr>
                <w:b w:val="1"/>
                <w:sz w:val="23"/>
                <w:szCs w:val="23"/>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Beneficios / Impacto en la Organización/Negocio</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67" w:right="0" w:firstLine="0"/>
              <w:jc w:val="center"/>
              <w:rPr>
                <w:b w:val="1"/>
                <w:sz w:val="23"/>
                <w:szCs w:val="23"/>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sz w:val="23"/>
                <w:szCs w:val="23"/>
              </w:rPr>
            </w:pPr>
            <w:r w:rsidDel="00000000" w:rsidR="00000000" w:rsidRPr="00000000">
              <w:rPr>
                <w:sz w:val="23"/>
                <w:szCs w:val="23"/>
                <w:rtl w:val="0"/>
              </w:rPr>
              <w:t xml:space="preserve">Implementar un sistema óptimo, capaz de manejar adecuadamente la reserva de canchas recreativas de los diferentes lugares que ofrecen estos servicios, generando ganancias de forma monetaria y de información tanto para los clientes como para estos lugares.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sz w:val="23"/>
                <w:szCs w:val="23"/>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537" w:hRule="atLeast"/>
          <w:tblHeader w:val="0"/>
        </w:trPr>
        <w:tc>
          <w:tcPr>
            <w:gridSpan w:val="5"/>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Entregas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sz w:val="23"/>
                <w:szCs w:val="23"/>
              </w:rPr>
            </w:pPr>
            <w:r w:rsidDel="00000000" w:rsidR="00000000" w:rsidRPr="00000000">
              <w:rPr>
                <w:sz w:val="23"/>
                <w:szCs w:val="23"/>
                <w:rtl w:val="0"/>
              </w:rPr>
              <w:t xml:space="preserve">Un sitio web donde los clientes puedan observar las diferentes canchas que hay disponibles para ese momento, como también un lugar donde  puedan gestionar las reservas de las canchas de microfútbol y fútbol que ofrecen los diferentes lugares dedicados al alquiler de estas.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537" w:hRule="atLeast"/>
          <w:tblHeader w:val="0"/>
        </w:trPr>
        <w:tc>
          <w:tcPr>
            <w:gridSpan w:val="5"/>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Restricciones o Limitaciones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sz w:val="23"/>
                <w:szCs w:val="23"/>
              </w:rPr>
            </w:pPr>
            <w:r w:rsidDel="00000000" w:rsidR="00000000" w:rsidRPr="00000000">
              <w:rPr>
                <w:sz w:val="23"/>
                <w:szCs w:val="23"/>
                <w:rtl w:val="0"/>
              </w:rPr>
              <w:t xml:space="preserve">Debido al sistema actual que utilizan estos sitios, es posible que algunos de ellos no ofrecen sus servicios en la plataforma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 w:line="248.00000000000006" w:lineRule="auto"/>
              <w:ind w:left="6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304" w:hRule="atLeast"/>
          <w:tblHeader w:val="0"/>
        </w:trPr>
        <w:tc>
          <w:tcPr>
            <w:gridSpan w:val="5"/>
            <w:shd w:fill="8db3e2"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67"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PARTICIPANTES</w:t>
            </w:r>
          </w:p>
        </w:tc>
      </w:tr>
      <w:tr>
        <w:trPr>
          <w:cantSplit w:val="0"/>
          <w:trHeight w:val="270" w:hRule="atLeast"/>
          <w:tblHeader w:val="0"/>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Participante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center"/>
              <w:rPr>
                <w:b w:val="1"/>
                <w:sz w:val="23"/>
                <w:szCs w:val="23"/>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center"/>
              <w:rPr>
                <w:sz w:val="23"/>
                <w:szCs w:val="23"/>
              </w:rPr>
            </w:pPr>
            <w:r w:rsidDel="00000000" w:rsidR="00000000" w:rsidRPr="00000000">
              <w:rPr>
                <w:sz w:val="23"/>
                <w:szCs w:val="23"/>
                <w:rtl w:val="0"/>
              </w:rPr>
              <w:t xml:space="preserve">Juan David Trujillo</w:t>
            </w:r>
          </w:p>
        </w:tc>
        <w:tc>
          <w:tcPr>
            <w:gridSpan w:val="3"/>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738" w:firstLine="0"/>
              <w:jc w:val="center"/>
              <w:rPr>
                <w:b w:val="1"/>
                <w:sz w:val="23"/>
                <w:szCs w:val="23"/>
              </w:rPr>
            </w:pPr>
            <w:r w:rsidDel="00000000" w:rsidR="00000000" w:rsidRPr="00000000">
              <w:rPr>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Puesto/R</w:t>
            </w:r>
            <w:r w:rsidDel="00000000" w:rsidR="00000000" w:rsidRPr="00000000">
              <w:rPr>
                <w:b w:val="1"/>
                <w:sz w:val="23"/>
                <w:szCs w:val="23"/>
                <w:rtl w:val="0"/>
              </w:rPr>
              <w:t xml:space="preserve">ol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738" w:firstLine="0"/>
              <w:jc w:val="center"/>
              <w:rPr>
                <w:b w:val="1"/>
                <w:sz w:val="23"/>
                <w:szCs w:val="23"/>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738" w:firstLine="0"/>
              <w:jc w:val="center"/>
              <w:rPr>
                <w:sz w:val="23"/>
                <w:szCs w:val="23"/>
              </w:rPr>
            </w:pPr>
            <w:r w:rsidDel="00000000" w:rsidR="00000000" w:rsidRPr="00000000">
              <w:rPr>
                <w:sz w:val="23"/>
                <w:szCs w:val="23"/>
                <w:rtl w:val="0"/>
              </w:rPr>
              <w:t xml:space="preserve">    Líder del proyecto.</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27" w:right="1019"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Fecha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27" w:right="1019" w:firstLine="0"/>
              <w:jc w:val="left"/>
              <w:rPr>
                <w:b w:val="1"/>
                <w:sz w:val="23"/>
                <w:szCs w:val="23"/>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27" w:right="1019" w:firstLine="0"/>
              <w:jc w:val="left"/>
              <w:rPr>
                <w:sz w:val="23"/>
                <w:szCs w:val="23"/>
              </w:rPr>
            </w:pPr>
            <w:r w:rsidDel="00000000" w:rsidR="00000000" w:rsidRPr="00000000">
              <w:rPr>
                <w:sz w:val="23"/>
                <w:szCs w:val="23"/>
                <w:rtl w:val="0"/>
              </w:rPr>
              <w:t xml:space="preserve">7/25/2021</w:t>
            </w:r>
          </w:p>
        </w:tc>
      </w:tr>
      <w:tr>
        <w:trPr>
          <w:cantSplit w:val="0"/>
          <w:trHeight w:val="561" w:hRule="atLeast"/>
          <w:tblHeader w:val="0"/>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Wilmer Santiago Ramos</w:t>
            </w:r>
            <w:r w:rsidDel="00000000" w:rsidR="00000000" w:rsidRPr="00000000">
              <w:rPr>
                <w:rtl w:val="0"/>
              </w:rPr>
            </w:r>
          </w:p>
        </w:tc>
        <w:tc>
          <w:tcPr>
            <w:gridSpan w:val="3"/>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Ingeniero Backend.</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51" w:lineRule="auto"/>
              <w:ind w:left="1027" w:right="1019" w:firstLine="0"/>
              <w:rPr>
                <w:rFonts w:ascii="Times New Roman" w:cs="Times New Roman" w:eastAsia="Times New Roman" w:hAnsi="Times New Roman"/>
              </w:rPr>
            </w:pPr>
            <w:r w:rsidDel="00000000" w:rsidR="00000000" w:rsidRPr="00000000">
              <w:rPr>
                <w:sz w:val="23"/>
                <w:szCs w:val="23"/>
                <w:rtl w:val="0"/>
              </w:rPr>
              <w:t xml:space="preserve">7/25/2021</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Santiago Castañeda</w:t>
            </w:r>
          </w:p>
        </w:tc>
        <w:tc>
          <w:tcPr>
            <w:gridSpan w:val="3"/>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tl w:val="0"/>
              </w:rPr>
              <w:t xml:space="preserve">Ingeniero Tester.</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51" w:lineRule="auto"/>
              <w:ind w:left="1027" w:right="1019" w:firstLine="0"/>
              <w:rPr>
                <w:rFonts w:ascii="Times New Roman" w:cs="Times New Roman" w:eastAsia="Times New Roman" w:hAnsi="Times New Roman"/>
              </w:rPr>
            </w:pPr>
            <w:r w:rsidDel="00000000" w:rsidR="00000000" w:rsidRPr="00000000">
              <w:rPr>
                <w:sz w:val="23"/>
                <w:szCs w:val="23"/>
                <w:rtl w:val="0"/>
              </w:rPr>
              <w:t xml:space="preserve">7/25/2021</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Juan Sebastian Puentes</w:t>
            </w:r>
          </w:p>
        </w:tc>
        <w:tc>
          <w:tcPr>
            <w:gridSpan w:val="3"/>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t xml:space="preserve">Ingeniero Backend.</w:t>
            </w: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51" w:lineRule="auto"/>
              <w:ind w:left="1027" w:right="1019" w:firstLine="0"/>
              <w:rPr>
                <w:rFonts w:ascii="Times New Roman" w:cs="Times New Roman" w:eastAsia="Times New Roman" w:hAnsi="Times New Roman"/>
              </w:rPr>
            </w:pPr>
            <w:r w:rsidDel="00000000" w:rsidR="00000000" w:rsidRPr="00000000">
              <w:rPr>
                <w:sz w:val="23"/>
                <w:szCs w:val="23"/>
                <w:rtl w:val="0"/>
              </w:rPr>
              <w:t xml:space="preserve">7/25/2021</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Andersson Ibarra Mora</w:t>
            </w:r>
          </w:p>
        </w:tc>
        <w:tc>
          <w:tcPr>
            <w:gridSpan w:val="3"/>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Ingeniero Procesos.</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51" w:lineRule="auto"/>
              <w:ind w:left="1027" w:right="1019" w:firstLine="0"/>
              <w:rPr>
                <w:rFonts w:ascii="Times New Roman" w:cs="Times New Roman" w:eastAsia="Times New Roman" w:hAnsi="Times New Roman"/>
              </w:rPr>
            </w:pPr>
            <w:r w:rsidDel="00000000" w:rsidR="00000000" w:rsidRPr="00000000">
              <w:rPr>
                <w:sz w:val="23"/>
                <w:szCs w:val="23"/>
                <w:rtl w:val="0"/>
              </w:rPr>
              <w:t xml:space="preserve">7/25/2021</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Alex Felipe Carvajal</w:t>
            </w:r>
          </w:p>
        </w:tc>
        <w:tc>
          <w:tcPr>
            <w:gridSpan w:val="3"/>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Ingeniero Frontend.</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51" w:lineRule="auto"/>
              <w:ind w:left="1027" w:right="1019" w:firstLine="0"/>
              <w:rPr>
                <w:rFonts w:ascii="Times New Roman" w:cs="Times New Roman" w:eastAsia="Times New Roman" w:hAnsi="Times New Roman"/>
              </w:rPr>
            </w:pPr>
            <w:r w:rsidDel="00000000" w:rsidR="00000000" w:rsidRPr="00000000">
              <w:rPr>
                <w:sz w:val="23"/>
                <w:szCs w:val="23"/>
                <w:rtl w:val="0"/>
              </w:rPr>
              <w:t xml:space="preserve">7/25/2021</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Thomas Perez Rivera</w:t>
            </w:r>
          </w:p>
        </w:tc>
        <w:tc>
          <w:tcPr>
            <w:gridSpan w:val="3"/>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Ingeniero Frontend.</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51" w:lineRule="auto"/>
              <w:ind w:left="1027" w:right="1019" w:firstLine="0"/>
              <w:rPr>
                <w:rFonts w:ascii="Times New Roman" w:cs="Times New Roman" w:eastAsia="Times New Roman" w:hAnsi="Times New Roman"/>
              </w:rPr>
            </w:pPr>
            <w:r w:rsidDel="00000000" w:rsidR="00000000" w:rsidRPr="00000000">
              <w:rPr>
                <w:sz w:val="23"/>
                <w:szCs w:val="23"/>
                <w:rtl w:val="0"/>
              </w:rPr>
              <w:t xml:space="preserve">7/25/2021</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Jose David Ortiz</w:t>
            </w:r>
          </w:p>
        </w:tc>
        <w:tc>
          <w:tcPr>
            <w:gridSpan w:val="3"/>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Ingeniero Frontend.</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51" w:lineRule="auto"/>
              <w:ind w:left="1027" w:right="1019" w:firstLine="0"/>
              <w:rPr>
                <w:rFonts w:ascii="Times New Roman" w:cs="Times New Roman" w:eastAsia="Times New Roman" w:hAnsi="Times New Roman"/>
              </w:rPr>
            </w:pPr>
            <w:r w:rsidDel="00000000" w:rsidR="00000000" w:rsidRPr="00000000">
              <w:rPr>
                <w:sz w:val="23"/>
                <w:szCs w:val="23"/>
                <w:rtl w:val="0"/>
              </w:rPr>
              <w:t xml:space="preserve">7/25/2021</w:t>
            </w: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widowControl w:val="1"/>
        <w:spacing w:after="160" w:line="259"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8"/>
        <w:gridCol w:w="4670"/>
        <w:tblGridChange w:id="0">
          <w:tblGrid>
            <w:gridCol w:w="4158"/>
            <w:gridCol w:w="4670"/>
          </w:tblGrid>
        </w:tblGridChange>
      </w:tblGrid>
      <w:tr>
        <w:trPr>
          <w:cantSplit w:val="0"/>
          <w:trHeight w:val="268" w:hRule="atLeast"/>
          <w:tblHeader w:val="0"/>
        </w:trPr>
        <w:tc>
          <w:tcPr>
            <w:gridSpan w:val="2"/>
            <w:shd w:fill="8db3e2"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2242" w:right="223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DEL PROYECTO</w:t>
            </w:r>
          </w:p>
        </w:tc>
      </w:tr>
      <w:tr>
        <w:trPr>
          <w:cantSplit w:val="0"/>
          <w:trHeight w:val="267" w:hRule="atLeast"/>
          <w:tblHeader w:val="0"/>
        </w:trPr>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66"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Número de proyecto:</w:t>
            </w:r>
          </w:p>
        </w:tc>
      </w:tr>
      <w:tr>
        <w:trPr>
          <w:cantSplit w:val="0"/>
          <w:trHeight w:val="267" w:hRule="atLeast"/>
          <w:tblHeader w:val="0"/>
        </w:trPr>
        <w:tc>
          <w:tcPr>
            <w:gridSpan w:val="2"/>
            <w:shd w:fill="eeece1"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2242" w:right="223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GENERAL DEL PROYECTO</w:t>
            </w:r>
          </w:p>
        </w:tc>
      </w:tr>
      <w:tr>
        <w:trPr>
          <w:cantSplit w:val="0"/>
          <w:trHeight w:val="709" w:hRule="atLeast"/>
          <w:tblHeader w:val="0"/>
        </w:trPr>
        <w:tc>
          <w:tcPr>
            <w:gridSpan w:val="2"/>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proyecto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Gol Gana</w:t>
            </w:r>
          </w:p>
        </w:tc>
      </w:tr>
      <w:tr>
        <w:trPr>
          <w:cantSplit w:val="0"/>
          <w:trHeight w:val="268" w:hRule="atLeast"/>
          <w:tblHeader w:val="0"/>
        </w:trPr>
        <w:tc>
          <w:tcPr>
            <w:gridSpan w:val="2"/>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líder de proyecto de TI</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Juan David Trujillo Suárez</w:t>
            </w:r>
            <w:r w:rsidDel="00000000" w:rsidR="00000000" w:rsidRPr="00000000">
              <w:rPr>
                <w:rtl w:val="0"/>
              </w:rPr>
            </w:r>
          </w:p>
        </w:tc>
      </w:tr>
      <w:tr>
        <w:trPr>
          <w:cantSplit w:val="0"/>
          <w:trHeight w:val="940" w:hRule="atLeast"/>
          <w:tblHeader w:val="0"/>
        </w:trPr>
        <w:tc>
          <w:tcPr>
            <w:gridSpan w:val="2"/>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del Proyecto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0" w:line="242" w:lineRule="auto"/>
              <w:ind w:left="67" w:right="6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Proporcionar una plataforma donde los encargados de administrar canchas de fútbol y microfútbol  puedan publicar y administrar sus servicios y los usuarios que quieran reservas uno de estos servicios lo puedan hacer, facilitando a los administradores de estos servicios obtener clientes con facilidad y a los usuarios reservar servicios de manera rápida y segura.</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0" w:line="242" w:lineRule="auto"/>
              <w:ind w:left="67" w:right="6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gridSpan w:val="2"/>
            <w:shd w:fill="eeece1"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28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DETALLE DEL PROYECTO</w:t>
            </w:r>
          </w:p>
        </w:tc>
      </w:tr>
      <w:tr>
        <w:trPr>
          <w:cantSplit w:val="0"/>
          <w:trHeight w:val="537" w:hRule="atLeast"/>
          <w:tblHeader w:val="0"/>
        </w:trPr>
        <w:tc>
          <w:tcPr>
            <w:gridSpan w:val="2"/>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Funcional del Producto/Servicio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 w:line="251" w:lineRule="auto"/>
              <w:ind w:left="6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Administrar de manera más eficiente los espacios deportivos que publiquen los administradores  asegurando las reservas de los clientes mediante un sistema de cancelación anticipada para asegurar la reserva del espacio deportivo.</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 w:line="251" w:lineRule="auto"/>
              <w:ind w:left="6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53" w:hRule="atLeast"/>
          <w:tblHeader w:val="0"/>
        </w:trPr>
        <w:tc>
          <w:tcPr>
            <w:gridSpan w:val="2"/>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Oportunidad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70"/>
              </w:tabs>
              <w:spacing w:after="0" w:before="10" w:line="240" w:lineRule="auto"/>
              <w:ind w:left="418" w:right="0" w:hanging="351"/>
              <w:jc w:val="left"/>
              <w:rPr/>
            </w:pPr>
            <w:r w:rsidDel="00000000" w:rsidR="00000000" w:rsidRPr="00000000">
              <w:rPr>
                <w:rtl w:val="0"/>
              </w:rPr>
              <w:t xml:space="preserve">Reservas de los espacios deportivos de forma óptima </w:t>
            </w:r>
            <w:r w:rsidDel="00000000" w:rsidR="00000000" w:rsidRPr="00000000">
              <w:rPr>
                <w:rtl w:val="0"/>
              </w:rPr>
            </w:r>
          </w:p>
          <w:p w:rsidR="00000000" w:rsidDel="00000000" w:rsidP="00000000" w:rsidRDefault="00000000" w:rsidRPr="00000000" w14:paraId="000000C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70"/>
              </w:tabs>
              <w:spacing w:after="0" w:before="4" w:line="239" w:lineRule="auto"/>
              <w:ind w:left="418" w:right="0" w:hanging="351"/>
              <w:jc w:val="left"/>
              <w:rPr/>
            </w:pPr>
            <w:r w:rsidDel="00000000" w:rsidR="00000000" w:rsidRPr="00000000">
              <w:rPr>
                <w:rtl w:val="0"/>
              </w:rPr>
              <w:t xml:space="preserve">Facilitar la administración de los espacios deportivos</w:t>
            </w:r>
          </w:p>
          <w:p w:rsidR="00000000" w:rsidDel="00000000" w:rsidP="00000000" w:rsidRDefault="00000000" w:rsidRPr="00000000" w14:paraId="000000C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70"/>
              </w:tabs>
              <w:spacing w:after="0" w:before="4" w:line="239" w:lineRule="auto"/>
              <w:ind w:left="418" w:right="0" w:hanging="351"/>
              <w:jc w:val="left"/>
              <w:rPr>
                <w:u w:val="none"/>
              </w:rPr>
            </w:pPr>
            <w:r w:rsidDel="00000000" w:rsidR="00000000" w:rsidRPr="00000000">
              <w:rPr>
                <w:rtl w:val="0"/>
              </w:rPr>
              <w:t xml:space="preserve">Asegurar el reembolso al cliente en caso de que se cumpla el plazo de la cancelación anticipada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4" w:line="239" w:lineRule="auto"/>
              <w:ind w:left="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5" w:hRule="atLeast"/>
          <w:tblHeader w:val="0"/>
        </w:trPr>
        <w:tc>
          <w:tcPr>
            <w:gridSpan w:val="2"/>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67"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Legal</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360" w:right="0" w:hanging="360"/>
              <w:jc w:val="left"/>
              <w:rPr/>
            </w:pPr>
            <w:r w:rsidDel="00000000" w:rsidR="00000000" w:rsidRPr="00000000">
              <w:rPr>
                <w:rtl w:val="0"/>
              </w:rPr>
              <w:t xml:space="preserve">Todos los datos ingresados en el sistema por parte de las personas serán protegidos por la Ley 1581 de 2012.</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360" w:right="0" w:hanging="360"/>
              <w:jc w:val="left"/>
              <w:rPr/>
            </w:pPr>
            <w:r w:rsidDel="00000000" w:rsidR="00000000" w:rsidRPr="00000000">
              <w:rPr>
                <w:rtl w:val="0"/>
              </w:rPr>
              <w:t xml:space="preserve">En todas las ventas se les deberá aplicar el impuesto al consumo por el Decreto 1069 del 28 de junio.</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sz w:val="15"/>
          <w:szCs w:val="15"/>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sz w:val="15"/>
          <w:szCs w:val="15"/>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3"/>
        <w:tblW w:w="102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6"/>
        <w:gridCol w:w="1501"/>
        <w:gridCol w:w="4954"/>
        <w:tblGridChange w:id="0">
          <w:tblGrid>
            <w:gridCol w:w="3746"/>
            <w:gridCol w:w="1501"/>
            <w:gridCol w:w="4954"/>
          </w:tblGrid>
        </w:tblGridChange>
      </w:tblGrid>
      <w:tr>
        <w:trPr>
          <w:cantSplit w:val="0"/>
          <w:trHeight w:val="525" w:hRule="atLeast"/>
          <w:tblHeader w:val="0"/>
        </w:trPr>
        <w:tc>
          <w:tcPr>
            <w:gridSpan w:val="3"/>
            <w:shd w:fill="8db3e2"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3398" w:right="3393"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ALCANCE DE PROYECTO</w:t>
            </w:r>
          </w:p>
        </w:tc>
      </w:tr>
      <w:tr>
        <w:trPr>
          <w:cantSplit w:val="0"/>
          <w:trHeight w:val="358" w:hRule="atLeast"/>
          <w:tblHeader w:val="0"/>
        </w:trPr>
        <w:tc>
          <w:tcPr>
            <w:gridSpan w:val="3"/>
            <w:shd w:fill="f0f0f0"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43"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Detalles del Proyecto</w:t>
            </w:r>
          </w:p>
        </w:tc>
      </w:tr>
      <w:tr>
        <w:trPr>
          <w:cantSplit w:val="0"/>
          <w:trHeight w:val="412" w:hRule="atLeast"/>
          <w:tblHeader w:val="0"/>
        </w:trPr>
        <w:tc>
          <w:tcPr>
            <w:vMerge w:val="restart"/>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8" w:line="338" w:lineRule="auto"/>
              <w:ind w:left="0" w:right="43"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Proyecto #: (Número de solicitud de programación)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43"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43"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8" w:line="338" w:lineRule="auto"/>
              <w:ind w:left="0" w:right="43"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Líder del Proyecto: Juan David Trujillo </w:t>
            </w:r>
            <w:r w:rsidDel="00000000" w:rsidR="00000000" w:rsidRPr="00000000">
              <w:rPr>
                <w:sz w:val="23"/>
                <w:szCs w:val="23"/>
                <w:rtl w:val="0"/>
              </w:rPr>
              <w:t xml:space="preserve">Suárez</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tc>
      </w:tr>
      <w:tr>
        <w:trPr>
          <w:cantSplit w:val="0"/>
          <w:trHeight w:val="356" w:hRule="atLeast"/>
          <w:tblHeader w:val="0"/>
        </w:trPr>
        <w:tc>
          <w:tcPr>
            <w:vMerge w:val="continue"/>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Fecha:    25/07/2021</w:t>
            </w:r>
            <w:r w:rsidDel="00000000" w:rsidR="00000000" w:rsidRPr="00000000">
              <w:rPr>
                <w:rtl w:val="0"/>
              </w:rPr>
            </w:r>
          </w:p>
        </w:tc>
      </w:tr>
      <w:tr>
        <w:trPr>
          <w:cantSplit w:val="0"/>
          <w:trHeight w:val="623" w:hRule="atLeast"/>
          <w:tblHeader w:val="0"/>
        </w:trPr>
        <w:tc>
          <w:tcPr>
            <w:vMerge w:val="continue"/>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Nombre del Proyecto: </w:t>
            </w:r>
            <w:r w:rsidDel="00000000" w:rsidR="00000000" w:rsidRPr="00000000">
              <w:rPr>
                <w:sz w:val="23"/>
                <w:szCs w:val="23"/>
                <w:rtl w:val="0"/>
              </w:rPr>
              <w:t xml:space="preserve">Gol Gana</w:t>
            </w:r>
            <w:r w:rsidDel="00000000" w:rsidR="00000000" w:rsidRPr="00000000">
              <w:rPr>
                <w:rtl w:val="0"/>
              </w:rPr>
            </w:r>
          </w:p>
        </w:tc>
      </w:tr>
      <w:tr>
        <w:trPr>
          <w:cantSplit w:val="0"/>
          <w:trHeight w:val="458" w:hRule="atLeast"/>
          <w:tblHeader w:val="0"/>
        </w:trPr>
        <w:tc>
          <w:tcPr>
            <w:gridSpan w:val="3"/>
            <w:shd w:fill="8db3e2" w:val="cle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36"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 Antecedentes</w:t>
            </w:r>
          </w:p>
        </w:tc>
      </w:tr>
      <w:tr>
        <w:trPr>
          <w:cantSplit w:val="0"/>
          <w:trHeight w:val="626" w:hRule="atLeast"/>
          <w:tblHeader w:val="0"/>
        </w:trPr>
        <w:tc>
          <w:tcPr>
            <w:gridSpan w:val="3"/>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3" w:line="244" w:lineRule="auto"/>
              <w:ind w:left="43" w:right="0" w:firstLine="63.99999999999999"/>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Una de las principales problemáticas a la hora de apartar una cancha de Microfútbol y Fútbol es encontrar una cancha disponible en una hora específica, actualmente los negocios gestionan las canchas de manera manual, creando situaciones en donde los clientes no conocen la disponibilidad de las canchas que tienen los negocios, además, en algunos casos, los espacios deportivos no tienen la certeza de que los clientes vayan a utilizar las canchas después de apartarla, porque no hay dinero de por medio, solamente la palabra de los clientes.</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3" w:line="244" w:lineRule="auto"/>
              <w:ind w:left="43" w:right="0" w:firstLine="63.99999999999999"/>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13" w:hRule="atLeast"/>
          <w:tblHeader w:val="0"/>
        </w:trPr>
        <w:tc>
          <w:tcPr>
            <w:gridSpan w:val="3"/>
            <w:shd w:fill="8db3e2"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6"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II. Objetivo</w:t>
            </w:r>
          </w:p>
        </w:tc>
      </w:tr>
      <w:tr>
        <w:trPr>
          <w:cantSplit w:val="0"/>
          <w:trHeight w:val="623" w:hRule="atLeast"/>
          <w:tblHeader w:val="0"/>
        </w:trPr>
        <w:tc>
          <w:tcPr>
            <w:gridSpan w:val="3"/>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sz w:val="23"/>
                <w:szCs w:val="23"/>
              </w:rPr>
            </w:pPr>
            <w:r w:rsidDel="00000000" w:rsidR="00000000" w:rsidRPr="00000000">
              <w:rPr>
                <w:sz w:val="23"/>
                <w:szCs w:val="23"/>
                <w:rtl w:val="0"/>
              </w:rPr>
              <w:t xml:space="preserve">Desarrollar una app web en donde los clientes puedan conocer la disponibilidad de las canchas en los espacios deportivos.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sz w:val="23"/>
                <w:szCs w:val="23"/>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sz w:val="23"/>
                <w:szCs w:val="23"/>
              </w:rPr>
            </w:pPr>
            <w:r w:rsidDel="00000000" w:rsidR="00000000" w:rsidRPr="00000000">
              <w:rPr>
                <w:sz w:val="23"/>
                <w:szCs w:val="23"/>
                <w:rtl w:val="0"/>
              </w:rPr>
              <w:t xml:space="preserve">Emplear un medio de pago en línea, facilitando a los administradores el uso certero de las canchas apartadas por los clientes, evitando posibles pérdidas futuras.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sz w:val="23"/>
                <w:szCs w:val="23"/>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sz w:val="23"/>
                <w:szCs w:val="23"/>
              </w:rPr>
            </w:pPr>
            <w:r w:rsidDel="00000000" w:rsidR="00000000" w:rsidRPr="00000000">
              <w:rPr>
                <w:sz w:val="23"/>
                <w:szCs w:val="23"/>
                <w:rtl w:val="0"/>
              </w:rPr>
              <w:t xml:space="preserve">Emplear un medio de devolución del dinero aportado por los clientes, separando las canchas, si se solicita el respectivo reembolso, tener en cuenta pedir el reembolso faltando 5 horas de cumplir la hora de uso, en caso de que se solicite después de la hora mínima, no se podrá realizar el reembolso.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sz w:val="23"/>
                <w:szCs w:val="23"/>
              </w:rPr>
            </w:pPr>
            <w:r w:rsidDel="00000000" w:rsidR="00000000" w:rsidRPr="00000000">
              <w:rPr>
                <w:rtl w:val="0"/>
              </w:rPr>
            </w:r>
          </w:p>
          <w:p w:rsidR="00000000" w:rsidDel="00000000" w:rsidP="00000000" w:rsidRDefault="00000000" w:rsidRPr="00000000" w14:paraId="00000106">
            <w:pPr>
              <w:spacing w:before="6" w:line="251" w:lineRule="auto"/>
              <w:ind w:left="67" w:firstLine="0"/>
              <w:jc w:val="center"/>
              <w:rPr>
                <w:sz w:val="23"/>
                <w:szCs w:val="23"/>
              </w:rPr>
            </w:pPr>
            <w:r w:rsidDel="00000000" w:rsidR="00000000" w:rsidRPr="00000000">
              <w:rPr>
                <w:sz w:val="23"/>
                <w:szCs w:val="23"/>
                <w:rtl w:val="0"/>
              </w:rPr>
              <w:t xml:space="preserve">Facilitar la separación de la chancha tanto para el usuario como para los administradores.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2" w:line="244" w:lineRule="auto"/>
              <w:ind w:left="43" w:right="0" w:firstLine="63.99999999999999"/>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398" w:hRule="atLeast"/>
          <w:tblHeader w:val="0"/>
        </w:trPr>
        <w:tc>
          <w:tcPr>
            <w:gridSpan w:val="3"/>
            <w:tcBorders>
              <w:bottom w:color="000000" w:space="0" w:sz="4" w:val="single"/>
            </w:tcBorders>
            <w:shd w:fill="8db3e2"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136"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III. Alcance</w:t>
            </w:r>
          </w:p>
        </w:tc>
      </w:tr>
      <w:tr>
        <w:trPr>
          <w:cantSplit w:val="0"/>
          <w:trHeight w:val="670" w:hRule="atLeast"/>
          <w:tblHeader w:val="0"/>
        </w:trPr>
        <w:tc>
          <w:tcPr>
            <w:gridSpan w:val="3"/>
            <w:tcBorders>
              <w:bottom w:color="000000" w:space="0" w:sz="4" w:val="single"/>
            </w:tcBorders>
            <w:shd w:fill="f0f0f0" w:val="clear"/>
            <w:vAlign w:val="center"/>
          </w:tcPr>
          <w:p w:rsidR="00000000" w:rsidDel="00000000" w:rsidP="00000000" w:rsidRDefault="00000000" w:rsidRPr="00000000" w14:paraId="0000010D">
            <w:pPr>
              <w:tabs>
                <w:tab w:val="left" w:pos="1816"/>
              </w:tabs>
              <w:ind w:right="148"/>
              <w:rPr>
                <w:sz w:val="23"/>
                <w:szCs w:val="23"/>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1816"/>
              </w:tabs>
              <w:spacing w:after="0" w:before="0" w:line="240" w:lineRule="auto"/>
              <w:ind w:left="0" w:right="148"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Crear una aplicación web para los centros deportivos, ésta contará con las canchas de Microfútbol y Fútbol que hayan registrado dichos centros deportivos, las personas interesadas en hacer uso de estas canchas, deberán realizar un adelanto del 50% del costo total de la cancha, las reservas se tendrán que hacer con 5 horas de antelación para poder solicitar algún reembolso.</w:t>
            </w:r>
            <w:r w:rsidDel="00000000" w:rsidR="00000000" w:rsidRPr="00000000">
              <w:rPr>
                <w:rtl w:val="0"/>
              </w:rPr>
            </w:r>
          </w:p>
        </w:tc>
      </w:tr>
      <w:tr>
        <w:trPr>
          <w:cantSplit w:val="0"/>
          <w:trHeight w:val="414" w:hRule="atLeast"/>
          <w:tblHeader w:val="0"/>
        </w:trPr>
        <w:tc>
          <w:tcPr>
            <w:gridSpan w:val="3"/>
            <w:shd w:fill="8db3e2"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6"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b w:val="1"/>
                <w:sz w:val="23"/>
                <w:szCs w:val="23"/>
                <w:rtl w:val="0"/>
              </w:rPr>
              <w:t xml:space="preserve">I</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V. Definición de Roles</w:t>
            </w:r>
          </w:p>
        </w:tc>
      </w:tr>
      <w:tr>
        <w:trPr>
          <w:cantSplit w:val="0"/>
          <w:trHeight w:val="381" w:hRule="atLeast"/>
          <w:tblHeader w:val="0"/>
        </w:trPr>
        <w:tc>
          <w:tcPr>
            <w:gridSpan w:val="3"/>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center"/>
              <w:rPr>
                <w:sz w:val="23"/>
                <w:szCs w:val="23"/>
              </w:rPr>
            </w:pPr>
            <w:r w:rsidDel="00000000" w:rsidR="00000000" w:rsidRPr="00000000">
              <w:rPr>
                <w:sz w:val="23"/>
                <w:szCs w:val="23"/>
                <w:rtl w:val="0"/>
              </w:rPr>
              <w:t xml:space="preserve">Líder de Proyecto: Juan David Trujillo Suarez.</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center"/>
              <w:rPr>
                <w:sz w:val="23"/>
                <w:szCs w:val="23"/>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center"/>
              <w:rPr>
                <w:sz w:val="23"/>
                <w:szCs w:val="23"/>
              </w:rPr>
            </w:pPr>
            <w:r w:rsidDel="00000000" w:rsidR="00000000" w:rsidRPr="00000000">
              <w:rPr>
                <w:sz w:val="23"/>
                <w:szCs w:val="23"/>
                <w:rtl w:val="0"/>
              </w:rPr>
              <w:t xml:space="preserve">Ingeniero Backend: Wilmer Santiago Ramos, Santiago Castañeda, Juan Sebástian Puentes, Andersson Ibarra Mora.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center"/>
              <w:rPr>
                <w:sz w:val="23"/>
                <w:szCs w:val="23"/>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Ingeniero Frontend: Alex Felipe Carvajal, Thomas Perez Rivera, Jose David Ortiz.</w:t>
            </w:r>
            <w:r w:rsidDel="00000000" w:rsidR="00000000" w:rsidRPr="00000000">
              <w:rPr>
                <w:rtl w:val="0"/>
              </w:rPr>
            </w:r>
          </w:p>
        </w:tc>
      </w:tr>
    </w:tbl>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r>
    </w:p>
    <w:tbl>
      <w:tblPr>
        <w:tblStyle w:val="Table4"/>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7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left"/>
              <w:rPr>
                <w:sz w:val="20"/>
                <w:szCs w:val="20"/>
              </w:rPr>
            </w:pPr>
            <w:r w:rsidDel="00000000" w:rsidR="00000000" w:rsidRPr="00000000">
              <w:rPr>
                <w:sz w:val="20"/>
                <w:szCs w:val="20"/>
                <w:rtl w:val="0"/>
              </w:rPr>
              <w:t xml:space="preserve">RF01</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left"/>
              <w:rPr>
                <w:sz w:val="20"/>
                <w:szCs w:val="20"/>
              </w:rPr>
            </w:pPr>
            <w:r w:rsidDel="00000000" w:rsidR="00000000" w:rsidRPr="00000000">
              <w:rPr>
                <w:sz w:val="20"/>
                <w:szCs w:val="20"/>
                <w:rtl w:val="0"/>
              </w:rPr>
              <w:t xml:space="preserve">Pagos en línea </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left"/>
              <w:rPr>
                <w:sz w:val="20"/>
                <w:szCs w:val="20"/>
              </w:rPr>
            </w:pPr>
            <w:r w:rsidDel="00000000" w:rsidR="00000000" w:rsidRPr="00000000">
              <w:rPr>
                <w:sz w:val="20"/>
                <w:szCs w:val="20"/>
                <w:rtl w:val="0"/>
              </w:rPr>
              <w:t xml:space="preserve">Realizar pagos en línea mediante plataformas como api</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left"/>
              <w:rPr>
                <w:sz w:val="20"/>
                <w:szCs w:val="20"/>
              </w:rPr>
            </w:pPr>
            <w:r w:rsidDel="00000000" w:rsidR="00000000" w:rsidRPr="00000000">
              <w:rPr>
                <w:sz w:val="20"/>
                <w:szCs w:val="20"/>
                <w:rtl w:val="0"/>
              </w:rPr>
              <w:t xml:space="preserve">Se realizarán pagos mediantes las plataformas externas para pagar el 50% de las reservas o el 100%.</w:t>
            </w:r>
          </w:p>
        </w:tc>
      </w:tr>
    </w:tbl>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tbl>
      <w:tblPr>
        <w:tblStyle w:val="Table5"/>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7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sz w:val="20"/>
                <w:szCs w:val="20"/>
              </w:rPr>
            </w:pPr>
            <w:r w:rsidDel="00000000" w:rsidR="00000000" w:rsidRPr="00000000">
              <w:rPr>
                <w:sz w:val="20"/>
                <w:szCs w:val="20"/>
                <w:rtl w:val="0"/>
              </w:rPr>
              <w:t xml:space="preserve">RF02</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left"/>
              <w:rPr>
                <w:sz w:val="20"/>
                <w:szCs w:val="20"/>
              </w:rPr>
            </w:pPr>
            <w:r w:rsidDel="00000000" w:rsidR="00000000" w:rsidRPr="00000000">
              <w:rPr>
                <w:sz w:val="20"/>
                <w:szCs w:val="20"/>
                <w:rtl w:val="0"/>
              </w:rPr>
              <w:t xml:space="preserve">Reserva cancha </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left"/>
              <w:rPr>
                <w:sz w:val="20"/>
                <w:szCs w:val="20"/>
              </w:rPr>
            </w:pPr>
            <w:r w:rsidDel="00000000" w:rsidR="00000000" w:rsidRPr="00000000">
              <w:rPr>
                <w:sz w:val="20"/>
                <w:szCs w:val="20"/>
                <w:rtl w:val="0"/>
              </w:rPr>
              <w:t xml:space="preserve">Realizar reservas de las canchas disponibles.</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jc w:val="both"/>
              <w:rPr>
                <w:sz w:val="20"/>
                <w:szCs w:val="20"/>
              </w:rPr>
            </w:pPr>
            <w:r w:rsidDel="00000000" w:rsidR="00000000" w:rsidRPr="00000000">
              <w:rPr>
                <w:sz w:val="20"/>
                <w:szCs w:val="20"/>
                <w:rtl w:val="0"/>
              </w:rPr>
              <w:t xml:space="preserve">Las personas deberán realizar un anticipo mínimo del 50% del costo total de las canchas para poder apartarlas o realizar el pago del 100%, no habrán reembolsos después de la hora establecida (5 horas antes de la hora de uso), las personas podrán apartar la cancha después de la hora establecida, pero no podrán solicitar reembolsos.</w:t>
            </w:r>
          </w:p>
        </w:tc>
      </w:tr>
    </w:tbl>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tbl>
      <w:tblPr>
        <w:tblStyle w:val="Table6"/>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7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sz w:val="20"/>
                <w:szCs w:val="20"/>
              </w:rPr>
            </w:pPr>
            <w:r w:rsidDel="00000000" w:rsidR="00000000" w:rsidRPr="00000000">
              <w:rPr>
                <w:sz w:val="20"/>
                <w:szCs w:val="20"/>
                <w:rtl w:val="0"/>
              </w:rPr>
              <w:t xml:space="preserve">RF03</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left"/>
              <w:rPr>
                <w:sz w:val="20"/>
                <w:szCs w:val="20"/>
              </w:rPr>
            </w:pPr>
            <w:r w:rsidDel="00000000" w:rsidR="00000000" w:rsidRPr="00000000">
              <w:rPr>
                <w:sz w:val="20"/>
                <w:szCs w:val="20"/>
                <w:rtl w:val="0"/>
              </w:rPr>
              <w:t xml:space="preserve">Gestionar Inventario de las canchas</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left"/>
              <w:rPr>
                <w:sz w:val="20"/>
                <w:szCs w:val="20"/>
              </w:rPr>
            </w:pPr>
            <w:r w:rsidDel="00000000" w:rsidR="00000000" w:rsidRPr="00000000">
              <w:rPr>
                <w:sz w:val="20"/>
                <w:szCs w:val="20"/>
                <w:rtl w:val="0"/>
              </w:rPr>
              <w:t xml:space="preserve">La empresa dueña puede gestionar el inventario de las canchas</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jc w:val="both"/>
              <w:rPr>
                <w:sz w:val="20"/>
                <w:szCs w:val="20"/>
              </w:rPr>
            </w:pPr>
            <w:r w:rsidDel="00000000" w:rsidR="00000000" w:rsidRPr="00000000">
              <w:rPr>
                <w:sz w:val="20"/>
                <w:szCs w:val="20"/>
                <w:rtl w:val="0"/>
              </w:rPr>
              <w:t xml:space="preserve">Los lugares dedicados al alquiler de estos espacios deportivos, podrán gestionar sus espacios deportivos, es decir conseguirán indicar la disponibilidad de estas para así obtener un mayor control sobre estas</w:t>
            </w:r>
          </w:p>
        </w:tc>
      </w:tr>
    </w:tbl>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tbl>
      <w:tblPr>
        <w:tblStyle w:val="Table7"/>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7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sz w:val="20"/>
                <w:szCs w:val="20"/>
              </w:rPr>
            </w:pPr>
            <w:r w:rsidDel="00000000" w:rsidR="00000000" w:rsidRPr="00000000">
              <w:rPr>
                <w:sz w:val="20"/>
                <w:szCs w:val="20"/>
                <w:rtl w:val="0"/>
              </w:rPr>
              <w:t xml:space="preserve">RF04</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jc w:val="left"/>
              <w:rPr>
                <w:sz w:val="20"/>
                <w:szCs w:val="20"/>
              </w:rPr>
            </w:pPr>
            <w:r w:rsidDel="00000000" w:rsidR="00000000" w:rsidRPr="00000000">
              <w:rPr>
                <w:sz w:val="20"/>
                <w:szCs w:val="20"/>
                <w:rtl w:val="0"/>
              </w:rPr>
              <w:t xml:space="preserve">Descripción de Canchas </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left"/>
              <w:rPr>
                <w:sz w:val="20"/>
                <w:szCs w:val="20"/>
              </w:rPr>
            </w:pPr>
            <w:r w:rsidDel="00000000" w:rsidR="00000000" w:rsidRPr="00000000">
              <w:rPr>
                <w:sz w:val="20"/>
                <w:szCs w:val="20"/>
                <w:rtl w:val="0"/>
              </w:rPr>
              <w:t xml:space="preserve">Dar una descripción de las canchas para conocer su horario de disponibilidad </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left"/>
              <w:rPr>
                <w:sz w:val="20"/>
                <w:szCs w:val="20"/>
              </w:rPr>
            </w:pPr>
            <w:r w:rsidDel="00000000" w:rsidR="00000000" w:rsidRPr="00000000">
              <w:rPr>
                <w:sz w:val="20"/>
                <w:szCs w:val="20"/>
                <w:rtl w:val="0"/>
              </w:rPr>
              <w:t xml:space="preserve">Mostrar la disponibilidad de las canchas que están registradas en la página y por empresa </w:t>
            </w:r>
          </w:p>
        </w:tc>
      </w:tr>
    </w:tbl>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r>
    </w:p>
    <w:tbl>
      <w:tblPr>
        <w:tblStyle w:val="Table8"/>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984.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sz w:val="20"/>
                <w:szCs w:val="20"/>
              </w:rPr>
            </w:pPr>
            <w:r w:rsidDel="00000000" w:rsidR="00000000" w:rsidRPr="00000000">
              <w:rPr>
                <w:sz w:val="20"/>
                <w:szCs w:val="20"/>
                <w:rtl w:val="0"/>
              </w:rPr>
              <w:t xml:space="preserve">RF05</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left"/>
              <w:rPr>
                <w:sz w:val="20"/>
                <w:szCs w:val="20"/>
              </w:rPr>
            </w:pPr>
            <w:r w:rsidDel="00000000" w:rsidR="00000000" w:rsidRPr="00000000">
              <w:rPr>
                <w:sz w:val="20"/>
                <w:szCs w:val="20"/>
                <w:rtl w:val="0"/>
              </w:rPr>
              <w:t xml:space="preserve">Disponibilidad Canchas </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jc w:val="left"/>
              <w:rPr>
                <w:sz w:val="20"/>
                <w:szCs w:val="20"/>
              </w:rPr>
            </w:pPr>
            <w:r w:rsidDel="00000000" w:rsidR="00000000" w:rsidRPr="00000000">
              <w:rPr>
                <w:sz w:val="20"/>
                <w:szCs w:val="20"/>
                <w:rtl w:val="0"/>
              </w:rPr>
              <w:t xml:space="preserve">Descripción física de las canchas </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left"/>
              <w:rPr>
                <w:sz w:val="20"/>
                <w:szCs w:val="20"/>
              </w:rPr>
            </w:pPr>
            <w:r w:rsidDel="00000000" w:rsidR="00000000" w:rsidRPr="00000000">
              <w:rPr>
                <w:sz w:val="20"/>
                <w:szCs w:val="20"/>
                <w:rtl w:val="0"/>
              </w:rPr>
              <w:t xml:space="preserve">la empresa dará una descripción de las canchas que están disponibles, así como imágenes que acompañen esa descripción </w:t>
            </w:r>
          </w:p>
        </w:tc>
      </w:tr>
    </w:tbl>
    <w:p w:rsidR="00000000" w:rsidDel="00000000" w:rsidP="00000000" w:rsidRDefault="00000000" w:rsidRPr="00000000" w14:paraId="00000158">
      <w:pPr>
        <w:jc w:val="center"/>
        <w:rPr/>
      </w:pPr>
      <w:r w:rsidDel="00000000" w:rsidR="00000000" w:rsidRPr="00000000">
        <w:rPr>
          <w:rtl w:val="0"/>
        </w:rPr>
      </w:r>
    </w:p>
    <w:p w:rsidR="00000000" w:rsidDel="00000000" w:rsidP="00000000" w:rsidRDefault="00000000" w:rsidRPr="00000000" w14:paraId="00000159">
      <w:pPr>
        <w:jc w:val="center"/>
        <w:rPr/>
      </w:pPr>
      <w:r w:rsidDel="00000000" w:rsidR="00000000" w:rsidRPr="00000000">
        <w:rPr>
          <w:rtl w:val="0"/>
        </w:rPr>
      </w:r>
    </w:p>
    <w:tbl>
      <w:tblPr>
        <w:tblStyle w:val="Table9"/>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7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sz w:val="20"/>
                <w:szCs w:val="20"/>
              </w:rPr>
            </w:pPr>
            <w:r w:rsidDel="00000000" w:rsidR="00000000" w:rsidRPr="00000000">
              <w:rPr>
                <w:sz w:val="20"/>
                <w:szCs w:val="20"/>
                <w:rtl w:val="0"/>
              </w:rPr>
              <w:t xml:space="preserve">RF06</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center"/>
              <w:rPr>
                <w:sz w:val="20"/>
                <w:szCs w:val="20"/>
              </w:rPr>
            </w:pPr>
            <w:r w:rsidDel="00000000" w:rsidR="00000000" w:rsidRPr="00000000">
              <w:rPr>
                <w:sz w:val="20"/>
                <w:szCs w:val="20"/>
                <w:rtl w:val="0"/>
              </w:rPr>
              <w:t xml:space="preserve">Registro usuario</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left"/>
              <w:rPr>
                <w:sz w:val="20"/>
                <w:szCs w:val="20"/>
              </w:rPr>
            </w:pPr>
            <w:r w:rsidDel="00000000" w:rsidR="00000000" w:rsidRPr="00000000">
              <w:rPr>
                <w:sz w:val="20"/>
                <w:szCs w:val="20"/>
                <w:rtl w:val="0"/>
              </w:rPr>
              <w:t xml:space="preserve">Las empresas y los clientes podrán registrarse en la app web</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jc w:val="left"/>
              <w:rPr>
                <w:sz w:val="20"/>
                <w:szCs w:val="20"/>
              </w:rPr>
            </w:pPr>
            <w:r w:rsidDel="00000000" w:rsidR="00000000" w:rsidRPr="00000000">
              <w:rPr>
                <w:sz w:val="20"/>
                <w:szCs w:val="20"/>
                <w:rtl w:val="0"/>
              </w:rPr>
              <w:t xml:space="preserve">Las empresas y los clientes podrán registrarse en la app web mediante una api o de manera manual, ingresando el mínimo de datos requeridos por la app, creando así un perfil de usuario.</w:t>
            </w:r>
          </w:p>
        </w:tc>
      </w:tr>
    </w:tbl>
    <w:p w:rsidR="00000000" w:rsidDel="00000000" w:rsidP="00000000" w:rsidRDefault="00000000" w:rsidRPr="00000000" w14:paraId="00000162">
      <w:pPr>
        <w:jc w:val="center"/>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tl w:val="0"/>
        </w:rPr>
      </w:r>
    </w:p>
    <w:tbl>
      <w:tblPr>
        <w:tblStyle w:val="Table10"/>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7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sz w:val="20"/>
                <w:szCs w:val="20"/>
              </w:rPr>
            </w:pPr>
            <w:r w:rsidDel="00000000" w:rsidR="00000000" w:rsidRPr="00000000">
              <w:rPr>
                <w:sz w:val="20"/>
                <w:szCs w:val="20"/>
                <w:rtl w:val="0"/>
              </w:rPr>
              <w:t xml:space="preserve">RF07</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jc w:val="center"/>
              <w:rPr>
                <w:sz w:val="20"/>
                <w:szCs w:val="20"/>
              </w:rPr>
            </w:pPr>
            <w:r w:rsidDel="00000000" w:rsidR="00000000" w:rsidRPr="00000000">
              <w:rPr>
                <w:sz w:val="20"/>
                <w:szCs w:val="20"/>
                <w:rtl w:val="0"/>
              </w:rPr>
              <w:t xml:space="preserve">Perfil usuario</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sz w:val="20"/>
                <w:szCs w:val="20"/>
              </w:rPr>
            </w:pPr>
            <w:r w:rsidDel="00000000" w:rsidR="00000000" w:rsidRPr="00000000">
              <w:rPr>
                <w:sz w:val="20"/>
                <w:szCs w:val="20"/>
                <w:rtl w:val="0"/>
              </w:rPr>
              <w:t xml:space="preserve">Las empresas y los clientes podrán gestionar sus perfiles en la app web</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sz w:val="20"/>
                <w:szCs w:val="20"/>
              </w:rPr>
            </w:pPr>
            <w:r w:rsidDel="00000000" w:rsidR="00000000" w:rsidRPr="00000000">
              <w:rPr>
                <w:sz w:val="20"/>
                <w:szCs w:val="20"/>
                <w:rtl w:val="0"/>
              </w:rPr>
              <w:t xml:space="preserve">Las empresas y los clientes podrán registrarse en la app web mediante una api o de manera manual, ingresando el mínimo de datos requeridos por la app.</w:t>
            </w:r>
          </w:p>
        </w:tc>
      </w:tr>
    </w:tbl>
    <w:p w:rsidR="00000000" w:rsidDel="00000000" w:rsidP="00000000" w:rsidRDefault="00000000" w:rsidRPr="00000000" w14:paraId="0000016D">
      <w:pPr>
        <w:jc w:val="cente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rtl w:val="0"/>
        </w:rPr>
      </w:r>
    </w:p>
    <w:p w:rsidR="00000000" w:rsidDel="00000000" w:rsidP="00000000" w:rsidRDefault="00000000" w:rsidRPr="00000000" w14:paraId="0000016F">
      <w:pPr>
        <w:jc w:val="center"/>
        <w:rPr/>
      </w:pPr>
      <w:r w:rsidDel="00000000" w:rsidR="00000000" w:rsidRPr="00000000">
        <w:rPr>
          <w:rtl w:val="0"/>
        </w:rPr>
      </w:r>
    </w:p>
    <w:tbl>
      <w:tblPr>
        <w:tblStyle w:val="Table11"/>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7.0711864406785"/>
        <w:gridCol w:w="6680.928813559322"/>
        <w:tblGridChange w:id="0">
          <w:tblGrid>
            <w:gridCol w:w="2157.0711864406785"/>
            <w:gridCol w:w="6680.928813559322"/>
          </w:tblGrid>
        </w:tblGridChange>
      </w:tblGrid>
      <w:tr>
        <w:trPr>
          <w:cantSplit w:val="0"/>
          <w:trHeight w:val="7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b w:val="1"/>
                <w:sz w:val="20"/>
                <w:szCs w:val="20"/>
              </w:rPr>
            </w:pPr>
            <w:r w:rsidDel="00000000" w:rsidR="00000000" w:rsidRPr="00000000">
              <w:rPr>
                <w:b w:val="1"/>
                <w:sz w:val="20"/>
                <w:szCs w:val="20"/>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sz w:val="20"/>
                <w:szCs w:val="20"/>
              </w:rPr>
            </w:pPr>
            <w:r w:rsidDel="00000000" w:rsidR="00000000" w:rsidRPr="00000000">
              <w:rPr>
                <w:sz w:val="20"/>
                <w:szCs w:val="20"/>
                <w:rtl w:val="0"/>
              </w:rPr>
              <w:t xml:space="preserve">RF08</w:t>
            </w:r>
          </w:p>
        </w:tc>
      </w:tr>
      <w:tr>
        <w:trPr>
          <w:cantSplit w:val="0"/>
          <w:trHeight w:val="59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jc w:val="center"/>
              <w:rPr>
                <w:b w:val="1"/>
                <w:sz w:val="20"/>
                <w:szCs w:val="20"/>
              </w:rPr>
            </w:pPr>
            <w:r w:rsidDel="00000000" w:rsidR="00000000" w:rsidRPr="00000000">
              <w:rPr>
                <w:b w:val="1"/>
                <w:sz w:val="20"/>
                <w:szCs w:val="20"/>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center"/>
              <w:rPr>
                <w:sz w:val="20"/>
                <w:szCs w:val="20"/>
              </w:rPr>
            </w:pPr>
            <w:r w:rsidDel="00000000" w:rsidR="00000000" w:rsidRPr="00000000">
              <w:rPr>
                <w:sz w:val="20"/>
                <w:szCs w:val="20"/>
                <w:rtl w:val="0"/>
              </w:rPr>
              <w:t xml:space="preserve">Gestión información personal</w:t>
            </w:r>
          </w:p>
        </w:tc>
      </w:tr>
      <w:tr>
        <w:trPr>
          <w:cantSplit w:val="0"/>
          <w:trHeight w:val="58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center"/>
              <w:rPr>
                <w:b w:val="1"/>
                <w:sz w:val="20"/>
                <w:szCs w:val="20"/>
              </w:rPr>
            </w:pPr>
            <w:r w:rsidDel="00000000" w:rsidR="00000000" w:rsidRPr="00000000">
              <w:rPr>
                <w:b w:val="1"/>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sz w:val="20"/>
                <w:szCs w:val="20"/>
              </w:rPr>
            </w:pPr>
            <w:r w:rsidDel="00000000" w:rsidR="00000000" w:rsidRPr="00000000">
              <w:rPr>
                <w:sz w:val="20"/>
                <w:szCs w:val="20"/>
                <w:rtl w:val="0"/>
              </w:rPr>
              <w:t xml:space="preserve">Las empresas y usuarios registrados podrán actualizar la información suministrada.</w:t>
            </w:r>
          </w:p>
        </w:tc>
      </w:tr>
      <w:tr>
        <w:trPr>
          <w:cantSplit w:val="0"/>
          <w:trHeight w:val="5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center"/>
              <w:rPr>
                <w:b w:val="1"/>
                <w:sz w:val="20"/>
                <w:szCs w:val="20"/>
              </w:rPr>
            </w:pPr>
            <w:r w:rsidDel="00000000" w:rsidR="00000000" w:rsidRPr="00000000">
              <w:rPr>
                <w:b w:val="1"/>
                <w:sz w:val="20"/>
                <w:szCs w:val="20"/>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sz w:val="20"/>
                <w:szCs w:val="20"/>
              </w:rPr>
            </w:pPr>
            <w:r w:rsidDel="00000000" w:rsidR="00000000" w:rsidRPr="00000000">
              <w:rPr>
                <w:sz w:val="20"/>
                <w:szCs w:val="20"/>
                <w:rtl w:val="0"/>
              </w:rPr>
              <w:t xml:space="preserve">Las empresas y usuarios registrados podrán actualizar la información suministrada a la hora de hacer el registro, los cambios se efectuarán directamente con la base de datos.</w:t>
            </w:r>
          </w:p>
        </w:tc>
      </w:tr>
    </w:tbl>
    <w:p w:rsidR="00000000" w:rsidDel="00000000" w:rsidP="00000000" w:rsidRDefault="00000000" w:rsidRPr="00000000" w14:paraId="00000178">
      <w:pPr>
        <w:jc w:val="center"/>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r>
    </w:p>
    <w:sectPr>
      <w:headerReference r:id="rId6" w:type="default"/>
      <w:foot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Ligh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418" w:hanging="351.00000000000006"/>
      </w:pPr>
      <w:rPr/>
    </w:lvl>
    <w:lvl w:ilvl="1">
      <w:start w:val="1"/>
      <w:numFmt w:val="bullet"/>
      <w:lvlText w:val="•"/>
      <w:lvlJc w:val="left"/>
      <w:pPr>
        <w:ind w:left="1236" w:hanging="351"/>
      </w:pPr>
      <w:rPr/>
    </w:lvl>
    <w:lvl w:ilvl="2">
      <w:start w:val="1"/>
      <w:numFmt w:val="bullet"/>
      <w:lvlText w:val="•"/>
      <w:lvlJc w:val="left"/>
      <w:pPr>
        <w:ind w:left="2064" w:hanging="351"/>
      </w:pPr>
      <w:rPr/>
    </w:lvl>
    <w:lvl w:ilvl="3">
      <w:start w:val="1"/>
      <w:numFmt w:val="bullet"/>
      <w:lvlText w:val="•"/>
      <w:lvlJc w:val="left"/>
      <w:pPr>
        <w:ind w:left="2892" w:hanging="351"/>
      </w:pPr>
      <w:rPr/>
    </w:lvl>
    <w:lvl w:ilvl="4">
      <w:start w:val="1"/>
      <w:numFmt w:val="bullet"/>
      <w:lvlText w:val="•"/>
      <w:lvlJc w:val="left"/>
      <w:pPr>
        <w:ind w:left="3719" w:hanging="351.00000000000045"/>
      </w:pPr>
      <w:rPr/>
    </w:lvl>
    <w:lvl w:ilvl="5">
      <w:start w:val="1"/>
      <w:numFmt w:val="bullet"/>
      <w:lvlText w:val="•"/>
      <w:lvlJc w:val="left"/>
      <w:pPr>
        <w:ind w:left="4547" w:hanging="351"/>
      </w:pPr>
      <w:rPr/>
    </w:lvl>
    <w:lvl w:ilvl="6">
      <w:start w:val="1"/>
      <w:numFmt w:val="bullet"/>
      <w:lvlText w:val="•"/>
      <w:lvlJc w:val="left"/>
      <w:pPr>
        <w:ind w:left="5375" w:hanging="351"/>
      </w:pPr>
      <w:rPr/>
    </w:lvl>
    <w:lvl w:ilvl="7">
      <w:start w:val="1"/>
      <w:numFmt w:val="bullet"/>
      <w:lvlText w:val="•"/>
      <w:lvlJc w:val="left"/>
      <w:pPr>
        <w:ind w:left="6202" w:hanging="351"/>
      </w:pPr>
      <w:rPr/>
    </w:lvl>
    <w:lvl w:ilvl="8">
      <w:start w:val="1"/>
      <w:numFmt w:val="bullet"/>
      <w:lvlText w:val="•"/>
      <w:lvlJc w:val="left"/>
      <w:pPr>
        <w:ind w:left="7030" w:hanging="35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ind w:left="1993"/>
    </w:pPr>
    <w:rPr>
      <w:b w:val="1"/>
      <w:sz w:val="23"/>
      <w:szCs w:val="23"/>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