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TECNOLOGÍA EN DESARROLLO DE SOFTWARE</w:t>
      </w:r>
    </w:p>
    <w:p>
      <w:pPr>
        <w:jc w:val="center"/>
      </w:pPr>
      <w:r>
        <w:rPr>
          <w:b w:val="0"/>
          <w:i w:val="0"/>
          <w:sz w:val="22"/>
        </w:rPr>
        <w:t>PROGRAMACIÓN AVANZADA Y APLICADA</w:t>
      </w:r>
    </w:p>
    <w:p/>
    <w:p>
      <w:pPr>
        <w:jc w:val="center"/>
      </w:pPr>
      <w:r>
        <w:rPr>
          <w:b/>
          <w:i w:val="0"/>
          <w:color w:val="1F4E9E"/>
          <w:sz w:val="56"/>
        </w:rPr>
        <w:t>PROYECTO ASISTENTEIA</w:t>
      </w:r>
    </w:p>
    <w:p>
      <w:pPr>
        <w:jc w:val="center"/>
      </w:pPr>
      <w:r>
        <w:rPr>
          <w:b/>
          <w:i w:val="0"/>
          <w:sz w:val="40"/>
        </w:rPr>
        <w:t>CONSUMO DE API REST</w:t>
      </w:r>
    </w:p>
    <w:p>
      <w:pPr>
        <w:jc w:val="center"/>
      </w:pPr>
      <w:r>
        <w:rPr>
          <w:b w:val="0"/>
          <w:i/>
          <w:sz w:val="26"/>
        </w:rPr>
        <w:t>Contrato, errores y evidencia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6236"/>
          </w:tcPr>
          <w:p>
            <w:r>
              <w:t>Juan Esteban Olaya Muñoz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Docente</w:t>
            </w:r>
          </w:p>
        </w:tc>
        <w:tc>
          <w:tcPr>
            <w:tcW w:type="dxa" w:w="6236"/>
          </w:tcPr>
          <w:p>
            <w:r>
              <w:t>Mg. Sandra Esperanza Sánchez Barragán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236"/>
          </w:tcPr>
          <w:p>
            <w:r>
              <w:t>Tecnología en Desarrollo de Software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6236"/>
          </w:tcPr>
          <w:p>
            <w:r>
              <w:t>Programación Avanzada y Aplicada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236"/>
          </w:tcPr>
          <w:p>
            <w:r>
              <w:t>Individual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Producto</w:t>
            </w:r>
          </w:p>
        </w:tc>
        <w:tc>
          <w:tcPr>
            <w:tcW w:type="dxa" w:w="6236"/>
          </w:tcPr>
          <w:p>
            <w:r>
              <w:t>Contrato, errores y evidencia</w:t>
            </w:r>
          </w:p>
        </w:tc>
      </w:tr>
      <w:tr>
        <w:tc>
          <w:tcPr>
            <w:tcW w:type="dxa" w:w="2268"/>
            <w:shd w:val="clear" w:color="auto" w:fill="DCE8FB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236"/>
          </w:tcPr>
          <w:p>
            <w:r>
              <w:t>23/10/2026</w:t>
            </w:r>
          </w:p>
        </w:tc>
      </w:tr>
    </w:tbl>
    <w:p>
      <w:r>
        <w:br w:type="page"/>
      </w:r>
    </w:p>
    <w:p>
      <w:pPr>
        <w:pStyle w:val="Heading1"/>
      </w:pPr>
      <w:r>
        <w:t>1. Proveedor principal</w:t>
      </w:r>
    </w:p>
    <w:p>
      <w:r>
        <w:rPr>
          <w:b w:val="0"/>
          <w:i w:val="0"/>
        </w:rPr>
        <w:t>Proveedor principal: Google Gemini mediante su endpoint compatible con Chat Completions (https://generativelanguage.googleapis.com/v1beta/openai/). Documentación: https://ai.google.dev/gemini-api/docs — claves: https://aistudio.google.com/apikey. Proveedor secundario: Pollinations (https://gen.pollinations.ai), con el mismo esquema; solo se verificó sin clave (catálogo público de modelos y error 401).</w:t>
      </w:r>
    </w:p>
    <w:p>
      <w:pPr>
        <w:pStyle w:val="Heading1"/>
      </w:pPr>
      <w:r>
        <w:t>2.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4535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Método y URL</w:t>
            </w:r>
          </w:p>
        </w:tc>
        <w:tc>
          <w:tcPr>
            <w:tcW w:type="dxa" w:w="3118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Autenticación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Catálogo de modelos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GET https://gen.pollinations.ai/v1/models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Pública en Pollinations (la app envía Bearer solo si el proveedor lo exige).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Chat / validación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POST https://gen.pollinations.ai/v1/chat/completions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Authorization: Bearer &lt;API_KEY_REDACTADA&gt;</w:t>
            </w:r>
          </w:p>
        </w:tc>
      </w:tr>
    </w:tbl>
    <w:p/>
    <w:p>
      <w:pPr>
        <w:pStyle w:val="Heading1"/>
      </w:pPr>
      <w:r>
        <w:t>3. Solicitud (ejemplo sanitizado)</w:t>
      </w:r>
    </w:p>
    <w:p>
      <w:pPr>
        <w:ind w:left="283"/>
      </w:pPr>
      <w:r>
        <w:rPr>
          <w:rFonts w:ascii="Consolas" w:hAnsi="Consolas"/>
          <w:sz w:val="18"/>
        </w:rPr>
        <w:t>POST /v1/chat/completions HTTP/1.1</w:t>
        <w:br/>
        <w:t>Host: gen.pollinations.ai</w:t>
        <w:br/>
        <w:t>Authorization: Bearer ****REDACTADA****</w:t>
        <w:br/>
        <w:t>Content-Type: application/json</w:t>
        <w:br/>
        <w:br/>
        <w:t>{"model":"openai","messages":[{"role":"user","content":"¿Qué es MVVM?"}]}</w:t>
      </w:r>
    </w:p>
    <w:p>
      <w:r>
        <w:rPr>
          <w:b w:val="0"/>
          <w:i w:val="0"/>
        </w:rPr>
        <w:t>En la prueba de conexión se añade "max_tokens":1 y el contenido "ping".</w:t>
      </w:r>
    </w:p>
    <w:p>
      <w:pPr>
        <w:pStyle w:val="Heading1"/>
      </w:pPr>
      <w:r>
        <w:t>4. Respuesta (ejemplo ilustrativo, no proviene de una ejecución real)</w:t>
      </w:r>
    </w:p>
    <w:p>
      <w:pPr>
        <w:ind w:left="283"/>
      </w:pPr>
      <w:r>
        <w:rPr>
          <w:rFonts w:ascii="Consolas" w:hAnsi="Consolas"/>
          <w:sz w:val="18"/>
        </w:rPr>
        <w:t>HTTP/1.1 200 OK</w:t>
        <w:br/>
        <w:t>{"choices":[{"message":{"role":"assistant","content":"MVVM es un patrón…"}}]}</w:t>
      </w:r>
    </w:p>
    <w:p>
      <w:r>
        <w:rPr>
          <w:b w:val="0"/>
          <w:i w:val="0"/>
        </w:rPr>
        <w:t>La app solo lee choices[0].message.content; una respuesta sin ese campo se trata como InvalidResponse.</w:t>
      </w:r>
    </w:p>
    <w:p>
      <w:pPr>
        <w:pStyle w:val="Heading1"/>
      </w:pPr>
      <w:r>
        <w:t>5. Códigos HTTP y manejo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HTTP / situación</w:t>
            </w:r>
          </w:p>
        </w:tc>
        <w:tc>
          <w:tcPr>
            <w:tcW w:type="dxa" w:w="1984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AiErrorKind</w:t>
            </w:r>
          </w:p>
        </w:tc>
        <w:tc>
          <w:tcPr>
            <w:tcW w:type="dxa" w:w="5386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Mensaje al usuario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Respuesta mostrada.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BadRequest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Solicitud rechazada: revisa el modelo o el contenido.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401 / 403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Unauthorized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Clave inválida o sin permisos; la configuración se marca como no validada.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NotFound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Modelo o endpoint no encontrado.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408 / timeout (60 s)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Timeout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El proveedor tardó demasiado.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429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RateLimited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Límite de uso o créditos agotados.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5xx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ServerError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Error temporal del proveedor.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Sin red / DNS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NoConnection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Sin conexión con el proveedor.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JSON inválido o vacío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InvalidResponse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No se pudo interpretar la respuesta.</w:t>
            </w:r>
          </w:p>
        </w:tc>
      </w:tr>
    </w:tbl>
    <w:p/>
    <w:p>
      <w:pPr>
        <w:pStyle w:val="Heading1"/>
      </w:pPr>
      <w:r>
        <w:t>6. Evidencia real ejecutada (sin API key)</w:t>
      </w:r>
    </w:p>
    <w:p>
      <w:r>
        <w:rPr>
          <w:b w:val="0"/>
          <w:i w:val="0"/>
        </w:rPr>
        <w:t>Ejecutada el 23/10/2026 desde este equipo (archivo docs/evidencias/rest_pollinations_sin_clave.txt y pruebas LiveTests):</w:t>
      </w:r>
    </w:p>
    <w:p>
      <w:pPr>
        <w:pStyle w:val="ListBullet"/>
      </w:pPr>
      <w:r>
        <w:t>GET /v1/models → HTTP 200; 388 modelos totales, 242 de texto; el modelo openai/gpt-5.4-nano figura con paid_only=false y otros con paid_only=true.</w:t>
      </w:r>
    </w:p>
    <w:p>
      <w:pPr>
        <w:pStyle w:val="ListBullet"/>
      </w:pPr>
      <w:r>
        <w:t>POST /v1/chat/completions sin Authorization → HTTP 401 {"error":{"code":"UNAUTHORIZED",…"A valid API key is required"…}}. Confirma que Pollinations exige clave.</w:t>
      </w:r>
    </w:p>
    <w:p>
      <w:pPr>
        <w:pStyle w:val="ListBullet"/>
      </w:pPr>
      <w:r>
        <w:t>Prueba en vivo con una clave falsa → AiErrorKind.Unauthorized, HTTP 401 (Live_Pollinations_InvalidKey_Returns401).</w:t>
      </w:r>
    </w:p>
    <w:p>
      <w:r>
        <w:rPr>
          <w:b/>
          <w:i w:val="0"/>
        </w:rPr>
        <w:t>Pendiente: una respuesta 200 de chat requiere una API key real, que no estaba disponible; no se simuló ninguna evidencia.</w:t>
      </w:r>
    </w:p>
    <w:p>
      <w:pPr>
        <w:pStyle w:val="Heading1"/>
      </w:pPr>
      <w:r>
        <w:t>7. Evidencia real con API key (Gemini)</w:t>
      </w:r>
    </w:p>
    <w:p>
      <w:r>
        <w:rPr>
          <w:b w:val="0"/>
          <w:i w:val="0"/>
        </w:rPr>
        <w:t>Ejecutada el 23/10/2026 con una clave real de Google AI Studio (archivo docs/evidencias/rest_gemini_con_clave.txt, clave redactada). Base: https://generativelanguage.googleapis.com/v1beta/openai/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Llamada</w:t>
            </w:r>
          </w:p>
        </w:tc>
        <w:tc>
          <w:tcPr>
            <w:tcW w:type="dxa" w:w="6236"/>
            <w:shd w:val="clear" w:color="auto" w:fill="1F4E9E"/>
          </w:tcPr>
          <w:p>
            <w:r/>
            <w:r>
              <w:rPr>
                <w:b/>
                <w:color w:val="FFFFFF"/>
                <w:sz w:val="18"/>
              </w:rPr>
              <w:t>Resultado real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GET /models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 200; 60 modelos (los ids llegan como models/&lt;id&gt;; la app quita el prefijo y excluye modelos de imagen, audio, tts y embeddings).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POST /chat/completions, gemini-3.1-flash-lite, max_tokens=1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 200, finish_reason=length, message sin content (validación correcta).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POST /chat/completions, gemini-3.5-flash, max_tokens=1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 200, igual: modelo con razonamiento.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POST /chat/completions, gemini-3.1-flash-lite, consulta real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 200, finish_reason=stop, 29 tokens de salida; respuesta: “MVVM es un patrón de arquitectura de software que separa la lógica de negocio de la interfaz de usuario…”.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Modelo inexistente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 404 NOT_FOUND.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gemini-2.0-flash (retirado)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HTTP 404: “no longer available”. gemini-2.5-flash y gemini-2.5-flash-lite también dieron 404 para esta cuenta.</w:t>
            </w:r>
          </w:p>
        </w:tc>
      </w:tr>
    </w:tbl>
    <w:p/>
    <w:p>
      <w:pPr>
        <w:pStyle w:val="Heading1"/>
      </w:pPr>
      <w:r>
        <w:t>8. Seguridad del consumo</w:t>
      </w:r>
    </w:p>
    <w:p>
      <w:pPr>
        <w:pStyle w:val="ListBullet"/>
      </w:pPr>
      <w:r>
        <w:t>La clave solo se envía en el encabezado Authorization al proveedor elegido o detectado por prefijo local.</w:t>
      </w:r>
    </w:p>
    <w:p>
      <w:pPr>
        <w:pStyle w:val="ListBullet"/>
      </w:pPr>
      <w:r>
        <w:t>No se registran encabezados, claves ni prompts en logs; los mensajes de error no incluyen la clave (verificado por prueba).</w:t>
      </w:r>
    </w:p>
    <w:p>
      <w:pPr>
        <w:pStyle w:val="ListBullet"/>
      </w:pPr>
      <w:r>
        <w:t>Sin reintentos automáticos para no duplicar consumo.</w:t>
      </w:r>
    </w:p>
    <w:p>
      <w:pPr>
        <w:pStyle w:val="Heading1"/>
      </w:pPr>
      <w:r>
        <w:t>9. Referencias consultadas</w:t>
      </w:r>
    </w:p>
    <w:p>
      <w:pPr>
        <w:pStyle w:val="ListBullet"/>
      </w:pPr>
      <w:r>
        <w:t>Pollinations. Documentación de la API: https://gen.pollinations.ai/</w:t>
      </w:r>
    </w:p>
    <w:p>
      <w:pPr>
        <w:pStyle w:val="ListBullet"/>
      </w:pPr>
      <w:r>
        <w:t>Google AI for Developers. Gemini API (endpoint compatible con Chat Completions): https://ai.google.dev/gemini-api/docs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Programación Avanzada y Aplicada — AsistenteIA: Consumo de API REST      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AsistenteIA - Consumo de API REST</dc:title>
  <dc:subject/>
  <dc:creator>Juan Esteban Olaya Muñoz</dc:creator>
  <cp:keywords/>
  <dc:description/>
  <cp:lastModifiedBy>Juan Esteban Olaya Muñoz</cp:lastModifiedBy>
  <cp:revision>1</cp:revision>
  <dcterms:created xsi:type="dcterms:W3CDTF">2013-12-23T23:15:00Z</dcterms:created>
  <dcterms:modified xsi:type="dcterms:W3CDTF">2013-12-23T23:15:00Z</dcterms:modified>
  <cp:category/>
</cp:coreProperties>
</file>