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  <w:rFonts w:eastAsia="Noto Sans Mono CJK SC" w:cs="Liberation Mono" w:ascii="Liberation Mono" w:hAnsi="Liberation Mono"/>
          <w:sz w:val="20"/>
          <w:szCs w:val="20"/>
        </w:rPr>
        <w:t>Tabl</w:t>
      </w:r>
      <w:r>
        <w:rPr>
          <w:rStyle w:val="Strong"/>
          <w:rFonts w:eastAsia="Noto Sans Mono CJK SC" w:cs="Liberation Mono" w:ascii="Liberation Mono" w:hAnsi="Liberation Mono"/>
          <w:sz w:val="20"/>
          <w:szCs w:val="20"/>
        </w:rPr>
        <w:t>e</w:t>
      </w:r>
      <w:r>
        <w:rPr>
          <w:rStyle w:val="Strong"/>
          <w:rFonts w:eastAsia="Noto Sans Mono CJK SC" w:cs="Liberation Mono" w:ascii="Liberation Mono" w:hAnsi="Liberation Mono"/>
          <w:sz w:val="20"/>
          <w:szCs w:val="20"/>
        </w:rPr>
        <w:t xml:space="preserve"> </w:t>
      </w:r>
      <w:r>
        <w:rPr>
          <w:rStyle w:val="Strong"/>
          <w:rFonts w:eastAsia="Noto Sans Mono CJK SC" w:cs="Liberation Mono" w:ascii="Liberation Mono" w:hAnsi="Liberation Mono"/>
          <w:sz w:val="20"/>
          <w:szCs w:val="20"/>
        </w:rPr>
        <w:t>1</w:t>
      </w:r>
      <w:r>
        <w:rPr>
          <w:rStyle w:val="Strong"/>
          <w:rFonts w:eastAsia="Noto Sans Mono CJK SC" w:cs="Liberation Mono" w:ascii="Liberation Mono" w:hAnsi="Liberation Mono"/>
          <w:sz w:val="20"/>
          <w:szCs w:val="20"/>
        </w:rPr>
        <w:t xml:space="preserve">. </w:t>
      </w:r>
    </w:p>
    <w:p>
      <w:pPr>
        <w:pStyle w:val="BodyText"/>
        <w:bidi w:val="0"/>
        <w:jc w:val="start"/>
        <w:rPr>
          <w:rFonts w:ascii="Liberation Mono" w:hAnsi="Liberation Mono" w:eastAsia="Noto Sans Mono CJK SC" w:cs="Liberation Mono"/>
          <w:sz w:val="20"/>
          <w:szCs w:val="20"/>
        </w:rPr>
      </w:pPr>
      <w:r>
        <w:rPr>
          <w:rStyle w:val="Strong"/>
          <w:rFonts w:eastAsia="Noto Sans Mono CJK SC" w:cs="Liberation Mono" w:ascii="Liberation Mono" w:hAnsi="Liberation Mono"/>
          <w:b w:val="false"/>
          <w:bCs w:val="false"/>
          <w:sz w:val="20"/>
          <w:szCs w:val="20"/>
        </w:rPr>
        <w:t>Comparison of U-Net, nnU-Net, and YOLOv8 Parameters</w:t>
      </w:r>
    </w:p>
    <w:tbl>
      <w:tblPr>
        <w:tblW w:w="842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54"/>
        <w:gridCol w:w="1012"/>
        <w:gridCol w:w="5259"/>
      </w:tblGrid>
      <w:tr>
        <w:trPr>
          <w:tblHeader w:val="true"/>
        </w:trPr>
        <w:tc>
          <w:tcPr>
            <w:tcW w:w="2154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Model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Setting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Type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3D (192×192×64)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nnU-Net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3D full-resolution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YOLOv8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2D slices (reconstructed to 3D)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Configuration Type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Manual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nnU-Net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Automatic (self-configuring)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YOLOv8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Default (Ultralytics)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Optimizer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Adam (lr = 1e⁻⁴)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nnU-Net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SGD + momentum (nnU-Net default)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YOLOv8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Ultralytics default optimizer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Loss Function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BCE + Dice (0.5/0.5)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nnU-Net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Soft Dice + Cross-Entropy (default)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YOLOv8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Segmentation loss (framework default)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Epochs / Stopping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up to 100 (early stopping; stopped at 24)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nnU-Net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default schedule (representative run: 141)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YOLOv8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up to 100 (representative stop ~50)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Batch Size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1 (GPU constrained)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nnU-Net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patch-based (automatic)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YOLOv8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8 (tuned to GPU memory)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Data Augmentation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flips, rotations (±15°), elastic, intensity jitter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nnU-Net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extensive automatic augmentations (spatial/intensity)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YOLOv8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flips, rotations, contrast/brightness adjustments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Evaluation Metrics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Dice, IoU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nnU-Net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Dice, IoU</w:t>
            </w:r>
          </w:p>
        </w:tc>
      </w:tr>
      <w:tr>
        <w:trPr/>
        <w:tc>
          <w:tcPr>
            <w:tcW w:w="2154" w:type="dxa"/>
            <w:tcBorders/>
            <w:vAlign w:val="center"/>
          </w:tcPr>
          <w:p>
            <w:pPr>
              <w:pStyle w:val="Contenidodelatablauser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YOLOv8</w:t>
            </w:r>
          </w:p>
        </w:tc>
        <w:tc>
          <w:tcPr>
            <w:tcW w:w="5259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Dice, IoU, detection metrics (precision/recall/mAP)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Style w:val="Strong"/>
          <w:rFonts w:ascii="Liberation Mono" w:hAnsi="Liberation Mono" w:eastAsia="Noto Sans Mono CJK SC" w:cs="Liberation Mono"/>
          <w:sz w:val="20"/>
          <w:szCs w:val="20"/>
        </w:rPr>
      </w:pPr>
      <w:r>
        <w:rPr>
          <w:rFonts w:eastAsia="Noto Sans Mono CJK SC" w:cs="Liberation Mono" w:ascii="Liberation Mono" w:hAnsi="Liberation Mono"/>
          <w:sz w:val="20"/>
          <w:szCs w:val="20"/>
        </w:rPr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0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LibreOffice_project/580$Build-2</Application>
  <AppVersion>15.0000</AppVersion>
  <Pages>1</Pages>
  <Words>145</Words>
  <Characters>946</Characters>
  <CharactersWithSpaces>1029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2025-11-05T12:50:49Z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