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18"/>
          <w:szCs w:val="18"/>
        </w:rPr>
      </w:pPr>
      <w:r w:rsidDel="00000000" w:rsidR="00000000" w:rsidRPr="00000000">
        <w:rPr>
          <w:rtl w:val="0"/>
        </w:rPr>
      </w:r>
    </w:p>
    <w:tbl>
      <w:tblPr>
        <w:tblStyle w:val="Table1"/>
        <w:tblW w:w="10065.0" w:type="dxa"/>
        <w:jc w:val="left"/>
        <w:tblInd w:w="-34.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834"/>
        <w:gridCol w:w="3686"/>
        <w:gridCol w:w="710"/>
        <w:gridCol w:w="708"/>
        <w:gridCol w:w="2127"/>
        <w:tblGridChange w:id="0">
          <w:tblGrid>
            <w:gridCol w:w="2834"/>
            <w:gridCol w:w="3686"/>
            <w:gridCol w:w="710"/>
            <w:gridCol w:w="708"/>
            <w:gridCol w:w="2127"/>
          </w:tblGrid>
        </w:tblGridChange>
      </w:tblGrid>
      <w:tr>
        <w:trPr>
          <w:cantSplit w:val="1"/>
          <w:tblHeader w:val="1"/>
        </w:trPr>
        <w:tc>
          <w:tcPr>
            <w:gridSpan w:val="5"/>
            <w:shd w:fill="d9d9d9" w:val="clear"/>
          </w:tcPr>
          <w:p w:rsidR="00000000" w:rsidDel="00000000" w:rsidP="00000000" w:rsidRDefault="00000000" w:rsidRPr="00000000" w14:paraId="00000002">
            <w:pPr>
              <w:pStyle w:val="Heading3"/>
              <w:rPr/>
            </w:pPr>
            <w:r w:rsidDel="00000000" w:rsidR="00000000" w:rsidRPr="00000000">
              <w:rPr>
                <w:color w:val="000000"/>
                <w:sz w:val="24"/>
                <w:szCs w:val="24"/>
                <w:rtl w:val="0"/>
              </w:rPr>
              <w:t xml:space="preserve">Información General del Proyecto</w:t>
            </w:r>
            <w:r w:rsidDel="00000000" w:rsidR="00000000" w:rsidRPr="00000000">
              <w:rPr>
                <w:rtl w:val="0"/>
              </w:rPr>
            </w:r>
          </w:p>
        </w:tc>
      </w:tr>
      <w:tr>
        <w:trPr>
          <w:cantSplit w:val="1"/>
          <w:tblHeader w:val="0"/>
        </w:trPr>
        <w:tc>
          <w:tcPr>
            <w:tcBorders>
              <w:bottom w:color="000000" w:space="0" w:sz="6" w:val="single"/>
            </w:tcBorders>
            <w:shd w:fill="f2f2f2" w:val="clea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ID Proyecto</w:t>
            </w:r>
          </w:p>
        </w:tc>
        <w:tc>
          <w:tcPr>
            <w:tcBorders>
              <w:bottom w:color="000000" w:space="0" w:sz="6" w:val="single"/>
            </w:tcBorders>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A-001</w:t>
            </w:r>
            <w:r w:rsidDel="00000000" w:rsidR="00000000" w:rsidRPr="00000000">
              <w:rPr>
                <w:rtl w:val="0"/>
              </w:rPr>
            </w:r>
          </w:p>
        </w:tc>
        <w:tc>
          <w:tcPr>
            <w:gridSpan w:val="2"/>
            <w:tcBorders>
              <w:bottom w:color="000000" w:space="0" w:sz="6" w:val="single"/>
            </w:tcBorders>
            <w:shd w:fill="f2f2f2" w:val="clea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Fecha:</w:t>
            </w:r>
          </w:p>
        </w:tc>
        <w:tc>
          <w:tcPr>
            <w:tcBorders>
              <w:bottom w:color="000000" w:space="0" w:sz="6" w:val="single"/>
            </w:tcBorders>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02-09-2025</w:t>
            </w:r>
            <w:r w:rsidDel="00000000" w:rsidR="00000000" w:rsidRPr="00000000">
              <w:rPr>
                <w:rtl w:val="0"/>
              </w:rPr>
            </w:r>
          </w:p>
        </w:tc>
      </w:tr>
      <w:tr>
        <w:trPr>
          <w:cantSplit w:val="1"/>
          <w:tblHeader w:val="0"/>
        </w:trPr>
        <w:tc>
          <w:tcPr>
            <w:shd w:fill="f2f2f2" w:val="clea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Nombre Proyecto</w:t>
            </w:r>
          </w:p>
        </w:tc>
        <w:tc>
          <w:tcPr>
            <w:gridSpan w:val="4"/>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Plataforma GEDEFI</w:t>
            </w:r>
            <w:r w:rsidDel="00000000" w:rsidR="00000000" w:rsidRPr="00000000">
              <w:rPr>
                <w:rtl w:val="0"/>
              </w:rPr>
            </w:r>
          </w:p>
        </w:tc>
      </w:tr>
      <w:tr>
        <w:trPr>
          <w:cantSplit w:val="1"/>
          <w:tblHeader w:val="0"/>
        </w:trPr>
        <w:tc>
          <w:tcPr>
            <w:tcBorders>
              <w:bottom w:color="000000" w:space="0" w:sz="6" w:val="single"/>
            </w:tcBorders>
            <w:shd w:fill="f2f2f2" w:val="clea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Director de Proyecto</w:t>
            </w:r>
          </w:p>
        </w:tc>
        <w:tc>
          <w:tcPr>
            <w:tcBorders>
              <w:bottom w:color="000000" w:space="0" w:sz="6" w:val="single"/>
            </w:tcBorders>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Giovanni Andrés Barra García</w:t>
            </w:r>
            <w:r w:rsidDel="00000000" w:rsidR="00000000" w:rsidRPr="00000000">
              <w:rPr>
                <w:rtl w:val="0"/>
              </w:rPr>
            </w:r>
          </w:p>
        </w:tc>
        <w:tc>
          <w:tcPr>
            <w:tcBorders>
              <w:bottom w:color="000000" w:space="0" w:sz="6" w:val="single"/>
            </w:tcBorders>
            <w:shd w:fill="f2f2f2" w:val="clea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Área</w:t>
            </w:r>
          </w:p>
        </w:tc>
        <w:tc>
          <w:tcPr>
            <w:gridSpan w:val="2"/>
            <w:tcBorders>
              <w:bottom w:color="000000" w:space="0" w:sz="6" w:val="single"/>
            </w:tcBorders>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Tecnológica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2f2f2" w:val="clea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Georgia" w:cs="Georgia" w:eastAsia="Georgia" w:hAnsi="Georgia"/>
                <w:b w:val="1"/>
                <w:bCs w:val="1"/>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Área Ejecutora Responsable</w:t>
            </w:r>
            <w:r w:rsidDel="00000000" w:rsidR="00000000" w:rsidRPr="00000000">
              <w:rPr>
                <w:rtl w:val="0"/>
              </w:rPr>
            </w:r>
          </w:p>
        </w:tc>
        <w:tc>
          <w:tcPr>
            <w:gridSpan w:val="4"/>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Equipo informático externo</w:t>
            </w:r>
            <w:r w:rsidDel="00000000" w:rsidR="00000000" w:rsidRPr="00000000">
              <w:rPr>
                <w:rtl w:val="0"/>
              </w:rPr>
            </w:r>
          </w:p>
        </w:tc>
      </w:tr>
      <w:tr>
        <w:trPr>
          <w:cantSplit w:val="1"/>
          <w:tblHeader w:val="0"/>
        </w:trPr>
        <w:tc>
          <w:tcPr>
            <w:tcBorders>
              <w:bottom w:color="000000" w:space="0" w:sz="6" w:val="single"/>
            </w:tcBorders>
            <w:shd w:fill="f2f2f2"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Mandante/Cliente</w:t>
            </w:r>
          </w:p>
        </w:tc>
        <w:tc>
          <w:tcPr>
            <w:tcBorders>
              <w:bottom w:color="000000" w:space="0" w:sz="6" w:val="single"/>
            </w:tcBorders>
          </w:tcPr>
          <w:p w:rsidR="00000000" w:rsidDel="00000000" w:rsidP="00000000" w:rsidRDefault="00000000" w:rsidRPr="00000000" w14:paraId="0000001C">
            <w:pPr>
              <w:tabs>
                <w:tab w:val="center" w:leader="none" w:pos="4320"/>
                <w:tab w:val="right" w:leader="none" w:pos="8640"/>
              </w:tabs>
              <w:spacing w:after="60" w:before="60" w:lineRule="auto"/>
              <w:rPr>
                <w:sz w:val="18"/>
                <w:szCs w:val="18"/>
              </w:rPr>
            </w:pPr>
            <w:r w:rsidDel="00000000" w:rsidR="00000000" w:rsidRPr="00000000">
              <w:rPr>
                <w:sz w:val="18"/>
                <w:szCs w:val="18"/>
                <w:rtl w:val="0"/>
              </w:rPr>
              <w:t xml:space="preserve">Asociación Caupolicán Chiguayante</w:t>
            </w:r>
            <w:r w:rsidDel="00000000" w:rsidR="00000000" w:rsidRPr="00000000">
              <w:rPr>
                <w:rtl w:val="0"/>
              </w:rPr>
            </w:r>
          </w:p>
        </w:tc>
        <w:tc>
          <w:tcPr>
            <w:tcBorders>
              <w:bottom w:color="000000" w:space="0" w:sz="6" w:val="single"/>
            </w:tcBorders>
            <w:shd w:fill="f2f2f2" w:val="clea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Área</w:t>
            </w:r>
          </w:p>
        </w:tc>
        <w:tc>
          <w:tcPr>
            <w:gridSpan w:val="2"/>
            <w:tcBorders>
              <w:bottom w:color="000000" w:space="0" w:sz="6" w:val="single"/>
            </w:tcBorders>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Deportiva</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2f2f2" w:val="clea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Sponsor</w:t>
            </w:r>
          </w:p>
        </w:tc>
        <w:tc>
          <w:tcPr>
            <w:gridSpan w:val="4"/>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1">
            <w:pPr>
              <w:tabs>
                <w:tab w:val="center" w:leader="none" w:pos="4320"/>
                <w:tab w:val="right" w:leader="none" w:pos="8640"/>
              </w:tabs>
              <w:spacing w:after="60" w:before="60" w:lineRule="auto"/>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Asociación Caupolicán Chiguayante</w:t>
            </w:r>
            <w:r w:rsidDel="00000000" w:rsidR="00000000" w:rsidRPr="00000000">
              <w:rPr>
                <w:rtl w:val="0"/>
              </w:rPr>
            </w:r>
          </w:p>
        </w:tc>
      </w:tr>
    </w:tbl>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2518"/>
        </w:tabs>
        <w:spacing w:after="60" w:before="60" w:line="240" w:lineRule="auto"/>
        <w:ind w:left="-3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10065.0" w:type="dxa"/>
        <w:jc w:val="left"/>
        <w:tblInd w:w="-34.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065"/>
        <w:tblGridChange w:id="0">
          <w:tblGrid>
            <w:gridCol w:w="10065"/>
          </w:tblGrid>
        </w:tblGridChange>
      </w:tblGrid>
      <w:tr>
        <w:trPr>
          <w:cantSplit w:val="1"/>
          <w:tblHeader w:val="1"/>
        </w:trPr>
        <w:tc>
          <w:tcPr>
            <w:shd w:fill="d9d9d9" w:val="clear"/>
          </w:tcPr>
          <w:p w:rsidR="00000000" w:rsidDel="00000000" w:rsidP="00000000" w:rsidRDefault="00000000" w:rsidRPr="00000000" w14:paraId="00000026">
            <w:pPr>
              <w:pStyle w:val="Heading3"/>
              <w:rPr>
                <w:color w:val="000000"/>
                <w:sz w:val="24"/>
                <w:szCs w:val="24"/>
              </w:rPr>
            </w:pPr>
            <w:r w:rsidDel="00000000" w:rsidR="00000000" w:rsidRPr="00000000">
              <w:rPr>
                <w:color w:val="000000"/>
                <w:sz w:val="24"/>
                <w:szCs w:val="24"/>
                <w:rtl w:val="0"/>
              </w:rPr>
              <w:t xml:space="preserve">Descripción del Proyecto</w:t>
            </w:r>
          </w:p>
        </w:tc>
      </w:tr>
      <w:tr>
        <w:trPr>
          <w:cantSplit w:val="1"/>
          <w:tblHeader w:val="0"/>
        </w:trPr>
        <w:tc>
          <w:tcPr>
            <w:shd w:fill="f2f2f2" w:val="clea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Necesidad del Negocio</w:t>
            </w:r>
            <w:r w:rsidDel="00000000" w:rsidR="00000000" w:rsidRPr="00000000">
              <w:rPr>
                <w:rtl w:val="0"/>
              </w:rPr>
            </w:r>
          </w:p>
        </w:tc>
      </w:tr>
      <w:tr>
        <w:trPr>
          <w:cantSplit w:val="0"/>
          <w:tblHeader w:val="0"/>
        </w:trPr>
        <w:tc>
          <w:tcPr/>
          <w:p w:rsidR="00000000" w:rsidDel="00000000" w:rsidP="00000000" w:rsidRDefault="00000000" w:rsidRPr="00000000" w14:paraId="00000028">
            <w:pPr>
              <w:spacing w:line="276" w:lineRule="auto"/>
              <w:jc w:val="both"/>
              <w:rPr>
                <w:sz w:val="18"/>
                <w:szCs w:val="18"/>
              </w:rPr>
            </w:pPr>
            <w:r w:rsidDel="00000000" w:rsidR="00000000" w:rsidRPr="00000000">
              <w:rPr>
                <w:sz w:val="18"/>
                <w:szCs w:val="18"/>
                <w:rtl w:val="0"/>
              </w:rPr>
              <w:t xml:space="preserve">Actualmente el </w:t>
            </w:r>
            <w:r w:rsidDel="00000000" w:rsidR="00000000" w:rsidRPr="00000000">
              <w:rPr>
                <w:sz w:val="18"/>
                <w:szCs w:val="18"/>
                <w:rtl w:val="0"/>
              </w:rPr>
              <w:t xml:space="preserve">80</w:t>
            </w:r>
            <w:r w:rsidDel="00000000" w:rsidR="00000000" w:rsidRPr="00000000">
              <w:rPr>
                <w:sz w:val="18"/>
                <w:szCs w:val="18"/>
                <w:rtl w:val="0"/>
              </w:rPr>
              <w:t xml:space="preserve">% de los procesos de la asociación se manejan de forma manual mediante el uso de planillas de Excel, documentos de word y fichas escritas a mano que se distribuyen de manera física o por correo electrónico. Este esquema provoca:</w:t>
            </w:r>
          </w:p>
          <w:p w:rsidR="00000000" w:rsidDel="00000000" w:rsidP="00000000" w:rsidRDefault="00000000" w:rsidRPr="00000000" w14:paraId="00000029">
            <w:pPr>
              <w:spacing w:line="276" w:lineRule="auto"/>
              <w:jc w:val="both"/>
              <w:rPr>
                <w:sz w:val="18"/>
                <w:szCs w:val="18"/>
              </w:rPr>
            </w:pPr>
            <w:r w:rsidDel="00000000" w:rsidR="00000000" w:rsidRPr="00000000">
              <w:rPr>
                <w:rtl w:val="0"/>
              </w:rPr>
            </w:r>
          </w:p>
          <w:p w:rsidR="00000000" w:rsidDel="00000000" w:rsidP="00000000" w:rsidRDefault="00000000" w:rsidRPr="00000000" w14:paraId="0000002A">
            <w:pPr>
              <w:numPr>
                <w:ilvl w:val="0"/>
                <w:numId w:val="2"/>
              </w:numPr>
              <w:spacing w:line="276" w:lineRule="auto"/>
              <w:ind w:left="720" w:hanging="360"/>
              <w:jc w:val="both"/>
              <w:rPr>
                <w:sz w:val="18"/>
                <w:szCs w:val="18"/>
              </w:rPr>
            </w:pPr>
            <w:r w:rsidDel="00000000" w:rsidR="00000000" w:rsidRPr="00000000">
              <w:rPr>
                <w:b w:val="1"/>
                <w:bCs w:val="1"/>
                <w:sz w:val="18"/>
                <w:szCs w:val="18"/>
                <w:rtl w:val="0"/>
              </w:rPr>
              <w:t xml:space="preserve">Retrasos de consolidación de información</w:t>
            </w:r>
            <w:r w:rsidDel="00000000" w:rsidR="00000000" w:rsidRPr="00000000">
              <w:rPr>
                <w:sz w:val="18"/>
                <w:szCs w:val="18"/>
                <w:rtl w:val="0"/>
              </w:rPr>
              <w:t xml:space="preserve">, debido a la dependencia de documentación física, intercambio de correos o reuniones.</w:t>
            </w:r>
          </w:p>
          <w:p w:rsidR="00000000" w:rsidDel="00000000" w:rsidP="00000000" w:rsidRDefault="00000000" w:rsidRPr="00000000" w14:paraId="0000002B">
            <w:pPr>
              <w:numPr>
                <w:ilvl w:val="0"/>
                <w:numId w:val="2"/>
              </w:numPr>
              <w:spacing w:line="276" w:lineRule="auto"/>
              <w:ind w:left="720" w:hanging="360"/>
              <w:jc w:val="both"/>
              <w:rPr>
                <w:sz w:val="18"/>
                <w:szCs w:val="18"/>
              </w:rPr>
            </w:pPr>
            <w:r w:rsidDel="00000000" w:rsidR="00000000" w:rsidRPr="00000000">
              <w:rPr>
                <w:b w:val="1"/>
                <w:bCs w:val="1"/>
                <w:sz w:val="18"/>
                <w:szCs w:val="18"/>
                <w:rtl w:val="0"/>
              </w:rPr>
              <w:t xml:space="preserve">Falta de trazabilidad</w:t>
            </w:r>
            <w:r w:rsidDel="00000000" w:rsidR="00000000" w:rsidRPr="00000000">
              <w:rPr>
                <w:sz w:val="18"/>
                <w:szCs w:val="18"/>
                <w:rtl w:val="0"/>
              </w:rPr>
              <w:t xml:space="preserve">, lo que dificulta auditar o supervisar procesos.</w:t>
            </w:r>
          </w:p>
          <w:p w:rsidR="00000000" w:rsidDel="00000000" w:rsidP="00000000" w:rsidRDefault="00000000" w:rsidRPr="00000000" w14:paraId="0000002C">
            <w:pPr>
              <w:numPr>
                <w:ilvl w:val="0"/>
                <w:numId w:val="2"/>
              </w:numPr>
              <w:spacing w:line="276" w:lineRule="auto"/>
              <w:ind w:left="720" w:hanging="360"/>
              <w:jc w:val="both"/>
              <w:rPr>
                <w:sz w:val="18"/>
                <w:szCs w:val="18"/>
              </w:rPr>
            </w:pPr>
            <w:r w:rsidDel="00000000" w:rsidR="00000000" w:rsidRPr="00000000">
              <w:rPr>
                <w:b w:val="1"/>
                <w:bCs w:val="1"/>
                <w:sz w:val="18"/>
                <w:szCs w:val="18"/>
                <w:rtl w:val="0"/>
              </w:rPr>
              <w:t xml:space="preserve">Duplicidad de información</w:t>
            </w:r>
            <w:r w:rsidDel="00000000" w:rsidR="00000000" w:rsidRPr="00000000">
              <w:rPr>
                <w:sz w:val="18"/>
                <w:szCs w:val="18"/>
                <w:rtl w:val="0"/>
              </w:rPr>
              <w:t xml:space="preserve">, ya que la misma información se ingresa varias veces en distintas planillas y documentos escritos. </w:t>
            </w:r>
          </w:p>
          <w:p w:rsidR="00000000" w:rsidDel="00000000" w:rsidP="00000000" w:rsidRDefault="00000000" w:rsidRPr="00000000" w14:paraId="0000002D">
            <w:pPr>
              <w:numPr>
                <w:ilvl w:val="0"/>
                <w:numId w:val="2"/>
              </w:numPr>
              <w:spacing w:line="276" w:lineRule="auto"/>
              <w:ind w:left="720" w:hanging="360"/>
              <w:jc w:val="both"/>
              <w:rPr>
                <w:sz w:val="18"/>
                <w:szCs w:val="18"/>
              </w:rPr>
            </w:pPr>
            <w:r w:rsidDel="00000000" w:rsidR="00000000" w:rsidRPr="00000000">
              <w:rPr>
                <w:sz w:val="18"/>
                <w:szCs w:val="18"/>
                <w:rtl w:val="0"/>
              </w:rPr>
              <w:t xml:space="preserve">Altos índices de error humano, especialmente en la transcripción de datos.</w:t>
            </w:r>
          </w:p>
          <w:p w:rsidR="00000000" w:rsidDel="00000000" w:rsidP="00000000" w:rsidRDefault="00000000" w:rsidRPr="00000000" w14:paraId="0000002E">
            <w:pPr>
              <w:numPr>
                <w:ilvl w:val="0"/>
                <w:numId w:val="2"/>
              </w:numPr>
              <w:spacing w:line="276" w:lineRule="auto"/>
              <w:ind w:left="720" w:hanging="360"/>
              <w:jc w:val="both"/>
              <w:rPr>
                <w:sz w:val="18"/>
                <w:szCs w:val="18"/>
              </w:rPr>
            </w:pPr>
            <w:r w:rsidDel="00000000" w:rsidR="00000000" w:rsidRPr="00000000">
              <w:rPr>
                <w:b w:val="1"/>
                <w:bCs w:val="1"/>
                <w:sz w:val="18"/>
                <w:szCs w:val="18"/>
                <w:rtl w:val="0"/>
              </w:rPr>
              <w:t xml:space="preserve">Alta carga laboral</w:t>
            </w:r>
            <w:r w:rsidDel="00000000" w:rsidR="00000000" w:rsidRPr="00000000">
              <w:rPr>
                <w:sz w:val="18"/>
                <w:szCs w:val="18"/>
                <w:rtl w:val="0"/>
              </w:rPr>
              <w:t xml:space="preserve">, especialmente por la falta de comunicación lo que conlleva a múltiples tareas destinadas a la aclaración de reclamos o quejas por desinformación.</w:t>
            </w:r>
          </w:p>
          <w:p w:rsidR="00000000" w:rsidDel="00000000" w:rsidP="00000000" w:rsidRDefault="00000000" w:rsidRPr="00000000" w14:paraId="0000002F">
            <w:pPr>
              <w:spacing w:line="276" w:lineRule="auto"/>
              <w:ind w:left="0" w:firstLine="0"/>
              <w:jc w:val="both"/>
              <w:rPr>
                <w:sz w:val="18"/>
                <w:szCs w:val="18"/>
              </w:rPr>
            </w:pPr>
            <w:r w:rsidDel="00000000" w:rsidR="00000000" w:rsidRPr="00000000">
              <w:rPr>
                <w:rtl w:val="0"/>
              </w:rPr>
            </w:r>
          </w:p>
          <w:p w:rsidR="00000000" w:rsidDel="00000000" w:rsidP="00000000" w:rsidRDefault="00000000" w:rsidRPr="00000000" w14:paraId="00000030">
            <w:pPr>
              <w:spacing w:line="276" w:lineRule="auto"/>
              <w:jc w:val="both"/>
              <w:rPr>
                <w:sz w:val="18"/>
                <w:szCs w:val="18"/>
              </w:rPr>
            </w:pPr>
            <w:r w:rsidDel="00000000" w:rsidR="00000000" w:rsidRPr="00000000">
              <w:rPr>
                <w:sz w:val="18"/>
                <w:szCs w:val="18"/>
                <w:rtl w:val="0"/>
              </w:rPr>
              <w:t xml:space="preserve">Estas deficiencias repercuten en:</w:t>
            </w:r>
          </w:p>
          <w:p w:rsidR="00000000" w:rsidDel="00000000" w:rsidP="00000000" w:rsidRDefault="00000000" w:rsidRPr="00000000" w14:paraId="00000031">
            <w:pPr>
              <w:numPr>
                <w:ilvl w:val="0"/>
                <w:numId w:val="4"/>
              </w:numPr>
              <w:spacing w:line="276" w:lineRule="auto"/>
              <w:ind w:left="720" w:hanging="360"/>
              <w:jc w:val="both"/>
              <w:rPr>
                <w:sz w:val="18"/>
                <w:szCs w:val="18"/>
              </w:rPr>
            </w:pPr>
            <w:r w:rsidDel="00000000" w:rsidR="00000000" w:rsidRPr="00000000">
              <w:rPr>
                <w:sz w:val="18"/>
                <w:szCs w:val="18"/>
                <w:rtl w:val="0"/>
              </w:rPr>
              <w:t xml:space="preserve">Problemas de transparencia con los jugadores de clubes.</w:t>
            </w:r>
          </w:p>
          <w:p w:rsidR="00000000" w:rsidDel="00000000" w:rsidP="00000000" w:rsidRDefault="00000000" w:rsidRPr="00000000" w14:paraId="00000032">
            <w:pPr>
              <w:numPr>
                <w:ilvl w:val="0"/>
                <w:numId w:val="4"/>
              </w:numPr>
              <w:spacing w:line="276" w:lineRule="auto"/>
              <w:ind w:left="720" w:hanging="360"/>
              <w:jc w:val="both"/>
              <w:rPr>
                <w:sz w:val="18"/>
                <w:szCs w:val="18"/>
              </w:rPr>
            </w:pPr>
            <w:r w:rsidDel="00000000" w:rsidR="00000000" w:rsidRPr="00000000">
              <w:rPr>
                <w:sz w:val="18"/>
                <w:szCs w:val="18"/>
                <w:rtl w:val="0"/>
              </w:rPr>
              <w:t xml:space="preserve">Problemas de comunicación con los colaboradores administrativos.</w:t>
            </w:r>
          </w:p>
          <w:p w:rsidR="00000000" w:rsidDel="00000000" w:rsidP="00000000" w:rsidRDefault="00000000" w:rsidRPr="00000000" w14:paraId="00000033">
            <w:pPr>
              <w:numPr>
                <w:ilvl w:val="0"/>
                <w:numId w:val="4"/>
              </w:numPr>
              <w:spacing w:line="276" w:lineRule="auto"/>
              <w:ind w:left="720" w:hanging="360"/>
              <w:jc w:val="both"/>
              <w:rPr>
                <w:sz w:val="18"/>
                <w:szCs w:val="18"/>
              </w:rPr>
            </w:pPr>
            <w:r w:rsidDel="00000000" w:rsidR="00000000" w:rsidRPr="00000000">
              <w:rPr>
                <w:sz w:val="18"/>
                <w:szCs w:val="18"/>
                <w:rtl w:val="0"/>
              </w:rPr>
              <w:t xml:space="preserve">Baja satisfacción interna debido a la sensación de procesos poco confiables.</w:t>
            </w:r>
          </w:p>
          <w:p w:rsidR="00000000" w:rsidDel="00000000" w:rsidP="00000000" w:rsidRDefault="00000000" w:rsidRPr="00000000" w14:paraId="00000034">
            <w:pPr>
              <w:spacing w:line="276" w:lineRule="auto"/>
              <w:ind w:left="720" w:firstLine="0"/>
              <w:jc w:val="both"/>
              <w:rPr>
                <w:sz w:val="18"/>
                <w:szCs w:val="18"/>
              </w:rPr>
            </w:pPr>
            <w:r w:rsidDel="00000000" w:rsidR="00000000" w:rsidRPr="00000000">
              <w:rPr>
                <w:rtl w:val="0"/>
              </w:rPr>
            </w:r>
          </w:p>
          <w:p w:rsidR="00000000" w:rsidDel="00000000" w:rsidP="00000000" w:rsidRDefault="00000000" w:rsidRPr="00000000" w14:paraId="00000035">
            <w:pPr>
              <w:spacing w:line="276" w:lineRule="auto"/>
              <w:jc w:val="both"/>
              <w:rPr>
                <w:sz w:val="18"/>
                <w:szCs w:val="18"/>
              </w:rPr>
            </w:pPr>
            <w:r w:rsidDel="00000000" w:rsidR="00000000" w:rsidRPr="00000000">
              <w:rPr>
                <w:sz w:val="18"/>
                <w:szCs w:val="18"/>
                <w:rtl w:val="0"/>
              </w:rPr>
              <w:t xml:space="preserve">En este contexto, surge la necesidad de una solución tecnológica que digitalice y automatice los procesos clave, con el fin de optimizar la toma de decisiones, garantice la integridad de la información y permita registrar la información que actualmente no se contempla.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sz w:val="18"/>
                <w:szCs w:val="18"/>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2f2f2" w:val="clea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Objetivos del Proyecto</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OBJETIVO GENERAL</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sz w:val="18"/>
                <w:szCs w:val="18"/>
              </w:rPr>
            </w:pPr>
            <w:r w:rsidDel="00000000" w:rsidR="00000000" w:rsidRPr="00000000">
              <w:rPr>
                <w:sz w:val="18"/>
                <w:szCs w:val="18"/>
                <w:rtl w:val="0"/>
              </w:rPr>
              <w:t xml:space="preserve">Desarrollar e implantar una plataforma web que permita optimizar los procesos administrativos, deportivos y comunicacionales de la Asociación de Fútbol Caupolicán Chiguayante, aplicando una metodología de desarrollo de software que garantice trazabilidad, calidad y gestión integral del proyecto.</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OBJETIVOS ESPECÍFICOS</w:t>
            </w: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03C">
            <w:pPr>
              <w:tabs>
                <w:tab w:val="center" w:leader="none" w:pos="4320"/>
                <w:tab w:val="right" w:leader="none" w:pos="8640"/>
              </w:tabs>
              <w:spacing w:after="240" w:before="240" w:line="276" w:lineRule="auto"/>
              <w:rPr>
                <w:b w:val="1"/>
                <w:bCs w:val="1"/>
                <w:sz w:val="18"/>
                <w:szCs w:val="18"/>
              </w:rPr>
            </w:pPr>
            <w:r w:rsidDel="00000000" w:rsidR="00000000" w:rsidRPr="00000000">
              <w:rPr>
                <w:b w:val="1"/>
                <w:bCs w:val="1"/>
                <w:sz w:val="18"/>
                <w:szCs w:val="18"/>
                <w:rtl w:val="0"/>
              </w:rPr>
              <w:t xml:space="preserve">1.-Mejorar la eficiencia administrativa de la asociación, </w:t>
            </w:r>
            <w:r w:rsidDel="00000000" w:rsidR="00000000" w:rsidRPr="00000000">
              <w:rPr>
                <w:sz w:val="18"/>
                <w:szCs w:val="18"/>
                <w:rtl w:val="0"/>
              </w:rPr>
              <w:t xml:space="preserve">mediante la digitalización de procesos administrativos para reducir en un 60% los tiempos de gestión manual de información.</w:t>
            </w:r>
            <w:r w:rsidDel="00000000" w:rsidR="00000000" w:rsidRPr="00000000">
              <w:rPr>
                <w:rtl w:val="0"/>
              </w:rPr>
            </w:r>
          </w:p>
          <w:p w:rsidR="00000000" w:rsidDel="00000000" w:rsidP="00000000" w:rsidRDefault="00000000" w:rsidRPr="00000000" w14:paraId="0000003D">
            <w:pPr>
              <w:tabs>
                <w:tab w:val="center" w:leader="none" w:pos="4320"/>
                <w:tab w:val="right" w:leader="none" w:pos="8640"/>
              </w:tabs>
              <w:spacing w:after="240" w:before="240" w:line="276" w:lineRule="auto"/>
              <w:rPr>
                <w:b w:val="1"/>
                <w:bCs w:val="1"/>
                <w:sz w:val="18"/>
                <w:szCs w:val="18"/>
              </w:rPr>
            </w:pPr>
            <w:r w:rsidDel="00000000" w:rsidR="00000000" w:rsidRPr="00000000">
              <w:rPr>
                <w:b w:val="1"/>
                <w:bCs w:val="1"/>
                <w:sz w:val="18"/>
                <w:szCs w:val="18"/>
                <w:rtl w:val="0"/>
              </w:rPr>
              <w:t xml:space="preserve">2.-Mejorar la calidad y precisión de los datos institucionales, </w:t>
            </w:r>
            <w:r w:rsidDel="00000000" w:rsidR="00000000" w:rsidRPr="00000000">
              <w:rPr>
                <w:sz w:val="18"/>
                <w:szCs w:val="18"/>
                <w:rtl w:val="0"/>
              </w:rPr>
              <w:t xml:space="preserve">centralizando los registros de jugadores, clubes, series y partidos, reduciendo los errores de duplicidad y asegurando la validez de los datos.</w:t>
            </w:r>
            <w:r w:rsidDel="00000000" w:rsidR="00000000" w:rsidRPr="00000000">
              <w:rPr>
                <w:rtl w:val="0"/>
              </w:rPr>
            </w:r>
          </w:p>
          <w:p w:rsidR="00000000" w:rsidDel="00000000" w:rsidP="00000000" w:rsidRDefault="00000000" w:rsidRPr="00000000" w14:paraId="0000003E">
            <w:pPr>
              <w:tabs>
                <w:tab w:val="center" w:leader="none" w:pos="4320"/>
                <w:tab w:val="right" w:leader="none" w:pos="8640"/>
              </w:tabs>
              <w:spacing w:after="240" w:before="240" w:line="276" w:lineRule="auto"/>
              <w:rPr>
                <w:sz w:val="18"/>
                <w:szCs w:val="18"/>
              </w:rPr>
            </w:pPr>
            <w:r w:rsidDel="00000000" w:rsidR="00000000" w:rsidRPr="00000000">
              <w:rPr>
                <w:b w:val="1"/>
                <w:bCs w:val="1"/>
                <w:sz w:val="18"/>
                <w:szCs w:val="18"/>
                <w:rtl w:val="0"/>
              </w:rPr>
              <w:t xml:space="preserve">3.- Fortalecer la toma de decisiones mediante análisis institucional, </w:t>
            </w:r>
            <w:r w:rsidDel="00000000" w:rsidR="00000000" w:rsidRPr="00000000">
              <w:rPr>
                <w:sz w:val="18"/>
                <w:szCs w:val="18"/>
                <w:rtl w:val="0"/>
              </w:rPr>
              <w:t xml:space="preserve">mediante el módulo dedicado a la generación de reportes.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i w:val="1"/>
                <w:iCs w:val="1"/>
                <w:sz w:val="18"/>
                <w:szCs w:val="18"/>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i w:val="1"/>
                <w:iCs w:val="1"/>
                <w:sz w:val="18"/>
                <w:szCs w:val="18"/>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i w:val="1"/>
                <w:iCs w:val="1"/>
                <w:sz w:val="18"/>
                <w:szCs w:val="18"/>
              </w:rPr>
            </w:pP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Entregables  </w:t>
            </w:r>
          </w:p>
        </w:tc>
      </w:tr>
      <w:tr>
        <w:trPr>
          <w:cantSplit w:val="0"/>
          <w:tblHeader w:val="0"/>
        </w:trPr>
        <w:tc>
          <w:tcPr>
            <w:shd w:fill="ffffff" w:val="clear"/>
          </w:tcPr>
          <w:p w:rsidR="00000000" w:rsidDel="00000000" w:rsidP="00000000" w:rsidRDefault="00000000" w:rsidRPr="00000000" w14:paraId="00000043">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Documento de especificación de requisitos</w:t>
            </w:r>
          </w:p>
          <w:p w:rsidR="00000000" w:rsidDel="00000000" w:rsidP="00000000" w:rsidRDefault="00000000" w:rsidRPr="00000000" w14:paraId="00000044">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Documento de alcance y visión de proyecto</w:t>
            </w:r>
          </w:p>
          <w:p w:rsidR="00000000" w:rsidDel="00000000" w:rsidP="00000000" w:rsidRDefault="00000000" w:rsidRPr="00000000" w14:paraId="00000045">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Presupuesto</w:t>
            </w:r>
          </w:p>
          <w:p w:rsidR="00000000" w:rsidDel="00000000" w:rsidP="00000000" w:rsidRDefault="00000000" w:rsidRPr="00000000" w14:paraId="00000046">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Mockups de interfaz</w:t>
            </w:r>
          </w:p>
          <w:p w:rsidR="00000000" w:rsidDel="00000000" w:rsidP="00000000" w:rsidRDefault="00000000" w:rsidRPr="00000000" w14:paraId="00000047">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Documento de arquitectura de software</w:t>
            </w:r>
          </w:p>
          <w:p w:rsidR="00000000" w:rsidDel="00000000" w:rsidP="00000000" w:rsidRDefault="00000000" w:rsidRPr="00000000" w14:paraId="00000048">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Diagrama 4+1</w:t>
            </w:r>
          </w:p>
          <w:p w:rsidR="00000000" w:rsidDel="00000000" w:rsidP="00000000" w:rsidRDefault="00000000" w:rsidRPr="00000000" w14:paraId="00000049">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Product backlog</w:t>
            </w:r>
          </w:p>
          <w:p w:rsidR="00000000" w:rsidDel="00000000" w:rsidP="00000000" w:rsidRDefault="00000000" w:rsidRPr="00000000" w14:paraId="0000004A">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Control de versionado (GitHub)</w:t>
            </w:r>
          </w:p>
          <w:p w:rsidR="00000000" w:rsidDel="00000000" w:rsidP="00000000" w:rsidRDefault="00000000" w:rsidRPr="00000000" w14:paraId="0000004B">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Informe de pruebas unitarias e integración</w:t>
            </w:r>
          </w:p>
          <w:p w:rsidR="00000000" w:rsidDel="00000000" w:rsidP="00000000" w:rsidRDefault="00000000" w:rsidRPr="00000000" w14:paraId="0000004C">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Documento de cierre de proyecto</w:t>
            </w:r>
          </w:p>
          <w:p w:rsidR="00000000" w:rsidDel="00000000" w:rsidP="00000000" w:rsidRDefault="00000000" w:rsidRPr="00000000" w14:paraId="0000004D">
            <w:pPr>
              <w:numPr>
                <w:ilvl w:val="0"/>
                <w:numId w:val="1"/>
              </w:numPr>
              <w:tabs>
                <w:tab w:val="center" w:leader="none" w:pos="4320"/>
                <w:tab w:val="right" w:leader="none" w:pos="8640"/>
              </w:tabs>
              <w:spacing w:after="60" w:before="60" w:lineRule="auto"/>
              <w:ind w:left="720" w:hanging="360"/>
              <w:rPr>
                <w:i w:val="1"/>
                <w:iCs w:val="1"/>
                <w:sz w:val="18"/>
                <w:szCs w:val="18"/>
              </w:rPr>
            </w:pPr>
            <w:r w:rsidDel="00000000" w:rsidR="00000000" w:rsidRPr="00000000">
              <w:rPr>
                <w:i w:val="1"/>
                <w:iCs w:val="1"/>
                <w:sz w:val="18"/>
                <w:szCs w:val="18"/>
                <w:rtl w:val="0"/>
              </w:rPr>
              <w:t xml:space="preserve">Manual de usuario / guía de operación</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Supuestos, Restricciones (considerar qué no incluirá)</w:t>
            </w:r>
          </w:p>
        </w:tc>
      </w:tr>
      <w:tr>
        <w:trPr>
          <w:cantSplit w:val="0"/>
          <w:tblHeader w:val="0"/>
        </w:trPr>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PRINCIPALES SUPUESTOS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Los supuestos son condiciones que se consideran verdaderas para efectos de la planificación, aunque no estén completamente verificadas al inicio del proyecto. Estos permiten avanzar con la definición del alcance, cronograma y recursos.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i w:val="1"/>
                <w:iCs w:val="1"/>
                <w:sz w:val="18"/>
                <w:szCs w:val="18"/>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6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Computadores para labores administrativas</w:t>
            </w:r>
            <w:r w:rsidDel="00000000" w:rsidR="00000000" w:rsidRPr="00000000">
              <w:rPr>
                <w:i w:val="1"/>
                <w:iCs w:val="1"/>
                <w:sz w:val="18"/>
                <w:szCs w:val="18"/>
                <w:rtl w:val="0"/>
              </w:rPr>
              <w:t xml:space="preserve">: Se considera que la asociación cuenta con el equipo necesario para utilizar la plataforma web.</w:t>
            </w:r>
          </w:p>
          <w:p w:rsidR="00000000" w:rsidDel="00000000" w:rsidP="00000000" w:rsidRDefault="00000000" w:rsidRPr="00000000" w14:paraId="000000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Acceso a usuarios para validación y pruebas</w:t>
            </w:r>
            <w:r w:rsidDel="00000000" w:rsidR="00000000" w:rsidRPr="00000000">
              <w:rPr>
                <w:i w:val="1"/>
                <w:iCs w:val="1"/>
                <w:sz w:val="18"/>
                <w:szCs w:val="18"/>
                <w:rtl w:val="0"/>
              </w:rPr>
              <w:t xml:space="preserve">: Se considera contar usuarios representativos para cada perfil para realizar validaciones y aprobaciones de los diferentes módulos.</w:t>
            </w:r>
          </w:p>
          <w:p w:rsidR="00000000" w:rsidDel="00000000" w:rsidP="00000000" w:rsidRDefault="00000000" w:rsidRPr="00000000" w14:paraId="000000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Reuniones semanales</w:t>
            </w:r>
            <w:r w:rsidDel="00000000" w:rsidR="00000000" w:rsidRPr="00000000">
              <w:rPr>
                <w:i w:val="1"/>
                <w:iCs w:val="1"/>
                <w:sz w:val="18"/>
                <w:szCs w:val="18"/>
                <w:rtl w:val="0"/>
              </w:rPr>
              <w:t xml:space="preserve">: Se da por hecho la posibilidad de reunirse una vez a la semana como mínimo durante el desarrollo del proyecto.</w:t>
            </w:r>
          </w:p>
          <w:p w:rsidR="00000000" w:rsidDel="00000000" w:rsidP="00000000" w:rsidRDefault="00000000" w:rsidRPr="00000000" w14:paraId="000000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Conexión a internet:</w:t>
            </w:r>
            <w:r w:rsidDel="00000000" w:rsidR="00000000" w:rsidRPr="00000000">
              <w:rPr>
                <w:i w:val="1"/>
                <w:iCs w:val="1"/>
                <w:sz w:val="18"/>
                <w:szCs w:val="18"/>
                <w:rtl w:val="0"/>
              </w:rPr>
              <w:t xml:space="preserve"> Se da por hecho que la asociación tiene acceso a internet.</w:t>
            </w:r>
          </w:p>
          <w:p w:rsidR="00000000" w:rsidDel="00000000" w:rsidP="00000000" w:rsidRDefault="00000000" w:rsidRPr="00000000" w14:paraId="000000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Acceso a documentación histórica:</w:t>
            </w:r>
            <w:r w:rsidDel="00000000" w:rsidR="00000000" w:rsidRPr="00000000">
              <w:rPr>
                <w:i w:val="1"/>
                <w:iCs w:val="1"/>
                <w:sz w:val="18"/>
                <w:szCs w:val="18"/>
                <w:rtl w:val="0"/>
              </w:rPr>
              <w:t xml:space="preserve"> Se espera que la asociación proporcione registros de partidos, sanciones, nóminas y datos financieros requeridos para alimentar y probar el sistema.</w:t>
            </w:r>
          </w:p>
          <w:p w:rsidR="00000000" w:rsidDel="00000000" w:rsidP="00000000" w:rsidRDefault="00000000" w:rsidRPr="00000000" w14:paraId="000000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Disponibilidad de espacios físicos:</w:t>
            </w:r>
            <w:r w:rsidDel="00000000" w:rsidR="00000000" w:rsidRPr="00000000">
              <w:rPr>
                <w:i w:val="1"/>
                <w:iCs w:val="1"/>
                <w:sz w:val="18"/>
                <w:szCs w:val="18"/>
                <w:rtl w:val="0"/>
              </w:rPr>
              <w:t xml:space="preserve"> Se espera que la  asociación facilitará espacios cuando sea necesario para reuniones presenciales, capacitaciones o pruebas del sistema.</w:t>
            </w:r>
          </w:p>
          <w:p w:rsidR="00000000" w:rsidDel="00000000" w:rsidP="00000000" w:rsidRDefault="00000000" w:rsidRPr="00000000" w14:paraId="000000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Retroalimentación:</w:t>
            </w:r>
            <w:r w:rsidDel="00000000" w:rsidR="00000000" w:rsidRPr="00000000">
              <w:rPr>
                <w:i w:val="1"/>
                <w:iCs w:val="1"/>
                <w:sz w:val="18"/>
                <w:szCs w:val="18"/>
                <w:rtl w:val="0"/>
              </w:rPr>
              <w:t xml:space="preserve"> Se considera que los dirigentes y delegados entregarán comentarios oportunos sobre los avances y prototipos presentados.</w:t>
            </w:r>
          </w:p>
          <w:p w:rsidR="00000000" w:rsidDel="00000000" w:rsidP="00000000" w:rsidRDefault="00000000" w:rsidRPr="00000000" w14:paraId="000000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Disponibilidad para capacitación:</w:t>
            </w:r>
            <w:r w:rsidDel="00000000" w:rsidR="00000000" w:rsidRPr="00000000">
              <w:rPr>
                <w:i w:val="1"/>
                <w:iCs w:val="1"/>
                <w:sz w:val="18"/>
                <w:szCs w:val="18"/>
                <w:rtl w:val="0"/>
              </w:rPr>
              <w:t xml:space="preserve"> Se considera que los usuarios finales (dirigentes, delegados y jugadores) participarán en instancias de capacitación para el correcto uso de la plataforma.</w:t>
            </w:r>
          </w:p>
          <w:p w:rsidR="00000000" w:rsidDel="00000000" w:rsidP="00000000" w:rsidRDefault="00000000" w:rsidRPr="00000000" w14:paraId="000000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Colaboración de clubes afiliados:</w:t>
            </w:r>
            <w:r w:rsidDel="00000000" w:rsidR="00000000" w:rsidRPr="00000000">
              <w:rPr>
                <w:i w:val="1"/>
                <w:iCs w:val="1"/>
                <w:sz w:val="18"/>
                <w:szCs w:val="18"/>
                <w:rtl w:val="0"/>
              </w:rPr>
              <w:t xml:space="preserve"> Se espera que los</w:t>
            </w:r>
            <w:r w:rsidDel="00000000" w:rsidR="00000000" w:rsidRPr="00000000">
              <w:rPr>
                <w:i w:val="1"/>
                <w:iCs w:val="1"/>
                <w:sz w:val="18"/>
                <w:szCs w:val="18"/>
                <w:rtl w:val="0"/>
              </w:rPr>
              <w:t xml:space="preserve"> clubes asociados participen entregando datos de jugadores, series y registros cuando sea necesario.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PRINCIPALES RESTRICCIONES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Las restricciones son factores que limitan el desarrollo del proyecto o establecen condiciones rígidas que deben cumplirse.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i w:val="1"/>
                <w:iCs w:val="1"/>
                <w:sz w:val="18"/>
                <w:szCs w:val="18"/>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6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Tiempo limitado de desarrollo: </w:t>
            </w:r>
            <w:r w:rsidDel="00000000" w:rsidR="00000000" w:rsidRPr="00000000">
              <w:rPr>
                <w:i w:val="1"/>
                <w:iCs w:val="1"/>
                <w:sz w:val="18"/>
                <w:szCs w:val="18"/>
                <w:rtl w:val="0"/>
              </w:rPr>
              <w:t xml:space="preserve">El proyecto contempla su planificación y desarrollo en el tiempo designado para la asignatura Capstone.</w:t>
            </w:r>
          </w:p>
          <w:p w:rsidR="00000000" w:rsidDel="00000000" w:rsidP="00000000" w:rsidRDefault="00000000" w:rsidRPr="00000000" w14:paraId="0000006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Conocimiento computacional:</w:t>
            </w:r>
            <w:r w:rsidDel="00000000" w:rsidR="00000000" w:rsidRPr="00000000">
              <w:rPr>
                <w:i w:val="1"/>
                <w:iCs w:val="1"/>
                <w:sz w:val="18"/>
                <w:szCs w:val="18"/>
                <w:rtl w:val="0"/>
              </w:rPr>
              <w:t xml:space="preserve"> Se entiende que el público que utilizara el sistema son usuarios con un bajo conocimiento computacional.</w:t>
            </w:r>
          </w:p>
          <w:p w:rsidR="00000000" w:rsidDel="00000000" w:rsidP="00000000" w:rsidRDefault="00000000" w:rsidRPr="00000000" w14:paraId="0000006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Limitaciones presupuestarias:</w:t>
            </w:r>
            <w:r w:rsidDel="00000000" w:rsidR="00000000" w:rsidRPr="00000000">
              <w:rPr>
                <w:i w:val="1"/>
                <w:iCs w:val="1"/>
                <w:sz w:val="18"/>
                <w:szCs w:val="18"/>
                <w:rtl w:val="0"/>
              </w:rPr>
              <w:t xml:space="preserve"> Se cuenta con presupuesto limitado ya que es una asociación sin fines de lucro. Lo que restringe la contratación de personal extra y el acceso a ciertas herramientas y tecnologías que pueden complementar el desarrollo y uso de la plataforma.</w:t>
            </w:r>
          </w:p>
          <w:p w:rsidR="00000000" w:rsidDel="00000000" w:rsidP="00000000" w:rsidRDefault="00000000" w:rsidRPr="00000000" w14:paraId="0000006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Ausencia de documentación interna</w:t>
            </w:r>
            <w:r w:rsidDel="00000000" w:rsidR="00000000" w:rsidRPr="00000000">
              <w:rPr>
                <w:i w:val="1"/>
                <w:iCs w:val="1"/>
                <w:sz w:val="18"/>
                <w:szCs w:val="18"/>
                <w:rtl w:val="0"/>
              </w:rPr>
              <w:t xml:space="preserve">: La asociación no cuenta con la documentación interna de sus procesos lo que dificulta la trazabilidad de la información.</w:t>
            </w:r>
          </w:p>
          <w:p w:rsidR="00000000" w:rsidDel="00000000" w:rsidP="00000000" w:rsidRDefault="00000000" w:rsidRPr="00000000" w14:paraId="0000006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0" w:beforeAutospacing="0" w:line="240" w:lineRule="auto"/>
              <w:ind w:left="720" w:right="0" w:hanging="360"/>
              <w:jc w:val="left"/>
              <w:rPr>
                <w:i w:val="1"/>
                <w:iCs w:val="1"/>
                <w:sz w:val="18"/>
                <w:szCs w:val="18"/>
                <w:u w:val="none"/>
              </w:rPr>
            </w:pPr>
            <w:r w:rsidDel="00000000" w:rsidR="00000000" w:rsidRPr="00000000">
              <w:rPr>
                <w:b w:val="1"/>
                <w:bCs w:val="1"/>
                <w:i w:val="1"/>
                <w:iCs w:val="1"/>
                <w:sz w:val="18"/>
                <w:szCs w:val="18"/>
                <w:rtl w:val="0"/>
              </w:rPr>
              <w:t xml:space="preserve">Dependencias de entidades externas</w:t>
            </w:r>
            <w:r w:rsidDel="00000000" w:rsidR="00000000" w:rsidRPr="00000000">
              <w:rPr>
                <w:i w:val="1"/>
                <w:iCs w:val="1"/>
                <w:sz w:val="18"/>
                <w:szCs w:val="18"/>
                <w:rtl w:val="0"/>
              </w:rPr>
              <w:t xml:space="preserve">: Algunos procesos de la asociación poseen una intervención limitada debido a que corresponden a procesos de entidades externas como el manejo de las canchas, el fondo de ayuda solidaria (FAS) y el comité de ética en la aplicación de sanciones a clubes (sanciones y suspensiones).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720" w:right="0" w:firstLine="0"/>
              <w:jc w:val="left"/>
              <w:rPr>
                <w:i w:val="1"/>
                <w:iCs w:val="1"/>
                <w:sz w:val="18"/>
                <w:szCs w:val="18"/>
              </w:rPr>
            </w:pPr>
            <w:r w:rsidDel="00000000" w:rsidR="00000000" w:rsidRPr="00000000">
              <w:rPr>
                <w:rtl w:val="0"/>
              </w:rPr>
            </w:r>
          </w:p>
        </w:tc>
      </w:tr>
    </w:tbl>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tl w:val="0"/>
        </w:rPr>
      </w:r>
    </w:p>
    <w:tbl>
      <w:tblPr>
        <w:tblStyle w:val="Table3"/>
        <w:tblW w:w="10065.0" w:type="dxa"/>
        <w:jc w:val="left"/>
        <w:tblInd w:w="-34.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065"/>
        <w:tblGridChange w:id="0">
          <w:tblGrid>
            <w:gridCol w:w="10065"/>
          </w:tblGrid>
        </w:tblGridChange>
      </w:tblGrid>
      <w:tr>
        <w:trPr>
          <w:cantSplit w:val="1"/>
          <w:tblHeader w:val="1"/>
        </w:trPr>
        <w:tc>
          <w:tcPr>
            <w:shd w:fill="d9d9d9" w:val="clear"/>
          </w:tcPr>
          <w:p w:rsidR="00000000" w:rsidDel="00000000" w:rsidP="00000000" w:rsidRDefault="00000000" w:rsidRPr="00000000" w14:paraId="00000066">
            <w:pPr>
              <w:pStyle w:val="Heading3"/>
              <w:rPr>
                <w:color w:val="000000"/>
                <w:sz w:val="24"/>
                <w:szCs w:val="24"/>
              </w:rPr>
            </w:pPr>
            <w:r w:rsidDel="00000000" w:rsidR="00000000" w:rsidRPr="00000000">
              <w:rPr>
                <w:color w:val="000000"/>
                <w:sz w:val="24"/>
                <w:szCs w:val="24"/>
                <w:rtl w:val="0"/>
              </w:rPr>
              <w:t xml:space="preserve">Hitos del Proyecto</w:t>
            </w:r>
          </w:p>
        </w:tc>
      </w:tr>
      <w:tr>
        <w:trPr>
          <w:cantSplit w:val="1"/>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720" w:right="0" w:firstLine="0"/>
              <w:jc w:val="left"/>
              <w:rPr>
                <w:sz w:val="18"/>
                <w:szCs w:val="18"/>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60" w:line="240" w:lineRule="auto"/>
              <w:ind w:left="720" w:right="0" w:hanging="360"/>
              <w:jc w:val="left"/>
              <w:rPr>
                <w:sz w:val="18"/>
                <w:szCs w:val="18"/>
                <w:u w:val="none"/>
              </w:rPr>
            </w:pPr>
            <w:r w:rsidDel="00000000" w:rsidR="00000000" w:rsidRPr="00000000">
              <w:rPr>
                <w:sz w:val="18"/>
                <w:szCs w:val="18"/>
                <w:rtl w:val="0"/>
              </w:rPr>
              <w:t xml:space="preserve">Inicio de proyecto:</w:t>
            </w:r>
          </w:p>
          <w:p w:rsidR="00000000" w:rsidDel="00000000" w:rsidP="00000000" w:rsidRDefault="00000000" w:rsidRPr="00000000" w14:paraId="0000006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sz w:val="18"/>
                <w:szCs w:val="18"/>
                <w:u w:val="none"/>
              </w:rPr>
            </w:pPr>
            <w:r w:rsidDel="00000000" w:rsidR="00000000" w:rsidRPr="00000000">
              <w:rPr>
                <w:sz w:val="18"/>
                <w:szCs w:val="18"/>
                <w:rtl w:val="0"/>
              </w:rPr>
              <w:t xml:space="preserve">Fase de inicio finalizada:</w:t>
            </w:r>
          </w:p>
          <w:p w:rsidR="00000000" w:rsidDel="00000000" w:rsidP="00000000" w:rsidRDefault="00000000" w:rsidRPr="00000000" w14:paraId="0000006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sz w:val="18"/>
                <w:szCs w:val="18"/>
                <w:u w:val="none"/>
              </w:rPr>
            </w:pPr>
            <w:r w:rsidDel="00000000" w:rsidR="00000000" w:rsidRPr="00000000">
              <w:rPr>
                <w:sz w:val="18"/>
                <w:szCs w:val="18"/>
                <w:rtl w:val="0"/>
              </w:rPr>
              <w:t xml:space="preserve">Fase de diseño finalizada:</w:t>
            </w:r>
          </w:p>
          <w:p w:rsidR="00000000" w:rsidDel="00000000" w:rsidP="00000000" w:rsidRDefault="00000000" w:rsidRPr="00000000" w14:paraId="000000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sz w:val="18"/>
                <w:szCs w:val="18"/>
                <w:u w:val="none"/>
              </w:rPr>
            </w:pPr>
            <w:r w:rsidDel="00000000" w:rsidR="00000000" w:rsidRPr="00000000">
              <w:rPr>
                <w:sz w:val="18"/>
                <w:szCs w:val="18"/>
                <w:rtl w:val="0"/>
              </w:rPr>
              <w:t xml:space="preserve">Gestión de usuarios:</w:t>
            </w:r>
          </w:p>
          <w:p w:rsidR="00000000" w:rsidDel="00000000" w:rsidP="00000000" w:rsidRDefault="00000000" w:rsidRPr="00000000" w14:paraId="0000006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sz w:val="18"/>
                <w:szCs w:val="18"/>
                <w:u w:val="none"/>
              </w:rPr>
            </w:pPr>
            <w:r w:rsidDel="00000000" w:rsidR="00000000" w:rsidRPr="00000000">
              <w:rPr>
                <w:sz w:val="18"/>
                <w:szCs w:val="18"/>
                <w:rtl w:val="0"/>
              </w:rPr>
              <w:t xml:space="preserve">Gestión de canchas:</w:t>
            </w:r>
          </w:p>
          <w:p w:rsidR="00000000" w:rsidDel="00000000" w:rsidP="00000000" w:rsidRDefault="00000000" w:rsidRPr="00000000" w14:paraId="0000006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sz w:val="18"/>
                <w:szCs w:val="18"/>
                <w:u w:val="none"/>
              </w:rPr>
            </w:pPr>
            <w:r w:rsidDel="00000000" w:rsidR="00000000" w:rsidRPr="00000000">
              <w:rPr>
                <w:sz w:val="18"/>
                <w:szCs w:val="18"/>
                <w:rtl w:val="0"/>
              </w:rPr>
              <w:t xml:space="preserve">Gestión de clubes:</w:t>
            </w:r>
          </w:p>
          <w:p w:rsidR="00000000" w:rsidDel="00000000" w:rsidP="00000000" w:rsidRDefault="00000000" w:rsidRPr="00000000" w14:paraId="0000006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sz w:val="18"/>
                <w:szCs w:val="18"/>
                <w:u w:val="none"/>
              </w:rPr>
            </w:pPr>
            <w:r w:rsidDel="00000000" w:rsidR="00000000" w:rsidRPr="00000000">
              <w:rPr>
                <w:sz w:val="18"/>
                <w:szCs w:val="18"/>
                <w:rtl w:val="0"/>
              </w:rPr>
              <w:t xml:space="preserve">Gestión de calendario deportivo:</w:t>
            </w:r>
          </w:p>
          <w:p w:rsidR="00000000" w:rsidDel="00000000" w:rsidP="00000000" w:rsidRDefault="00000000" w:rsidRPr="00000000" w14:paraId="0000006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sz w:val="18"/>
                <w:szCs w:val="18"/>
                <w:u w:val="none"/>
              </w:rPr>
            </w:pPr>
            <w:r w:rsidDel="00000000" w:rsidR="00000000" w:rsidRPr="00000000">
              <w:rPr>
                <w:sz w:val="18"/>
                <w:szCs w:val="18"/>
                <w:rtl w:val="0"/>
              </w:rPr>
              <w:t xml:space="preserve">Gestión financiera:</w:t>
            </w:r>
          </w:p>
          <w:p w:rsidR="00000000" w:rsidDel="00000000" w:rsidP="00000000" w:rsidRDefault="00000000" w:rsidRPr="00000000" w14:paraId="0000007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sz w:val="18"/>
                <w:szCs w:val="18"/>
                <w:u w:val="none"/>
              </w:rPr>
            </w:pPr>
            <w:r w:rsidDel="00000000" w:rsidR="00000000" w:rsidRPr="00000000">
              <w:rPr>
                <w:sz w:val="18"/>
                <w:szCs w:val="18"/>
                <w:rtl w:val="0"/>
              </w:rPr>
              <w:t xml:space="preserve">Gestión administrativa:</w:t>
            </w:r>
          </w:p>
          <w:p w:rsidR="00000000" w:rsidDel="00000000" w:rsidP="00000000" w:rsidRDefault="00000000" w:rsidRPr="00000000" w14:paraId="0000007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afterAutospacing="0" w:before="0" w:beforeAutospacing="0" w:line="240" w:lineRule="auto"/>
              <w:ind w:left="720" w:right="0" w:hanging="360"/>
              <w:jc w:val="left"/>
              <w:rPr>
                <w:sz w:val="18"/>
                <w:szCs w:val="18"/>
                <w:u w:val="none"/>
              </w:rPr>
            </w:pPr>
            <w:r w:rsidDel="00000000" w:rsidR="00000000" w:rsidRPr="00000000">
              <w:rPr>
                <w:sz w:val="18"/>
                <w:szCs w:val="18"/>
                <w:rtl w:val="0"/>
              </w:rPr>
              <w:t xml:space="preserve">Integración y pruebas:</w:t>
            </w:r>
          </w:p>
          <w:p w:rsidR="00000000" w:rsidDel="00000000" w:rsidP="00000000" w:rsidRDefault="00000000" w:rsidRPr="00000000" w14:paraId="000000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0" w:beforeAutospacing="0" w:line="240" w:lineRule="auto"/>
              <w:ind w:left="720" w:right="0" w:hanging="360"/>
              <w:jc w:val="left"/>
              <w:rPr>
                <w:sz w:val="18"/>
                <w:szCs w:val="18"/>
                <w:u w:val="none"/>
              </w:rPr>
            </w:pPr>
            <w:r w:rsidDel="00000000" w:rsidR="00000000" w:rsidRPr="00000000">
              <w:rPr>
                <w:sz w:val="18"/>
                <w:szCs w:val="18"/>
                <w:rtl w:val="0"/>
              </w:rPr>
              <w:t xml:space="preserve">Entrega y cierre: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sz w:val="18"/>
                <w:szCs w:val="18"/>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sz w:val="18"/>
                <w:szCs w:val="18"/>
              </w:rPr>
            </w:pPr>
            <w:r w:rsidDel="00000000" w:rsidR="00000000" w:rsidRPr="00000000">
              <w:rPr>
                <w:rtl w:val="0"/>
              </w:rPr>
            </w:r>
          </w:p>
        </w:tc>
      </w:tr>
    </w:tbl>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tl w:val="0"/>
        </w:rPr>
      </w:r>
    </w:p>
    <w:tbl>
      <w:tblPr>
        <w:tblStyle w:val="Table4"/>
        <w:tblW w:w="10050.0" w:type="dxa"/>
        <w:jc w:val="left"/>
        <w:tblInd w:w="-34.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255"/>
        <w:gridCol w:w="1275"/>
        <w:gridCol w:w="945"/>
        <w:gridCol w:w="4575"/>
        <w:tblGridChange w:id="0">
          <w:tblGrid>
            <w:gridCol w:w="3255"/>
            <w:gridCol w:w="1275"/>
            <w:gridCol w:w="945"/>
            <w:gridCol w:w="4575"/>
          </w:tblGrid>
        </w:tblGridChange>
      </w:tblGrid>
      <w:tr>
        <w:trPr>
          <w:cantSplit w:val="1"/>
          <w:tblHeader w:val="1"/>
        </w:trPr>
        <w:tc>
          <w:tcPr>
            <w:gridSpan w:val="4"/>
            <w:tcBorders>
              <w:bottom w:color="000000" w:space="0" w:sz="6" w:val="single"/>
            </w:tcBorders>
            <w:shd w:fill="d9d9d9" w:val="clear"/>
          </w:tcPr>
          <w:p w:rsidR="00000000" w:rsidDel="00000000" w:rsidP="00000000" w:rsidRDefault="00000000" w:rsidRPr="00000000" w14:paraId="00000076">
            <w:pPr>
              <w:pStyle w:val="Heading3"/>
              <w:rPr>
                <w:color w:val="000000"/>
                <w:sz w:val="24"/>
                <w:szCs w:val="24"/>
              </w:rPr>
            </w:pPr>
            <w:r w:rsidDel="00000000" w:rsidR="00000000" w:rsidRPr="00000000">
              <w:rPr>
                <w:color w:val="000000"/>
                <w:sz w:val="24"/>
                <w:szCs w:val="24"/>
                <w:rtl w:val="0"/>
              </w:rPr>
              <w:t xml:space="preserve">Riesgos del Proyecto </w:t>
            </w:r>
          </w:p>
        </w:tc>
      </w:tr>
      <w:tr>
        <w:trPr>
          <w:cantSplit w:val="1"/>
          <w:tblHeader w:val="0"/>
        </w:trPr>
        <w:tc>
          <w:tcPr>
            <w:shd w:fill="d9d9d9"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Descripción</w:t>
            </w:r>
          </w:p>
        </w:tc>
        <w:tc>
          <w:tcPr>
            <w:shd w:fill="d9d9d9" w:val="clea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Probabilidad</w:t>
            </w:r>
          </w:p>
        </w:tc>
        <w:tc>
          <w:tcPr>
            <w:shd w:fill="d9d9d9" w:val="clea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34"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Impacto</w:t>
            </w:r>
          </w:p>
        </w:tc>
        <w:tc>
          <w:tcPr>
            <w:shd w:fill="d9d9d9"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33" w:right="0" w:firstLine="0"/>
              <w:jc w:val="both"/>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Acciones de Respuesta al Riesgo</w:t>
            </w:r>
          </w:p>
        </w:tc>
      </w:tr>
      <w:tr>
        <w:trPr>
          <w:cantSplit w:val="1"/>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gridSpan w:val="4"/>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Leyenda</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Probabilidad: 1 = Raro | 2 = Poco probable | 3 = Moderado | 4 = Probable | 5 = Casi seguro</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Impacto: 1 = Insignificante | 2 = Menor | 3 = Significativo | 4 = Mayor | 5 = Severo</w:t>
            </w:r>
            <w:r w:rsidDel="00000000" w:rsidR="00000000" w:rsidRPr="00000000">
              <w:rPr>
                <w:rtl w:val="0"/>
              </w:rPr>
            </w:r>
          </w:p>
        </w:tc>
      </w:tr>
    </w:tbl>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tl w:val="0"/>
        </w:rPr>
      </w:r>
    </w:p>
    <w:tbl>
      <w:tblPr>
        <w:tblStyle w:val="Table5"/>
        <w:tblW w:w="10065.0" w:type="dxa"/>
        <w:jc w:val="left"/>
        <w:tblInd w:w="-34.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7230"/>
        <w:gridCol w:w="2835"/>
        <w:tblGridChange w:id="0">
          <w:tblGrid>
            <w:gridCol w:w="7230"/>
            <w:gridCol w:w="2835"/>
          </w:tblGrid>
        </w:tblGridChange>
      </w:tblGrid>
      <w:tr>
        <w:trPr>
          <w:cantSplit w:val="1"/>
          <w:tblHeader w:val="1"/>
        </w:trPr>
        <w:tc>
          <w:tcPr>
            <w:gridSpan w:val="2"/>
            <w:shd w:fill="d9d9d9" w:val="clear"/>
          </w:tcPr>
          <w:p w:rsidR="00000000" w:rsidDel="00000000" w:rsidP="00000000" w:rsidRDefault="00000000" w:rsidRPr="00000000" w14:paraId="000000AD">
            <w:pPr>
              <w:pStyle w:val="Heading3"/>
              <w:rPr>
                <w:color w:val="000000"/>
                <w:sz w:val="24"/>
                <w:szCs w:val="24"/>
              </w:rPr>
            </w:pPr>
            <w:r w:rsidDel="00000000" w:rsidR="00000000" w:rsidRPr="00000000">
              <w:rPr>
                <w:color w:val="000000"/>
                <w:sz w:val="24"/>
                <w:szCs w:val="24"/>
                <w:rtl w:val="0"/>
              </w:rPr>
              <w:t xml:space="preserve">Estimación de Tamaño (</w:t>
            </w:r>
            <w:r w:rsidDel="00000000" w:rsidR="00000000" w:rsidRPr="00000000">
              <w:rPr>
                <w:b w:val="0"/>
                <w:bCs w:val="0"/>
                <w:i w:val="1"/>
                <w:iCs w:val="1"/>
                <w:color w:val="000000"/>
                <w:sz w:val="20"/>
                <w:szCs w:val="20"/>
                <w:rtl w:val="0"/>
              </w:rPr>
              <w:t xml:space="preserve">provenientes de la evaluación del proyecto o acuerdos previos</w:t>
            </w:r>
            <w:r w:rsidDel="00000000" w:rsidR="00000000" w:rsidRPr="00000000">
              <w:rPr>
                <w:color w:val="000000"/>
                <w:sz w:val="24"/>
                <w:szCs w:val="24"/>
                <w:rtl w:val="0"/>
              </w:rPr>
              <w:t xml:space="preserve">)</w:t>
            </w:r>
          </w:p>
        </w:tc>
      </w:tr>
      <w:tr>
        <w:trPr>
          <w:cantSplit w:val="1"/>
          <w:tblHeader w:val="0"/>
        </w:trPr>
        <w:tc>
          <w:tcPr>
            <w:shd w:fill="f2f2f2" w:val="clea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Costo total estimado</w:t>
            </w:r>
          </w:p>
        </w:tc>
        <w:tc>
          <w:tcPr>
            <w:shd w:fill="f2f2f2" w:val="clea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shd w:fill="f2f2f2"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Plazo total estimado en cantidad meses, semanas o días</w:t>
            </w:r>
          </w:p>
        </w:tc>
        <w:tc>
          <w:tcPr>
            <w:shd w:fill="f2f2f2" w:val="clea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18 semanas</w:t>
            </w:r>
            <w:r w:rsidDel="00000000" w:rsidR="00000000" w:rsidRPr="00000000">
              <w:rPr>
                <w:rtl w:val="0"/>
              </w:rPr>
            </w:r>
          </w:p>
        </w:tc>
      </w:tr>
      <w:tr>
        <w:trPr>
          <w:cantSplit w:val="1"/>
          <w:tblHeader w:val="0"/>
        </w:trPr>
        <w:tc>
          <w:tcPr>
            <w:shd w:fill="f2f2f2" w:val="clea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Esfuerzo total estimado en HH (si se dispone)</w:t>
            </w:r>
          </w:p>
        </w:tc>
        <w:tc>
          <w:tcPr>
            <w:shd w:fill="f2f2f2" w:val="clea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tl w:val="0"/>
        </w:rPr>
      </w:r>
    </w:p>
    <w:tbl>
      <w:tblPr>
        <w:tblStyle w:val="Table6"/>
        <w:tblW w:w="10065.0" w:type="dxa"/>
        <w:jc w:val="left"/>
        <w:tblInd w:w="-34.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127"/>
        <w:gridCol w:w="389"/>
        <w:gridCol w:w="36"/>
        <w:gridCol w:w="2126"/>
        <w:gridCol w:w="426"/>
        <w:gridCol w:w="1984"/>
        <w:gridCol w:w="425"/>
        <w:gridCol w:w="35"/>
        <w:gridCol w:w="2092"/>
        <w:gridCol w:w="425"/>
        <w:tblGridChange w:id="0">
          <w:tblGrid>
            <w:gridCol w:w="2127"/>
            <w:gridCol w:w="389"/>
            <w:gridCol w:w="36"/>
            <w:gridCol w:w="2126"/>
            <w:gridCol w:w="426"/>
            <w:gridCol w:w="1984"/>
            <w:gridCol w:w="425"/>
            <w:gridCol w:w="35"/>
            <w:gridCol w:w="2092"/>
            <w:gridCol w:w="425"/>
          </w:tblGrid>
        </w:tblGridChange>
      </w:tblGrid>
      <w:tr>
        <w:trPr>
          <w:cantSplit w:val="1"/>
          <w:tblHeader w:val="1"/>
        </w:trPr>
        <w:tc>
          <w:tcPr>
            <w:gridSpan w:val="10"/>
            <w:shd w:fill="d9d9d9" w:val="clear"/>
          </w:tcPr>
          <w:p w:rsidR="00000000" w:rsidDel="00000000" w:rsidP="00000000" w:rsidRDefault="00000000" w:rsidRPr="00000000" w14:paraId="000000B6">
            <w:pPr>
              <w:pStyle w:val="Heading3"/>
              <w:rPr>
                <w:color w:val="000000"/>
                <w:sz w:val="24"/>
                <w:szCs w:val="24"/>
              </w:rPr>
            </w:pPr>
            <w:r w:rsidDel="00000000" w:rsidR="00000000" w:rsidRPr="00000000">
              <w:rPr>
                <w:color w:val="000000"/>
                <w:sz w:val="24"/>
                <w:szCs w:val="24"/>
                <w:rtl w:val="0"/>
              </w:rPr>
              <w:t xml:space="preserve">Dimensión del Proyecto</w:t>
            </w:r>
          </w:p>
        </w:tc>
      </w:tr>
      <w:tr>
        <w:trPr>
          <w:cantSplit w:val="1"/>
          <w:trHeight w:val="273" w:hRule="atLeast"/>
          <w:tblHeader w:val="0"/>
        </w:trPr>
        <w:tc>
          <w:tcPr>
            <w:gridSpan w:val="10"/>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Dimensionar el proyecto permite, entre otros, Identificar el nivel requerido de gestión</w:t>
            </w:r>
          </w:p>
        </w:tc>
      </w:tr>
      <w:tr>
        <w:trPr>
          <w:cantSplit w:val="1"/>
          <w:trHeight w:val="273" w:hRule="atLeast"/>
          <w:tblHeader w:val="0"/>
        </w:trP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Importancia</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Estratégica</w:t>
            </w:r>
          </w:p>
        </w:tc>
        <w:tc>
          <w:tcPr>
            <w:gridSpan w:val="3"/>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Complejidad</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Negocio</w:t>
            </w:r>
          </w:p>
        </w:tc>
        <w:tc>
          <w:tcPr>
            <w:gridSpan w:val="3"/>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Complejidad</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Tecnológica</w:t>
            </w:r>
          </w:p>
        </w:tc>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Complejidad por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Tamaño</w:t>
            </w:r>
          </w:p>
        </w:tc>
      </w:tr>
      <w:tr>
        <w:trPr>
          <w:cantSplit w:val="1"/>
          <w:trHeight w:val="273" w:hRule="atLeast"/>
          <w:tblHeader w:val="0"/>
        </w:trPr>
        <w:tc>
          <w:tcPr>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Baja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Baja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Baja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Baja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x</w:t>
            </w:r>
          </w:p>
        </w:tc>
      </w:tr>
      <w:tr>
        <w:trPr>
          <w:cantSplit w:val="1"/>
          <w:trHeight w:val="273" w:hRule="atLeast"/>
          <w:tblHeader w:val="0"/>
        </w:trPr>
        <w:tc>
          <w:tcPr>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Media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rHeight w:val="273" w:hRule="atLeast"/>
          <w:tblHeader w:val="0"/>
        </w:trPr>
        <w:tc>
          <w:tcPr>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x</w:t>
            </w:r>
          </w:p>
        </w:tc>
        <w:tc>
          <w:tcPr>
            <w:gridSpan w:val="2"/>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Alta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X</w:t>
            </w:r>
            <w:r w:rsidDel="00000000" w:rsidR="00000000" w:rsidRPr="00000000">
              <w:rPr>
                <w:rtl w:val="0"/>
              </w:rPr>
            </w:r>
          </w:p>
        </w:tc>
      </w:tr>
      <w:tr>
        <w:trPr>
          <w:cantSplit w:val="1"/>
          <w:tblHeader w:val="0"/>
        </w:trPr>
        <w:tc>
          <w:tcPr>
            <w:gridSpan w:val="10"/>
            <w:shd w:fill="d9d9d9" w:val="clea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Dimensión (AP=Administración de Proyecto):</w:t>
            </w:r>
          </w:p>
        </w:tc>
      </w:tr>
      <w:tr>
        <w:trPr>
          <w:cantSplit w:val="1"/>
          <w:tblHeader w:val="0"/>
        </w:trPr>
        <w:tc>
          <w:tcPr>
            <w:shd w:fill="f2f2f2" w:val="clea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1/AP Básica</w:t>
            </w:r>
          </w:p>
        </w:tc>
        <w:tc>
          <w:tcPr>
            <w:gridSpan w:val="2"/>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x</w:t>
            </w:r>
          </w:p>
        </w:tc>
        <w:tc>
          <w:tcPr>
            <w:shd w:fill="e6e6e6" w:val="clea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2/AP Media</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f2f2f2" w:val="clea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3/AP Avanzada</w:t>
            </w:r>
            <w:r w:rsidDel="00000000" w:rsidR="00000000" w:rsidRPr="00000000">
              <w:rPr>
                <w:rtl w:val="0"/>
              </w:rPr>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41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ab/>
            </w:r>
          </w:p>
        </w:tc>
        <w:tc>
          <w:tcPr>
            <w:gridSpan w:val="3"/>
            <w:shd w:fill="d9d9d9" w:val="clea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41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bl>
      <w:tblPr>
        <w:tblStyle w:val="Table7"/>
        <w:tblW w:w="10065.0" w:type="dxa"/>
        <w:jc w:val="left"/>
        <w:tblInd w:w="-34.0" w:type="dxa"/>
        <w:tblBorders>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36"/>
        <w:gridCol w:w="4227"/>
        <w:gridCol w:w="3402"/>
        <w:tblGridChange w:id="0">
          <w:tblGrid>
            <w:gridCol w:w="2436"/>
            <w:gridCol w:w="4227"/>
            <w:gridCol w:w="3402"/>
          </w:tblGrid>
        </w:tblGridChange>
      </w:tblGrid>
      <w:tr>
        <w:trPr>
          <w:cantSplit w:val="1"/>
          <w:tblHeader w:val="1"/>
        </w:trPr>
        <w:tc>
          <w:tcPr>
            <w:gridSpan w:val="3"/>
            <w:tcBorders>
              <w:top w:color="000000" w:space="0" w:sz="6" w:val="single"/>
            </w:tcBorders>
            <w:shd w:fill="d9d9d9" w:val="clear"/>
          </w:tcPr>
          <w:p w:rsidR="00000000" w:rsidDel="00000000" w:rsidP="00000000" w:rsidRDefault="00000000" w:rsidRPr="00000000" w14:paraId="0000010B">
            <w:pPr>
              <w:pStyle w:val="Heading3"/>
              <w:rPr>
                <w:color w:val="000000"/>
              </w:rPr>
            </w:pPr>
            <w:r w:rsidDel="00000000" w:rsidR="00000000" w:rsidRPr="00000000">
              <w:rPr>
                <w:color w:val="000000"/>
                <w:rtl w:val="0"/>
              </w:rPr>
              <w:t xml:space="preserve">Interesados Clave</w:t>
            </w:r>
          </w:p>
        </w:tc>
      </w:tr>
      <w:tr>
        <w:trPr>
          <w:cantSplit w:val="1"/>
          <w:tblHeader w:val="1"/>
        </w:trPr>
        <w:tc>
          <w:tcPr>
            <w:tcBorders>
              <w:bottom w:color="000000" w:space="0" w:sz="6" w:val="single"/>
            </w:tcBorders>
            <w:shd w:fill="d9d9d9" w:val="clear"/>
          </w:tcPr>
          <w:p w:rsidR="00000000" w:rsidDel="00000000" w:rsidP="00000000" w:rsidRDefault="00000000" w:rsidRPr="00000000" w14:paraId="0000010E">
            <w:pPr>
              <w:pStyle w:val="Heading4"/>
              <w:rPr>
                <w:b w:val="1"/>
                <w:bCs w:val="1"/>
                <w:i w:val="0"/>
                <w:iCs w:val="0"/>
              </w:rPr>
            </w:pPr>
            <w:r w:rsidDel="00000000" w:rsidR="00000000" w:rsidRPr="00000000">
              <w:rPr>
                <w:b w:val="1"/>
                <w:bCs w:val="1"/>
                <w:i w:val="0"/>
                <w:iCs w:val="0"/>
                <w:rtl w:val="0"/>
              </w:rPr>
              <w:t xml:space="preserve">Nombre</w:t>
            </w:r>
          </w:p>
        </w:tc>
        <w:tc>
          <w:tcPr>
            <w:shd w:fill="d9d9d9" w:val="clear"/>
          </w:tcPr>
          <w:p w:rsidR="00000000" w:rsidDel="00000000" w:rsidP="00000000" w:rsidRDefault="00000000" w:rsidRPr="00000000" w14:paraId="0000010F">
            <w:pPr>
              <w:pStyle w:val="Heading4"/>
              <w:rPr>
                <w:b w:val="1"/>
                <w:bCs w:val="1"/>
                <w:i w:val="0"/>
                <w:iCs w:val="0"/>
              </w:rPr>
            </w:pPr>
            <w:r w:rsidDel="00000000" w:rsidR="00000000" w:rsidRPr="00000000">
              <w:rPr>
                <w:b w:val="1"/>
                <w:bCs w:val="1"/>
                <w:i w:val="0"/>
                <w:iCs w:val="0"/>
                <w:rtl w:val="0"/>
              </w:rPr>
              <w:t xml:space="preserve">Cargo en la organización</w:t>
            </w:r>
          </w:p>
        </w:tc>
        <w:tc>
          <w:tcPr>
            <w:shd w:fill="d9d9d9" w:val="clear"/>
          </w:tcPr>
          <w:p w:rsidR="00000000" w:rsidDel="00000000" w:rsidP="00000000" w:rsidRDefault="00000000" w:rsidRPr="00000000" w14:paraId="00000110">
            <w:pPr>
              <w:pStyle w:val="Heading4"/>
              <w:rPr>
                <w:b w:val="1"/>
                <w:bCs w:val="1"/>
                <w:i w:val="0"/>
                <w:iCs w:val="0"/>
              </w:rPr>
            </w:pPr>
            <w:r w:rsidDel="00000000" w:rsidR="00000000" w:rsidRPr="00000000">
              <w:rPr>
                <w:b w:val="1"/>
                <w:bCs w:val="1"/>
                <w:i w:val="0"/>
                <w:iCs w:val="0"/>
                <w:rtl w:val="0"/>
              </w:rPr>
              <w:t xml:space="preserve">Tipo de Interesado</w:t>
            </w:r>
          </w:p>
        </w:tc>
      </w:tr>
      <w:tr>
        <w:trPr>
          <w:cantSplit w:val="1"/>
          <w:tblHeader w:val="0"/>
        </w:trPr>
        <w:tc>
          <w:tcPr>
            <w:tcBorders>
              <w:top w:color="000000" w:space="0" w:sz="6" w:val="single"/>
            </w:tcBorders>
          </w:tcPr>
          <w:p w:rsidR="00000000" w:rsidDel="00000000" w:rsidP="00000000" w:rsidRDefault="00000000" w:rsidRPr="00000000" w14:paraId="00000111">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2">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3">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tcBorders>
              <w:top w:color="000000" w:space="0" w:sz="6" w:val="single"/>
              <w:bottom w:color="000000" w:space="0" w:sz="6" w:val="single"/>
            </w:tcBorders>
          </w:tcPr>
          <w:p w:rsidR="00000000" w:rsidDel="00000000" w:rsidP="00000000" w:rsidRDefault="00000000" w:rsidRPr="00000000" w14:paraId="00000114">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6">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tcBorders>
              <w:top w:color="000000" w:space="0" w:sz="6" w:val="single"/>
              <w:bottom w:color="000000" w:space="0" w:sz="6" w:val="single"/>
            </w:tcBorders>
          </w:tcPr>
          <w:p w:rsidR="00000000" w:rsidDel="00000000" w:rsidP="00000000" w:rsidRDefault="00000000" w:rsidRPr="00000000" w14:paraId="00000117">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8">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9">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tcBorders>
              <w:top w:color="000000" w:space="0" w:sz="6" w:val="single"/>
              <w:bottom w:color="000000" w:space="0" w:sz="6" w:val="single"/>
            </w:tcBorders>
          </w:tcPr>
          <w:p w:rsidR="00000000" w:rsidDel="00000000" w:rsidP="00000000" w:rsidRDefault="00000000" w:rsidRPr="00000000" w14:paraId="0000011A">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B">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C">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1"/>
          <w:tblHeader w:val="0"/>
        </w:trPr>
        <w:tc>
          <w:tcPr>
            <w:tcBorders>
              <w:top w:color="000000" w:space="0" w:sz="6" w:val="single"/>
            </w:tcBorders>
          </w:tcPr>
          <w:p w:rsidR="00000000" w:rsidDel="00000000" w:rsidP="00000000" w:rsidRDefault="00000000" w:rsidRPr="00000000" w14:paraId="0000011D">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E">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1F">
            <w:pPr>
              <w:keepNext w:val="1"/>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bl>
      <w:tblPr>
        <w:tblStyle w:val="Table8"/>
        <w:tblW w:w="10031.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5070"/>
        <w:gridCol w:w="4961"/>
        <w:tblGridChange w:id="0">
          <w:tblGrid>
            <w:gridCol w:w="5070"/>
            <w:gridCol w:w="4961"/>
          </w:tblGrid>
        </w:tblGridChange>
      </w:tblGrid>
      <w:tr>
        <w:trPr>
          <w:cantSplit w:val="1"/>
          <w:tblHeader w:val="1"/>
        </w:trPr>
        <w:tc>
          <w:tcPr>
            <w:gridSpan w:val="2"/>
            <w:shd w:fill="d9d9d9" w:val="clear"/>
          </w:tcPr>
          <w:p w:rsidR="00000000" w:rsidDel="00000000" w:rsidP="00000000" w:rsidRDefault="00000000" w:rsidRPr="00000000" w14:paraId="00000122">
            <w:pPr>
              <w:pStyle w:val="Heading3"/>
              <w:rPr>
                <w:color w:val="000000"/>
                <w:sz w:val="24"/>
                <w:szCs w:val="24"/>
              </w:rPr>
            </w:pPr>
            <w:r w:rsidDel="00000000" w:rsidR="00000000" w:rsidRPr="00000000">
              <w:rPr>
                <w:color w:val="000000"/>
                <w:sz w:val="24"/>
                <w:szCs w:val="24"/>
                <w:rtl w:val="0"/>
              </w:rPr>
              <w:t xml:space="preserve">Lista de anexos y documentos adjuntos </w:t>
            </w:r>
          </w:p>
        </w:tc>
      </w:tr>
      <w:tr>
        <w:trPr>
          <w:cantSplit w:val="1"/>
          <w:tblHeader w:val="1"/>
        </w:trPr>
        <w:tc>
          <w:tcPr>
            <w:shd w:fill="f2f2f2" w:val="clear"/>
          </w:tcPr>
          <w:p w:rsidR="00000000" w:rsidDel="00000000" w:rsidP="00000000" w:rsidRDefault="00000000" w:rsidRPr="00000000" w14:paraId="00000124">
            <w:pPr>
              <w:pStyle w:val="Heading3"/>
              <w:rPr>
                <w:color w:val="000000"/>
                <w:sz w:val="18"/>
                <w:szCs w:val="18"/>
              </w:rPr>
            </w:pPr>
            <w:r w:rsidDel="00000000" w:rsidR="00000000" w:rsidRPr="00000000">
              <w:rPr>
                <w:color w:val="000000"/>
                <w:sz w:val="18"/>
                <w:szCs w:val="18"/>
                <w:rtl w:val="0"/>
              </w:rPr>
              <w:t xml:space="preserve">Descripción del documento</w:t>
            </w:r>
          </w:p>
        </w:tc>
        <w:tc>
          <w:tcPr>
            <w:shd w:fill="f2f2f2" w:val="clear"/>
          </w:tcPr>
          <w:p w:rsidR="00000000" w:rsidDel="00000000" w:rsidP="00000000" w:rsidRDefault="00000000" w:rsidRPr="00000000" w14:paraId="00000125">
            <w:pPr>
              <w:pStyle w:val="Heading3"/>
              <w:rPr>
                <w:color w:val="000000"/>
                <w:sz w:val="18"/>
                <w:szCs w:val="18"/>
              </w:rPr>
            </w:pPr>
            <w:r w:rsidDel="00000000" w:rsidR="00000000" w:rsidRPr="00000000">
              <w:rPr>
                <w:color w:val="000000"/>
                <w:sz w:val="18"/>
                <w:szCs w:val="18"/>
                <w:rtl w:val="0"/>
              </w:rPr>
              <w:t xml:space="preserve">Ubicación y nombre o hipervínculo</w:t>
            </w:r>
          </w:p>
        </w:tc>
      </w:tr>
      <w:tr>
        <w:trPr>
          <w:cantSplit w:val="0"/>
          <w:tblHeader w:val="0"/>
        </w:trPr>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aplica</w:t>
            </w:r>
          </w:p>
        </w:tc>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aplica</w:t>
            </w:r>
          </w:p>
        </w:tc>
      </w:tr>
    </w:tbl>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bl>
      <w:tblPr>
        <w:tblStyle w:val="Table9"/>
        <w:tblW w:w="10065.0" w:type="dxa"/>
        <w:jc w:val="left"/>
        <w:tblInd w:w="-34.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003"/>
        <w:gridCol w:w="2668"/>
        <w:gridCol w:w="2841"/>
        <w:gridCol w:w="1553"/>
        <w:tblGridChange w:id="0">
          <w:tblGrid>
            <w:gridCol w:w="3003"/>
            <w:gridCol w:w="2668"/>
            <w:gridCol w:w="2841"/>
            <w:gridCol w:w="1553"/>
          </w:tblGrid>
        </w:tblGridChange>
      </w:tblGrid>
      <w:tr>
        <w:trPr>
          <w:cantSplit w:val="1"/>
          <w:tblHeader w:val="1"/>
        </w:trPr>
        <w:tc>
          <w:tcPr>
            <w:gridSpan w:val="4"/>
            <w:tcBorders>
              <w:top w:color="000000" w:space="0" w:sz="6"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012A">
            <w:pPr>
              <w:pStyle w:val="Heading3"/>
              <w:rPr>
                <w:color w:val="000000"/>
                <w:sz w:val="24"/>
                <w:szCs w:val="24"/>
              </w:rPr>
            </w:pPr>
            <w:r w:rsidDel="00000000" w:rsidR="00000000" w:rsidRPr="00000000">
              <w:rPr>
                <w:color w:val="000000"/>
                <w:sz w:val="24"/>
                <w:szCs w:val="24"/>
                <w:rtl w:val="0"/>
              </w:rPr>
              <w:t xml:space="preserve">Aprobaciones</w:t>
            </w:r>
          </w:p>
        </w:tc>
      </w:tr>
      <w:tr>
        <w:trPr>
          <w:cantSplit w:val="1"/>
          <w:tblHeader w:val="1"/>
        </w:trPr>
        <w:tc>
          <w:tcPr>
            <w:shd w:fill="d9d9d9" w:val="clear"/>
          </w:tcPr>
          <w:p w:rsidR="00000000" w:rsidDel="00000000" w:rsidP="00000000" w:rsidRDefault="00000000" w:rsidRPr="00000000" w14:paraId="0000012E">
            <w:pPr>
              <w:pStyle w:val="Heading3"/>
              <w:rPr>
                <w:color w:val="000000"/>
                <w:sz w:val="18"/>
                <w:szCs w:val="18"/>
              </w:rPr>
            </w:pPr>
            <w:r w:rsidDel="00000000" w:rsidR="00000000" w:rsidRPr="00000000">
              <w:rPr>
                <w:color w:val="000000"/>
                <w:sz w:val="18"/>
                <w:szCs w:val="18"/>
                <w:rtl w:val="0"/>
              </w:rPr>
              <w:t xml:space="preserve">Rol</w:t>
            </w:r>
          </w:p>
        </w:tc>
        <w:tc>
          <w:tcPr>
            <w:shd w:fill="d9d9d9" w:val="clear"/>
          </w:tcPr>
          <w:p w:rsidR="00000000" w:rsidDel="00000000" w:rsidP="00000000" w:rsidRDefault="00000000" w:rsidRPr="00000000" w14:paraId="0000012F">
            <w:pPr>
              <w:pStyle w:val="Heading3"/>
              <w:rPr>
                <w:color w:val="000000"/>
                <w:sz w:val="18"/>
                <w:szCs w:val="18"/>
              </w:rPr>
            </w:pPr>
            <w:r w:rsidDel="00000000" w:rsidR="00000000" w:rsidRPr="00000000">
              <w:rPr>
                <w:color w:val="000000"/>
                <w:sz w:val="18"/>
                <w:szCs w:val="18"/>
                <w:rtl w:val="0"/>
              </w:rPr>
              <w:t xml:space="preserve">Nombre</w:t>
            </w:r>
          </w:p>
        </w:tc>
        <w:tc>
          <w:tcPr>
            <w:shd w:fill="d9d9d9" w:val="clear"/>
          </w:tcPr>
          <w:p w:rsidR="00000000" w:rsidDel="00000000" w:rsidP="00000000" w:rsidRDefault="00000000" w:rsidRPr="00000000" w14:paraId="00000130">
            <w:pPr>
              <w:pStyle w:val="Heading3"/>
              <w:rPr>
                <w:color w:val="000000"/>
                <w:sz w:val="18"/>
                <w:szCs w:val="18"/>
              </w:rPr>
            </w:pPr>
            <w:r w:rsidDel="00000000" w:rsidR="00000000" w:rsidRPr="00000000">
              <w:rPr>
                <w:color w:val="000000"/>
                <w:sz w:val="18"/>
                <w:szCs w:val="18"/>
                <w:rtl w:val="0"/>
              </w:rPr>
              <w:t xml:space="preserve">Firma</w:t>
            </w:r>
          </w:p>
        </w:tc>
        <w:tc>
          <w:tcPr>
            <w:shd w:fill="d9d9d9" w:val="clear"/>
          </w:tcPr>
          <w:p w:rsidR="00000000" w:rsidDel="00000000" w:rsidP="00000000" w:rsidRDefault="00000000" w:rsidRPr="00000000" w14:paraId="00000131">
            <w:pPr>
              <w:pStyle w:val="Heading3"/>
              <w:jc w:val="center"/>
              <w:rPr>
                <w:color w:val="000000"/>
                <w:sz w:val="18"/>
                <w:szCs w:val="18"/>
              </w:rPr>
            </w:pPr>
            <w:r w:rsidDel="00000000" w:rsidR="00000000" w:rsidRPr="00000000">
              <w:rPr>
                <w:color w:val="000000"/>
                <w:sz w:val="18"/>
                <w:szCs w:val="18"/>
                <w:rtl w:val="0"/>
              </w:rPr>
              <w:t xml:space="preserve">Fecha </w:t>
            </w:r>
          </w:p>
        </w:tc>
      </w:tr>
      <w:tr>
        <w:trPr>
          <w:cantSplit w:val="1"/>
          <w:tblHeader w:val="0"/>
        </w:trPr>
        <w:tc>
          <w:tcPr>
            <w:shd w:fill="f2f2f2" w:val="clear"/>
          </w:tcPr>
          <w:p w:rsidR="00000000" w:rsidDel="00000000" w:rsidP="00000000" w:rsidRDefault="00000000" w:rsidRPr="00000000" w14:paraId="00000132">
            <w:pPr>
              <w:pStyle w:val="Heading3"/>
              <w:rPr>
                <w:color w:val="000000"/>
                <w:sz w:val="18"/>
                <w:szCs w:val="18"/>
              </w:rPr>
            </w:pPr>
            <w:r w:rsidDel="00000000" w:rsidR="00000000" w:rsidRPr="00000000">
              <w:rPr>
                <w:color w:val="000000"/>
                <w:sz w:val="18"/>
                <w:szCs w:val="18"/>
                <w:rtl w:val="0"/>
              </w:rPr>
              <w:t xml:space="preserve">Sponsor y Cliente Principal</w:t>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bl>
      <w:tblPr>
        <w:tblStyle w:val="Table10"/>
        <w:tblW w:w="10031.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031"/>
        <w:tblGridChange w:id="0">
          <w:tblGrid>
            <w:gridCol w:w="10031"/>
          </w:tblGrid>
        </w:tblGridChange>
      </w:tblGrid>
      <w:tr>
        <w:trPr>
          <w:cantSplit w:val="1"/>
          <w:tblHeader w:val="1"/>
        </w:trPr>
        <w:tc>
          <w:tcPr>
            <w:shd w:fill="d9d9d9" w:val="clear"/>
          </w:tcPr>
          <w:p w:rsidR="00000000" w:rsidDel="00000000" w:rsidP="00000000" w:rsidRDefault="00000000" w:rsidRPr="00000000" w14:paraId="0000013B">
            <w:pPr>
              <w:pStyle w:val="Heading3"/>
              <w:rPr>
                <w:color w:val="000000"/>
              </w:rPr>
            </w:pPr>
            <w:r w:rsidDel="00000000" w:rsidR="00000000" w:rsidRPr="00000000">
              <w:rPr>
                <w:color w:val="000000"/>
                <w:rtl w:val="0"/>
              </w:rPr>
              <w:t xml:space="preserve">Observaciones</w:t>
            </w:r>
          </w:p>
        </w:tc>
      </w:tr>
      <w:tr>
        <w:trPr>
          <w:cantSplit w:val="0"/>
          <w:tblHeader w:val="0"/>
        </w:trPr>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6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41">
      <w:pPr>
        <w:rPr>
          <w:sz w:val="20"/>
          <w:szCs w:val="20"/>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008" w:top="72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2"/>
      <w:tblW w:w="10098.0" w:type="dxa"/>
      <w:jc w:val="left"/>
      <w:tblBorders>
        <w:top w:color="000000" w:space="0" w:sz="6" w:val="single"/>
      </w:tblBorders>
      <w:tblLayout w:type="fixed"/>
      <w:tblLook w:val="0000"/>
    </w:tblPr>
    <w:tblGrid>
      <w:gridCol w:w="7389"/>
      <w:gridCol w:w="2709"/>
      <w:tblGridChange w:id="0">
        <w:tblGrid>
          <w:gridCol w:w="7389"/>
          <w:gridCol w:w="2709"/>
        </w:tblGrid>
      </w:tblGridChange>
    </w:tblGrid>
    <w:tr>
      <w:trPr>
        <w:cantSplit w:val="0"/>
        <w:trHeight w:val="350" w:hRule="atLeast"/>
        <w:tblHeader w:val="0"/>
      </w:trPr>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60" w:line="240" w:lineRule="auto"/>
            <w:ind w:left="0"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4E">
          <w:pPr>
            <w:spacing w:before="60" w:lineRule="auto"/>
            <w:jc w:val="right"/>
            <w:rPr>
              <w:sz w:val="18"/>
              <w:szCs w:val="18"/>
            </w:rPr>
          </w:pPr>
          <w:r w:rsidDel="00000000" w:rsidR="00000000" w:rsidRPr="00000000">
            <w:rPr>
              <w:i w:val="1"/>
              <w:iCs w:val="1"/>
              <w:sz w:val="18"/>
              <w:szCs w:val="18"/>
              <w:rtl w:val="0"/>
            </w:rPr>
            <w:t xml:space="preserve">Página </w:t>
          </w:r>
          <w:r w:rsidDel="00000000" w:rsidR="00000000" w:rsidRPr="00000000">
            <w:rPr>
              <w:i w:val="1"/>
              <w:iCs w:val="1"/>
              <w:sz w:val="18"/>
              <w:szCs w:val="18"/>
            </w:rPr>
            <w:fldChar w:fldCharType="begin"/>
            <w:instrText xml:space="preserve">PAGE</w:instrText>
            <w:fldChar w:fldCharType="separate"/>
            <w:fldChar w:fldCharType="end"/>
          </w:r>
          <w:r w:rsidDel="00000000" w:rsidR="00000000" w:rsidRPr="00000000">
            <w:rPr>
              <w:i w:val="1"/>
              <w:iCs w:val="1"/>
              <w:sz w:val="18"/>
              <w:szCs w:val="18"/>
              <w:rtl w:val="0"/>
            </w:rPr>
            <w:t xml:space="preserve"> de </w:t>
          </w:r>
          <w:r w:rsidDel="00000000" w:rsidR="00000000" w:rsidRPr="00000000">
            <w:rPr>
              <w:i w:val="1"/>
              <w:iCs w:val="1"/>
              <w:sz w:val="18"/>
              <w:szCs w:val="18"/>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11"/>
      <w:tblW w:w="100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61"/>
      <w:gridCol w:w="3651"/>
      <w:gridCol w:w="3119"/>
      <w:tblGridChange w:id="0">
        <w:tblGrid>
          <w:gridCol w:w="3261"/>
          <w:gridCol w:w="3651"/>
          <w:gridCol w:w="3119"/>
        </w:tblGrid>
      </w:tblGridChange>
    </w:tblGrid>
    <w:tr>
      <w:trPr>
        <w:cantSplit w:val="0"/>
        <w:trHeight w:val="1132" w:hRule="atLeast"/>
        <w:tblHeader w:val="0"/>
      </w:trPr>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w:cs="Arial" w:eastAsia="Arial" w:hAnsi="Arial"/>
              <w:b w:val="1"/>
              <w:bCs w:val="1"/>
              <w:i w:val="0"/>
              <w:iCs w:val="0"/>
              <w:smallCaps w:val="0"/>
              <w:strike w:val="0"/>
              <w:color w:val="17365d"/>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17365d"/>
              <w:sz w:val="28"/>
              <w:szCs w:val="28"/>
              <w:u w:val="none"/>
              <w:shd w:fill="auto" w:val="clear"/>
              <w:vertAlign w:val="baseline"/>
              <w:rtl w:val="0"/>
            </w:rPr>
            <w:t xml:space="preserve">Acta de Constitución</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w:cs="Arial" w:eastAsia="Arial" w:hAnsi="Arial"/>
              <w:b w:val="1"/>
              <w:bCs w:val="1"/>
              <w:i w:val="0"/>
              <w:iCs w:val="0"/>
              <w:smallCaps w:val="0"/>
              <w:strike w:val="0"/>
              <w:color w:val="17365d"/>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17365d"/>
              <w:sz w:val="28"/>
              <w:szCs w:val="28"/>
              <w:u w:val="none"/>
              <w:shd w:fill="auto" w:val="clear"/>
              <w:vertAlign w:val="baseline"/>
              <w:rtl w:val="0"/>
            </w:rPr>
            <w:t xml:space="preserve"> del Proyecto</w:t>
          </w:r>
        </w:p>
      </w:tc>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sz w:val="32"/>
      <w:szCs w:val="32"/>
    </w:rPr>
  </w:style>
  <w:style w:type="paragraph" w:styleId="Heading2">
    <w:name w:val="heading 2"/>
    <w:basedOn w:val="Normal"/>
    <w:next w:val="Normal"/>
    <w:pPr>
      <w:keepNext w:val="1"/>
    </w:pPr>
    <w:rPr>
      <w:b w:val="1"/>
      <w:bCs w:val="1"/>
      <w:sz w:val="20"/>
      <w:szCs w:val="20"/>
    </w:rPr>
  </w:style>
  <w:style w:type="paragraph" w:styleId="Heading3">
    <w:name w:val="heading 3"/>
    <w:basedOn w:val="Normal"/>
    <w:next w:val="Normal"/>
    <w:pPr>
      <w:keepNext w:val="1"/>
      <w:spacing w:after="60" w:before="60" w:lineRule="auto"/>
    </w:pPr>
    <w:rPr>
      <w:b w:val="1"/>
      <w:bCs w:val="1"/>
      <w:color w:val="ffffff"/>
      <w:sz w:val="26"/>
      <w:szCs w:val="26"/>
    </w:rPr>
  </w:style>
  <w:style w:type="paragraph" w:styleId="Heading4">
    <w:name w:val="heading 4"/>
    <w:basedOn w:val="Normal"/>
    <w:next w:val="Normal"/>
    <w:pPr>
      <w:keepNext w:val="1"/>
      <w:spacing w:after="60" w:before="60" w:lineRule="auto"/>
    </w:pPr>
    <w:rPr>
      <w:i w:val="1"/>
      <w:iCs w:val="1"/>
      <w:sz w:val="18"/>
      <w:szCs w:val="18"/>
    </w:rPr>
  </w:style>
  <w:style w:type="paragraph" w:styleId="Heading5">
    <w:name w:val="heading 5"/>
    <w:basedOn w:val="Normal"/>
    <w:next w:val="Normal"/>
    <w:pPr>
      <w:keepNext w:val="1"/>
    </w:pPr>
    <w:rPr>
      <w:b w:val="1"/>
      <w:bCs w:val="1"/>
      <w:sz w:val="18"/>
      <w:szCs w:val="18"/>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rsid w:val="00CE172C"/>
    <w:pPr>
      <w:tabs>
        <w:tab w:val="center" w:pos="4320"/>
        <w:tab w:val="right" w:pos="8640"/>
      </w:tabs>
    </w:pPr>
    <w:rPr>
      <w:b w:val="1"/>
      <w:sz w:val="18"/>
    </w:rPr>
  </w:style>
  <w:style w:type="paragraph" w:styleId="Piedepgina">
    <w:name w:val="footer"/>
    <w:basedOn w:val="Normal"/>
    <w:rsid w:val="00CE172C"/>
    <w:pPr>
      <w:tabs>
        <w:tab w:val="center" w:pos="4320"/>
        <w:tab w:val="right" w:pos="8640"/>
      </w:tabs>
    </w:pPr>
  </w:style>
  <w:style w:type="paragraph" w:styleId="Listaconnmeros">
    <w:name w:val="List Number"/>
    <w:basedOn w:val="Normal"/>
    <w:rsid w:val="00CE172C"/>
    <w:pPr>
      <w:tabs>
        <w:tab w:val="left" w:pos="360"/>
      </w:tabs>
      <w:ind w:left="360" w:hanging="360"/>
    </w:pPr>
  </w:style>
  <w:style w:type="paragraph" w:styleId="CovFormText" w:customStyle="1">
    <w:name w:val="Cov_Form Text"/>
    <w:basedOn w:val="Encabezado"/>
    <w:rsid w:val="00CE172C"/>
    <w:pPr>
      <w:tabs>
        <w:tab w:val="clear" w:pos="4320"/>
        <w:tab w:val="clear" w:pos="8640"/>
      </w:tabs>
      <w:spacing w:after="60" w:before="60"/>
    </w:pPr>
    <w:rPr>
      <w:b w:val="0"/>
      <w:noProof w:val="1"/>
    </w:rPr>
  </w:style>
  <w:style w:type="paragraph" w:styleId="Textonotapie">
    <w:name w:val="footnote text"/>
    <w:basedOn w:val="Normal"/>
    <w:semiHidden w:val="1"/>
    <w:rsid w:val="00CE172C"/>
    <w:rPr>
      <w:sz w:val="18"/>
    </w:rPr>
  </w:style>
  <w:style w:type="character" w:styleId="Refdenotaalpie">
    <w:name w:val="footnote reference"/>
    <w:basedOn w:val="Fuentedeprrafopredeter"/>
    <w:semiHidden w:val="1"/>
    <w:rsid w:val="00CE172C"/>
    <w:rPr>
      <w:sz w:val="20"/>
      <w:vertAlign w:val="superscript"/>
    </w:rPr>
  </w:style>
  <w:style w:type="paragraph" w:styleId="ABodyBullet1" w:customStyle="1">
    <w:name w:val="A_Body Bullet 1"/>
    <w:basedOn w:val="Normal"/>
    <w:rsid w:val="00CE172C"/>
    <w:pPr>
      <w:spacing w:after="60" w:before="60"/>
    </w:pPr>
    <w:rPr>
      <w:sz w:val="22"/>
    </w:rPr>
  </w:style>
  <w:style w:type="character" w:styleId="Refdecomentario">
    <w:name w:val="annotation reference"/>
    <w:basedOn w:val="Fuentedeprrafopredeter"/>
    <w:semiHidden w:val="1"/>
    <w:rsid w:val="00CE172C"/>
    <w:rPr>
      <w:sz w:val="16"/>
    </w:rPr>
  </w:style>
  <w:style w:type="paragraph" w:styleId="Textocomentario">
    <w:name w:val="annotation text"/>
    <w:basedOn w:val="Normal"/>
    <w:semiHidden w:val="1"/>
    <w:rsid w:val="00CE172C"/>
    <w:rPr>
      <w:sz w:val="20"/>
    </w:rPr>
  </w:style>
  <w:style w:type="character" w:styleId="Hipervnculo">
    <w:name w:val="Hyperlink"/>
    <w:basedOn w:val="Fuentedeprrafopredeter"/>
    <w:rsid w:val="00CE172C"/>
    <w:rPr>
      <w:color w:val="0000ff"/>
      <w:u w:val="single"/>
    </w:rPr>
  </w:style>
  <w:style w:type="character" w:styleId="Hipervnculovisitado">
    <w:name w:val="FollowedHyperlink"/>
    <w:basedOn w:val="Fuentedeprrafopredeter"/>
    <w:rsid w:val="00CE172C"/>
    <w:rPr>
      <w:color w:val="800080"/>
      <w:u w:val="single"/>
    </w:rPr>
  </w:style>
  <w:style w:type="paragraph" w:styleId="TemplateNote" w:customStyle="1">
    <w:name w:val="Template Note"/>
    <w:basedOn w:val="Normal"/>
    <w:rsid w:val="00CE172C"/>
    <w:pPr>
      <w:keepNext w:val="1"/>
      <w:widowControl w:val="0"/>
      <w:pBdr>
        <w:top w:color="auto" w:space="1" w:sz="6" w:val="single"/>
        <w:left w:color="auto" w:space="1" w:sz="6" w:val="single"/>
        <w:bottom w:color="auto" w:space="1" w:sz="6" w:val="single"/>
        <w:right w:color="auto" w:space="1" w:sz="6" w:val="single"/>
      </w:pBdr>
      <w:shd w:color="auto" w:fill="auto" w:val="pct5"/>
      <w:spacing w:after="80" w:before="80"/>
      <w:jc w:val="both"/>
    </w:pPr>
    <w:rPr>
      <w:rFonts w:ascii="Times New Roman" w:hAnsi="Times New Roman"/>
      <w:i w:val="1"/>
      <w:snapToGrid w:val="0"/>
      <w:color w:val="0000ff"/>
      <w:sz w:val="20"/>
      <w:lang w:eastAsia="en-US"/>
    </w:rPr>
  </w:style>
  <w:style w:type="paragraph" w:styleId="Textodeglobo">
    <w:name w:val="Balloon Text"/>
    <w:basedOn w:val="Normal"/>
    <w:semiHidden w:val="1"/>
    <w:rsid w:val="009B6E90"/>
    <w:rPr>
      <w:rFonts w:ascii="Tahoma" w:cs="Tahoma" w:hAnsi="Tahoma"/>
      <w:sz w:val="16"/>
      <w:szCs w:val="16"/>
    </w:rPr>
  </w:style>
  <w:style w:type="paragraph" w:styleId="Asuntodelcomentario">
    <w:name w:val="annotation subject"/>
    <w:basedOn w:val="Textocomentario"/>
    <w:next w:val="Textocomentario"/>
    <w:semiHidden w:val="1"/>
    <w:rsid w:val="009B6E90"/>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KxYx1MPr31ljIkvvpW/XT6V+lw==">CgMxLjA4AHIhMVdxWWJQTDFJb2dUZW9MbEVHOHYyRXl2SFZobWFNUmJ5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2025-09-02T17:05:00Z</dcterms:created>
  <dc:creator>Gonzalo Reyes</dc:creator>
</cp:coreProperties>
</file>