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976D2"/>
          <w:sz w:val="56"/>
          <w:szCs w:val="56"/>
        </w:rPr>
        <w:t xml:space="preserve">💼  SISTEMA DE FACTURACIÓN</w:t>
      </w:r>
    </w:p>
    <w:p>
      <w:pPr>
        <w:spacing w:after="0" w:before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556677"/>
          <w:sz w:val="28"/>
          <w:szCs w:val="28"/>
        </w:rPr>
        <w:t xml:space="preserve">Java SE · Swing · MySQL · JDBC</w:t>
      </w:r>
    </w:p>
    <w:p>
      <w:pPr>
        <w:spacing w:after="0" w:before="560"/>
      </w:pPr>
    </w:p>
    <w:p>
      <w:pPr>
        <w:pBdr>
          <w:top w:val="single" w:color="1976D2" w:sz="6"/>
          <w:bottom w:val="single" w:color="1976D2" w:sz="6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Proyecto del Semestre  —  POO E192</w:t>
      </w:r>
    </w:p>
    <w:p>
      <w:pPr>
        <w:spacing w:after="0" w:before="440"/>
      </w:pPr>
    </w:p>
    <w:p>
      <w:pPr>
        <w:jc w:val="center"/>
      </w:pPr>
      <w:r>
        <w:rPr>
          <w:rFonts w:ascii="Arial" w:cs="Arial" w:eastAsia="Arial" w:hAnsi="Arial"/>
          <w:sz w:val="26"/>
          <w:szCs w:val="26"/>
        </w:rPr>
        <w:t xml:space="preserve">Tecnología de Desarrollo de Sistemas Informáticos</w:t>
      </w:r>
    </w:p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 Semestre 2026</w:t>
      </w:r>
    </w:p>
    <w:p>
      <w:pPr>
        <w:spacing w:after="0" w:before="320"/>
      </w:pPr>
    </w:p>
    <w:p>
      <w:pPr>
        <w:jc w:val="center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Profesor: Mag. Carlos Adolfo Beltrán Castro</w:t>
      </w:r>
    </w:p>
    <w:p>
      <w:pPr>
        <w:spacing w:after="0" w:before="48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Cédula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[Nombre Estudiante 1]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[Cédula 1]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[Nombre Estudiante 2]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[Cédula 2]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[Nombre Estudiante 3]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[Cédula 3]</w:t>
            </w:r>
          </w:p>
        </w:tc>
      </w:tr>
    </w:tbl>
    <w:p>
      <w:r>
        <w:br w:type="page"/>
      </w:r>
    </w:p>
    <w:p>
      <w:pPr>
        <w:pBdr>
          <w:bottom w:val="single" w:color="1976D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1.  Descripción del Proyecto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Este proyecto simula un Sistema de Facturación completo desarrollado en Java SE con interfaz gráfica Swing y persistencia en MySQL. Incluye navegación entre ventanas, CRUDs completos y un módulo de facturación funcional con transacciones JDBC que garantizan la integridad de los datos.</w:t>
      </w:r>
    </w:p>
    <w:p>
      <w:pPr>
        <w:spacing w:after="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Módulos implementados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completo: crear, listar, buscar, editar y eliminar usuarios del 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del catálogo de artículos con control de stock y precios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Facturación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Emisión de facturas, cálculo automático de IVA 19%, historial y anulación</w:t>
            </w:r>
          </w:p>
        </w:tc>
      </w:tr>
    </w:tbl>
    <w:p>
      <w:pPr>
        <w:spacing w:after="0" w:before="80"/>
      </w:pPr>
    </w:p>
    <w:p>
      <w:pPr>
        <w:pBdr>
          <w:bottom w:val="single" w:color="1976D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2.  Tecnologías Utilizadas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el proyecto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JDK 11+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Lenguaje principal de programación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Swing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Incluido JDK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GUI: JFrame, JTable, JComboBox, JOptionPane, JSplitPane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8.0+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 relacional con integridad referencial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JDBC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mysql-connector-j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Conexión Java↔MySQL, PreparedStatement, transacciones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NetBeans 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17+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Entorno de desarrollo integrado</w:t>
            </w:r>
          </w:p>
        </w:tc>
      </w:tr>
    </w:tbl>
    <w:p>
      <w:pPr>
        <w:spacing w:after="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Principios POO aplicados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Principio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Encapsulamiento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Atributos privados + getters/setters en Usuario, Producto, Factura, DetalleFactura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Abstracción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Clases DAO (UsuarioDAO, ProductoDAO, FacturaDAO) abstraen el 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Separación de responsabilidades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Paquetes: modelo / vista / controlador / conexion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Singleton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Conexion.java garantiza una sola instancia JDBC activa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Transacciones ACID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FacturaDAO.insertar() usa commit/rollback para garantizar consistencia</w:t>
            </w:r>
          </w:p>
        </w:tc>
      </w:tr>
    </w:tbl>
    <w:p>
      <w:pPr>
        <w:spacing w:after="0" w:before="80"/>
      </w:pPr>
    </w:p>
    <w:p>
      <w:pPr>
        <w:pBdr>
          <w:bottom w:val="single" w:color="1976D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3.  Estructura del Proyecto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3.1  Árbol de archivos</w:t>
      </w:r>
    </w:p>
    <w:p>
      <w:pPr>
        <w:pBdr>
          <w:left w:val="single" w:color="1976D2" w:sz="14"/>
        </w:pBdr>
        <w:shd w:fill="EEF2F7" w:val="clear"/>
        <w:spacing w:after="30" w:before="30"/>
        <w:ind w:left="4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SistemaFacturacion/</w:t>
      </w:r>
    </w:p>
    <w:p>
      <w:pPr>
        <w:pBdr>
          <w:left w:val="single" w:color="1976D2" w:sz="14"/>
        </w:pBdr>
        <w:shd w:fill="EEF2F7" w:val="clear"/>
        <w:spacing w:after="30" w:before="30"/>
        <w:ind w:left="4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src/</w:t>
      </w:r>
    </w:p>
    <w:p>
      <w:pPr>
        <w:pBdr>
          <w:left w:val="single" w:color="1976D2" w:sz="14"/>
        </w:pBdr>
        <w:shd w:fill="EEF2F7" w:val="clear"/>
        <w:spacing w:after="30" w:before="30"/>
        <w:ind w:left="4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vista/</w:t>
      </w:r>
    </w:p>
    <w:p>
      <w:pPr>
        <w:pBdr>
          <w:left w:val="single" w:color="1976D2" w:sz="14"/>
        </w:pBdr>
        <w:shd w:fill="EEF2F7" w:val="clear"/>
        <w:spacing w:after="30" w:before="30"/>
        <w:ind w:left="4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Main.java                ← Punto de entrada</w:t>
      </w:r>
    </w:p>
    <w:p>
      <w:pPr>
        <w:pBdr>
          <w:left w:val="single" w:color="1976D2" w:sz="14"/>
        </w:pBdr>
        <w:shd w:fill="EEF2F7" w:val="clear"/>
        <w:spacing w:after="30" w:before="30"/>
        <w:ind w:left="4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MenuPrincipal.java       ← Menú + indicador BD</w:t>
      </w:r>
    </w:p>
    <w:p>
      <w:pPr>
        <w:pBdr>
          <w:left w:val="single" w:color="1976D2" w:sz="14"/>
        </w:pBdr>
        <w:shd w:fill="EEF2F7" w:val="clear"/>
        <w:spacing w:after="30" w:before="30"/>
        <w:ind w:left="4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VistaUsuarios.java       ← CRUD Usuarios</w:t>
      </w:r>
    </w:p>
    <w:p>
      <w:pPr>
        <w:pBdr>
          <w:left w:val="single" w:color="1976D2" w:sz="14"/>
        </w:pBdr>
        <w:shd w:fill="EEF2F7" w:val="clear"/>
        <w:spacing w:after="30" w:before="30"/>
        <w:ind w:left="4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VistaProductos.java      ← CRUD Productos</w:t>
      </w:r>
    </w:p>
    <w:p>
      <w:pPr>
        <w:pBdr>
          <w:left w:val="single" w:color="1976D2" w:sz="14"/>
        </w:pBdr>
        <w:shd w:fill="EEF2F7" w:val="clear"/>
        <w:spacing w:after="30" w:before="30"/>
        <w:ind w:left="4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└── VistaFacturacion.java    ← Módulo Facturación</w:t>
      </w:r>
    </w:p>
    <w:p>
      <w:pPr>
        <w:pBdr>
          <w:left w:val="single" w:color="1976D2" w:sz="14"/>
        </w:pBdr>
        <w:shd w:fill="EEF2F7" w:val="clear"/>
        <w:spacing w:after="30" w:before="30"/>
        <w:ind w:left="4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controlador/</w:t>
      </w:r>
    </w:p>
    <w:p>
      <w:pPr>
        <w:pBdr>
          <w:left w:val="single" w:color="1976D2" w:sz="14"/>
        </w:pBdr>
        <w:shd w:fill="EEF2F7" w:val="clear"/>
        <w:spacing w:after="30" w:before="30"/>
        <w:ind w:left="4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UsuarioDAO.java          ← JDBC CRUD Usuarios</w:t>
      </w:r>
    </w:p>
    <w:p>
      <w:pPr>
        <w:pBdr>
          <w:left w:val="single" w:color="1976D2" w:sz="14"/>
        </w:pBdr>
        <w:shd w:fill="EEF2F7" w:val="clear"/>
        <w:spacing w:after="30" w:before="30"/>
        <w:ind w:left="4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ProductoDAO.java         ← JDBC CRUD Productos</w:t>
      </w:r>
    </w:p>
    <w:p>
      <w:pPr>
        <w:pBdr>
          <w:left w:val="single" w:color="1976D2" w:sz="14"/>
        </w:pBdr>
        <w:shd w:fill="EEF2F7" w:val="clear"/>
        <w:spacing w:after="30" w:before="30"/>
        <w:ind w:left="4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└── FacturaDAO.java          ← JDBC + Transacciones</w:t>
      </w:r>
    </w:p>
    <w:p>
      <w:pPr>
        <w:pBdr>
          <w:left w:val="single" w:color="1976D2" w:sz="14"/>
        </w:pBdr>
        <w:shd w:fill="EEF2F7" w:val="clear"/>
        <w:spacing w:after="30" w:before="30"/>
        <w:ind w:left="4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modelo/</w:t>
      </w:r>
    </w:p>
    <w:p>
      <w:pPr>
        <w:pBdr>
          <w:left w:val="single" w:color="1976D2" w:sz="14"/>
        </w:pBdr>
        <w:shd w:fill="EEF2F7" w:val="clear"/>
        <w:spacing w:after="30" w:before="30"/>
        <w:ind w:left="4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Usuario.java             ← POJO Entidad</w:t>
      </w:r>
    </w:p>
    <w:p>
      <w:pPr>
        <w:pBdr>
          <w:left w:val="single" w:color="1976D2" w:sz="14"/>
        </w:pBdr>
        <w:shd w:fill="EEF2F7" w:val="clear"/>
        <w:spacing w:after="30" w:before="30"/>
        <w:ind w:left="4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Producto.java            ← POJO Entidad</w:t>
      </w:r>
    </w:p>
    <w:p>
      <w:pPr>
        <w:pBdr>
          <w:left w:val="single" w:color="1976D2" w:sz="14"/>
        </w:pBdr>
        <w:shd w:fill="EEF2F7" w:val="clear"/>
        <w:spacing w:after="30" w:before="30"/>
        <w:ind w:left="4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Factura.java             ← POJO + cálculo totales</w:t>
      </w:r>
    </w:p>
    <w:p>
      <w:pPr>
        <w:pBdr>
          <w:left w:val="single" w:color="1976D2" w:sz="14"/>
        </w:pBdr>
        <w:shd w:fill="EEF2F7" w:val="clear"/>
        <w:spacing w:after="30" w:before="30"/>
        <w:ind w:left="4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└── DetalleFactura.java      ← POJO Renglón</w:t>
      </w:r>
    </w:p>
    <w:p>
      <w:pPr>
        <w:pBdr>
          <w:left w:val="single" w:color="1976D2" w:sz="14"/>
        </w:pBdr>
        <w:shd w:fill="EEF2F7" w:val="clear"/>
        <w:spacing w:after="30" w:before="30"/>
        <w:ind w:left="4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conexion/</w:t>
      </w:r>
    </w:p>
    <w:p>
      <w:pPr>
        <w:pBdr>
          <w:left w:val="single" w:color="1976D2" w:sz="14"/>
        </w:pBdr>
        <w:shd w:fill="EEF2F7" w:val="clear"/>
        <w:spacing w:after="30" w:before="30"/>
        <w:ind w:left="4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└── Conexion.java            ← Singleton JDBC</w:t>
      </w:r>
    </w:p>
    <w:p>
      <w:pPr>
        <w:pBdr>
          <w:left w:val="single" w:color="1976D2" w:sz="14"/>
        </w:pBdr>
        <w:shd w:fill="EEF2F7" w:val="clear"/>
        <w:spacing w:after="30" w:before="30"/>
        <w:ind w:left="4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 sql/</w:t>
      </w:r>
    </w:p>
    <w:p>
      <w:pPr>
        <w:pBdr>
          <w:left w:val="single" w:color="1976D2" w:sz="14"/>
        </w:pBdr>
        <w:shd w:fill="EEF2F7" w:val="clear"/>
        <w:spacing w:after="30" w:before="30"/>
        <w:ind w:left="4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└── facturacion_db.sql           ← Script BD completo</w:t>
      </w:r>
    </w:p>
    <w:p>
      <w:pPr>
        <w:spacing w:after="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3.2  Menú de opciones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👥 Usuarios — CRUD completo con búsqueda y filtro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📦 Productos — CRUD completo con control de stock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🧾 Facturación — Emitir, consultar e historial de facturas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🚪 Salir — Cierra sesión con mensaje de confirmación</w:t>
      </w:r>
    </w:p>
    <w:p>
      <w:pPr>
        <w:spacing w:after="0" w:before="80"/>
      </w:pPr>
    </w:p>
    <w:p>
      <w:pPr>
        <w:pBdr>
          <w:bottom w:val="single" w:color="1976D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4.  Base de Datos — Diagrama Entidad-Relación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4.1  Entidades y atributos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Atributos principales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id_usuario (PK), nombre, apellido, email (UNIQUE), telefono, direccion, rol, activo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id_producto (PK), codigo (UNIQUE), nombre, descripcion, precio, stock, categoria, activo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facturas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id_factura (PK), numero (UNIQUE), id_usuario (FK), cliente_nombre, subtotal, impuesto, total, estado, fecha_emision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detalle_factura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id_detalle (PK), id_factura (FK), id_producto (FK), cantidad, precio_unitario, subtotal</w:t>
            </w:r>
          </w:p>
        </w:tc>
      </w:tr>
    </w:tbl>
    <w:p>
      <w:pPr>
        <w:spacing w:after="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4.2  Relaciones y cardinalidades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2300"/>
        <w:gridCol w:w="29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 origen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Cardinalidad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 destino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 de integridad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facturas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 en DELETE — usuario con facturas no se puede eliminar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detalle_factura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en DELETE — al borrar factura se borran sus ítems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detalle_factura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 en DELETE — producto facturado no se puede eliminar</w:t>
            </w:r>
          </w:p>
        </w:tc>
      </w:tr>
    </w:tbl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88E3C"/>
          <w:sz w:val="22"/>
          <w:szCs w:val="22"/>
        </w:rPr>
        <w:t xml:space="preserve">Claves foráneas definidas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fk_fact_usuario → facturas.id_usuario → usuarios.id_usuario (ON UPDATE CASCADE / ON DELETE RESTRICT)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fk_det_factura  → detalle_factura.id_factura → facturas.id_factura (ON UPDATE CASCADE / ON DELETE CASCADE)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fk_det_producto → detalle_factura.id_producto → productos.id_producto (ON UPDATE CASCADE / ON DELETE RESTRICT)</w:t>
      </w:r>
    </w:p>
    <w:p>
      <w:pPr>
        <w:spacing w:after="0" w:before="80"/>
      </w:pPr>
    </w:p>
    <w:p>
      <w:pPr>
        <w:pBdr>
          <w:bottom w:val="single" w:color="1976D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5.  Instalación y Ejecución en NetBeans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88E3C"/>
          <w:sz w:val="22"/>
          <w:szCs w:val="22"/>
        </w:rPr>
        <w:t xml:space="preserve">Requisitos previos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JDK 11 o superior instalado y configurado en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MySQL Server 8.0+ corriendo en localhost:3306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NetBeans IDE 17+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Driver JDBC: mysql-connector-j-8.x.x.jar (descargar de dev.mysql.com)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88E3C"/>
          <w:sz w:val="22"/>
          <w:szCs w:val="22"/>
        </w:rPr>
        <w:t xml:space="preserve">Paso 1 — Crear la base de datos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Abra MySQL Workbench y ejecute el script completo:</w:t>
      </w:r>
    </w:p>
    <w:p>
      <w:pPr>
        <w:pBdr>
          <w:left w:val="single" w:color="1976D2" w:sz="14"/>
        </w:pBdr>
        <w:shd w:fill="EEF2F7" w:val="clear"/>
        <w:spacing w:after="30" w:before="30"/>
        <w:ind w:left="4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File &gt; Open SQL Script &gt; sql/facturacion_db.sql</w:t>
      </w:r>
    </w:p>
    <w:p>
      <w:pPr>
        <w:pBdr>
          <w:left w:val="single" w:color="1976D2" w:sz="14"/>
        </w:pBdr>
        <w:shd w:fill="EEF2F7" w:val="clear"/>
        <w:spacing w:after="30" w:before="30"/>
        <w:ind w:left="4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Query &gt; Execute All  (Ctrl + Shift + Enter)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Esto crea la base de datos facturacion_db con 4 tablas, índices, vistas y datos de prueba.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88E3C"/>
          <w:sz w:val="22"/>
          <w:szCs w:val="22"/>
        </w:rPr>
        <w:t xml:space="preserve">Paso 2 — Importar el proyecto en NetBeans</w:t>
      </w:r>
    </w:p>
    <w:p>
      <w:pPr>
        <w:pBdr>
          <w:left w:val="single" w:color="1976D2" w:sz="14"/>
        </w:pBdr>
        <w:shd w:fill="EEF2F7" w:val="clear"/>
        <w:spacing w:after="30" w:before="30"/>
        <w:ind w:left="4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File → Open Project → seleccionar carpeta SistemaFacturacion/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88E3C"/>
          <w:sz w:val="22"/>
          <w:szCs w:val="22"/>
        </w:rPr>
        <w:t xml:space="preserve">Paso 3 — Agregar el driver MySQL</w:t>
      </w:r>
    </w:p>
    <w:p>
      <w:pPr>
        <w:pBdr>
          <w:left w:val="single" w:color="1976D2" w:sz="14"/>
        </w:pBdr>
        <w:shd w:fill="EEF2F7" w:val="clear"/>
        <w:spacing w:after="30" w:before="30"/>
        <w:ind w:left="4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Clic derecho en proyecto → Properties → Libraries → Add JAR/Folder</w:t>
      </w:r>
    </w:p>
    <w:p>
      <w:pPr>
        <w:pBdr>
          <w:left w:val="single" w:color="1976D2" w:sz="14"/>
        </w:pBdr>
        <w:shd w:fill="EEF2F7" w:val="clear"/>
        <w:spacing w:after="30" w:before="30"/>
        <w:ind w:left="4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→ seleccionar: mysql-connector-j-8.x.x.jar  → OK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88E3C"/>
          <w:sz w:val="22"/>
          <w:szCs w:val="22"/>
        </w:rPr>
        <w:t xml:space="preserve">Paso 4 — Configurar la conexión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Edite src/conexion/Conexion.java con sus datos MySQL:</w:t>
      </w:r>
    </w:p>
    <w:p>
      <w:pPr>
        <w:pBdr>
          <w:left w:val="single" w:color="1976D2" w:sz="14"/>
        </w:pBdr>
        <w:shd w:fill="EEF2F7" w:val="clear"/>
        <w:spacing w:after="30" w:before="30"/>
        <w:ind w:left="4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private static final String USUARIO = "root";</w:t>
      </w:r>
    </w:p>
    <w:p>
      <w:pPr>
        <w:pBdr>
          <w:left w:val="single" w:color="1976D2" w:sz="14"/>
        </w:pBdr>
        <w:shd w:fill="EEF2F7" w:val="clear"/>
        <w:spacing w:after="30" w:before="30"/>
        <w:ind w:left="4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private static final String CLAVE   = "su_contraseña";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88E3C"/>
          <w:sz w:val="22"/>
          <w:szCs w:val="22"/>
        </w:rPr>
        <w:t xml:space="preserve">Paso 5 — Ejecutar</w:t>
      </w:r>
    </w:p>
    <w:p>
      <w:pPr>
        <w:pBdr>
          <w:left w:val="single" w:color="1976D2" w:sz="14"/>
        </w:pBdr>
        <w:shd w:fill="EEF2F7" w:val="clear"/>
        <w:spacing w:after="30" w:before="30"/>
        <w:ind w:left="4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Clic derecho sobre Main.java → Run File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El indicador verde '● BD Conectada' en el menú confirma la conexión exitosa.</w:t>
      </w:r>
    </w:p>
    <w:p>
      <w:pPr>
        <w:spacing w:after="0" w:before="80"/>
      </w:pPr>
    </w:p>
    <w:p>
      <w:pPr>
        <w:pBdr>
          <w:bottom w:val="single" w:color="1976D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976D2"/>
          <w:sz w:val="34"/>
          <w:szCs w:val="34"/>
        </w:rPr>
        <w:t xml:space="preserve">6.  Funcionalidades Implementadas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Menú principal con logo, subtítulo académico e indicador de conexión BD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CRUD Usuarios: crear, listar en JTable, editar, eliminar con confirmación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CRUD Productos: crear, listar, editar, eliminar — control de stock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Búsqueda y filtro en tiempo real en tablas de Usuarios y Productos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Módulo Facturación: selección de cajero y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Agregar productos a la factura con validación de stock disponible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Cálculo automático de subtotal por ítem, IVA 19% y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Guardar factura con transacción JDBC (commit/rollback)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Descuento automático de stock al emitir factura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Historial de facturas con código de colores por estado (PAGADA/PENDIENTE/ANULADA)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Ver detalle completo de cualquier factura del historial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Anular factura con reversión automática del stock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JOptionPane en todas las acciones: éxito, error, confirmación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Número de factura generado automáticamente (FAC-YYYY-NNN)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Botón Salir con mensaje '¿Desea cerrar sesión?'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Arquitectura MVC completa en paquetes separados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Conexión Singleton con reconexión automática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2026-05-05T04:32:42.004Z</dcterms:created>
  <dcterms:modified xsi:type="dcterms:W3CDTF">2026-05-05T04:32:42.020Z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