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78" w:lineRule="auto" w:before="55"/>
        <w:ind w:left="102" w:right="126"/>
        <w:jc w:val="both"/>
      </w:pPr>
      <w:r>
        <w:rPr/>
        <w:t>Al margen un sello que dice: Secretaría General de Gobierno. Gobierno del Estado de Jalisco. Estados Unidos Mexicanos.</w:t>
      </w:r>
    </w:p>
    <w:p>
      <w:pPr>
        <w:pStyle w:val="BodyText"/>
        <w:spacing w:before="11"/>
        <w:rPr>
          <w:sz w:val="16"/>
        </w:rPr>
      </w:pPr>
    </w:p>
    <w:p>
      <w:pPr>
        <w:pStyle w:val="BodyText"/>
        <w:spacing w:line="278" w:lineRule="auto" w:before="0"/>
        <w:ind w:left="102" w:right="120"/>
        <w:jc w:val="both"/>
      </w:pPr>
      <w:r>
        <w:rPr>
          <w:b/>
        </w:rPr>
        <w:t>Jorge Aristóteles Sandoval Díaz</w:t>
      </w:r>
      <w:r>
        <w:rPr/>
        <w:t>, Gobernador Constitucional del Estado Libre y Soberano de Jalisco, a los habitantes del mismo hago saber, que por conducto de la Secretaría del H. Congreso de esta Entidad Federativa, se me ha comunicado el siguiente decreto</w:t>
      </w:r>
    </w:p>
    <w:p>
      <w:pPr>
        <w:pStyle w:val="BodyText"/>
        <w:spacing w:before="0"/>
      </w:pPr>
    </w:p>
    <w:p>
      <w:pPr>
        <w:pStyle w:val="BodyText"/>
        <w:spacing w:before="9"/>
        <w:rPr>
          <w:sz w:val="16"/>
        </w:rPr>
      </w:pPr>
    </w:p>
    <w:p>
      <w:pPr>
        <w:pStyle w:val="Heading1"/>
        <w:ind w:left="102" w:right="0"/>
        <w:jc w:val="both"/>
      </w:pPr>
      <w:r>
        <w:rPr/>
        <w:t>NÚMERO 24450/LX/13.- EL CONGRESO DEL ESTADO DECRETA:</w:t>
      </w:r>
    </w:p>
    <w:p>
      <w:pPr>
        <w:pStyle w:val="BodyText"/>
        <w:spacing w:before="0"/>
        <w:rPr>
          <w:b/>
        </w:rPr>
      </w:pPr>
    </w:p>
    <w:p>
      <w:pPr>
        <w:spacing w:before="1"/>
        <w:ind w:left="102" w:right="173" w:firstLine="0"/>
        <w:jc w:val="both"/>
        <w:rPr>
          <w:b/>
          <w:sz w:val="20"/>
        </w:rPr>
      </w:pPr>
      <w:r>
        <w:rPr>
          <w:b/>
          <w:sz w:val="20"/>
        </w:rPr>
        <w:t>SE EXPIDE LA LEY DE TRANSPARENCIA Y ACCESO A LA INFORMACIÓN PÚBLICA DEL ESTADO DE JALISCO Y SUS MUNICIPIOS, Y SE REFORMAN Y DEROGAN DIVERSAS DISPOSICIONES DEL CÓDIGO PENAL, DEL CÓDIGO ELECTORAL Y DE PARTICIPACIÓN CIUDADANA Y DE LA LEY DE RESPONSABILIDADES DE LOS SERVIDORES PÚBLICOS, TODOS ORDENAMIENTOS DEL ESTADO DE JALISCO.</w:t>
      </w:r>
    </w:p>
    <w:p>
      <w:pPr>
        <w:pStyle w:val="BodyText"/>
        <w:rPr>
          <w:b/>
        </w:rPr>
      </w:pPr>
    </w:p>
    <w:p>
      <w:pPr>
        <w:pStyle w:val="BodyText"/>
        <w:spacing w:before="0"/>
        <w:ind w:left="102" w:right="175"/>
        <w:jc w:val="both"/>
      </w:pPr>
      <w:r>
        <w:rPr>
          <w:b/>
        </w:rPr>
        <w:t>Artículo Primero</w:t>
      </w:r>
      <w:r>
        <w:rPr/>
        <w:t>. Se expide la Ley de Transparencia y Acceso a la Información Pública del  Estado de Jalisco y sus Municipios, para quedar como</w:t>
      </w:r>
      <w:r>
        <w:rPr>
          <w:spacing w:val="-20"/>
        </w:rPr>
        <w:t> </w:t>
      </w:r>
      <w:r>
        <w:rPr/>
        <w:t>sigue:</w:t>
      </w:r>
    </w:p>
    <w:p>
      <w:pPr>
        <w:pStyle w:val="BodyText"/>
        <w:spacing w:before="0"/>
      </w:pPr>
    </w:p>
    <w:p>
      <w:pPr>
        <w:pStyle w:val="BodyText"/>
        <w:spacing w:before="10"/>
        <w:rPr>
          <w:sz w:val="19"/>
        </w:rPr>
      </w:pPr>
    </w:p>
    <w:p>
      <w:pPr>
        <w:pStyle w:val="Heading1"/>
        <w:ind w:left="1207" w:right="1280"/>
      </w:pPr>
      <w:r>
        <w:rPr/>
        <w:t>LEY DE TRANSPARENCIA Y ACCESO A LA INFORMACIÓN PÚBLICA DEL ESTADO DE JALISCO Y SUS MUNICIPIOS</w:t>
      </w:r>
    </w:p>
    <w:p>
      <w:pPr>
        <w:pStyle w:val="BodyText"/>
        <w:spacing w:before="9"/>
        <w:rPr>
          <w:b/>
          <w:sz w:val="19"/>
        </w:rPr>
      </w:pPr>
    </w:p>
    <w:p>
      <w:pPr>
        <w:spacing w:before="1"/>
        <w:ind w:left="3306" w:right="3375" w:hanging="2"/>
        <w:jc w:val="center"/>
        <w:rPr>
          <w:b/>
          <w:sz w:val="20"/>
        </w:rPr>
      </w:pPr>
      <w:r>
        <w:rPr>
          <w:b/>
          <w:sz w:val="20"/>
        </w:rPr>
        <w:t>Título Primero Disposiciones Generales</w:t>
      </w:r>
    </w:p>
    <w:p>
      <w:pPr>
        <w:pStyle w:val="BodyText"/>
        <w:spacing w:before="0"/>
        <w:rPr>
          <w:b/>
        </w:rPr>
      </w:pPr>
    </w:p>
    <w:p>
      <w:pPr>
        <w:spacing w:line="477" w:lineRule="auto" w:before="1"/>
        <w:ind w:left="102" w:right="3122" w:firstLine="3689"/>
        <w:jc w:val="left"/>
        <w:rPr>
          <w:sz w:val="20"/>
        </w:rPr>
      </w:pPr>
      <w:r>
        <w:rPr>
          <w:b/>
          <w:sz w:val="20"/>
        </w:rPr>
        <w:t>Capítulo Único Artículo 1.° </w:t>
      </w:r>
      <w:r>
        <w:rPr>
          <w:sz w:val="20"/>
        </w:rPr>
        <w:t>Ley - Naturaleza e Interpretación</w:t>
      </w:r>
    </w:p>
    <w:p>
      <w:pPr>
        <w:pStyle w:val="ListParagraph"/>
        <w:numPr>
          <w:ilvl w:val="0"/>
          <w:numId w:val="1"/>
        </w:numPr>
        <w:tabs>
          <w:tab w:pos="340" w:val="left" w:leader="none"/>
        </w:tabs>
        <w:spacing w:line="240" w:lineRule="auto" w:before="12" w:after="0"/>
        <w:ind w:left="102" w:right="118" w:firstLine="0"/>
        <w:jc w:val="both"/>
        <w:rPr>
          <w:sz w:val="20"/>
        </w:rPr>
      </w:pPr>
      <w:r>
        <w:rPr>
          <w:sz w:val="20"/>
        </w:rPr>
        <w:t>Esta ley es de orden e interés público, y reglamentaria de los artículos 6 y 16 párrafo segundo  de la Constitución Política de los Estados Unidos Mexicanos, en lo relativo a datos personales en posesión de entes públicos, así como párrafo tercero, 9 y 15 fracción IX de la Constitución Política del Estado de</w:t>
      </w:r>
      <w:r>
        <w:rPr>
          <w:spacing w:val="-8"/>
          <w:sz w:val="20"/>
        </w:rPr>
        <w:t> </w:t>
      </w:r>
      <w:r>
        <w:rPr>
          <w:sz w:val="20"/>
        </w:rPr>
        <w:t>Jalisco.</w:t>
      </w:r>
    </w:p>
    <w:p>
      <w:pPr>
        <w:pStyle w:val="BodyText"/>
        <w:spacing w:before="9"/>
        <w:rPr>
          <w:sz w:val="19"/>
        </w:rPr>
      </w:pPr>
    </w:p>
    <w:p>
      <w:pPr>
        <w:pStyle w:val="ListParagraph"/>
        <w:numPr>
          <w:ilvl w:val="0"/>
          <w:numId w:val="1"/>
        </w:numPr>
        <w:tabs>
          <w:tab w:pos="369" w:val="left" w:leader="none"/>
        </w:tabs>
        <w:spacing w:line="240" w:lineRule="auto" w:before="1" w:after="0"/>
        <w:ind w:left="102" w:right="125" w:firstLine="0"/>
        <w:jc w:val="both"/>
        <w:rPr>
          <w:sz w:val="20"/>
        </w:rPr>
      </w:pPr>
      <w:r>
        <w:rPr>
          <w:sz w:val="20"/>
        </w:rPr>
        <w:t>La información materia de este ordenamiento es un bien del dominio público en poder del Estado, cuya titularidad reside en la sociedad, misma que tendrá en todo momento la facultad de disponer de ella para los fines que</w:t>
      </w:r>
      <w:r>
        <w:rPr>
          <w:spacing w:val="-19"/>
          <w:sz w:val="20"/>
        </w:rPr>
        <w:t> </w:t>
      </w:r>
      <w:r>
        <w:rPr>
          <w:sz w:val="20"/>
        </w:rPr>
        <w:t>considere.</w:t>
      </w:r>
    </w:p>
    <w:p>
      <w:pPr>
        <w:pStyle w:val="BodyText"/>
        <w:spacing w:before="9"/>
        <w:rPr>
          <w:sz w:val="19"/>
        </w:rPr>
      </w:pPr>
    </w:p>
    <w:p>
      <w:pPr>
        <w:pStyle w:val="ListParagraph"/>
        <w:numPr>
          <w:ilvl w:val="0"/>
          <w:numId w:val="1"/>
        </w:numPr>
        <w:tabs>
          <w:tab w:pos="328" w:val="left" w:leader="none"/>
        </w:tabs>
        <w:spacing w:line="240" w:lineRule="auto" w:before="1" w:after="0"/>
        <w:ind w:left="102" w:right="117" w:firstLine="0"/>
        <w:jc w:val="both"/>
        <w:rPr>
          <w:sz w:val="20"/>
        </w:rPr>
      </w:pPr>
      <w:r>
        <w:rPr>
          <w:sz w:val="20"/>
        </w:rPr>
        <w:t>El derecho de acceso a la información pública se interpretará conforme a la Constitución Política de los Estados Unidos Mexicanos; la Declaración Universal de los Derechos Humanos; el Pacto Internacional de Derechos Civiles y Políticos; la Convención Americana sobre Derechos Humanos; la Convención sobre la Eliminación de todas las Formas de Discriminación Contra la Mujer, y demás instrumentos internacionales suscritos y ratificados por el Estado Mexicano y la interpretación que de los mismos hayan realizado los órganos internacionales especializados; así como lo dispuesto por la Constitución Política del Estado de Jalisco, favoreciendo en todo tiempo los principios pro persona y de máxima</w:t>
      </w:r>
      <w:r>
        <w:rPr>
          <w:spacing w:val="-17"/>
          <w:sz w:val="20"/>
        </w:rPr>
        <w:t> </w:t>
      </w:r>
      <w:r>
        <w:rPr>
          <w:sz w:val="20"/>
        </w:rPr>
        <w:t>publicidad.</w:t>
      </w:r>
    </w:p>
    <w:p>
      <w:pPr>
        <w:pStyle w:val="BodyText"/>
        <w:spacing w:before="0"/>
      </w:pPr>
    </w:p>
    <w:p>
      <w:pPr>
        <w:pStyle w:val="ListParagraph"/>
        <w:numPr>
          <w:ilvl w:val="0"/>
          <w:numId w:val="1"/>
        </w:numPr>
        <w:tabs>
          <w:tab w:pos="340" w:val="left" w:leader="none"/>
        </w:tabs>
        <w:spacing w:line="240" w:lineRule="auto" w:before="1" w:after="0"/>
        <w:ind w:left="102" w:right="128" w:firstLine="0"/>
        <w:jc w:val="both"/>
        <w:rPr>
          <w:sz w:val="20"/>
        </w:rPr>
      </w:pPr>
      <w:r>
        <w:rPr>
          <w:sz w:val="20"/>
        </w:rPr>
        <w:t>El ejercicio del derecho de acceso a la información no estará condicionado a que el solicitante acredite interés alguno o justifique su utilización, ni podrá condicionarse el</w:t>
      </w:r>
      <w:r>
        <w:rPr>
          <w:spacing w:val="-22"/>
          <w:sz w:val="20"/>
        </w:rPr>
        <w:t> </w:t>
      </w:r>
      <w:r>
        <w:rPr>
          <w:sz w:val="20"/>
        </w:rPr>
        <w:t>mismo.</w:t>
      </w:r>
    </w:p>
    <w:p>
      <w:pPr>
        <w:pStyle w:val="BodyText"/>
        <w:spacing w:before="7"/>
        <w:rPr>
          <w:sz w:val="19"/>
        </w:rPr>
      </w:pPr>
    </w:p>
    <w:p>
      <w:pPr>
        <w:spacing w:before="0"/>
        <w:ind w:left="102" w:right="0" w:firstLine="0"/>
        <w:jc w:val="both"/>
        <w:rPr>
          <w:sz w:val="20"/>
        </w:rPr>
      </w:pPr>
      <w:r>
        <w:rPr>
          <w:b/>
          <w:sz w:val="20"/>
        </w:rPr>
        <w:t>Artículo 2.° </w:t>
      </w:r>
      <w:r>
        <w:rPr>
          <w:sz w:val="20"/>
        </w:rPr>
        <w:t>Ley - Objeto</w:t>
      </w:r>
    </w:p>
    <w:p>
      <w:pPr>
        <w:pStyle w:val="BodyText"/>
        <w:spacing w:before="3"/>
      </w:pPr>
    </w:p>
    <w:p>
      <w:pPr>
        <w:pStyle w:val="ListParagraph"/>
        <w:numPr>
          <w:ilvl w:val="0"/>
          <w:numId w:val="2"/>
        </w:numPr>
        <w:tabs>
          <w:tab w:pos="323" w:val="left" w:leader="none"/>
        </w:tabs>
        <w:spacing w:line="240" w:lineRule="auto" w:before="0" w:after="0"/>
        <w:ind w:left="322" w:right="0" w:hanging="220"/>
        <w:jc w:val="both"/>
        <w:rPr>
          <w:sz w:val="20"/>
        </w:rPr>
      </w:pPr>
      <w:r>
        <w:rPr>
          <w:sz w:val="20"/>
        </w:rPr>
        <w:t>Esta ley tiene por</w:t>
      </w:r>
      <w:r>
        <w:rPr>
          <w:spacing w:val="-9"/>
          <w:sz w:val="20"/>
        </w:rPr>
        <w:t> </w:t>
      </w:r>
      <w:r>
        <w:rPr>
          <w:sz w:val="20"/>
        </w:rPr>
        <w:t>objeto:</w:t>
      </w:r>
    </w:p>
    <w:p>
      <w:pPr>
        <w:pStyle w:val="BodyText"/>
        <w:spacing w:before="0"/>
      </w:pPr>
    </w:p>
    <w:p>
      <w:pPr>
        <w:pStyle w:val="ListParagraph"/>
        <w:numPr>
          <w:ilvl w:val="1"/>
          <w:numId w:val="2"/>
        </w:numPr>
        <w:tabs>
          <w:tab w:pos="269" w:val="left" w:leader="none"/>
        </w:tabs>
        <w:spacing w:line="240" w:lineRule="auto" w:before="1" w:after="0"/>
        <w:ind w:left="102" w:right="0" w:firstLine="0"/>
        <w:jc w:val="both"/>
        <w:rPr>
          <w:sz w:val="20"/>
        </w:rPr>
      </w:pPr>
      <w:r>
        <w:rPr>
          <w:sz w:val="20"/>
        </w:rPr>
        <w:t>Reconocer el derecho a la información como un derecho humano y</w:t>
      </w:r>
      <w:r>
        <w:rPr>
          <w:spacing w:val="-23"/>
          <w:sz w:val="20"/>
        </w:rPr>
        <w:t> </w:t>
      </w:r>
      <w:r>
        <w:rPr>
          <w:sz w:val="20"/>
        </w:rPr>
        <w:t>fundamental;</w:t>
      </w:r>
    </w:p>
    <w:p>
      <w:pPr>
        <w:spacing w:after="0" w:line="240" w:lineRule="auto"/>
        <w:jc w:val="both"/>
        <w:rPr>
          <w:sz w:val="20"/>
        </w:rPr>
        <w:sectPr>
          <w:type w:val="continuous"/>
          <w:pgSz w:w="12240" w:h="15840"/>
          <w:pgMar w:top="1360" w:bottom="280" w:left="1600" w:right="1580"/>
        </w:sectPr>
      </w:pPr>
    </w:p>
    <w:p>
      <w:pPr>
        <w:pStyle w:val="ListParagraph"/>
        <w:numPr>
          <w:ilvl w:val="1"/>
          <w:numId w:val="2"/>
        </w:numPr>
        <w:tabs>
          <w:tab w:pos="333" w:val="left" w:leader="none"/>
        </w:tabs>
        <w:spacing w:line="240" w:lineRule="auto" w:before="144" w:after="0"/>
        <w:ind w:left="102" w:right="104" w:firstLine="0"/>
        <w:jc w:val="both"/>
        <w:rPr>
          <w:sz w:val="20"/>
        </w:rPr>
      </w:pPr>
      <w:r>
        <w:rPr>
          <w:sz w:val="20"/>
        </w:rPr>
        <w:t>Transparentar el ejercicio de la función pública, la rendición de cuentas, así como el proceso de la toma de decisiones en los asuntos de interés</w:t>
      </w:r>
      <w:r>
        <w:rPr>
          <w:spacing w:val="-14"/>
          <w:sz w:val="20"/>
        </w:rPr>
        <w:t> </w:t>
      </w:r>
      <w:r>
        <w:rPr>
          <w:sz w:val="20"/>
        </w:rPr>
        <w:t>público;</w:t>
      </w:r>
    </w:p>
    <w:p>
      <w:pPr>
        <w:pStyle w:val="BodyText"/>
        <w:spacing w:before="0"/>
      </w:pPr>
    </w:p>
    <w:p>
      <w:pPr>
        <w:pStyle w:val="ListParagraph"/>
        <w:numPr>
          <w:ilvl w:val="1"/>
          <w:numId w:val="2"/>
        </w:numPr>
        <w:tabs>
          <w:tab w:pos="402" w:val="left" w:leader="none"/>
        </w:tabs>
        <w:spacing w:line="240" w:lineRule="auto" w:before="1" w:after="0"/>
        <w:ind w:left="102" w:right="107" w:firstLine="0"/>
        <w:jc w:val="both"/>
        <w:rPr>
          <w:sz w:val="20"/>
        </w:rPr>
      </w:pPr>
      <w:r>
        <w:rPr>
          <w:sz w:val="20"/>
        </w:rPr>
        <w:t>Garantizar y hacer efectivo el derecho a toda persona de solicitar, acceder, consultar, recibir, difundir, reproducir y publicar información pública, de conformidad con la presente</w:t>
      </w:r>
      <w:r>
        <w:rPr>
          <w:spacing w:val="-25"/>
          <w:sz w:val="20"/>
        </w:rPr>
        <w:t> </w:t>
      </w:r>
      <w:r>
        <w:rPr>
          <w:sz w:val="20"/>
        </w:rPr>
        <w:t>ley;</w:t>
      </w:r>
    </w:p>
    <w:p>
      <w:pPr>
        <w:pStyle w:val="BodyText"/>
        <w:spacing w:before="9"/>
        <w:rPr>
          <w:sz w:val="19"/>
        </w:rPr>
      </w:pPr>
    </w:p>
    <w:p>
      <w:pPr>
        <w:pStyle w:val="ListParagraph"/>
        <w:numPr>
          <w:ilvl w:val="1"/>
          <w:numId w:val="2"/>
        </w:numPr>
        <w:tabs>
          <w:tab w:pos="410" w:val="left" w:leader="none"/>
        </w:tabs>
        <w:spacing w:line="240" w:lineRule="auto" w:before="1" w:after="0"/>
        <w:ind w:left="102" w:right="108" w:firstLine="0"/>
        <w:jc w:val="both"/>
        <w:rPr>
          <w:sz w:val="20"/>
        </w:rPr>
      </w:pPr>
      <w:r>
        <w:rPr>
          <w:sz w:val="20"/>
        </w:rPr>
        <w:t>Clasificar la información pública en posesión de los sujetos obligados y mejorar la organización de</w:t>
      </w:r>
      <w:r>
        <w:rPr>
          <w:spacing w:val="-4"/>
          <w:sz w:val="20"/>
        </w:rPr>
        <w:t> </w:t>
      </w:r>
      <w:r>
        <w:rPr>
          <w:sz w:val="20"/>
        </w:rPr>
        <w:t>archivos;</w:t>
      </w:r>
    </w:p>
    <w:p>
      <w:pPr>
        <w:pStyle w:val="BodyText"/>
        <w:spacing w:before="0"/>
      </w:pPr>
    </w:p>
    <w:p>
      <w:pPr>
        <w:pStyle w:val="ListParagraph"/>
        <w:numPr>
          <w:ilvl w:val="1"/>
          <w:numId w:val="2"/>
        </w:numPr>
        <w:tabs>
          <w:tab w:pos="424" w:val="left" w:leader="none"/>
        </w:tabs>
        <w:spacing w:line="240" w:lineRule="auto" w:before="1" w:after="0"/>
        <w:ind w:left="102" w:right="104" w:firstLine="0"/>
        <w:jc w:val="both"/>
        <w:rPr>
          <w:sz w:val="20"/>
        </w:rPr>
      </w:pPr>
      <w:r>
        <w:rPr>
          <w:sz w:val="20"/>
        </w:rPr>
        <w:t>Proteger los datos personales en posesión de los sujetos obligados, como información confidencial, de conformidad con las disposiciones legales</w:t>
      </w:r>
      <w:r>
        <w:rPr>
          <w:spacing w:val="-14"/>
          <w:sz w:val="20"/>
        </w:rPr>
        <w:t> </w:t>
      </w:r>
      <w:r>
        <w:rPr>
          <w:sz w:val="20"/>
        </w:rPr>
        <w:t>aplicables;</w:t>
      </w:r>
    </w:p>
    <w:p>
      <w:pPr>
        <w:pStyle w:val="BodyText"/>
        <w:spacing w:before="0"/>
      </w:pPr>
    </w:p>
    <w:p>
      <w:pPr>
        <w:pStyle w:val="ListParagraph"/>
        <w:numPr>
          <w:ilvl w:val="1"/>
          <w:numId w:val="2"/>
        </w:numPr>
        <w:tabs>
          <w:tab w:pos="429" w:val="left" w:leader="none"/>
        </w:tabs>
        <w:spacing w:line="240" w:lineRule="auto" w:before="1" w:after="0"/>
        <w:ind w:left="102" w:right="107" w:firstLine="0"/>
        <w:jc w:val="both"/>
        <w:rPr>
          <w:sz w:val="20"/>
        </w:rPr>
      </w:pPr>
      <w:r>
        <w:rPr>
          <w:sz w:val="20"/>
        </w:rPr>
        <w:t>Regular la organización y funcionamiento del Instituto de Transparencia, Información Pública del Estado de</w:t>
      </w:r>
      <w:r>
        <w:rPr>
          <w:spacing w:val="-8"/>
          <w:sz w:val="20"/>
        </w:rPr>
        <w:t> </w:t>
      </w:r>
      <w:r>
        <w:rPr>
          <w:sz w:val="20"/>
        </w:rPr>
        <w:t>Jalisco;</w:t>
      </w:r>
    </w:p>
    <w:p>
      <w:pPr>
        <w:pStyle w:val="BodyText"/>
      </w:pPr>
    </w:p>
    <w:p>
      <w:pPr>
        <w:pStyle w:val="ListParagraph"/>
        <w:numPr>
          <w:ilvl w:val="1"/>
          <w:numId w:val="2"/>
        </w:numPr>
        <w:tabs>
          <w:tab w:pos="458" w:val="left" w:leader="none"/>
        </w:tabs>
        <w:spacing w:line="240" w:lineRule="auto" w:before="0" w:after="0"/>
        <w:ind w:left="457" w:right="0" w:hanging="355"/>
        <w:jc w:val="both"/>
        <w:rPr>
          <w:sz w:val="20"/>
        </w:rPr>
      </w:pPr>
      <w:r>
        <w:rPr>
          <w:sz w:val="20"/>
        </w:rPr>
        <w:t>Establecer las bases y la información de interés público que se debe difundir</w:t>
      </w:r>
      <w:r>
        <w:rPr>
          <w:spacing w:val="-25"/>
          <w:sz w:val="20"/>
        </w:rPr>
        <w:t> </w:t>
      </w:r>
      <w:r>
        <w:rPr>
          <w:sz w:val="20"/>
        </w:rPr>
        <w:t>proactivamente;</w:t>
      </w:r>
    </w:p>
    <w:p>
      <w:pPr>
        <w:pStyle w:val="BodyText"/>
        <w:spacing w:before="9"/>
        <w:rPr>
          <w:sz w:val="19"/>
        </w:rPr>
      </w:pPr>
    </w:p>
    <w:p>
      <w:pPr>
        <w:pStyle w:val="ListParagraph"/>
        <w:numPr>
          <w:ilvl w:val="1"/>
          <w:numId w:val="2"/>
        </w:numPr>
        <w:tabs>
          <w:tab w:pos="558" w:val="left" w:leader="none"/>
        </w:tabs>
        <w:spacing w:line="240" w:lineRule="auto" w:before="1" w:after="0"/>
        <w:ind w:left="102" w:right="98" w:firstLine="0"/>
        <w:jc w:val="both"/>
        <w:rPr>
          <w:sz w:val="20"/>
        </w:rPr>
      </w:pPr>
      <w:r>
        <w:rPr>
          <w:sz w:val="20"/>
        </w:rPr>
        <w:t>Promover, fomentar y difundir la cultura de la transparencia en el ejercicio de la función pública, el acceso a la información, la participación ciudadana, así como la rendición de cuentas, a través del establecimiento de políticas públicas y mecanismos que garanticen la publicidad de información oportuna, verificable, comprensible, actualizada y completa, que se difunda en los formatos más adecuados y accesibles para todo el público y atendiendo en todo momento las condiciones sociales, económicas y culturales de cada</w:t>
      </w:r>
      <w:r>
        <w:rPr>
          <w:spacing w:val="-22"/>
          <w:sz w:val="20"/>
        </w:rPr>
        <w:t> </w:t>
      </w:r>
      <w:r>
        <w:rPr>
          <w:sz w:val="20"/>
        </w:rPr>
        <w:t>región;</w:t>
      </w:r>
    </w:p>
    <w:p>
      <w:pPr>
        <w:pStyle w:val="BodyText"/>
        <w:spacing w:before="0"/>
      </w:pPr>
    </w:p>
    <w:p>
      <w:pPr>
        <w:pStyle w:val="ListParagraph"/>
        <w:numPr>
          <w:ilvl w:val="1"/>
          <w:numId w:val="2"/>
        </w:numPr>
        <w:tabs>
          <w:tab w:pos="424" w:val="left" w:leader="none"/>
        </w:tabs>
        <w:spacing w:line="240" w:lineRule="auto" w:before="1" w:after="0"/>
        <w:ind w:left="102" w:right="111" w:firstLine="0"/>
        <w:jc w:val="both"/>
        <w:rPr>
          <w:sz w:val="20"/>
        </w:rPr>
      </w:pPr>
      <w:r>
        <w:rPr>
          <w:sz w:val="20"/>
        </w:rPr>
        <w:t>Propiciar la participación ciudadana en la toma de decisiones públicas a fin de contribuir a la consolidación de la democracia;</w:t>
      </w:r>
      <w:r>
        <w:rPr>
          <w:spacing w:val="-6"/>
          <w:sz w:val="20"/>
        </w:rPr>
        <w:t> </w:t>
      </w:r>
      <w:r>
        <w:rPr>
          <w:sz w:val="20"/>
        </w:rPr>
        <w:t>y</w:t>
      </w:r>
    </w:p>
    <w:p>
      <w:pPr>
        <w:pStyle w:val="BodyText"/>
        <w:spacing w:before="0"/>
      </w:pPr>
    </w:p>
    <w:p>
      <w:pPr>
        <w:pStyle w:val="ListParagraph"/>
        <w:numPr>
          <w:ilvl w:val="1"/>
          <w:numId w:val="2"/>
        </w:numPr>
        <w:tabs>
          <w:tab w:pos="400" w:val="left" w:leader="none"/>
        </w:tabs>
        <w:spacing w:line="240" w:lineRule="auto" w:before="1" w:after="0"/>
        <w:ind w:left="102" w:right="108" w:firstLine="0"/>
        <w:jc w:val="both"/>
        <w:rPr>
          <w:sz w:val="20"/>
        </w:rPr>
      </w:pPr>
      <w:r>
        <w:rPr>
          <w:sz w:val="20"/>
        </w:rPr>
        <w:t>Establecer los mecanismos para garantizar el cumplimiento y la efectiva aplicación de las medidas de apremio y las sanciones que</w:t>
      </w:r>
      <w:r>
        <w:rPr>
          <w:spacing w:val="-15"/>
          <w:sz w:val="20"/>
        </w:rPr>
        <w:t> </w:t>
      </w:r>
      <w:r>
        <w:rPr>
          <w:sz w:val="20"/>
        </w:rPr>
        <w:t>correspondan.</w:t>
      </w:r>
    </w:p>
    <w:p>
      <w:pPr>
        <w:pStyle w:val="BodyText"/>
        <w:spacing w:before="10"/>
        <w:rPr>
          <w:sz w:val="19"/>
        </w:rPr>
      </w:pPr>
    </w:p>
    <w:p>
      <w:pPr>
        <w:spacing w:before="0"/>
        <w:ind w:left="102" w:right="0" w:firstLine="0"/>
        <w:jc w:val="both"/>
        <w:rPr>
          <w:sz w:val="20"/>
        </w:rPr>
      </w:pPr>
      <w:r>
        <w:rPr>
          <w:b/>
          <w:sz w:val="20"/>
        </w:rPr>
        <w:t>Artículo 3.° </w:t>
      </w:r>
      <w:r>
        <w:rPr>
          <w:sz w:val="20"/>
        </w:rPr>
        <w:t>Ley - Conceptos Fundamentales</w:t>
      </w:r>
    </w:p>
    <w:p>
      <w:pPr>
        <w:pStyle w:val="BodyText"/>
        <w:spacing w:before="3"/>
      </w:pPr>
    </w:p>
    <w:p>
      <w:pPr>
        <w:pStyle w:val="ListParagraph"/>
        <w:numPr>
          <w:ilvl w:val="2"/>
          <w:numId w:val="2"/>
        </w:numPr>
        <w:tabs>
          <w:tab w:pos="398" w:val="left" w:leader="none"/>
        </w:tabs>
        <w:spacing w:line="240" w:lineRule="auto" w:before="0" w:after="0"/>
        <w:ind w:left="102" w:right="100" w:firstLine="0"/>
        <w:jc w:val="both"/>
        <w:rPr>
          <w:sz w:val="20"/>
        </w:rPr>
      </w:pPr>
      <w:r>
        <w:rPr>
          <w:sz w:val="20"/>
        </w:rPr>
        <w:t>Información pública es toda información que generen, posean o administren los sujetos obligados, como consecuencia del ejercicio de sus facultades o atribuciones, o el cumplimiento de sus obligaciones, sin importar su origen, utilización o el medio en el que se contenga o almacene; la cual está contenida en documentos, fotografías, grabaciones, soporte magnético, digital, sonoro, visual, electrónico, informático, holográfico o en cualquier otro elemento técnico existente o que surja con</w:t>
      </w:r>
      <w:r>
        <w:rPr>
          <w:spacing w:val="-8"/>
          <w:sz w:val="20"/>
        </w:rPr>
        <w:t> </w:t>
      </w:r>
      <w:r>
        <w:rPr>
          <w:sz w:val="20"/>
        </w:rPr>
        <w:t>posterioridad.</w:t>
      </w:r>
    </w:p>
    <w:p>
      <w:pPr>
        <w:pStyle w:val="BodyText"/>
        <w:spacing w:before="9"/>
        <w:rPr>
          <w:sz w:val="19"/>
        </w:rPr>
      </w:pPr>
    </w:p>
    <w:p>
      <w:pPr>
        <w:pStyle w:val="ListParagraph"/>
        <w:numPr>
          <w:ilvl w:val="2"/>
          <w:numId w:val="2"/>
        </w:numPr>
        <w:tabs>
          <w:tab w:pos="323" w:val="left" w:leader="none"/>
        </w:tabs>
        <w:spacing w:line="240" w:lineRule="auto" w:before="1" w:after="0"/>
        <w:ind w:left="322" w:right="0" w:hanging="220"/>
        <w:jc w:val="both"/>
        <w:rPr>
          <w:sz w:val="20"/>
        </w:rPr>
      </w:pPr>
      <w:r>
        <w:rPr>
          <w:sz w:val="20"/>
        </w:rPr>
        <w:t>La información pública se clasifica</w:t>
      </w:r>
      <w:r>
        <w:rPr>
          <w:spacing w:val="-12"/>
          <w:sz w:val="20"/>
        </w:rPr>
        <w:t> </w:t>
      </w:r>
      <w:r>
        <w:rPr>
          <w:sz w:val="20"/>
        </w:rPr>
        <w:t>en:</w:t>
      </w:r>
    </w:p>
    <w:p>
      <w:pPr>
        <w:pStyle w:val="BodyText"/>
        <w:spacing w:before="0"/>
      </w:pPr>
    </w:p>
    <w:p>
      <w:pPr>
        <w:pStyle w:val="ListParagraph"/>
        <w:numPr>
          <w:ilvl w:val="3"/>
          <w:numId w:val="2"/>
        </w:numPr>
        <w:tabs>
          <w:tab w:pos="290" w:val="left" w:leader="none"/>
        </w:tabs>
        <w:spacing w:line="240" w:lineRule="auto" w:before="1" w:after="0"/>
        <w:ind w:left="102" w:right="107" w:firstLine="0"/>
        <w:jc w:val="both"/>
        <w:rPr>
          <w:sz w:val="20"/>
        </w:rPr>
      </w:pPr>
      <w:r>
        <w:rPr>
          <w:sz w:val="20"/>
        </w:rPr>
        <w:t>Información pública de libre acceso, que es la no considerada como protegida, cuyo acceso al público es permanente, libre, fácil, gratuito y expedito, y se divide</w:t>
      </w:r>
      <w:r>
        <w:rPr>
          <w:spacing w:val="-15"/>
          <w:sz w:val="20"/>
        </w:rPr>
        <w:t> </w:t>
      </w:r>
      <w:r>
        <w:rPr>
          <w:sz w:val="20"/>
        </w:rPr>
        <w:t>en:</w:t>
      </w:r>
    </w:p>
    <w:p>
      <w:pPr>
        <w:pStyle w:val="BodyText"/>
        <w:spacing w:before="0"/>
      </w:pPr>
    </w:p>
    <w:p>
      <w:pPr>
        <w:pStyle w:val="ListParagraph"/>
        <w:numPr>
          <w:ilvl w:val="0"/>
          <w:numId w:val="3"/>
        </w:numPr>
        <w:tabs>
          <w:tab w:pos="390" w:val="left" w:leader="none"/>
        </w:tabs>
        <w:spacing w:line="240" w:lineRule="auto" w:before="1" w:after="0"/>
        <w:ind w:left="102" w:right="101" w:firstLine="0"/>
        <w:jc w:val="both"/>
        <w:rPr>
          <w:sz w:val="20"/>
        </w:rPr>
      </w:pPr>
      <w:r>
        <w:rPr>
          <w:sz w:val="20"/>
        </w:rPr>
        <w:t>Información pública fundamental, que es la información pública de libre acceso que debe publicarse y difundirse de manera universal, permanente, actualizada y, en el caso de la información electrónica, a través de formatos abiertos y accesibles para el ciudadano, por  ministerio de ley, sin que se requiera solicitud de parte</w:t>
      </w:r>
      <w:r>
        <w:rPr>
          <w:spacing w:val="-21"/>
          <w:sz w:val="20"/>
        </w:rPr>
        <w:t> </w:t>
      </w:r>
      <w:r>
        <w:rPr>
          <w:sz w:val="20"/>
        </w:rPr>
        <w:t>interesada.</w:t>
      </w:r>
    </w:p>
    <w:p>
      <w:pPr>
        <w:pStyle w:val="BodyText"/>
        <w:spacing w:before="0"/>
      </w:pPr>
    </w:p>
    <w:p>
      <w:pPr>
        <w:pStyle w:val="BodyText"/>
        <w:ind w:left="102" w:right="104"/>
        <w:jc w:val="both"/>
      </w:pPr>
      <w:r>
        <w:rPr/>
        <w:t>Los sujetos obligados buscarán, en todo momento, que la información generada tenga un lenguaje sencillo para cualquier persona y se procurará, en la medida de lo posible y de acuerdo a la disponibilidad presupuestal, su accesibilidad y traducción a lenguas indígenas; e</w:t>
      </w:r>
    </w:p>
    <w:p>
      <w:pPr>
        <w:pStyle w:val="BodyText"/>
        <w:spacing w:before="0"/>
      </w:pPr>
    </w:p>
    <w:p>
      <w:pPr>
        <w:pStyle w:val="ListParagraph"/>
        <w:numPr>
          <w:ilvl w:val="0"/>
          <w:numId w:val="3"/>
        </w:numPr>
        <w:tabs>
          <w:tab w:pos="376" w:val="left" w:leader="none"/>
        </w:tabs>
        <w:spacing w:line="240" w:lineRule="auto" w:before="0" w:after="0"/>
        <w:ind w:left="102" w:right="107" w:firstLine="0"/>
        <w:jc w:val="both"/>
        <w:rPr>
          <w:sz w:val="20"/>
        </w:rPr>
      </w:pPr>
      <w:r>
        <w:rPr>
          <w:sz w:val="20"/>
        </w:rPr>
        <w:t>Información pública ordinaria, que es la información pública de libre acceso no considerada como</w:t>
      </w:r>
      <w:r>
        <w:rPr>
          <w:spacing w:val="-6"/>
          <w:sz w:val="20"/>
        </w:rPr>
        <w:t> </w:t>
      </w:r>
      <w:r>
        <w:rPr>
          <w:sz w:val="20"/>
        </w:rPr>
        <w:t>fundamental.</w:t>
      </w:r>
    </w:p>
    <w:p>
      <w:pPr>
        <w:spacing w:after="0" w:line="240" w:lineRule="auto"/>
        <w:jc w:val="both"/>
        <w:rPr>
          <w:sz w:val="20"/>
        </w:rPr>
        <w:sectPr>
          <w:pgSz w:w="12240" w:h="15840"/>
          <w:pgMar w:top="1500" w:bottom="280" w:left="1600" w:right="1600"/>
        </w:sectPr>
      </w:pPr>
    </w:p>
    <w:p>
      <w:pPr>
        <w:pStyle w:val="BodyText"/>
        <w:spacing w:before="144"/>
        <w:ind w:left="102" w:right="99"/>
        <w:jc w:val="both"/>
      </w:pPr>
      <w:r>
        <w:rPr/>
        <w:t>La información pública que obra en documentos históricos será considerada como información pública ordinaria y, en este caso, los solicitantes deberán acatar las disposiciones que establezcan los sujetos obligados con relación al manejo y cuidado de ésta, de acuerdo a </w:t>
      </w:r>
      <w:r>
        <w:rPr>
          <w:spacing w:val="3"/>
        </w:rPr>
        <w:t>las </w:t>
      </w:r>
      <w:r>
        <w:rPr/>
        <w:t>disposiciones de la Ley que Regula la Administración de Documentos Públicos e Históricos del Estado de Jalisco;</w:t>
      </w:r>
      <w:r>
        <w:rPr>
          <w:spacing w:val="-25"/>
        </w:rPr>
        <w:t> </w:t>
      </w:r>
      <w:r>
        <w:rPr/>
        <w:t>e</w:t>
      </w:r>
    </w:p>
    <w:p>
      <w:pPr>
        <w:pStyle w:val="BodyText"/>
        <w:spacing w:before="9"/>
        <w:rPr>
          <w:sz w:val="19"/>
        </w:rPr>
      </w:pPr>
    </w:p>
    <w:p>
      <w:pPr>
        <w:pStyle w:val="ListParagraph"/>
        <w:numPr>
          <w:ilvl w:val="3"/>
          <w:numId w:val="2"/>
        </w:numPr>
        <w:tabs>
          <w:tab w:pos="323" w:val="left" w:leader="none"/>
        </w:tabs>
        <w:spacing w:line="240" w:lineRule="auto" w:before="1" w:after="0"/>
        <w:ind w:left="322" w:right="0" w:hanging="220"/>
        <w:jc w:val="both"/>
        <w:rPr>
          <w:sz w:val="20"/>
        </w:rPr>
      </w:pPr>
      <w:r>
        <w:rPr>
          <w:sz w:val="20"/>
        </w:rPr>
        <w:t>Información pública protegida, cuyo acceso es restringido y se divide</w:t>
      </w:r>
      <w:r>
        <w:rPr>
          <w:spacing w:val="-23"/>
          <w:sz w:val="20"/>
        </w:rPr>
        <w:t> </w:t>
      </w:r>
      <w:r>
        <w:rPr>
          <w:sz w:val="20"/>
        </w:rPr>
        <w:t>en:</w:t>
      </w:r>
    </w:p>
    <w:p>
      <w:pPr>
        <w:pStyle w:val="BodyText"/>
        <w:spacing w:before="0"/>
      </w:pPr>
    </w:p>
    <w:p>
      <w:pPr>
        <w:pStyle w:val="ListParagraph"/>
        <w:numPr>
          <w:ilvl w:val="0"/>
          <w:numId w:val="4"/>
        </w:numPr>
        <w:tabs>
          <w:tab w:pos="402" w:val="left" w:leader="none"/>
        </w:tabs>
        <w:spacing w:line="240" w:lineRule="auto" w:before="1" w:after="0"/>
        <w:ind w:left="102" w:right="100" w:firstLine="0"/>
        <w:jc w:val="both"/>
        <w:rPr>
          <w:sz w:val="20"/>
        </w:rPr>
      </w:pPr>
      <w:r>
        <w:rPr>
          <w:sz w:val="20"/>
        </w:rPr>
        <w:t>Información pública confidencial, que es la información pública protegida, intransferible e indelegable, relativa a los particulares, que por disposición legal queda prohibido su acceso, distribución, comercialización, publicación y difusión generales de forma permanente, con excepción de las autoridades competentes que, conforme a la ley, tengan acceso a ella, y de los particulares titulares de dicha información;</w:t>
      </w:r>
      <w:r>
        <w:rPr>
          <w:spacing w:val="-15"/>
          <w:sz w:val="20"/>
        </w:rPr>
        <w:t> </w:t>
      </w:r>
      <w:r>
        <w:rPr>
          <w:sz w:val="20"/>
        </w:rPr>
        <w:t>e</w:t>
      </w:r>
    </w:p>
    <w:p>
      <w:pPr>
        <w:pStyle w:val="BodyText"/>
        <w:spacing w:before="0"/>
      </w:pPr>
    </w:p>
    <w:p>
      <w:pPr>
        <w:pStyle w:val="ListParagraph"/>
        <w:numPr>
          <w:ilvl w:val="0"/>
          <w:numId w:val="4"/>
        </w:numPr>
        <w:tabs>
          <w:tab w:pos="373" w:val="left" w:leader="none"/>
        </w:tabs>
        <w:spacing w:line="240" w:lineRule="auto" w:before="1" w:after="0"/>
        <w:ind w:left="102" w:right="101" w:firstLine="0"/>
        <w:jc w:val="both"/>
        <w:rPr>
          <w:sz w:val="20"/>
        </w:rPr>
      </w:pPr>
      <w:r>
        <w:rPr>
          <w:sz w:val="20"/>
        </w:rPr>
        <w:t>Información pública reservada, que es la información pública protegida, relativa a la función pública, que por disposición legal temporalmente queda prohibido su manejo, distribución, publicación y difusión generales, con excepción de las autoridades competentes que, de conformidad con la ley, tengan acceso a</w:t>
      </w:r>
      <w:r>
        <w:rPr>
          <w:spacing w:val="-14"/>
          <w:sz w:val="20"/>
        </w:rPr>
        <w:t> </w:t>
      </w:r>
      <w:r>
        <w:rPr>
          <w:sz w:val="20"/>
        </w:rPr>
        <w:t>ella.</w:t>
      </w:r>
    </w:p>
    <w:p>
      <w:pPr>
        <w:pStyle w:val="BodyText"/>
        <w:spacing w:before="0"/>
      </w:pPr>
    </w:p>
    <w:p>
      <w:pPr>
        <w:pStyle w:val="ListParagraph"/>
        <w:numPr>
          <w:ilvl w:val="3"/>
          <w:numId w:val="2"/>
        </w:numPr>
        <w:tabs>
          <w:tab w:pos="419" w:val="left" w:leader="none"/>
        </w:tabs>
        <w:spacing w:line="240" w:lineRule="auto" w:before="1" w:after="0"/>
        <w:ind w:left="102" w:right="100" w:firstLine="0"/>
        <w:jc w:val="both"/>
        <w:rPr>
          <w:sz w:val="20"/>
        </w:rPr>
      </w:pPr>
      <w:r>
        <w:rPr>
          <w:sz w:val="20"/>
        </w:rPr>
        <w:t>Información proactiva, que es la información específica relativa a casos de especial interés público, en los términos de los lineamientos generales definidos para ello por el Sistema Nacional, diseñadas para incentivar a los sujetos obligados a publicar información adicional a la que establece como mínimo esta Ley;</w:t>
      </w:r>
      <w:r>
        <w:rPr>
          <w:spacing w:val="-12"/>
          <w:sz w:val="20"/>
        </w:rPr>
        <w:t> </w:t>
      </w:r>
      <w:r>
        <w:rPr>
          <w:sz w:val="20"/>
        </w:rPr>
        <w:t>e</w:t>
      </w:r>
    </w:p>
    <w:p>
      <w:pPr>
        <w:pStyle w:val="BodyText"/>
        <w:spacing w:before="9"/>
        <w:rPr>
          <w:sz w:val="19"/>
        </w:rPr>
      </w:pPr>
    </w:p>
    <w:p>
      <w:pPr>
        <w:pStyle w:val="ListParagraph"/>
        <w:numPr>
          <w:ilvl w:val="3"/>
          <w:numId w:val="2"/>
        </w:numPr>
        <w:tabs>
          <w:tab w:pos="443" w:val="left" w:leader="none"/>
        </w:tabs>
        <w:spacing w:line="240" w:lineRule="auto" w:before="1" w:after="0"/>
        <w:ind w:left="102" w:right="100" w:firstLine="0"/>
        <w:jc w:val="both"/>
        <w:rPr>
          <w:sz w:val="20"/>
        </w:rPr>
      </w:pPr>
      <w:r>
        <w:rPr>
          <w:sz w:val="20"/>
        </w:rPr>
        <w:t>Información focalizada, que es la información de interés público sobre un tema específico, susceptible de ser cuantificada, analizada y comparada; en la que se apoyen los sujetos obligados en la toma de decisiones o criterios que permitan evaluar el impacto de las políticas públicas y que, asimismo, faciliten la sistematización de la información y la publicidad de sus aspectos más relevantes, de conformidad con los lineamientos del</w:t>
      </w:r>
      <w:r>
        <w:rPr>
          <w:spacing w:val="-21"/>
          <w:sz w:val="20"/>
        </w:rPr>
        <w:t> </w:t>
      </w:r>
      <w:r>
        <w:rPr>
          <w:sz w:val="20"/>
        </w:rPr>
        <w:t>Instituto.</w:t>
      </w:r>
    </w:p>
    <w:p>
      <w:pPr>
        <w:pStyle w:val="BodyText"/>
        <w:spacing w:before="9"/>
        <w:rPr>
          <w:sz w:val="19"/>
        </w:rPr>
      </w:pPr>
    </w:p>
    <w:p>
      <w:pPr>
        <w:pStyle w:val="ListParagraph"/>
        <w:numPr>
          <w:ilvl w:val="2"/>
          <w:numId w:val="2"/>
        </w:numPr>
        <w:tabs>
          <w:tab w:pos="354" w:val="left" w:leader="none"/>
        </w:tabs>
        <w:spacing w:line="240" w:lineRule="auto" w:before="1" w:after="0"/>
        <w:ind w:left="102" w:right="99" w:firstLine="0"/>
        <w:jc w:val="both"/>
        <w:rPr>
          <w:sz w:val="20"/>
        </w:rPr>
      </w:pPr>
      <w:r>
        <w:rPr>
          <w:sz w:val="20"/>
        </w:rPr>
        <w:t>El derecho humano de acceso a la información comprende la libertad de solicitar, investigar, difundir, buscar y recibir</w:t>
      </w:r>
      <w:r>
        <w:rPr>
          <w:spacing w:val="-12"/>
          <w:sz w:val="20"/>
        </w:rPr>
        <w:t> </w:t>
      </w:r>
      <w:r>
        <w:rPr>
          <w:sz w:val="20"/>
        </w:rPr>
        <w:t>información.</w:t>
      </w:r>
    </w:p>
    <w:p>
      <w:pPr>
        <w:pStyle w:val="BodyText"/>
        <w:spacing w:before="9"/>
        <w:rPr>
          <w:sz w:val="19"/>
        </w:rPr>
      </w:pPr>
    </w:p>
    <w:p>
      <w:pPr>
        <w:spacing w:before="1"/>
        <w:ind w:left="102" w:right="0" w:firstLine="0"/>
        <w:jc w:val="both"/>
        <w:rPr>
          <w:sz w:val="20"/>
        </w:rPr>
      </w:pPr>
      <w:r>
        <w:rPr>
          <w:b/>
          <w:sz w:val="20"/>
        </w:rPr>
        <w:t>Artículo 4°. </w:t>
      </w:r>
      <w:r>
        <w:rPr>
          <w:sz w:val="20"/>
        </w:rPr>
        <w:t>Ley-Glosario</w:t>
      </w:r>
    </w:p>
    <w:p>
      <w:pPr>
        <w:pStyle w:val="BodyText"/>
        <w:spacing w:before="0"/>
      </w:pPr>
    </w:p>
    <w:p>
      <w:pPr>
        <w:pStyle w:val="ListParagraph"/>
        <w:numPr>
          <w:ilvl w:val="0"/>
          <w:numId w:val="5"/>
        </w:numPr>
        <w:tabs>
          <w:tab w:pos="323" w:val="left" w:leader="none"/>
        </w:tabs>
        <w:spacing w:line="240" w:lineRule="auto" w:before="1" w:after="0"/>
        <w:ind w:left="322" w:right="0" w:hanging="220"/>
        <w:jc w:val="both"/>
        <w:rPr>
          <w:sz w:val="20"/>
        </w:rPr>
      </w:pPr>
      <w:r>
        <w:rPr>
          <w:sz w:val="20"/>
        </w:rPr>
        <w:t>Para efectos de esta ley se entiende</w:t>
      </w:r>
      <w:r>
        <w:rPr>
          <w:spacing w:val="-10"/>
          <w:sz w:val="20"/>
        </w:rPr>
        <w:t> </w:t>
      </w:r>
      <w:r>
        <w:rPr>
          <w:sz w:val="20"/>
        </w:rPr>
        <w:t>por:</w:t>
      </w:r>
    </w:p>
    <w:p>
      <w:pPr>
        <w:pStyle w:val="BodyText"/>
        <w:spacing w:before="0"/>
      </w:pPr>
    </w:p>
    <w:p>
      <w:pPr>
        <w:pStyle w:val="ListParagraph"/>
        <w:numPr>
          <w:ilvl w:val="1"/>
          <w:numId w:val="5"/>
        </w:numPr>
        <w:tabs>
          <w:tab w:pos="269" w:val="left" w:leader="none"/>
        </w:tabs>
        <w:spacing w:line="240" w:lineRule="auto" w:before="1" w:after="0"/>
        <w:ind w:left="102" w:right="0" w:firstLine="0"/>
        <w:jc w:val="both"/>
        <w:rPr>
          <w:sz w:val="20"/>
        </w:rPr>
      </w:pPr>
      <w:r>
        <w:rPr>
          <w:sz w:val="20"/>
        </w:rPr>
        <w:t>Comisionado: cada uno de los integrantes del Pleno del Instituto</w:t>
      </w:r>
      <w:r>
        <w:rPr>
          <w:spacing w:val="-23"/>
          <w:sz w:val="20"/>
        </w:rPr>
        <w:t> </w:t>
      </w:r>
      <w:r>
        <w:rPr>
          <w:sz w:val="20"/>
        </w:rPr>
        <w:t>Estatal;</w:t>
      </w:r>
    </w:p>
    <w:p>
      <w:pPr>
        <w:pStyle w:val="BodyText"/>
        <w:spacing w:before="0"/>
      </w:pPr>
    </w:p>
    <w:p>
      <w:pPr>
        <w:pStyle w:val="ListParagraph"/>
        <w:numPr>
          <w:ilvl w:val="1"/>
          <w:numId w:val="5"/>
        </w:numPr>
        <w:tabs>
          <w:tab w:pos="323" w:val="left" w:leader="none"/>
        </w:tabs>
        <w:spacing w:line="240" w:lineRule="auto" w:before="1" w:after="0"/>
        <w:ind w:left="322" w:right="0" w:hanging="220"/>
        <w:jc w:val="both"/>
        <w:rPr>
          <w:sz w:val="20"/>
        </w:rPr>
      </w:pPr>
      <w:r>
        <w:rPr>
          <w:sz w:val="20"/>
        </w:rPr>
        <w:t>Comité de Transparencia: el Comité de Transparencia de los sujetos</w:t>
      </w:r>
      <w:r>
        <w:rPr>
          <w:spacing w:val="-18"/>
          <w:sz w:val="20"/>
        </w:rPr>
        <w:t> </w:t>
      </w:r>
      <w:r>
        <w:rPr>
          <w:sz w:val="20"/>
        </w:rPr>
        <w:t>obligados;</w:t>
      </w:r>
    </w:p>
    <w:p>
      <w:pPr>
        <w:pStyle w:val="BodyText"/>
        <w:spacing w:before="9"/>
        <w:rPr>
          <w:sz w:val="19"/>
        </w:rPr>
      </w:pPr>
    </w:p>
    <w:p>
      <w:pPr>
        <w:pStyle w:val="ListParagraph"/>
        <w:numPr>
          <w:ilvl w:val="1"/>
          <w:numId w:val="5"/>
        </w:numPr>
        <w:tabs>
          <w:tab w:pos="383" w:val="left" w:leader="none"/>
        </w:tabs>
        <w:spacing w:line="240" w:lineRule="auto" w:before="1" w:after="0"/>
        <w:ind w:left="102" w:right="106" w:firstLine="0"/>
        <w:jc w:val="both"/>
        <w:rPr>
          <w:sz w:val="20"/>
        </w:rPr>
      </w:pPr>
      <w:r>
        <w:rPr>
          <w:sz w:val="20"/>
        </w:rPr>
        <w:t>Consejo Consultivo: órgano colegiado y plural, integrado por varios sectores de la sociedad civil que tiene como propósito proponer, analizar y opinar al Congreso del Estado y al Instituto, en materia de transparencia y acceso a la</w:t>
      </w:r>
      <w:r>
        <w:rPr>
          <w:spacing w:val="-17"/>
          <w:sz w:val="20"/>
        </w:rPr>
        <w:t> </w:t>
      </w:r>
      <w:r>
        <w:rPr>
          <w:sz w:val="20"/>
        </w:rPr>
        <w:t>información;</w:t>
      </w:r>
    </w:p>
    <w:p>
      <w:pPr>
        <w:pStyle w:val="BodyText"/>
        <w:spacing w:before="0"/>
      </w:pPr>
    </w:p>
    <w:p>
      <w:pPr>
        <w:pStyle w:val="ListParagraph"/>
        <w:numPr>
          <w:ilvl w:val="1"/>
          <w:numId w:val="5"/>
        </w:numPr>
        <w:tabs>
          <w:tab w:pos="407" w:val="left" w:leader="none"/>
        </w:tabs>
        <w:spacing w:line="240" w:lineRule="auto" w:before="1" w:after="0"/>
        <w:ind w:left="102" w:right="109" w:firstLine="0"/>
        <w:jc w:val="both"/>
        <w:rPr>
          <w:sz w:val="20"/>
        </w:rPr>
      </w:pPr>
      <w:r>
        <w:rPr>
          <w:sz w:val="20"/>
        </w:rPr>
        <w:t>Datos abiertos: Los datos digitales de carácter público que son accesibles en línea que pueden ser usados, reutilizados y redistribuidos por cualquier interesado y que tienen las siguientes características:</w:t>
      </w:r>
    </w:p>
    <w:p>
      <w:pPr>
        <w:pStyle w:val="BodyText"/>
        <w:spacing w:before="0"/>
      </w:pPr>
    </w:p>
    <w:p>
      <w:pPr>
        <w:pStyle w:val="ListParagraph"/>
        <w:numPr>
          <w:ilvl w:val="0"/>
          <w:numId w:val="6"/>
        </w:numPr>
        <w:tabs>
          <w:tab w:pos="362" w:val="left" w:leader="none"/>
        </w:tabs>
        <w:spacing w:line="240" w:lineRule="auto" w:before="1" w:after="0"/>
        <w:ind w:left="102" w:right="106" w:firstLine="0"/>
        <w:jc w:val="both"/>
        <w:rPr>
          <w:sz w:val="20"/>
        </w:rPr>
      </w:pPr>
      <w:r>
        <w:rPr>
          <w:sz w:val="20"/>
        </w:rPr>
        <w:t>Accesibles: los datos están disponibles para la gama más amplia de usuarios, para cualquier propósito;</w:t>
      </w:r>
    </w:p>
    <w:p>
      <w:pPr>
        <w:pStyle w:val="BodyText"/>
        <w:spacing w:before="9"/>
        <w:rPr>
          <w:sz w:val="19"/>
        </w:rPr>
      </w:pPr>
    </w:p>
    <w:p>
      <w:pPr>
        <w:pStyle w:val="ListParagraph"/>
        <w:numPr>
          <w:ilvl w:val="0"/>
          <w:numId w:val="6"/>
        </w:numPr>
        <w:tabs>
          <w:tab w:pos="335" w:val="left" w:leader="none"/>
        </w:tabs>
        <w:spacing w:line="240" w:lineRule="auto" w:before="1" w:after="0"/>
        <w:ind w:left="334" w:right="0" w:hanging="232"/>
        <w:jc w:val="both"/>
        <w:rPr>
          <w:sz w:val="20"/>
        </w:rPr>
      </w:pPr>
      <w:r>
        <w:rPr>
          <w:sz w:val="20"/>
        </w:rPr>
        <w:t>Integrales: contienen el tema que describen a detalle y con los metadatos</w:t>
      </w:r>
      <w:r>
        <w:rPr>
          <w:spacing w:val="-21"/>
          <w:sz w:val="20"/>
        </w:rPr>
        <w:t> </w:t>
      </w:r>
      <w:r>
        <w:rPr>
          <w:sz w:val="20"/>
        </w:rPr>
        <w:t>necesarios;</w:t>
      </w:r>
    </w:p>
    <w:p>
      <w:pPr>
        <w:pStyle w:val="BodyText"/>
        <w:spacing w:before="0"/>
      </w:pPr>
    </w:p>
    <w:p>
      <w:pPr>
        <w:pStyle w:val="ListParagraph"/>
        <w:numPr>
          <w:ilvl w:val="0"/>
          <w:numId w:val="6"/>
        </w:numPr>
        <w:tabs>
          <w:tab w:pos="325" w:val="left" w:leader="none"/>
        </w:tabs>
        <w:spacing w:line="240" w:lineRule="auto" w:before="0" w:after="0"/>
        <w:ind w:left="325" w:right="0" w:hanging="223"/>
        <w:jc w:val="both"/>
        <w:rPr>
          <w:sz w:val="20"/>
        </w:rPr>
      </w:pPr>
      <w:r>
        <w:rPr>
          <w:sz w:val="20"/>
        </w:rPr>
        <w:t>Gratuitos: se obtienen sin entregar a cambio contraprestación</w:t>
      </w:r>
      <w:r>
        <w:rPr>
          <w:spacing w:val="-18"/>
          <w:sz w:val="20"/>
        </w:rPr>
        <w:t> </w:t>
      </w:r>
      <w:r>
        <w:rPr>
          <w:sz w:val="20"/>
        </w:rPr>
        <w:t>alguna;</w:t>
      </w:r>
    </w:p>
    <w:p>
      <w:pPr>
        <w:spacing w:after="0" w:line="240" w:lineRule="auto"/>
        <w:jc w:val="both"/>
        <w:rPr>
          <w:sz w:val="20"/>
        </w:rPr>
        <w:sectPr>
          <w:pgSz w:w="12240" w:h="15840"/>
          <w:pgMar w:top="1500" w:bottom="280" w:left="1600" w:right="1600"/>
        </w:sectPr>
      </w:pPr>
    </w:p>
    <w:p>
      <w:pPr>
        <w:pStyle w:val="ListParagraph"/>
        <w:numPr>
          <w:ilvl w:val="0"/>
          <w:numId w:val="6"/>
        </w:numPr>
        <w:tabs>
          <w:tab w:pos="393" w:val="left" w:leader="none"/>
        </w:tabs>
        <w:spacing w:line="240" w:lineRule="auto" w:before="53" w:after="0"/>
        <w:ind w:left="102" w:right="108" w:firstLine="0"/>
        <w:jc w:val="both"/>
        <w:rPr>
          <w:sz w:val="20"/>
        </w:rPr>
      </w:pPr>
      <w:r>
        <w:rPr>
          <w:sz w:val="20"/>
        </w:rPr>
        <w:t>No discriminatorios: los datos están disponibles para cualquier persona, sin necesidad de registro;</w:t>
      </w:r>
    </w:p>
    <w:p>
      <w:pPr>
        <w:pStyle w:val="BodyText"/>
        <w:spacing w:before="0"/>
      </w:pPr>
    </w:p>
    <w:p>
      <w:pPr>
        <w:pStyle w:val="ListParagraph"/>
        <w:numPr>
          <w:ilvl w:val="0"/>
          <w:numId w:val="6"/>
        </w:numPr>
        <w:tabs>
          <w:tab w:pos="335" w:val="left" w:leader="none"/>
        </w:tabs>
        <w:spacing w:line="240" w:lineRule="auto" w:before="1" w:after="0"/>
        <w:ind w:left="334" w:right="0" w:hanging="232"/>
        <w:jc w:val="both"/>
        <w:rPr>
          <w:sz w:val="20"/>
        </w:rPr>
      </w:pPr>
      <w:r>
        <w:rPr>
          <w:sz w:val="20"/>
        </w:rPr>
        <w:t>Oportunos: son actualizados, periódicamente, conforme se</w:t>
      </w:r>
      <w:r>
        <w:rPr>
          <w:spacing w:val="-19"/>
          <w:sz w:val="20"/>
        </w:rPr>
        <w:t> </w:t>
      </w:r>
      <w:r>
        <w:rPr>
          <w:sz w:val="20"/>
        </w:rPr>
        <w:t>generen;</w:t>
      </w:r>
    </w:p>
    <w:p>
      <w:pPr>
        <w:pStyle w:val="BodyText"/>
        <w:spacing w:before="0"/>
      </w:pPr>
    </w:p>
    <w:p>
      <w:pPr>
        <w:pStyle w:val="ListParagraph"/>
        <w:numPr>
          <w:ilvl w:val="0"/>
          <w:numId w:val="6"/>
        </w:numPr>
        <w:tabs>
          <w:tab w:pos="301" w:val="left" w:leader="none"/>
        </w:tabs>
        <w:spacing w:line="240" w:lineRule="auto" w:before="1" w:after="0"/>
        <w:ind w:left="102" w:right="98" w:firstLine="0"/>
        <w:jc w:val="both"/>
        <w:rPr>
          <w:sz w:val="20"/>
        </w:rPr>
      </w:pPr>
      <w:r>
        <w:rPr>
          <w:sz w:val="20"/>
        </w:rPr>
        <w:t>Permanentes: se conservan en el tiempo, para lo cual, las versiones históricas relevantes para uso público se mantendrán disponibles con identificadores adecuados al</w:t>
      </w:r>
      <w:r>
        <w:rPr>
          <w:spacing w:val="-25"/>
          <w:sz w:val="20"/>
        </w:rPr>
        <w:t> </w:t>
      </w:r>
      <w:r>
        <w:rPr>
          <w:sz w:val="20"/>
        </w:rPr>
        <w:t>efecto;</w:t>
      </w:r>
    </w:p>
    <w:p>
      <w:pPr>
        <w:pStyle w:val="BodyText"/>
        <w:spacing w:before="0"/>
      </w:pPr>
    </w:p>
    <w:p>
      <w:pPr>
        <w:pStyle w:val="ListParagraph"/>
        <w:numPr>
          <w:ilvl w:val="0"/>
          <w:numId w:val="6"/>
        </w:numPr>
        <w:tabs>
          <w:tab w:pos="335" w:val="left" w:leader="none"/>
        </w:tabs>
        <w:spacing w:line="240" w:lineRule="auto" w:before="1" w:after="0"/>
        <w:ind w:left="334" w:right="0" w:hanging="232"/>
        <w:jc w:val="both"/>
        <w:rPr>
          <w:sz w:val="20"/>
        </w:rPr>
      </w:pPr>
      <w:r>
        <w:rPr>
          <w:sz w:val="20"/>
        </w:rPr>
        <w:t>Primarios: provienen de la fuente de origen con el máximo nivel de desagregación</w:t>
      </w:r>
      <w:r>
        <w:rPr>
          <w:spacing w:val="-29"/>
          <w:sz w:val="20"/>
        </w:rPr>
        <w:t> </w:t>
      </w:r>
      <w:r>
        <w:rPr>
          <w:sz w:val="20"/>
        </w:rPr>
        <w:t>posible;</w:t>
      </w:r>
    </w:p>
    <w:p>
      <w:pPr>
        <w:pStyle w:val="BodyText"/>
        <w:spacing w:before="0"/>
      </w:pPr>
    </w:p>
    <w:p>
      <w:pPr>
        <w:pStyle w:val="ListParagraph"/>
        <w:numPr>
          <w:ilvl w:val="0"/>
          <w:numId w:val="6"/>
        </w:numPr>
        <w:tabs>
          <w:tab w:pos="338" w:val="left" w:leader="none"/>
        </w:tabs>
        <w:spacing w:line="240" w:lineRule="auto" w:before="1" w:after="0"/>
        <w:ind w:left="102" w:right="101" w:firstLine="0"/>
        <w:jc w:val="both"/>
        <w:rPr>
          <w:sz w:val="20"/>
        </w:rPr>
      </w:pPr>
      <w:r>
        <w:rPr>
          <w:sz w:val="20"/>
        </w:rPr>
        <w:t>Legibles por máquinas: deberán estar estructurados, total o parcialmente, para ser procesados e interpretados por equipos electrónicos de manera</w:t>
      </w:r>
      <w:r>
        <w:rPr>
          <w:spacing w:val="-14"/>
          <w:sz w:val="20"/>
        </w:rPr>
        <w:t> </w:t>
      </w:r>
      <w:r>
        <w:rPr>
          <w:sz w:val="20"/>
        </w:rPr>
        <w:t>automática;</w:t>
      </w:r>
    </w:p>
    <w:p>
      <w:pPr>
        <w:pStyle w:val="BodyText"/>
        <w:spacing w:before="0"/>
      </w:pPr>
    </w:p>
    <w:p>
      <w:pPr>
        <w:pStyle w:val="ListParagraph"/>
        <w:numPr>
          <w:ilvl w:val="0"/>
          <w:numId w:val="6"/>
        </w:numPr>
        <w:tabs>
          <w:tab w:pos="280" w:val="left" w:leader="none"/>
        </w:tabs>
        <w:spacing w:line="240" w:lineRule="auto" w:before="1" w:after="0"/>
        <w:ind w:left="102" w:right="101" w:firstLine="0"/>
        <w:jc w:val="both"/>
        <w:rPr>
          <w:sz w:val="20"/>
        </w:rPr>
      </w:pPr>
      <w:r>
        <w:rPr>
          <w:sz w:val="20"/>
        </w:rPr>
        <w:t>En formatos abiertos: los datos estarán disponibles con el conjunto de características técnicas y de presentación que corresponden a la estructura lógica usada para almacenar datos en un  archivo digital, cuyas especificaciones técnicas están disponibles públicamente, que no suponen una dificultad de acceso y que su aplicación y reproducción no estén condicionadas a contraprestación alguna;</w:t>
      </w:r>
      <w:r>
        <w:rPr>
          <w:spacing w:val="-6"/>
          <w:sz w:val="20"/>
        </w:rPr>
        <w:t> </w:t>
      </w:r>
      <w:r>
        <w:rPr>
          <w:sz w:val="20"/>
        </w:rPr>
        <w:t>y</w:t>
      </w:r>
    </w:p>
    <w:p>
      <w:pPr>
        <w:pStyle w:val="BodyText"/>
        <w:spacing w:before="0"/>
      </w:pPr>
    </w:p>
    <w:p>
      <w:pPr>
        <w:pStyle w:val="ListParagraph"/>
        <w:numPr>
          <w:ilvl w:val="0"/>
          <w:numId w:val="6"/>
        </w:numPr>
        <w:tabs>
          <w:tab w:pos="270" w:val="left" w:leader="none"/>
        </w:tabs>
        <w:spacing w:line="240" w:lineRule="auto" w:before="1" w:after="0"/>
        <w:ind w:left="269" w:right="0" w:hanging="167"/>
        <w:jc w:val="both"/>
        <w:rPr>
          <w:sz w:val="20"/>
        </w:rPr>
      </w:pPr>
      <w:r>
        <w:rPr>
          <w:sz w:val="20"/>
        </w:rPr>
        <w:t>De libre uso: citan la fuente de origen como único requerimiento para ser utilizados</w:t>
      </w:r>
      <w:r>
        <w:rPr>
          <w:spacing w:val="-26"/>
          <w:sz w:val="20"/>
        </w:rPr>
        <w:t> </w:t>
      </w:r>
      <w:r>
        <w:rPr>
          <w:sz w:val="20"/>
        </w:rPr>
        <w:t>libremente;</w:t>
      </w:r>
    </w:p>
    <w:p>
      <w:pPr>
        <w:pStyle w:val="BodyText"/>
        <w:spacing w:before="0"/>
      </w:pPr>
    </w:p>
    <w:p>
      <w:pPr>
        <w:pStyle w:val="ListParagraph"/>
        <w:numPr>
          <w:ilvl w:val="1"/>
          <w:numId w:val="5"/>
        </w:numPr>
        <w:tabs>
          <w:tab w:pos="412" w:val="left" w:leader="none"/>
        </w:tabs>
        <w:spacing w:line="240" w:lineRule="auto" w:before="1" w:after="0"/>
        <w:ind w:left="102" w:right="109" w:firstLine="0"/>
        <w:jc w:val="both"/>
        <w:rPr>
          <w:sz w:val="20"/>
        </w:rPr>
      </w:pPr>
      <w:r>
        <w:rPr>
          <w:sz w:val="20"/>
        </w:rPr>
        <w:t>Datos personales: cualquier información concerniente a una persona física identificada o identificable;</w:t>
      </w:r>
    </w:p>
    <w:p>
      <w:pPr>
        <w:pStyle w:val="BodyText"/>
        <w:spacing w:before="9"/>
        <w:rPr>
          <w:sz w:val="19"/>
        </w:rPr>
      </w:pPr>
    </w:p>
    <w:p>
      <w:pPr>
        <w:pStyle w:val="ListParagraph"/>
        <w:numPr>
          <w:ilvl w:val="1"/>
          <w:numId w:val="5"/>
        </w:numPr>
        <w:tabs>
          <w:tab w:pos="419" w:val="left" w:leader="none"/>
        </w:tabs>
        <w:spacing w:line="240" w:lineRule="auto" w:before="1" w:after="0"/>
        <w:ind w:left="102" w:right="98" w:firstLine="0"/>
        <w:jc w:val="both"/>
        <w:rPr>
          <w:sz w:val="20"/>
        </w:rPr>
      </w:pPr>
      <w:r>
        <w:rPr>
          <w:sz w:val="20"/>
        </w:rPr>
        <w:t>Datos personales sensibles: aquellos datos personales que afecten a la esfera más íntima de  su titular, o cuya utilización indebida pueda dar origen a discriminación o conlleve un riesgo grave para éste. En particular, se consideran sensibles aquellos que puedan revelar aspectos como origen racial o étnico, estado de salud presente y futuro, información genética, creencias religiosas, filosóficas y morales, afiliación sindical, opiniones políticas, preferencia</w:t>
      </w:r>
      <w:r>
        <w:rPr>
          <w:spacing w:val="-23"/>
          <w:sz w:val="20"/>
        </w:rPr>
        <w:t> </w:t>
      </w:r>
      <w:r>
        <w:rPr>
          <w:sz w:val="20"/>
        </w:rPr>
        <w:t>sexual;</w:t>
      </w:r>
    </w:p>
    <w:p>
      <w:pPr>
        <w:pStyle w:val="BodyText"/>
        <w:spacing w:before="9"/>
        <w:rPr>
          <w:sz w:val="19"/>
        </w:rPr>
      </w:pPr>
    </w:p>
    <w:p>
      <w:pPr>
        <w:pStyle w:val="ListParagraph"/>
        <w:numPr>
          <w:ilvl w:val="1"/>
          <w:numId w:val="5"/>
        </w:numPr>
        <w:tabs>
          <w:tab w:pos="508" w:val="left" w:leader="none"/>
        </w:tabs>
        <w:spacing w:line="240" w:lineRule="auto" w:before="1" w:after="0"/>
        <w:ind w:left="102" w:right="100" w:firstLine="0"/>
        <w:jc w:val="both"/>
        <w:rPr>
          <w:sz w:val="20"/>
        </w:rPr>
      </w:pPr>
      <w:r>
        <w:rPr>
          <w:sz w:val="20"/>
        </w:rPr>
        <w:t>Documentos: los expedientes, reportes, estudios, actas, dictámenes, resoluciones, oficios, correspondencia, acuerdos, directivas, directrices, circulares, contratos, convenios, instructivos, datos, notas, memorandos, estadísticas, instrumentos de medición o bien, cualquier otro registro que documente el ejercicio de las facultades, funciones, actividad y competencias de los sujetos obligados, sus servidores públicos e integrantes, sin importar su fuente o fecha de elaboración, así como aquellos señalados por la Ley que regula la Administración de Documentos Públicos e Históricos del Estado de Jalisco, los cuales podrán estar en cualquier medio, sea escrito, impreso, sonoro, visual, electrónico, informático u</w:t>
      </w:r>
      <w:r>
        <w:rPr>
          <w:spacing w:val="-17"/>
          <w:sz w:val="20"/>
        </w:rPr>
        <w:t> </w:t>
      </w:r>
      <w:r>
        <w:rPr>
          <w:sz w:val="20"/>
        </w:rPr>
        <w:t>holográfico;</w:t>
      </w:r>
    </w:p>
    <w:p>
      <w:pPr>
        <w:pStyle w:val="BodyText"/>
        <w:spacing w:before="0"/>
      </w:pPr>
    </w:p>
    <w:p>
      <w:pPr>
        <w:pStyle w:val="ListParagraph"/>
        <w:numPr>
          <w:ilvl w:val="1"/>
          <w:numId w:val="5"/>
        </w:numPr>
        <w:tabs>
          <w:tab w:pos="599" w:val="left" w:leader="none"/>
        </w:tabs>
        <w:spacing w:line="240" w:lineRule="auto" w:before="1" w:after="0"/>
        <w:ind w:left="102" w:right="107" w:firstLine="0"/>
        <w:jc w:val="both"/>
        <w:rPr>
          <w:sz w:val="20"/>
        </w:rPr>
      </w:pPr>
      <w:r>
        <w:rPr>
          <w:sz w:val="20"/>
        </w:rPr>
        <w:t>Expediente: unidad documental constituida por uno o varios documentos de archivo, ordenados y relacionados por un mismo asunto, actividad o trámite de los sujetos</w:t>
      </w:r>
      <w:r>
        <w:rPr>
          <w:spacing w:val="-24"/>
          <w:sz w:val="20"/>
        </w:rPr>
        <w:t> </w:t>
      </w:r>
      <w:r>
        <w:rPr>
          <w:sz w:val="20"/>
        </w:rPr>
        <w:t>obligados;</w:t>
      </w:r>
    </w:p>
    <w:p>
      <w:pPr>
        <w:pStyle w:val="BodyText"/>
        <w:spacing w:before="0"/>
      </w:pPr>
    </w:p>
    <w:p>
      <w:pPr>
        <w:pStyle w:val="ListParagraph"/>
        <w:numPr>
          <w:ilvl w:val="1"/>
          <w:numId w:val="5"/>
        </w:numPr>
        <w:tabs>
          <w:tab w:pos="405" w:val="left" w:leader="none"/>
        </w:tabs>
        <w:spacing w:line="240" w:lineRule="auto" w:before="1" w:after="0"/>
        <w:ind w:left="102" w:right="107" w:firstLine="0"/>
        <w:jc w:val="both"/>
        <w:rPr>
          <w:sz w:val="20"/>
        </w:rPr>
      </w:pPr>
      <w:r>
        <w:rPr>
          <w:sz w:val="20"/>
        </w:rPr>
        <w:t>Formatos Abiertos: conjunto de características técnicas y de presentación de la información que corresponden a la estructura lógica usada para almacenar datos de forma integral y facilitan su procesamiento digital, cuyas especificaciones están disponibles públicamente y que permiten el acceso sin restricción de uso por parte de los</w:t>
      </w:r>
      <w:r>
        <w:rPr>
          <w:spacing w:val="-18"/>
          <w:sz w:val="20"/>
        </w:rPr>
        <w:t> </w:t>
      </w:r>
      <w:r>
        <w:rPr>
          <w:sz w:val="20"/>
        </w:rPr>
        <w:t>usuarios;</w:t>
      </w:r>
    </w:p>
    <w:p>
      <w:pPr>
        <w:pStyle w:val="BodyText"/>
        <w:spacing w:before="10"/>
        <w:rPr>
          <w:sz w:val="19"/>
        </w:rPr>
      </w:pPr>
    </w:p>
    <w:p>
      <w:pPr>
        <w:pStyle w:val="ListParagraph"/>
        <w:numPr>
          <w:ilvl w:val="1"/>
          <w:numId w:val="5"/>
        </w:numPr>
        <w:tabs>
          <w:tab w:pos="362" w:val="left" w:leader="none"/>
        </w:tabs>
        <w:spacing w:line="240" w:lineRule="auto" w:before="0" w:after="0"/>
        <w:ind w:left="102" w:right="108" w:firstLine="0"/>
        <w:jc w:val="both"/>
        <w:rPr>
          <w:sz w:val="20"/>
        </w:rPr>
      </w:pPr>
      <w:r>
        <w:rPr>
          <w:sz w:val="20"/>
        </w:rPr>
        <w:t>Formatos Accesibles: cualquier manera o forma alternativa que dé acceso a los solicitantes de información, en forma tan viable y cómoda como la de las personas sin discapacidad ni otras dificultades para acceder a cualquier texto impreso o cualquier otro formato convencional en el que la información pueda</w:t>
      </w:r>
      <w:r>
        <w:rPr>
          <w:spacing w:val="-8"/>
          <w:sz w:val="20"/>
        </w:rPr>
        <w:t> </w:t>
      </w:r>
      <w:r>
        <w:rPr>
          <w:sz w:val="20"/>
        </w:rPr>
        <w:t>encontrarse;</w:t>
      </w:r>
    </w:p>
    <w:p>
      <w:pPr>
        <w:pStyle w:val="BodyText"/>
        <w:spacing w:before="9"/>
        <w:rPr>
          <w:sz w:val="19"/>
        </w:rPr>
      </w:pPr>
    </w:p>
    <w:p>
      <w:pPr>
        <w:pStyle w:val="ListParagraph"/>
        <w:numPr>
          <w:ilvl w:val="1"/>
          <w:numId w:val="5"/>
        </w:numPr>
        <w:tabs>
          <w:tab w:pos="443" w:val="left" w:leader="none"/>
        </w:tabs>
        <w:spacing w:line="240" w:lineRule="auto" w:before="1" w:after="0"/>
        <w:ind w:left="102" w:right="102" w:firstLine="0"/>
        <w:jc w:val="both"/>
        <w:rPr>
          <w:sz w:val="20"/>
        </w:rPr>
      </w:pPr>
      <w:r>
        <w:rPr>
          <w:sz w:val="20"/>
        </w:rPr>
        <w:t>Fuente de acceso público: aquellas bases de datos cuya consulta puede ser realizada por cualquier persona, sin más requisito que, en su caso, el pago de una contraprestación de conformidad con las leyes de ingresos</w:t>
      </w:r>
      <w:r>
        <w:rPr>
          <w:spacing w:val="-14"/>
          <w:sz w:val="20"/>
        </w:rPr>
        <w:t> </w:t>
      </w:r>
      <w:r>
        <w:rPr>
          <w:sz w:val="20"/>
        </w:rPr>
        <w:t>correspondientes;</w:t>
      </w:r>
    </w:p>
    <w:p>
      <w:pPr>
        <w:spacing w:after="0" w:line="240" w:lineRule="auto"/>
        <w:jc w:val="both"/>
        <w:rPr>
          <w:sz w:val="20"/>
        </w:rPr>
        <w:sectPr>
          <w:pgSz w:w="12240" w:h="15840"/>
          <w:pgMar w:top="1360" w:bottom="280" w:left="1600" w:right="1600"/>
        </w:sectPr>
      </w:pPr>
    </w:p>
    <w:p>
      <w:pPr>
        <w:pStyle w:val="ListParagraph"/>
        <w:numPr>
          <w:ilvl w:val="1"/>
          <w:numId w:val="5"/>
        </w:numPr>
        <w:tabs>
          <w:tab w:pos="498" w:val="left" w:leader="none"/>
        </w:tabs>
        <w:spacing w:line="240" w:lineRule="auto" w:before="53" w:after="0"/>
        <w:ind w:left="102" w:right="120" w:firstLine="0"/>
        <w:jc w:val="both"/>
        <w:rPr>
          <w:sz w:val="20"/>
        </w:rPr>
      </w:pPr>
      <w:r>
        <w:rPr>
          <w:sz w:val="20"/>
        </w:rPr>
        <w:t>Gobierno abierto: el Instituto de Transparencia, Información Pública y Protección de Datos Personales del Estado de Jalisco, en el ámbito de sus atribuciones, coadyuvará con los sujetos obligados y representantes de la sociedad civil en la implementación de mecanismos de colaboración para la promoción e implementación de políticas y mecanismos de apertura gubernamental;</w:t>
      </w:r>
    </w:p>
    <w:p>
      <w:pPr>
        <w:pStyle w:val="BodyText"/>
        <w:spacing w:before="9"/>
        <w:rPr>
          <w:sz w:val="19"/>
        </w:rPr>
      </w:pPr>
    </w:p>
    <w:p>
      <w:pPr>
        <w:pStyle w:val="ListParagraph"/>
        <w:numPr>
          <w:ilvl w:val="1"/>
          <w:numId w:val="5"/>
        </w:numPr>
        <w:tabs>
          <w:tab w:pos="558" w:val="left" w:leader="none"/>
        </w:tabs>
        <w:spacing w:line="240" w:lineRule="auto" w:before="1" w:after="0"/>
        <w:ind w:left="102" w:right="120" w:firstLine="0"/>
        <w:jc w:val="both"/>
        <w:rPr>
          <w:sz w:val="20"/>
        </w:rPr>
      </w:pPr>
      <w:r>
        <w:rPr>
          <w:sz w:val="20"/>
        </w:rPr>
        <w:t>Información de interés público: la información que resulta relevante o beneficiosa para la sociedad y no simplemente de interés individual, cuya divulgación resulta útil para que el público comprenda las actividades que llevan a cabo los sujetos</w:t>
      </w:r>
      <w:r>
        <w:rPr>
          <w:spacing w:val="-21"/>
          <w:sz w:val="20"/>
        </w:rPr>
        <w:t> </w:t>
      </w:r>
      <w:r>
        <w:rPr>
          <w:sz w:val="20"/>
        </w:rPr>
        <w:t>obligados;</w:t>
      </w:r>
    </w:p>
    <w:p>
      <w:pPr>
        <w:pStyle w:val="BodyText"/>
        <w:spacing w:before="0"/>
      </w:pPr>
    </w:p>
    <w:p>
      <w:pPr>
        <w:pStyle w:val="ListParagraph"/>
        <w:numPr>
          <w:ilvl w:val="1"/>
          <w:numId w:val="5"/>
        </w:numPr>
        <w:tabs>
          <w:tab w:pos="541" w:val="left" w:leader="none"/>
        </w:tabs>
        <w:spacing w:line="240" w:lineRule="auto" w:before="1" w:after="0"/>
        <w:ind w:left="102" w:right="124" w:firstLine="0"/>
        <w:jc w:val="both"/>
        <w:rPr>
          <w:sz w:val="20"/>
        </w:rPr>
      </w:pPr>
      <w:r>
        <w:rPr>
          <w:sz w:val="20"/>
        </w:rPr>
        <w:t>Instituto: el Instituto de Transparencia, Información Pública y Protección de Datos Personales del Estado de</w:t>
      </w:r>
      <w:r>
        <w:rPr>
          <w:spacing w:val="-8"/>
          <w:sz w:val="20"/>
        </w:rPr>
        <w:t> </w:t>
      </w:r>
      <w:r>
        <w:rPr>
          <w:sz w:val="20"/>
        </w:rPr>
        <w:t>Jalisco;</w:t>
      </w:r>
    </w:p>
    <w:p>
      <w:pPr>
        <w:pStyle w:val="BodyText"/>
        <w:spacing w:before="0"/>
      </w:pPr>
    </w:p>
    <w:p>
      <w:pPr>
        <w:pStyle w:val="ListParagraph"/>
        <w:numPr>
          <w:ilvl w:val="1"/>
          <w:numId w:val="5"/>
        </w:numPr>
        <w:tabs>
          <w:tab w:pos="484" w:val="left" w:leader="none"/>
        </w:tabs>
        <w:spacing w:line="240" w:lineRule="auto" w:before="1" w:after="0"/>
        <w:ind w:left="102" w:right="122" w:firstLine="0"/>
        <w:jc w:val="both"/>
        <w:rPr>
          <w:sz w:val="20"/>
        </w:rPr>
      </w:pPr>
      <w:r>
        <w:rPr>
          <w:sz w:val="20"/>
        </w:rPr>
        <w:t>Instituto Nacional: el Instituto Nacional de Transparencia, Acceso a la Información y Protección de Datos</w:t>
      </w:r>
      <w:r>
        <w:rPr>
          <w:spacing w:val="-7"/>
          <w:sz w:val="20"/>
        </w:rPr>
        <w:t> </w:t>
      </w:r>
      <w:r>
        <w:rPr>
          <w:sz w:val="20"/>
        </w:rPr>
        <w:t>Personales;</w:t>
      </w:r>
    </w:p>
    <w:p>
      <w:pPr>
        <w:pStyle w:val="BodyText"/>
      </w:pPr>
    </w:p>
    <w:p>
      <w:pPr>
        <w:pStyle w:val="ListParagraph"/>
        <w:numPr>
          <w:ilvl w:val="1"/>
          <w:numId w:val="5"/>
        </w:numPr>
        <w:tabs>
          <w:tab w:pos="554" w:val="left" w:leader="none"/>
        </w:tabs>
        <w:spacing w:line="240" w:lineRule="auto" w:before="0" w:after="0"/>
        <w:ind w:left="102" w:right="128" w:firstLine="0"/>
        <w:jc w:val="both"/>
        <w:rPr>
          <w:sz w:val="20"/>
        </w:rPr>
      </w:pPr>
      <w:r>
        <w:rPr>
          <w:sz w:val="20"/>
        </w:rPr>
        <w:t>Ley: la Ley de Transparencia y Acceso a la Información Pública del Estado de Jalisco y sus Municipios;</w:t>
      </w:r>
    </w:p>
    <w:p>
      <w:pPr>
        <w:pStyle w:val="BodyText"/>
        <w:spacing w:before="0"/>
      </w:pPr>
    </w:p>
    <w:p>
      <w:pPr>
        <w:pStyle w:val="ListParagraph"/>
        <w:numPr>
          <w:ilvl w:val="1"/>
          <w:numId w:val="5"/>
        </w:numPr>
        <w:tabs>
          <w:tab w:pos="590" w:val="left" w:leader="none"/>
        </w:tabs>
        <w:spacing w:line="240" w:lineRule="auto" w:before="1" w:after="0"/>
        <w:ind w:left="589" w:right="0" w:hanging="487"/>
        <w:jc w:val="both"/>
        <w:rPr>
          <w:sz w:val="20"/>
        </w:rPr>
      </w:pPr>
      <w:r>
        <w:rPr>
          <w:sz w:val="20"/>
        </w:rPr>
        <w:t>Ley General: la Ley General de Transparencia y Acceso a la Información</w:t>
      </w:r>
      <w:r>
        <w:rPr>
          <w:spacing w:val="-21"/>
          <w:sz w:val="20"/>
        </w:rPr>
        <w:t> </w:t>
      </w:r>
      <w:r>
        <w:rPr>
          <w:sz w:val="20"/>
        </w:rPr>
        <w:t>Pública;</w:t>
      </w:r>
    </w:p>
    <w:p>
      <w:pPr>
        <w:pStyle w:val="BodyText"/>
        <w:spacing w:before="0"/>
      </w:pPr>
    </w:p>
    <w:p>
      <w:pPr>
        <w:pStyle w:val="ListParagraph"/>
        <w:numPr>
          <w:ilvl w:val="1"/>
          <w:numId w:val="5"/>
        </w:numPr>
        <w:tabs>
          <w:tab w:pos="664" w:val="left" w:leader="none"/>
        </w:tabs>
        <w:spacing w:line="240" w:lineRule="auto" w:before="1" w:after="0"/>
        <w:ind w:left="102" w:right="128" w:firstLine="0"/>
        <w:jc w:val="both"/>
        <w:rPr>
          <w:sz w:val="20"/>
        </w:rPr>
      </w:pPr>
      <w:r>
        <w:rPr>
          <w:sz w:val="20"/>
        </w:rPr>
        <w:t>Reglamento: el Reglamento de la Ley de Transparencia y Acceso a la Información Pública del Estado de Jalisco y sus</w:t>
      </w:r>
      <w:r>
        <w:rPr>
          <w:spacing w:val="-15"/>
          <w:sz w:val="20"/>
        </w:rPr>
        <w:t> </w:t>
      </w:r>
      <w:r>
        <w:rPr>
          <w:sz w:val="20"/>
        </w:rPr>
        <w:t>Municipios;</w:t>
      </w:r>
    </w:p>
    <w:p>
      <w:pPr>
        <w:pStyle w:val="BodyText"/>
        <w:spacing w:before="9"/>
        <w:rPr>
          <w:sz w:val="19"/>
        </w:rPr>
      </w:pPr>
    </w:p>
    <w:p>
      <w:pPr>
        <w:pStyle w:val="ListParagraph"/>
        <w:numPr>
          <w:ilvl w:val="1"/>
          <w:numId w:val="5"/>
        </w:numPr>
        <w:tabs>
          <w:tab w:pos="551" w:val="left" w:leader="none"/>
        </w:tabs>
        <w:spacing w:line="240" w:lineRule="auto" w:before="1" w:after="0"/>
        <w:ind w:left="102" w:right="126" w:firstLine="0"/>
        <w:jc w:val="both"/>
        <w:rPr>
          <w:sz w:val="20"/>
        </w:rPr>
      </w:pPr>
      <w:r>
        <w:rPr>
          <w:sz w:val="20"/>
        </w:rPr>
        <w:t>Sistema Nacional: Sistema Nacional de Transparencia, Acceso a la Información y Protección de Datos</w:t>
      </w:r>
      <w:r>
        <w:rPr>
          <w:spacing w:val="-6"/>
          <w:sz w:val="20"/>
        </w:rPr>
        <w:t> </w:t>
      </w:r>
      <w:r>
        <w:rPr>
          <w:sz w:val="20"/>
        </w:rPr>
        <w:t>Personales;</w:t>
      </w:r>
    </w:p>
    <w:p>
      <w:pPr>
        <w:pStyle w:val="BodyText"/>
        <w:spacing w:before="0"/>
      </w:pPr>
    </w:p>
    <w:p>
      <w:pPr>
        <w:pStyle w:val="ListParagraph"/>
        <w:numPr>
          <w:ilvl w:val="1"/>
          <w:numId w:val="5"/>
        </w:numPr>
        <w:tabs>
          <w:tab w:pos="482" w:val="left" w:leader="none"/>
        </w:tabs>
        <w:spacing w:line="240" w:lineRule="auto" w:before="1" w:after="0"/>
        <w:ind w:left="481" w:right="0" w:hanging="379"/>
        <w:jc w:val="both"/>
        <w:rPr>
          <w:sz w:val="20"/>
        </w:rPr>
      </w:pPr>
      <w:r>
        <w:rPr>
          <w:sz w:val="20"/>
        </w:rPr>
        <w:t>Sujeto obligado: los señalados en el artículo 24 de la presente</w:t>
      </w:r>
      <w:r>
        <w:rPr>
          <w:spacing w:val="-23"/>
          <w:sz w:val="20"/>
        </w:rPr>
        <w:t> </w:t>
      </w:r>
      <w:r>
        <w:rPr>
          <w:sz w:val="20"/>
        </w:rPr>
        <w:t>ley;</w:t>
      </w:r>
    </w:p>
    <w:p>
      <w:pPr>
        <w:pStyle w:val="BodyText"/>
        <w:spacing w:before="9"/>
        <w:rPr>
          <w:sz w:val="19"/>
        </w:rPr>
      </w:pPr>
    </w:p>
    <w:p>
      <w:pPr>
        <w:pStyle w:val="ListParagraph"/>
        <w:numPr>
          <w:ilvl w:val="1"/>
          <w:numId w:val="5"/>
        </w:numPr>
        <w:tabs>
          <w:tab w:pos="561" w:val="left" w:leader="none"/>
        </w:tabs>
        <w:spacing w:line="240" w:lineRule="auto" w:before="1" w:after="0"/>
        <w:ind w:left="102" w:right="115" w:firstLine="0"/>
        <w:jc w:val="both"/>
        <w:rPr>
          <w:sz w:val="20"/>
        </w:rPr>
      </w:pPr>
      <w:r>
        <w:rPr>
          <w:sz w:val="20"/>
        </w:rPr>
        <w:t>Transparencia: conjunto de disposiciones y actos mediante los cuales los sujetos obligados tienen el deber de poner a disposición de cualquier persona la información pública que poseen y dan a conocer, en su caso, el proceso y la toma de decisiones de acuerdo a su competencia, así como las acciones en el ejercicio de sus</w:t>
      </w:r>
      <w:r>
        <w:rPr>
          <w:spacing w:val="-18"/>
          <w:sz w:val="20"/>
        </w:rPr>
        <w:t> </w:t>
      </w:r>
      <w:r>
        <w:rPr>
          <w:sz w:val="20"/>
        </w:rPr>
        <w:t>funciones;</w:t>
      </w:r>
    </w:p>
    <w:p>
      <w:pPr>
        <w:pStyle w:val="BodyText"/>
        <w:spacing w:before="9"/>
        <w:rPr>
          <w:sz w:val="19"/>
        </w:rPr>
      </w:pPr>
    </w:p>
    <w:p>
      <w:pPr>
        <w:pStyle w:val="ListParagraph"/>
        <w:numPr>
          <w:ilvl w:val="1"/>
          <w:numId w:val="5"/>
        </w:numPr>
        <w:tabs>
          <w:tab w:pos="592" w:val="left" w:leader="none"/>
        </w:tabs>
        <w:spacing w:line="240" w:lineRule="auto" w:before="1" w:after="0"/>
        <w:ind w:left="591" w:right="0" w:hanging="489"/>
        <w:jc w:val="both"/>
        <w:rPr>
          <w:sz w:val="20"/>
        </w:rPr>
      </w:pPr>
      <w:r>
        <w:rPr>
          <w:sz w:val="20"/>
        </w:rPr>
        <w:t>Unidad: la Unidad de Transparencia de los sujetos obligados;</w:t>
      </w:r>
      <w:r>
        <w:rPr>
          <w:spacing w:val="-21"/>
          <w:sz w:val="20"/>
        </w:rPr>
        <w:t> </w:t>
      </w:r>
      <w:r>
        <w:rPr>
          <w:sz w:val="20"/>
        </w:rPr>
        <w:t>y</w:t>
      </w:r>
    </w:p>
    <w:p>
      <w:pPr>
        <w:pStyle w:val="BodyText"/>
        <w:spacing w:before="0"/>
      </w:pPr>
    </w:p>
    <w:p>
      <w:pPr>
        <w:pStyle w:val="ListParagraph"/>
        <w:numPr>
          <w:ilvl w:val="1"/>
          <w:numId w:val="5"/>
        </w:numPr>
        <w:tabs>
          <w:tab w:pos="652" w:val="left" w:leader="none"/>
        </w:tabs>
        <w:spacing w:line="240" w:lineRule="auto" w:before="1" w:after="0"/>
        <w:ind w:left="102" w:right="123" w:firstLine="0"/>
        <w:jc w:val="both"/>
        <w:rPr>
          <w:sz w:val="20"/>
        </w:rPr>
      </w:pPr>
      <w:r>
        <w:rPr>
          <w:sz w:val="20"/>
        </w:rPr>
        <w:t>Versión pública: documento o expediente en el que se da acceso a información eliminando u omitiendo las partes o secciones clasificadas, de conformidad con la Ley</w:t>
      </w:r>
      <w:r>
        <w:rPr>
          <w:spacing w:val="-22"/>
          <w:sz w:val="20"/>
        </w:rPr>
        <w:t> </w:t>
      </w:r>
      <w:r>
        <w:rPr>
          <w:sz w:val="20"/>
        </w:rPr>
        <w:t>General.</w:t>
      </w:r>
    </w:p>
    <w:p>
      <w:pPr>
        <w:pStyle w:val="BodyText"/>
        <w:spacing w:before="9"/>
        <w:rPr>
          <w:sz w:val="19"/>
        </w:rPr>
      </w:pPr>
    </w:p>
    <w:p>
      <w:pPr>
        <w:spacing w:before="1"/>
        <w:ind w:left="102" w:right="0" w:firstLine="0"/>
        <w:jc w:val="both"/>
        <w:rPr>
          <w:sz w:val="20"/>
        </w:rPr>
      </w:pPr>
      <w:r>
        <w:rPr>
          <w:b/>
          <w:sz w:val="20"/>
        </w:rPr>
        <w:t>Artículo 5.° </w:t>
      </w:r>
      <w:r>
        <w:rPr>
          <w:sz w:val="20"/>
        </w:rPr>
        <w:t>Ley - Principios</w:t>
      </w:r>
    </w:p>
    <w:p>
      <w:pPr>
        <w:pStyle w:val="BodyText"/>
        <w:spacing w:before="0"/>
      </w:pPr>
    </w:p>
    <w:p>
      <w:pPr>
        <w:pStyle w:val="ListParagraph"/>
        <w:numPr>
          <w:ilvl w:val="0"/>
          <w:numId w:val="7"/>
        </w:numPr>
        <w:tabs>
          <w:tab w:pos="323" w:val="left" w:leader="none"/>
        </w:tabs>
        <w:spacing w:line="240" w:lineRule="auto" w:before="1" w:after="0"/>
        <w:ind w:left="102" w:right="0" w:firstLine="0"/>
        <w:jc w:val="both"/>
        <w:rPr>
          <w:sz w:val="20"/>
        </w:rPr>
      </w:pPr>
      <w:r>
        <w:rPr>
          <w:sz w:val="20"/>
        </w:rPr>
        <w:t>Son principios rectores en la interpretación y aplicación de esta</w:t>
      </w:r>
      <w:r>
        <w:rPr>
          <w:spacing w:val="-14"/>
          <w:sz w:val="20"/>
        </w:rPr>
        <w:t> </w:t>
      </w:r>
      <w:r>
        <w:rPr>
          <w:sz w:val="20"/>
        </w:rPr>
        <w:t>ley:</w:t>
      </w:r>
    </w:p>
    <w:p>
      <w:pPr>
        <w:pStyle w:val="BodyText"/>
        <w:spacing w:before="0"/>
      </w:pPr>
    </w:p>
    <w:p>
      <w:pPr>
        <w:pStyle w:val="ListParagraph"/>
        <w:numPr>
          <w:ilvl w:val="1"/>
          <w:numId w:val="7"/>
        </w:numPr>
        <w:tabs>
          <w:tab w:pos="275" w:val="left" w:leader="none"/>
        </w:tabs>
        <w:spacing w:line="240" w:lineRule="auto" w:before="1" w:after="0"/>
        <w:ind w:left="102" w:right="128" w:firstLine="0"/>
        <w:jc w:val="both"/>
        <w:rPr>
          <w:sz w:val="20"/>
        </w:rPr>
      </w:pPr>
      <w:r>
        <w:rPr>
          <w:sz w:val="20"/>
        </w:rPr>
        <w:t>Certeza: principio que otorga seguridad y certidumbre jurídica a los particulares, en virtud de que permite conocer si las acciones del Instituto son apegadas a derecho y garantiza que los procedimientos sean completamente verificables, fidedignos y</w:t>
      </w:r>
      <w:r>
        <w:rPr>
          <w:spacing w:val="-16"/>
          <w:sz w:val="20"/>
        </w:rPr>
        <w:t> </w:t>
      </w:r>
      <w:r>
        <w:rPr>
          <w:sz w:val="20"/>
        </w:rPr>
        <w:t>confiables:</w:t>
      </w:r>
    </w:p>
    <w:p>
      <w:pPr>
        <w:pStyle w:val="BodyText"/>
        <w:spacing w:before="10"/>
        <w:rPr>
          <w:sz w:val="19"/>
        </w:rPr>
      </w:pPr>
    </w:p>
    <w:p>
      <w:pPr>
        <w:pStyle w:val="ListParagraph"/>
        <w:numPr>
          <w:ilvl w:val="1"/>
          <w:numId w:val="7"/>
        </w:numPr>
        <w:tabs>
          <w:tab w:pos="362" w:val="left" w:leader="none"/>
        </w:tabs>
        <w:spacing w:line="240" w:lineRule="auto" w:before="0" w:after="0"/>
        <w:ind w:left="102" w:right="126" w:firstLine="0"/>
        <w:jc w:val="both"/>
        <w:rPr>
          <w:sz w:val="20"/>
        </w:rPr>
      </w:pPr>
      <w:r>
        <w:rPr>
          <w:sz w:val="20"/>
        </w:rPr>
        <w:t>Eficacia: obligación del Instituto para tutelar, de manera efectiva, el derecho de acceso a la información;</w:t>
      </w:r>
    </w:p>
    <w:p>
      <w:pPr>
        <w:pStyle w:val="BodyText"/>
        <w:spacing w:before="0"/>
      </w:pPr>
    </w:p>
    <w:p>
      <w:pPr>
        <w:pStyle w:val="ListParagraph"/>
        <w:numPr>
          <w:ilvl w:val="1"/>
          <w:numId w:val="7"/>
        </w:numPr>
        <w:tabs>
          <w:tab w:pos="379" w:val="left" w:leader="none"/>
        </w:tabs>
        <w:spacing w:line="240" w:lineRule="auto" w:before="1" w:after="0"/>
        <w:ind w:left="378" w:right="0" w:hanging="276"/>
        <w:jc w:val="both"/>
        <w:rPr>
          <w:sz w:val="20"/>
        </w:rPr>
      </w:pPr>
      <w:r>
        <w:rPr>
          <w:sz w:val="20"/>
        </w:rPr>
        <w:t>Gratuidad: la búsqueda y acceso a la información pública es</w:t>
      </w:r>
      <w:r>
        <w:rPr>
          <w:spacing w:val="-22"/>
          <w:sz w:val="20"/>
        </w:rPr>
        <w:t> </w:t>
      </w:r>
      <w:r>
        <w:rPr>
          <w:sz w:val="20"/>
        </w:rPr>
        <w:t>gratuita;</w:t>
      </w:r>
    </w:p>
    <w:p>
      <w:pPr>
        <w:pStyle w:val="BodyText"/>
        <w:spacing w:before="9"/>
        <w:rPr>
          <w:sz w:val="19"/>
        </w:rPr>
      </w:pPr>
    </w:p>
    <w:p>
      <w:pPr>
        <w:pStyle w:val="ListParagraph"/>
        <w:numPr>
          <w:ilvl w:val="1"/>
          <w:numId w:val="7"/>
        </w:numPr>
        <w:tabs>
          <w:tab w:pos="412" w:val="left" w:leader="none"/>
        </w:tabs>
        <w:spacing w:line="240" w:lineRule="auto" w:before="1" w:after="0"/>
        <w:ind w:left="102" w:right="123" w:firstLine="0"/>
        <w:jc w:val="both"/>
        <w:rPr>
          <w:sz w:val="20"/>
        </w:rPr>
      </w:pPr>
      <w:r>
        <w:rPr>
          <w:sz w:val="20"/>
        </w:rPr>
        <w:t>Imparcialidad: cualidad que debe tener el Instituto respecto de sus actuaciones para que éstas sean ajenas a los intereses de las partes en controversia y resolver sin favorecer indebidamente a ninguna de</w:t>
      </w:r>
      <w:r>
        <w:rPr>
          <w:spacing w:val="-9"/>
          <w:sz w:val="20"/>
        </w:rPr>
        <w:t> </w:t>
      </w:r>
      <w:r>
        <w:rPr>
          <w:sz w:val="20"/>
        </w:rPr>
        <w:t>ellas;</w:t>
      </w:r>
    </w:p>
    <w:p>
      <w:pPr>
        <w:spacing w:after="0" w:line="240" w:lineRule="auto"/>
        <w:jc w:val="both"/>
        <w:rPr>
          <w:sz w:val="20"/>
        </w:rPr>
        <w:sectPr>
          <w:pgSz w:w="12240" w:h="15840"/>
          <w:pgMar w:top="1360" w:bottom="280" w:left="1600" w:right="1580"/>
        </w:sectPr>
      </w:pPr>
    </w:p>
    <w:p>
      <w:pPr>
        <w:pStyle w:val="ListParagraph"/>
        <w:numPr>
          <w:ilvl w:val="1"/>
          <w:numId w:val="7"/>
        </w:numPr>
        <w:tabs>
          <w:tab w:pos="400" w:val="left" w:leader="none"/>
        </w:tabs>
        <w:spacing w:line="240" w:lineRule="auto" w:before="53" w:after="0"/>
        <w:ind w:left="102" w:right="117" w:firstLine="0"/>
        <w:jc w:val="both"/>
        <w:rPr>
          <w:sz w:val="20"/>
        </w:rPr>
      </w:pPr>
      <w:r>
        <w:rPr>
          <w:sz w:val="20"/>
        </w:rPr>
        <w:t>Independencia: cualidad que debe tener el Instituto para actuar sin supeditarse a interés, autoridad o persona</w:t>
      </w:r>
      <w:r>
        <w:rPr>
          <w:spacing w:val="-8"/>
          <w:sz w:val="20"/>
        </w:rPr>
        <w:t> </w:t>
      </w:r>
      <w:r>
        <w:rPr>
          <w:sz w:val="20"/>
        </w:rPr>
        <w:t>alguna;</w:t>
      </w:r>
    </w:p>
    <w:p>
      <w:pPr>
        <w:pStyle w:val="BodyText"/>
        <w:spacing w:before="0"/>
      </w:pPr>
    </w:p>
    <w:p>
      <w:pPr>
        <w:pStyle w:val="ListParagraph"/>
        <w:numPr>
          <w:ilvl w:val="1"/>
          <w:numId w:val="7"/>
        </w:numPr>
        <w:tabs>
          <w:tab w:pos="431" w:val="left" w:leader="none"/>
        </w:tabs>
        <w:spacing w:line="240" w:lineRule="auto" w:before="1" w:after="0"/>
        <w:ind w:left="102" w:right="127" w:firstLine="0"/>
        <w:jc w:val="both"/>
        <w:rPr>
          <w:sz w:val="20"/>
        </w:rPr>
      </w:pPr>
      <w:r>
        <w:rPr>
          <w:sz w:val="20"/>
        </w:rPr>
        <w:t>Interés general: el derecho a la información pública es de interés general, por lo que no es necesario acreditar ningún interés jurídico particular en el acceso a la información pública, con excepción de la clasificada como</w:t>
      </w:r>
      <w:r>
        <w:rPr>
          <w:spacing w:val="-10"/>
          <w:sz w:val="20"/>
        </w:rPr>
        <w:t> </w:t>
      </w:r>
      <w:r>
        <w:rPr>
          <w:sz w:val="20"/>
        </w:rPr>
        <w:t>confidencial;</w:t>
      </w:r>
    </w:p>
    <w:p>
      <w:pPr>
        <w:pStyle w:val="BodyText"/>
        <w:spacing w:before="9"/>
        <w:rPr>
          <w:sz w:val="19"/>
        </w:rPr>
      </w:pPr>
    </w:p>
    <w:p>
      <w:pPr>
        <w:pStyle w:val="ListParagraph"/>
        <w:numPr>
          <w:ilvl w:val="1"/>
          <w:numId w:val="7"/>
        </w:numPr>
        <w:tabs>
          <w:tab w:pos="463" w:val="left" w:leader="none"/>
        </w:tabs>
        <w:spacing w:line="240" w:lineRule="auto" w:before="1" w:after="0"/>
        <w:ind w:left="102" w:right="129" w:firstLine="0"/>
        <w:jc w:val="both"/>
        <w:rPr>
          <w:sz w:val="20"/>
        </w:rPr>
      </w:pPr>
      <w:r>
        <w:rPr>
          <w:sz w:val="20"/>
        </w:rPr>
        <w:t>Legalidad: obligación del Instituto de ajustar su actuación, que funde y motive sus resoluciones y actos en las normas</w:t>
      </w:r>
      <w:r>
        <w:rPr>
          <w:spacing w:val="-9"/>
          <w:sz w:val="20"/>
        </w:rPr>
        <w:t> </w:t>
      </w:r>
      <w:r>
        <w:rPr>
          <w:sz w:val="20"/>
        </w:rPr>
        <w:t>aplicables;</w:t>
      </w:r>
    </w:p>
    <w:p>
      <w:pPr>
        <w:pStyle w:val="BodyText"/>
        <w:spacing w:before="0"/>
      </w:pPr>
    </w:p>
    <w:p>
      <w:pPr>
        <w:pStyle w:val="ListParagraph"/>
        <w:numPr>
          <w:ilvl w:val="1"/>
          <w:numId w:val="7"/>
        </w:numPr>
        <w:tabs>
          <w:tab w:pos="537" w:val="left" w:leader="none"/>
        </w:tabs>
        <w:spacing w:line="240" w:lineRule="auto" w:before="1" w:after="0"/>
        <w:ind w:left="102" w:right="127" w:firstLine="0"/>
        <w:jc w:val="both"/>
        <w:rPr>
          <w:sz w:val="20"/>
        </w:rPr>
      </w:pPr>
      <w:r>
        <w:rPr>
          <w:sz w:val="20"/>
        </w:rPr>
        <w:t>Libre acceso: en principio toda información pública es considerada de libre acceso, salvo la clasificada expresamente como reservada o</w:t>
      </w:r>
      <w:r>
        <w:rPr>
          <w:spacing w:val="-14"/>
          <w:sz w:val="20"/>
        </w:rPr>
        <w:t> </w:t>
      </w:r>
      <w:r>
        <w:rPr>
          <w:sz w:val="20"/>
        </w:rPr>
        <w:t>confidencial;</w:t>
      </w:r>
    </w:p>
    <w:p>
      <w:pPr>
        <w:pStyle w:val="BodyText"/>
        <w:spacing w:before="0"/>
      </w:pPr>
    </w:p>
    <w:p>
      <w:pPr>
        <w:pStyle w:val="ListParagraph"/>
        <w:numPr>
          <w:ilvl w:val="1"/>
          <w:numId w:val="7"/>
        </w:numPr>
        <w:tabs>
          <w:tab w:pos="407" w:val="left" w:leader="none"/>
        </w:tabs>
        <w:spacing w:line="240" w:lineRule="auto" w:before="1" w:after="0"/>
        <w:ind w:left="102" w:right="129" w:firstLine="0"/>
        <w:jc w:val="both"/>
        <w:rPr>
          <w:sz w:val="20"/>
        </w:rPr>
      </w:pPr>
      <w:r>
        <w:rPr>
          <w:sz w:val="20"/>
        </w:rPr>
        <w:t>Máxima publicidad: en caso de duda sobre la justificación de las razones de interés público que motiven la reserva temporal de la información pública, prevalecerá la interpretación que garantice  la máxima publicidad de dicha</w:t>
      </w:r>
      <w:r>
        <w:rPr>
          <w:spacing w:val="-13"/>
          <w:sz w:val="20"/>
        </w:rPr>
        <w:t> </w:t>
      </w:r>
      <w:r>
        <w:rPr>
          <w:sz w:val="20"/>
        </w:rPr>
        <w:t>información;</w:t>
      </w:r>
    </w:p>
    <w:p>
      <w:pPr>
        <w:pStyle w:val="BodyText"/>
        <w:spacing w:before="10"/>
        <w:rPr>
          <w:sz w:val="19"/>
        </w:rPr>
      </w:pPr>
    </w:p>
    <w:p>
      <w:pPr>
        <w:pStyle w:val="ListParagraph"/>
        <w:numPr>
          <w:ilvl w:val="1"/>
          <w:numId w:val="7"/>
        </w:numPr>
        <w:tabs>
          <w:tab w:pos="400" w:val="left" w:leader="none"/>
        </w:tabs>
        <w:spacing w:line="240" w:lineRule="auto" w:before="0" w:after="0"/>
        <w:ind w:left="102" w:right="127" w:firstLine="0"/>
        <w:jc w:val="both"/>
        <w:rPr>
          <w:sz w:val="20"/>
        </w:rPr>
      </w:pPr>
      <w:r>
        <w:rPr>
          <w:sz w:val="20"/>
        </w:rPr>
        <w:t>Mínima formalidad: en caso de duda sobre las formalidades que deben revestir los actos jurídicos y acciones realizadas con motivo de la aplicación de esta ley, prevalecerá la interpretación que considere la menor formalidad de</w:t>
      </w:r>
      <w:r>
        <w:rPr>
          <w:spacing w:val="-16"/>
          <w:sz w:val="20"/>
        </w:rPr>
        <w:t> </w:t>
      </w:r>
      <w:r>
        <w:rPr>
          <w:sz w:val="20"/>
        </w:rPr>
        <w:t>aquellos;</w:t>
      </w:r>
    </w:p>
    <w:p>
      <w:pPr>
        <w:pStyle w:val="BodyText"/>
        <w:spacing w:before="0"/>
      </w:pPr>
    </w:p>
    <w:p>
      <w:pPr>
        <w:pStyle w:val="ListParagraph"/>
        <w:numPr>
          <w:ilvl w:val="1"/>
          <w:numId w:val="7"/>
        </w:numPr>
        <w:tabs>
          <w:tab w:pos="403" w:val="left" w:leader="none"/>
        </w:tabs>
        <w:spacing w:line="240" w:lineRule="auto" w:before="1" w:after="0"/>
        <w:ind w:left="102" w:right="129" w:firstLine="0"/>
        <w:jc w:val="both"/>
        <w:rPr>
          <w:sz w:val="20"/>
        </w:rPr>
      </w:pPr>
      <w:r>
        <w:rPr>
          <w:sz w:val="20"/>
        </w:rPr>
        <w:t>Objetividad: obligación del Instituto de ajustar su actuación a los presupuestos de ley que</w:t>
      </w:r>
      <w:r>
        <w:rPr>
          <w:spacing w:val="-18"/>
          <w:sz w:val="20"/>
        </w:rPr>
        <w:t> </w:t>
      </w:r>
      <w:r>
        <w:rPr>
          <w:sz w:val="20"/>
        </w:rPr>
        <w:t>deben ser aplicados al analizar el caso en concreto y resolver todos los hechos, prescindiendo de las consideraciones y criterios</w:t>
      </w:r>
      <w:r>
        <w:rPr>
          <w:spacing w:val="-9"/>
          <w:sz w:val="20"/>
        </w:rPr>
        <w:t> </w:t>
      </w:r>
      <w:r>
        <w:rPr>
          <w:sz w:val="20"/>
        </w:rPr>
        <w:t>personales;</w:t>
      </w:r>
    </w:p>
    <w:p>
      <w:pPr>
        <w:pStyle w:val="BodyText"/>
        <w:spacing w:before="0"/>
      </w:pPr>
    </w:p>
    <w:p>
      <w:pPr>
        <w:pStyle w:val="ListParagraph"/>
        <w:numPr>
          <w:ilvl w:val="1"/>
          <w:numId w:val="7"/>
        </w:numPr>
        <w:tabs>
          <w:tab w:pos="508" w:val="left" w:leader="none"/>
        </w:tabs>
        <w:spacing w:line="240" w:lineRule="auto" w:before="1" w:after="0"/>
        <w:ind w:left="102" w:right="126" w:firstLine="0"/>
        <w:jc w:val="both"/>
        <w:rPr>
          <w:sz w:val="20"/>
        </w:rPr>
      </w:pPr>
      <w:r>
        <w:rPr>
          <w:sz w:val="20"/>
        </w:rPr>
        <w:t>Presunción de existencia: se presume que la información debe existir si se refiere a las facultades, competencias y funciones que los ordenamientos jurídicos aplicables otorgan a los sujetos</w:t>
      </w:r>
      <w:r>
        <w:rPr>
          <w:spacing w:val="-8"/>
          <w:sz w:val="20"/>
        </w:rPr>
        <w:t> </w:t>
      </w:r>
      <w:r>
        <w:rPr>
          <w:sz w:val="20"/>
        </w:rPr>
        <w:t>obligados;</w:t>
      </w:r>
    </w:p>
    <w:p>
      <w:pPr>
        <w:pStyle w:val="BodyText"/>
        <w:spacing w:before="9"/>
        <w:rPr>
          <w:sz w:val="19"/>
        </w:rPr>
      </w:pPr>
    </w:p>
    <w:p>
      <w:pPr>
        <w:pStyle w:val="ListParagraph"/>
        <w:numPr>
          <w:ilvl w:val="1"/>
          <w:numId w:val="7"/>
        </w:numPr>
        <w:tabs>
          <w:tab w:pos="580" w:val="left" w:leader="none"/>
        </w:tabs>
        <w:spacing w:line="240" w:lineRule="auto" w:before="1" w:after="0"/>
        <w:ind w:left="102" w:right="124" w:firstLine="0"/>
        <w:jc w:val="both"/>
        <w:rPr>
          <w:sz w:val="20"/>
        </w:rPr>
      </w:pPr>
      <w:r>
        <w:rPr>
          <w:sz w:val="20"/>
        </w:rPr>
        <w:t>Profesionalismo: los servidores públicos que laboren en el Instituto deberán sujetar su actuación a conocimientos técnicos, teóricos y metodológicos que garanticen un desempeño eficiente y eficaz en el ejercicio de la función pública que tienen</w:t>
      </w:r>
      <w:r>
        <w:rPr>
          <w:spacing w:val="-26"/>
          <w:sz w:val="20"/>
        </w:rPr>
        <w:t> </w:t>
      </w:r>
      <w:r>
        <w:rPr>
          <w:sz w:val="20"/>
        </w:rPr>
        <w:t>encomendada;</w:t>
      </w:r>
    </w:p>
    <w:p>
      <w:pPr>
        <w:pStyle w:val="BodyText"/>
        <w:spacing w:before="0"/>
      </w:pPr>
    </w:p>
    <w:p>
      <w:pPr>
        <w:pStyle w:val="ListParagraph"/>
        <w:numPr>
          <w:ilvl w:val="1"/>
          <w:numId w:val="7"/>
        </w:numPr>
        <w:tabs>
          <w:tab w:pos="566" w:val="left" w:leader="none"/>
        </w:tabs>
        <w:spacing w:line="240" w:lineRule="auto" w:before="1" w:after="0"/>
        <w:ind w:left="102" w:right="122" w:firstLine="0"/>
        <w:jc w:val="both"/>
        <w:rPr>
          <w:sz w:val="20"/>
        </w:rPr>
      </w:pPr>
      <w:r>
        <w:rPr>
          <w:sz w:val="20"/>
        </w:rPr>
        <w:t>Sencillez y celeridad: en los procedimientos y trámites relativos al acceso a la información pública, así como la difusión de los mismos, se optará por lo más sencillo o</w:t>
      </w:r>
      <w:r>
        <w:rPr>
          <w:spacing w:val="-28"/>
          <w:sz w:val="20"/>
        </w:rPr>
        <w:t> </w:t>
      </w:r>
      <w:r>
        <w:rPr>
          <w:sz w:val="20"/>
        </w:rPr>
        <w:t>expedito;</w:t>
      </w:r>
    </w:p>
    <w:p>
      <w:pPr>
        <w:pStyle w:val="BodyText"/>
        <w:spacing w:before="0"/>
      </w:pPr>
    </w:p>
    <w:p>
      <w:pPr>
        <w:pStyle w:val="ListParagraph"/>
        <w:numPr>
          <w:ilvl w:val="1"/>
          <w:numId w:val="7"/>
        </w:numPr>
        <w:tabs>
          <w:tab w:pos="513" w:val="left" w:leader="none"/>
        </w:tabs>
        <w:spacing w:line="240" w:lineRule="auto" w:before="1" w:after="0"/>
        <w:ind w:left="102" w:right="126" w:firstLine="0"/>
        <w:jc w:val="both"/>
        <w:rPr>
          <w:sz w:val="20"/>
        </w:rPr>
      </w:pPr>
      <w:r>
        <w:rPr>
          <w:sz w:val="20"/>
        </w:rPr>
        <w:t>Suplencia de la deficiencia: no puede negarse información por deficiencias formales de las solicitudes. Los sujetos obligados y el Instituto deben suplir cualquier deficiencia formal, así como orientar y asesorar para corregir cualquier deficiencia sustancial de las solicitudes de los particulares en materia de información pública;</w:t>
      </w:r>
      <w:r>
        <w:rPr>
          <w:spacing w:val="-15"/>
          <w:sz w:val="20"/>
        </w:rPr>
        <w:t> </w:t>
      </w:r>
      <w:r>
        <w:rPr>
          <w:sz w:val="20"/>
        </w:rPr>
        <w:t>y</w:t>
      </w:r>
    </w:p>
    <w:p>
      <w:pPr>
        <w:pStyle w:val="BodyText"/>
        <w:spacing w:before="9"/>
        <w:rPr>
          <w:sz w:val="19"/>
        </w:rPr>
      </w:pPr>
    </w:p>
    <w:p>
      <w:pPr>
        <w:pStyle w:val="ListParagraph"/>
        <w:numPr>
          <w:ilvl w:val="1"/>
          <w:numId w:val="7"/>
        </w:numPr>
        <w:tabs>
          <w:tab w:pos="551" w:val="left" w:leader="none"/>
        </w:tabs>
        <w:spacing w:line="240" w:lineRule="auto" w:before="1" w:after="0"/>
        <w:ind w:left="102" w:right="125" w:firstLine="0"/>
        <w:jc w:val="both"/>
        <w:rPr>
          <w:sz w:val="20"/>
        </w:rPr>
      </w:pPr>
      <w:r>
        <w:rPr>
          <w:sz w:val="20"/>
        </w:rPr>
        <w:t>Transparencia: se debe buscar la máxima revelación de información, mediante la ampliación unilateral del catálogo de información fundamental de libre</w:t>
      </w:r>
      <w:r>
        <w:rPr>
          <w:spacing w:val="-22"/>
          <w:sz w:val="20"/>
        </w:rPr>
        <w:t> </w:t>
      </w:r>
      <w:r>
        <w:rPr>
          <w:sz w:val="20"/>
        </w:rPr>
        <w:t>acceso.</w:t>
      </w:r>
    </w:p>
    <w:p>
      <w:pPr>
        <w:pStyle w:val="BodyText"/>
        <w:spacing w:before="0"/>
      </w:pPr>
    </w:p>
    <w:p>
      <w:pPr>
        <w:pStyle w:val="ListParagraph"/>
        <w:numPr>
          <w:ilvl w:val="0"/>
          <w:numId w:val="7"/>
        </w:numPr>
        <w:tabs>
          <w:tab w:pos="330" w:val="left" w:leader="none"/>
        </w:tabs>
        <w:spacing w:line="240" w:lineRule="auto" w:before="1" w:after="0"/>
        <w:ind w:left="102" w:right="129" w:firstLine="0"/>
        <w:jc w:val="both"/>
        <w:rPr>
          <w:sz w:val="20"/>
        </w:rPr>
      </w:pPr>
      <w:r>
        <w:rPr>
          <w:sz w:val="20"/>
        </w:rPr>
        <w:t>La interpretación de la Ley y de su reglamento, debe orientarse preferentemente a favorecer los principios de máxima publicidad y disponibilidad de la información en posesión de los sujetos obligados.</w:t>
      </w:r>
    </w:p>
    <w:p>
      <w:pPr>
        <w:pStyle w:val="BodyText"/>
        <w:spacing w:before="9"/>
        <w:rPr>
          <w:sz w:val="19"/>
        </w:rPr>
      </w:pPr>
    </w:p>
    <w:p>
      <w:pPr>
        <w:spacing w:before="1"/>
        <w:ind w:left="102" w:right="0" w:firstLine="0"/>
        <w:jc w:val="both"/>
        <w:rPr>
          <w:sz w:val="20"/>
        </w:rPr>
      </w:pPr>
      <w:r>
        <w:rPr>
          <w:b/>
          <w:sz w:val="20"/>
        </w:rPr>
        <w:t>Artículo 6°. </w:t>
      </w:r>
      <w:r>
        <w:rPr>
          <w:sz w:val="20"/>
        </w:rPr>
        <w:t>Ley-Días hábiles</w:t>
      </w:r>
    </w:p>
    <w:p>
      <w:pPr>
        <w:pStyle w:val="BodyText"/>
        <w:spacing w:before="3"/>
      </w:pPr>
    </w:p>
    <w:p>
      <w:pPr>
        <w:pStyle w:val="BodyText"/>
        <w:spacing w:before="0"/>
        <w:ind w:left="102" w:right="126"/>
        <w:jc w:val="both"/>
      </w:pPr>
      <w:r>
        <w:rPr/>
        <w:t>1. Son días hábiles para efectos de esta ley, los que establezca la Ley para los Servidores Públicos del Estado de Jalisco y sus Municipios, sin perjuicio de que el Pleno del Instituto pueda habilitar días inhábiles para actuar o para que se practiquen diligencias, cuando haya causa urgente que lo exija, expresando cual sea ésta y las diligencias que hayan de practicarse.</w:t>
      </w:r>
    </w:p>
    <w:p>
      <w:pPr>
        <w:pStyle w:val="BodyText"/>
        <w:spacing w:before="9"/>
        <w:rPr>
          <w:sz w:val="19"/>
        </w:rPr>
      </w:pPr>
    </w:p>
    <w:p>
      <w:pPr>
        <w:spacing w:before="1"/>
        <w:ind w:left="102" w:right="0" w:firstLine="0"/>
        <w:jc w:val="both"/>
        <w:rPr>
          <w:sz w:val="20"/>
        </w:rPr>
      </w:pPr>
      <w:r>
        <w:rPr>
          <w:b/>
          <w:sz w:val="20"/>
        </w:rPr>
        <w:t>Artículo 7°. </w:t>
      </w:r>
      <w:r>
        <w:rPr>
          <w:sz w:val="20"/>
        </w:rPr>
        <w:t>Ley-Supletoriedad</w:t>
      </w:r>
    </w:p>
    <w:p>
      <w:pPr>
        <w:spacing w:after="0"/>
        <w:jc w:val="both"/>
        <w:rPr>
          <w:sz w:val="20"/>
        </w:rPr>
        <w:sectPr>
          <w:pgSz w:w="12240" w:h="15840"/>
          <w:pgMar w:top="1360" w:bottom="280" w:left="1600" w:right="1580"/>
        </w:sectPr>
      </w:pPr>
    </w:p>
    <w:p>
      <w:pPr>
        <w:pStyle w:val="ListParagraph"/>
        <w:numPr>
          <w:ilvl w:val="0"/>
          <w:numId w:val="8"/>
        </w:numPr>
        <w:tabs>
          <w:tab w:pos="323" w:val="left" w:leader="none"/>
        </w:tabs>
        <w:spacing w:line="240" w:lineRule="auto" w:before="144" w:after="0"/>
        <w:ind w:left="322" w:right="0" w:hanging="220"/>
        <w:jc w:val="both"/>
        <w:rPr>
          <w:sz w:val="20"/>
        </w:rPr>
      </w:pPr>
      <w:r>
        <w:rPr>
          <w:sz w:val="20"/>
        </w:rPr>
        <w:t>Son de aplicación supletoria para esta</w:t>
      </w:r>
      <w:r>
        <w:rPr>
          <w:spacing w:val="-17"/>
          <w:sz w:val="20"/>
        </w:rPr>
        <w:t> </w:t>
      </w:r>
      <w:r>
        <w:rPr>
          <w:sz w:val="20"/>
        </w:rPr>
        <w:t>ley:</w:t>
      </w:r>
    </w:p>
    <w:p>
      <w:pPr>
        <w:pStyle w:val="BodyText"/>
        <w:spacing w:before="0"/>
      </w:pPr>
    </w:p>
    <w:p>
      <w:pPr>
        <w:pStyle w:val="ListParagraph"/>
        <w:numPr>
          <w:ilvl w:val="1"/>
          <w:numId w:val="8"/>
        </w:numPr>
        <w:tabs>
          <w:tab w:pos="269" w:val="left" w:leader="none"/>
        </w:tabs>
        <w:spacing w:line="240" w:lineRule="auto" w:before="1" w:after="0"/>
        <w:ind w:left="268" w:right="0" w:hanging="166"/>
        <w:jc w:val="both"/>
        <w:rPr>
          <w:sz w:val="20"/>
        </w:rPr>
      </w:pPr>
      <w:r>
        <w:rPr>
          <w:sz w:val="20"/>
        </w:rPr>
        <w:t>La Ley</w:t>
      </w:r>
      <w:r>
        <w:rPr>
          <w:spacing w:val="-6"/>
          <w:sz w:val="20"/>
        </w:rPr>
        <w:t> </w:t>
      </w:r>
      <w:r>
        <w:rPr>
          <w:sz w:val="20"/>
        </w:rPr>
        <w:t>General;</w:t>
      </w:r>
    </w:p>
    <w:p>
      <w:pPr>
        <w:pStyle w:val="BodyText"/>
        <w:spacing w:before="0"/>
      </w:pPr>
    </w:p>
    <w:p>
      <w:pPr>
        <w:pStyle w:val="ListParagraph"/>
        <w:numPr>
          <w:ilvl w:val="1"/>
          <w:numId w:val="8"/>
        </w:numPr>
        <w:tabs>
          <w:tab w:pos="323" w:val="left" w:leader="none"/>
        </w:tabs>
        <w:spacing w:line="240" w:lineRule="auto" w:before="1" w:after="0"/>
        <w:ind w:left="322" w:right="0" w:hanging="220"/>
        <w:jc w:val="both"/>
        <w:rPr>
          <w:sz w:val="20"/>
        </w:rPr>
      </w:pPr>
      <w:r>
        <w:rPr>
          <w:sz w:val="20"/>
        </w:rPr>
        <w:t>La ley del Procedimiento Administrativo del Estado de Jalisco;</w:t>
      </w:r>
      <w:r>
        <w:rPr>
          <w:spacing w:val="-13"/>
          <w:sz w:val="20"/>
        </w:rPr>
        <w:t> </w:t>
      </w:r>
      <w:r>
        <w:rPr>
          <w:sz w:val="20"/>
        </w:rPr>
        <w:t>y</w:t>
      </w:r>
    </w:p>
    <w:p>
      <w:pPr>
        <w:pStyle w:val="BodyText"/>
        <w:spacing w:before="9"/>
        <w:rPr>
          <w:sz w:val="19"/>
        </w:rPr>
      </w:pPr>
    </w:p>
    <w:p>
      <w:pPr>
        <w:pStyle w:val="ListParagraph"/>
        <w:numPr>
          <w:ilvl w:val="1"/>
          <w:numId w:val="8"/>
        </w:numPr>
        <w:tabs>
          <w:tab w:pos="379" w:val="left" w:leader="none"/>
        </w:tabs>
        <w:spacing w:line="240" w:lineRule="auto" w:before="1" w:after="0"/>
        <w:ind w:left="378" w:right="0" w:hanging="276"/>
        <w:jc w:val="both"/>
        <w:rPr>
          <w:sz w:val="20"/>
        </w:rPr>
      </w:pPr>
      <w:r>
        <w:rPr>
          <w:sz w:val="20"/>
        </w:rPr>
        <w:t>Código de Procedimientos Civiles del Estado de</w:t>
      </w:r>
      <w:r>
        <w:rPr>
          <w:spacing w:val="-16"/>
          <w:sz w:val="20"/>
        </w:rPr>
        <w:t> </w:t>
      </w:r>
      <w:r>
        <w:rPr>
          <w:sz w:val="20"/>
        </w:rPr>
        <w:t>Jalisco.</w:t>
      </w:r>
    </w:p>
    <w:p>
      <w:pPr>
        <w:pStyle w:val="BodyText"/>
        <w:spacing w:before="0"/>
      </w:pPr>
    </w:p>
    <w:p>
      <w:pPr>
        <w:pStyle w:val="BodyText"/>
        <w:spacing w:before="10"/>
        <w:rPr>
          <w:sz w:val="19"/>
        </w:rPr>
      </w:pPr>
    </w:p>
    <w:p>
      <w:pPr>
        <w:pStyle w:val="Heading1"/>
        <w:spacing w:line="229" w:lineRule="exact"/>
        <w:ind w:right="1226"/>
      </w:pPr>
      <w:r>
        <w:rPr/>
        <w:t>Título Segundo</w:t>
      </w:r>
    </w:p>
    <w:p>
      <w:pPr>
        <w:spacing w:line="229" w:lineRule="exact" w:before="0"/>
        <w:ind w:left="1210" w:right="1231" w:firstLine="0"/>
        <w:jc w:val="center"/>
        <w:rPr>
          <w:b/>
          <w:sz w:val="20"/>
        </w:rPr>
      </w:pPr>
      <w:r>
        <w:rPr>
          <w:b/>
          <w:sz w:val="20"/>
        </w:rPr>
        <w:t>De la Información Pública</w:t>
      </w:r>
    </w:p>
    <w:p>
      <w:pPr>
        <w:pStyle w:val="BodyText"/>
        <w:spacing w:before="0"/>
        <w:rPr>
          <w:b/>
        </w:rPr>
      </w:pPr>
    </w:p>
    <w:p>
      <w:pPr>
        <w:spacing w:before="1"/>
        <w:ind w:left="1210" w:right="1229" w:firstLine="0"/>
        <w:jc w:val="center"/>
        <w:rPr>
          <w:b/>
          <w:sz w:val="20"/>
        </w:rPr>
      </w:pPr>
      <w:r>
        <w:rPr>
          <w:b/>
          <w:sz w:val="20"/>
        </w:rPr>
        <w:t>Capítulo I</w:t>
      </w:r>
    </w:p>
    <w:p>
      <w:pPr>
        <w:spacing w:line="482" w:lineRule="auto" w:before="0"/>
        <w:ind w:left="102" w:right="2909" w:firstLine="2928"/>
        <w:jc w:val="left"/>
        <w:rPr>
          <w:sz w:val="20"/>
        </w:rPr>
      </w:pPr>
      <w:r>
        <w:rPr>
          <w:b/>
          <w:sz w:val="20"/>
        </w:rPr>
        <w:t>De la Información Fundamental Artículo 8°. </w:t>
      </w:r>
      <w:r>
        <w:rPr>
          <w:sz w:val="20"/>
        </w:rPr>
        <w:t>Información Fundamental - General</w:t>
      </w:r>
    </w:p>
    <w:p>
      <w:pPr>
        <w:pStyle w:val="ListParagraph"/>
        <w:numPr>
          <w:ilvl w:val="2"/>
          <w:numId w:val="8"/>
        </w:numPr>
        <w:tabs>
          <w:tab w:pos="323" w:val="left" w:leader="none"/>
        </w:tabs>
        <w:spacing w:line="240" w:lineRule="auto" w:before="5" w:after="0"/>
        <w:ind w:left="322" w:right="0" w:hanging="220"/>
        <w:jc w:val="both"/>
        <w:rPr>
          <w:sz w:val="20"/>
        </w:rPr>
      </w:pPr>
      <w:r>
        <w:rPr>
          <w:sz w:val="20"/>
        </w:rPr>
        <w:t>Es información fundamental, obligatoria para todos los sujetos obligados, la</w:t>
      </w:r>
      <w:r>
        <w:rPr>
          <w:spacing w:val="-29"/>
          <w:sz w:val="20"/>
        </w:rPr>
        <w:t> </w:t>
      </w:r>
      <w:r>
        <w:rPr>
          <w:sz w:val="20"/>
        </w:rPr>
        <w:t>siguiente:</w:t>
      </w:r>
    </w:p>
    <w:p>
      <w:pPr>
        <w:pStyle w:val="BodyText"/>
        <w:spacing w:before="0"/>
      </w:pPr>
    </w:p>
    <w:p>
      <w:pPr>
        <w:pStyle w:val="ListParagraph"/>
        <w:numPr>
          <w:ilvl w:val="3"/>
          <w:numId w:val="8"/>
        </w:numPr>
        <w:tabs>
          <w:tab w:pos="269" w:val="left" w:leader="none"/>
        </w:tabs>
        <w:spacing w:line="240" w:lineRule="auto" w:before="1" w:after="0"/>
        <w:ind w:left="102" w:right="0" w:firstLine="0"/>
        <w:jc w:val="both"/>
        <w:rPr>
          <w:sz w:val="20"/>
        </w:rPr>
      </w:pPr>
      <w:r>
        <w:rPr>
          <w:sz w:val="20"/>
        </w:rPr>
        <w:t>La necesaria para el ejercicio del derecho a la información pública, que</w:t>
      </w:r>
      <w:r>
        <w:rPr>
          <w:spacing w:val="-17"/>
          <w:sz w:val="20"/>
        </w:rPr>
        <w:t> </w:t>
      </w:r>
      <w:r>
        <w:rPr>
          <w:sz w:val="20"/>
        </w:rPr>
        <w:t>comprende:</w:t>
      </w:r>
    </w:p>
    <w:p>
      <w:pPr>
        <w:pStyle w:val="BodyText"/>
        <w:spacing w:before="0"/>
      </w:pPr>
    </w:p>
    <w:p>
      <w:pPr>
        <w:pStyle w:val="ListParagraph"/>
        <w:numPr>
          <w:ilvl w:val="0"/>
          <w:numId w:val="9"/>
        </w:numPr>
        <w:tabs>
          <w:tab w:pos="335" w:val="left" w:leader="none"/>
        </w:tabs>
        <w:spacing w:line="240" w:lineRule="auto" w:before="1" w:after="0"/>
        <w:ind w:left="102" w:right="0" w:firstLine="0"/>
        <w:jc w:val="both"/>
        <w:rPr>
          <w:sz w:val="20"/>
        </w:rPr>
      </w:pPr>
      <w:r>
        <w:rPr>
          <w:sz w:val="20"/>
        </w:rPr>
        <w:t>La Ley General, la presente Ley y su</w:t>
      </w:r>
      <w:r>
        <w:rPr>
          <w:spacing w:val="-13"/>
          <w:sz w:val="20"/>
        </w:rPr>
        <w:t> </w:t>
      </w:r>
      <w:r>
        <w:rPr>
          <w:sz w:val="20"/>
        </w:rPr>
        <w:t>Reglamento;</w:t>
      </w:r>
    </w:p>
    <w:p>
      <w:pPr>
        <w:pStyle w:val="BodyText"/>
        <w:spacing w:before="9"/>
        <w:rPr>
          <w:sz w:val="19"/>
        </w:rPr>
      </w:pPr>
    </w:p>
    <w:p>
      <w:pPr>
        <w:pStyle w:val="ListParagraph"/>
        <w:numPr>
          <w:ilvl w:val="0"/>
          <w:numId w:val="9"/>
        </w:numPr>
        <w:tabs>
          <w:tab w:pos="335" w:val="left" w:leader="none"/>
        </w:tabs>
        <w:spacing w:line="240" w:lineRule="auto" w:before="1" w:after="0"/>
        <w:ind w:left="334" w:right="0" w:hanging="232"/>
        <w:jc w:val="both"/>
        <w:rPr>
          <w:sz w:val="20"/>
        </w:rPr>
      </w:pPr>
      <w:r>
        <w:rPr>
          <w:sz w:val="20"/>
        </w:rPr>
        <w:t>El reglamento interno para el manejo de la información pública del sujeto</w:t>
      </w:r>
      <w:r>
        <w:rPr>
          <w:spacing w:val="-25"/>
          <w:sz w:val="20"/>
        </w:rPr>
        <w:t> </w:t>
      </w:r>
      <w:r>
        <w:rPr>
          <w:sz w:val="20"/>
        </w:rPr>
        <w:t>obligado;</w:t>
      </w:r>
    </w:p>
    <w:p>
      <w:pPr>
        <w:pStyle w:val="BodyText"/>
        <w:spacing w:before="0"/>
      </w:pPr>
    </w:p>
    <w:p>
      <w:pPr>
        <w:pStyle w:val="ListParagraph"/>
        <w:numPr>
          <w:ilvl w:val="0"/>
          <w:numId w:val="9"/>
        </w:numPr>
        <w:tabs>
          <w:tab w:pos="325" w:val="left" w:leader="none"/>
        </w:tabs>
        <w:spacing w:line="240" w:lineRule="auto" w:before="1" w:after="0"/>
        <w:ind w:left="325" w:right="0" w:hanging="223"/>
        <w:jc w:val="both"/>
        <w:rPr>
          <w:sz w:val="20"/>
        </w:rPr>
      </w:pPr>
      <w:r>
        <w:rPr>
          <w:sz w:val="20"/>
        </w:rPr>
        <w:t>Los lineamientos estatales de clasificación de información pública, emitidos por </w:t>
      </w:r>
      <w:r>
        <w:rPr>
          <w:spacing w:val="3"/>
          <w:sz w:val="20"/>
        </w:rPr>
        <w:t>el</w:t>
      </w:r>
      <w:r>
        <w:rPr>
          <w:spacing w:val="-27"/>
          <w:sz w:val="20"/>
        </w:rPr>
        <w:t> </w:t>
      </w:r>
      <w:r>
        <w:rPr>
          <w:sz w:val="20"/>
        </w:rPr>
        <w:t>Instituto;</w:t>
      </w:r>
    </w:p>
    <w:p>
      <w:pPr>
        <w:pStyle w:val="BodyText"/>
        <w:spacing w:before="0"/>
      </w:pPr>
    </w:p>
    <w:p>
      <w:pPr>
        <w:pStyle w:val="ListParagraph"/>
        <w:numPr>
          <w:ilvl w:val="0"/>
          <w:numId w:val="9"/>
        </w:numPr>
        <w:tabs>
          <w:tab w:pos="350" w:val="left" w:leader="none"/>
        </w:tabs>
        <w:spacing w:line="240" w:lineRule="auto" w:before="1" w:after="0"/>
        <w:ind w:left="102" w:right="129" w:firstLine="0"/>
        <w:jc w:val="left"/>
        <w:rPr>
          <w:sz w:val="20"/>
        </w:rPr>
      </w:pPr>
      <w:r>
        <w:rPr>
          <w:sz w:val="20"/>
        </w:rPr>
        <w:t>Los lineamientos estatales de publicación y actualización de información fundamental, emitidos por el</w:t>
      </w:r>
      <w:r>
        <w:rPr>
          <w:spacing w:val="-5"/>
          <w:sz w:val="20"/>
        </w:rPr>
        <w:t> </w:t>
      </w:r>
      <w:r>
        <w:rPr>
          <w:sz w:val="20"/>
        </w:rPr>
        <w:t>Instituto;</w:t>
      </w:r>
    </w:p>
    <w:p>
      <w:pPr>
        <w:pStyle w:val="BodyText"/>
      </w:pPr>
    </w:p>
    <w:p>
      <w:pPr>
        <w:pStyle w:val="ListParagraph"/>
        <w:numPr>
          <w:ilvl w:val="0"/>
          <w:numId w:val="9"/>
        </w:numPr>
        <w:tabs>
          <w:tab w:pos="352" w:val="left" w:leader="none"/>
        </w:tabs>
        <w:spacing w:line="240" w:lineRule="auto" w:before="0" w:after="0"/>
        <w:ind w:left="102" w:right="133" w:firstLine="0"/>
        <w:jc w:val="left"/>
        <w:rPr>
          <w:sz w:val="20"/>
        </w:rPr>
      </w:pPr>
      <w:r>
        <w:rPr>
          <w:sz w:val="20"/>
        </w:rPr>
        <w:t>Los lineamientos estatales de protección de información confidencial y reservada, emitidos por el</w:t>
      </w:r>
      <w:r>
        <w:rPr>
          <w:spacing w:val="-6"/>
          <w:sz w:val="20"/>
        </w:rPr>
        <w:t> </w:t>
      </w:r>
      <w:r>
        <w:rPr>
          <w:sz w:val="20"/>
        </w:rPr>
        <w:t>Instituto;</w:t>
      </w:r>
    </w:p>
    <w:p>
      <w:pPr>
        <w:pStyle w:val="BodyText"/>
        <w:spacing w:before="9"/>
        <w:rPr>
          <w:sz w:val="19"/>
        </w:rPr>
      </w:pPr>
    </w:p>
    <w:p>
      <w:pPr>
        <w:pStyle w:val="ListParagraph"/>
        <w:numPr>
          <w:ilvl w:val="0"/>
          <w:numId w:val="9"/>
        </w:numPr>
        <w:tabs>
          <w:tab w:pos="282" w:val="left" w:leader="none"/>
        </w:tabs>
        <w:spacing w:line="240" w:lineRule="auto" w:before="1" w:after="0"/>
        <w:ind w:left="281" w:right="0" w:hanging="179"/>
        <w:jc w:val="both"/>
        <w:rPr>
          <w:sz w:val="20"/>
        </w:rPr>
      </w:pPr>
      <w:r>
        <w:rPr>
          <w:sz w:val="20"/>
        </w:rPr>
        <w:t>Los lineamientos generales que emita el Sistema</w:t>
      </w:r>
      <w:r>
        <w:rPr>
          <w:spacing w:val="-16"/>
          <w:sz w:val="20"/>
        </w:rPr>
        <w:t> </w:t>
      </w:r>
      <w:r>
        <w:rPr>
          <w:sz w:val="20"/>
        </w:rPr>
        <w:t>Nacional;</w:t>
      </w:r>
    </w:p>
    <w:p>
      <w:pPr>
        <w:pStyle w:val="BodyText"/>
        <w:spacing w:before="0"/>
      </w:pPr>
    </w:p>
    <w:p>
      <w:pPr>
        <w:pStyle w:val="ListParagraph"/>
        <w:numPr>
          <w:ilvl w:val="0"/>
          <w:numId w:val="9"/>
        </w:numPr>
        <w:tabs>
          <w:tab w:pos="335" w:val="left" w:leader="none"/>
        </w:tabs>
        <w:spacing w:line="240" w:lineRule="auto" w:before="1" w:after="0"/>
        <w:ind w:left="334" w:right="0" w:hanging="232"/>
        <w:jc w:val="both"/>
        <w:rPr>
          <w:sz w:val="20"/>
        </w:rPr>
      </w:pPr>
      <w:r>
        <w:rPr>
          <w:sz w:val="20"/>
        </w:rPr>
        <w:t>Las actas y resoluciones del Comité de</w:t>
      </w:r>
      <w:r>
        <w:rPr>
          <w:spacing w:val="-12"/>
          <w:sz w:val="20"/>
        </w:rPr>
        <w:t> </w:t>
      </w:r>
      <w:r>
        <w:rPr>
          <w:sz w:val="20"/>
        </w:rPr>
        <w:t>Transparencia;</w:t>
      </w:r>
    </w:p>
    <w:p>
      <w:pPr>
        <w:pStyle w:val="BodyText"/>
        <w:spacing w:before="0"/>
      </w:pPr>
    </w:p>
    <w:p>
      <w:pPr>
        <w:pStyle w:val="ListParagraph"/>
        <w:numPr>
          <w:ilvl w:val="0"/>
          <w:numId w:val="9"/>
        </w:numPr>
        <w:tabs>
          <w:tab w:pos="335" w:val="left" w:leader="none"/>
        </w:tabs>
        <w:spacing w:line="240" w:lineRule="auto" w:before="1" w:after="0"/>
        <w:ind w:left="334" w:right="0" w:hanging="232"/>
        <w:jc w:val="both"/>
        <w:rPr>
          <w:sz w:val="20"/>
        </w:rPr>
      </w:pPr>
      <w:r>
        <w:rPr>
          <w:sz w:val="20"/>
        </w:rPr>
        <w:t>Dirección electrónica donde podrán recibirse las solicitudes de acceso a la</w:t>
      </w:r>
      <w:r>
        <w:rPr>
          <w:spacing w:val="-26"/>
          <w:sz w:val="20"/>
        </w:rPr>
        <w:t> </w:t>
      </w:r>
      <w:r>
        <w:rPr>
          <w:sz w:val="20"/>
        </w:rPr>
        <w:t>información;</w:t>
      </w:r>
    </w:p>
    <w:p>
      <w:pPr>
        <w:pStyle w:val="BodyText"/>
        <w:spacing w:before="9"/>
        <w:rPr>
          <w:sz w:val="19"/>
        </w:rPr>
      </w:pPr>
    </w:p>
    <w:p>
      <w:pPr>
        <w:pStyle w:val="ListParagraph"/>
        <w:numPr>
          <w:ilvl w:val="0"/>
          <w:numId w:val="9"/>
        </w:numPr>
        <w:tabs>
          <w:tab w:pos="289" w:val="left" w:leader="none"/>
        </w:tabs>
        <w:spacing w:line="240" w:lineRule="auto" w:before="1" w:after="0"/>
        <w:ind w:left="102" w:right="120" w:firstLine="0"/>
        <w:jc w:val="left"/>
        <w:rPr>
          <w:sz w:val="20"/>
        </w:rPr>
      </w:pPr>
      <w:r>
        <w:rPr>
          <w:sz w:val="20"/>
        </w:rPr>
        <w:t>La denominación, domicilio, teléfonos, faxes, dirección electrónica y correo electrónico oficiales del sujeto</w:t>
      </w:r>
      <w:r>
        <w:rPr>
          <w:spacing w:val="-10"/>
          <w:sz w:val="20"/>
        </w:rPr>
        <w:t> </w:t>
      </w:r>
      <w:r>
        <w:rPr>
          <w:sz w:val="20"/>
        </w:rPr>
        <w:t>obligado;</w:t>
      </w:r>
    </w:p>
    <w:p>
      <w:pPr>
        <w:pStyle w:val="BodyText"/>
        <w:spacing w:before="0"/>
      </w:pPr>
    </w:p>
    <w:p>
      <w:pPr>
        <w:pStyle w:val="ListParagraph"/>
        <w:numPr>
          <w:ilvl w:val="0"/>
          <w:numId w:val="9"/>
        </w:numPr>
        <w:tabs>
          <w:tab w:pos="301" w:val="left" w:leader="none"/>
        </w:tabs>
        <w:spacing w:line="240" w:lineRule="auto" w:before="1" w:after="0"/>
        <w:ind w:left="102" w:right="118" w:firstLine="0"/>
        <w:jc w:val="both"/>
        <w:rPr>
          <w:sz w:val="20"/>
        </w:rPr>
      </w:pPr>
      <w:r>
        <w:rPr>
          <w:sz w:val="20"/>
        </w:rPr>
        <w:t>El directorio de todos los servidores públicos del sujeto obligado, a partir del nivel de jefe de departamento o su equivalente, o de menor nivel, cuando se brinde atención al público; manejen o apliquen recursos públicos; realicen actos de autoridad o presten servicios profesionales bajo el régimen de confianza u honorarios y personal de base. El directorio deberá incluir, al menos, el nombre, cargo o nombramiento asignado, nivel del puesto en la estructura orgánica, fecha de alta en el cargo, número telefónico, domicilio para recibir correspondencia y dirección de correo electrónico</w:t>
      </w:r>
      <w:r>
        <w:rPr>
          <w:spacing w:val="-8"/>
          <w:sz w:val="20"/>
        </w:rPr>
        <w:t> </w:t>
      </w:r>
      <w:r>
        <w:rPr>
          <w:sz w:val="20"/>
        </w:rPr>
        <w:t>oficiales;</w:t>
      </w:r>
    </w:p>
    <w:p>
      <w:pPr>
        <w:pStyle w:val="BodyText"/>
        <w:spacing w:before="0"/>
      </w:pPr>
    </w:p>
    <w:p>
      <w:pPr>
        <w:pStyle w:val="ListParagraph"/>
        <w:numPr>
          <w:ilvl w:val="0"/>
          <w:numId w:val="9"/>
        </w:numPr>
        <w:tabs>
          <w:tab w:pos="344" w:val="left" w:leader="none"/>
        </w:tabs>
        <w:spacing w:line="240" w:lineRule="auto" w:before="1" w:after="0"/>
        <w:ind w:left="102" w:right="117" w:firstLine="0"/>
        <w:jc w:val="left"/>
        <w:rPr>
          <w:sz w:val="20"/>
        </w:rPr>
      </w:pPr>
      <w:r>
        <w:rPr>
          <w:sz w:val="20"/>
        </w:rPr>
        <w:t>El nombre del encargado y de los integrantes, teléfono, fax y correo electrónico del </w:t>
      </w:r>
      <w:r>
        <w:rPr>
          <w:spacing w:val="2"/>
          <w:sz w:val="20"/>
        </w:rPr>
        <w:t>Comité </w:t>
      </w:r>
      <w:r>
        <w:rPr>
          <w:sz w:val="20"/>
        </w:rPr>
        <w:t>de Transparencia;</w:t>
      </w:r>
    </w:p>
    <w:p>
      <w:pPr>
        <w:pStyle w:val="BodyText"/>
        <w:spacing w:before="0"/>
      </w:pPr>
    </w:p>
    <w:p>
      <w:pPr>
        <w:pStyle w:val="ListParagraph"/>
        <w:numPr>
          <w:ilvl w:val="0"/>
          <w:numId w:val="9"/>
        </w:numPr>
        <w:tabs>
          <w:tab w:pos="268" w:val="left" w:leader="none"/>
        </w:tabs>
        <w:spacing w:line="240" w:lineRule="auto" w:before="0" w:after="0"/>
        <w:ind w:left="267" w:right="0" w:hanging="165"/>
        <w:jc w:val="both"/>
        <w:rPr>
          <w:sz w:val="20"/>
        </w:rPr>
      </w:pPr>
      <w:r>
        <w:rPr>
          <w:sz w:val="20"/>
        </w:rPr>
        <w:t>El nombre del encargado, teléfono, fax y correo electrónico de la</w:t>
      </w:r>
      <w:r>
        <w:rPr>
          <w:spacing w:val="-21"/>
          <w:sz w:val="20"/>
        </w:rPr>
        <w:t> </w:t>
      </w:r>
      <w:r>
        <w:rPr>
          <w:sz w:val="20"/>
        </w:rPr>
        <w:t>Unidad;</w:t>
      </w:r>
    </w:p>
    <w:p>
      <w:pPr>
        <w:spacing w:after="0" w:line="240" w:lineRule="auto"/>
        <w:jc w:val="both"/>
        <w:rPr>
          <w:sz w:val="20"/>
        </w:rPr>
        <w:sectPr>
          <w:pgSz w:w="12240" w:h="15840"/>
          <w:pgMar w:top="1500" w:bottom="280" w:left="1600" w:right="1580"/>
        </w:sectPr>
      </w:pPr>
    </w:p>
    <w:p>
      <w:pPr>
        <w:pStyle w:val="ListParagraph"/>
        <w:numPr>
          <w:ilvl w:val="0"/>
          <w:numId w:val="9"/>
        </w:numPr>
        <w:tabs>
          <w:tab w:pos="393" w:val="left" w:leader="none"/>
        </w:tabs>
        <w:spacing w:line="240" w:lineRule="auto" w:before="53" w:after="0"/>
        <w:ind w:left="392" w:right="0" w:hanging="290"/>
        <w:jc w:val="both"/>
        <w:rPr>
          <w:sz w:val="20"/>
        </w:rPr>
      </w:pPr>
      <w:r>
        <w:rPr>
          <w:sz w:val="20"/>
        </w:rPr>
        <w:t>El manual y formato de solicitud de información</w:t>
      </w:r>
      <w:r>
        <w:rPr>
          <w:spacing w:val="-15"/>
          <w:sz w:val="20"/>
        </w:rPr>
        <w:t> </w:t>
      </w:r>
      <w:r>
        <w:rPr>
          <w:sz w:val="20"/>
        </w:rPr>
        <w:t>pública;</w:t>
      </w:r>
    </w:p>
    <w:p>
      <w:pPr>
        <w:pStyle w:val="BodyText"/>
      </w:pPr>
    </w:p>
    <w:p>
      <w:pPr>
        <w:pStyle w:val="ListParagraph"/>
        <w:numPr>
          <w:ilvl w:val="0"/>
          <w:numId w:val="9"/>
        </w:numPr>
        <w:tabs>
          <w:tab w:pos="342" w:val="left" w:leader="none"/>
        </w:tabs>
        <w:spacing w:line="240" w:lineRule="auto" w:before="0" w:after="0"/>
        <w:ind w:left="102" w:right="114" w:firstLine="0"/>
        <w:jc w:val="left"/>
        <w:rPr>
          <w:sz w:val="20"/>
        </w:rPr>
      </w:pPr>
      <w:r>
        <w:rPr>
          <w:sz w:val="20"/>
        </w:rPr>
        <w:t>Índice de los expedientes clasificados como reservados, por área responsable de la información y tema;</w:t>
      </w:r>
      <w:r>
        <w:rPr>
          <w:spacing w:val="-1"/>
          <w:sz w:val="20"/>
        </w:rPr>
        <w:t> </w:t>
      </w:r>
      <w:r>
        <w:rPr>
          <w:sz w:val="20"/>
        </w:rPr>
        <w:t>y</w:t>
      </w:r>
    </w:p>
    <w:p>
      <w:pPr>
        <w:pStyle w:val="BodyText"/>
        <w:spacing w:before="0"/>
      </w:pPr>
    </w:p>
    <w:p>
      <w:pPr>
        <w:pStyle w:val="BodyText"/>
        <w:ind w:left="102" w:right="124"/>
        <w:jc w:val="both"/>
      </w:pPr>
      <w:r>
        <w:rPr/>
        <w:t>ñ) La estadística de las solicitudes de información pública atendidas, precisando las procedentes, parcialmente procedentes e improcedentes; así como la estadística de visitas a su sistema de consulta electrónica;</w:t>
      </w:r>
    </w:p>
    <w:p>
      <w:pPr>
        <w:pStyle w:val="BodyText"/>
        <w:spacing w:before="0"/>
      </w:pPr>
    </w:p>
    <w:p>
      <w:pPr>
        <w:pStyle w:val="ListParagraph"/>
        <w:numPr>
          <w:ilvl w:val="3"/>
          <w:numId w:val="8"/>
        </w:numPr>
        <w:tabs>
          <w:tab w:pos="323" w:val="left" w:leader="none"/>
        </w:tabs>
        <w:spacing w:line="240" w:lineRule="auto" w:before="1" w:after="0"/>
        <w:ind w:left="322" w:right="0" w:hanging="220"/>
        <w:jc w:val="both"/>
        <w:rPr>
          <w:sz w:val="20"/>
        </w:rPr>
      </w:pPr>
      <w:r>
        <w:rPr>
          <w:sz w:val="20"/>
        </w:rPr>
        <w:t>La información sobre el marco jurídico aplicable al y por el sujeto obligado, que</w:t>
      </w:r>
      <w:r>
        <w:rPr>
          <w:spacing w:val="-24"/>
          <w:sz w:val="20"/>
        </w:rPr>
        <w:t> </w:t>
      </w:r>
      <w:r>
        <w:rPr>
          <w:sz w:val="20"/>
        </w:rPr>
        <w:t>comprende:</w:t>
      </w:r>
    </w:p>
    <w:p>
      <w:pPr>
        <w:pStyle w:val="BodyText"/>
        <w:spacing w:before="9"/>
        <w:rPr>
          <w:sz w:val="19"/>
        </w:rPr>
      </w:pPr>
    </w:p>
    <w:p>
      <w:pPr>
        <w:pStyle w:val="ListParagraph"/>
        <w:numPr>
          <w:ilvl w:val="0"/>
          <w:numId w:val="10"/>
        </w:numPr>
        <w:tabs>
          <w:tab w:pos="335" w:val="left" w:leader="none"/>
        </w:tabs>
        <w:spacing w:line="240" w:lineRule="auto" w:before="1" w:after="0"/>
        <w:ind w:left="102" w:right="0" w:firstLine="0"/>
        <w:jc w:val="both"/>
        <w:rPr>
          <w:sz w:val="20"/>
        </w:rPr>
      </w:pPr>
      <w:r>
        <w:rPr>
          <w:sz w:val="20"/>
        </w:rPr>
        <w:t>Las disposiciones de las Constituciones Políticas Federal y</w:t>
      </w:r>
      <w:r>
        <w:rPr>
          <w:spacing w:val="-16"/>
          <w:sz w:val="20"/>
        </w:rPr>
        <w:t> </w:t>
      </w:r>
      <w:r>
        <w:rPr>
          <w:sz w:val="20"/>
        </w:rPr>
        <w:t>Estatal;</w:t>
      </w:r>
    </w:p>
    <w:p>
      <w:pPr>
        <w:pStyle w:val="BodyText"/>
        <w:spacing w:before="0"/>
      </w:pPr>
    </w:p>
    <w:p>
      <w:pPr>
        <w:pStyle w:val="ListParagraph"/>
        <w:numPr>
          <w:ilvl w:val="0"/>
          <w:numId w:val="10"/>
        </w:numPr>
        <w:tabs>
          <w:tab w:pos="335" w:val="left" w:leader="none"/>
        </w:tabs>
        <w:spacing w:line="240" w:lineRule="auto" w:before="1" w:after="0"/>
        <w:ind w:left="334" w:right="0" w:hanging="232"/>
        <w:jc w:val="both"/>
        <w:rPr>
          <w:sz w:val="20"/>
        </w:rPr>
      </w:pPr>
      <w:r>
        <w:rPr>
          <w:sz w:val="20"/>
        </w:rPr>
        <w:t>Los tratados y convenciones internacionales suscritas por</w:t>
      </w:r>
      <w:r>
        <w:rPr>
          <w:spacing w:val="-21"/>
          <w:sz w:val="20"/>
        </w:rPr>
        <w:t> </w:t>
      </w:r>
      <w:r>
        <w:rPr>
          <w:sz w:val="20"/>
        </w:rPr>
        <w:t>México;</w:t>
      </w:r>
    </w:p>
    <w:p>
      <w:pPr>
        <w:pStyle w:val="BodyText"/>
        <w:spacing w:before="0"/>
      </w:pPr>
    </w:p>
    <w:p>
      <w:pPr>
        <w:pStyle w:val="ListParagraph"/>
        <w:numPr>
          <w:ilvl w:val="0"/>
          <w:numId w:val="10"/>
        </w:numPr>
        <w:tabs>
          <w:tab w:pos="325" w:val="left" w:leader="none"/>
        </w:tabs>
        <w:spacing w:line="240" w:lineRule="auto" w:before="1" w:after="0"/>
        <w:ind w:left="325" w:right="0" w:hanging="223"/>
        <w:jc w:val="both"/>
        <w:rPr>
          <w:sz w:val="20"/>
        </w:rPr>
      </w:pPr>
      <w:r>
        <w:rPr>
          <w:sz w:val="20"/>
        </w:rPr>
        <w:t>Las leyes federales y</w:t>
      </w:r>
      <w:r>
        <w:rPr>
          <w:spacing w:val="-11"/>
          <w:sz w:val="20"/>
        </w:rPr>
        <w:t> </w:t>
      </w:r>
      <w:r>
        <w:rPr>
          <w:sz w:val="20"/>
        </w:rPr>
        <w:t>estatales;</w:t>
      </w:r>
    </w:p>
    <w:p>
      <w:pPr>
        <w:pStyle w:val="BodyText"/>
        <w:spacing w:before="10"/>
        <w:rPr>
          <w:sz w:val="19"/>
        </w:rPr>
      </w:pPr>
    </w:p>
    <w:p>
      <w:pPr>
        <w:pStyle w:val="ListParagraph"/>
        <w:numPr>
          <w:ilvl w:val="0"/>
          <w:numId w:val="10"/>
        </w:numPr>
        <w:tabs>
          <w:tab w:pos="335" w:val="left" w:leader="none"/>
        </w:tabs>
        <w:spacing w:line="240" w:lineRule="auto" w:before="0" w:after="0"/>
        <w:ind w:left="334" w:right="0" w:hanging="232"/>
        <w:jc w:val="both"/>
        <w:rPr>
          <w:sz w:val="20"/>
        </w:rPr>
      </w:pPr>
      <w:r>
        <w:rPr>
          <w:sz w:val="20"/>
        </w:rPr>
        <w:t>Los reglamentos federales, estatales y municipales,</w:t>
      </w:r>
      <w:r>
        <w:rPr>
          <w:spacing w:val="-13"/>
          <w:sz w:val="20"/>
        </w:rPr>
        <w:t> </w:t>
      </w:r>
      <w:r>
        <w:rPr>
          <w:sz w:val="20"/>
        </w:rPr>
        <w:t>y</w:t>
      </w:r>
    </w:p>
    <w:p>
      <w:pPr>
        <w:pStyle w:val="BodyText"/>
        <w:spacing w:before="0"/>
      </w:pPr>
    </w:p>
    <w:p>
      <w:pPr>
        <w:pStyle w:val="ListParagraph"/>
        <w:numPr>
          <w:ilvl w:val="0"/>
          <w:numId w:val="10"/>
        </w:numPr>
        <w:tabs>
          <w:tab w:pos="390" w:val="left" w:leader="none"/>
        </w:tabs>
        <w:spacing w:line="240" w:lineRule="auto" w:before="1" w:after="0"/>
        <w:ind w:left="102" w:right="127" w:firstLine="0"/>
        <w:jc w:val="left"/>
        <w:rPr>
          <w:sz w:val="20"/>
        </w:rPr>
      </w:pPr>
      <w:r>
        <w:rPr>
          <w:sz w:val="20"/>
        </w:rPr>
        <w:t>Los decretos, acuerdos, criterios, políticas, reglas de operación y demás normas jurídicas generales;</w:t>
      </w:r>
    </w:p>
    <w:p>
      <w:pPr>
        <w:pStyle w:val="BodyText"/>
        <w:spacing w:before="0"/>
      </w:pPr>
    </w:p>
    <w:p>
      <w:pPr>
        <w:pStyle w:val="ListParagraph"/>
        <w:numPr>
          <w:ilvl w:val="3"/>
          <w:numId w:val="8"/>
        </w:numPr>
        <w:tabs>
          <w:tab w:pos="414" w:val="left" w:leader="none"/>
        </w:tabs>
        <w:spacing w:line="240" w:lineRule="auto" w:before="1" w:after="0"/>
        <w:ind w:left="102" w:right="117" w:firstLine="0"/>
        <w:jc w:val="left"/>
        <w:rPr>
          <w:sz w:val="20"/>
        </w:rPr>
      </w:pPr>
      <w:r>
        <w:rPr>
          <w:sz w:val="20"/>
        </w:rPr>
        <w:t>La información sobre la planeación del desarrollo, aplicable al y por el sujeto obligado, </w:t>
      </w:r>
      <w:r>
        <w:rPr>
          <w:spacing w:val="4"/>
          <w:sz w:val="20"/>
        </w:rPr>
        <w:t>que </w:t>
      </w:r>
      <w:r>
        <w:rPr>
          <w:sz w:val="20"/>
        </w:rPr>
        <w:t>comprende:</w:t>
      </w:r>
    </w:p>
    <w:p>
      <w:pPr>
        <w:pStyle w:val="BodyText"/>
        <w:spacing w:before="0"/>
      </w:pPr>
    </w:p>
    <w:p>
      <w:pPr>
        <w:pStyle w:val="ListParagraph"/>
        <w:numPr>
          <w:ilvl w:val="0"/>
          <w:numId w:val="11"/>
        </w:numPr>
        <w:tabs>
          <w:tab w:pos="335" w:val="left" w:leader="none"/>
        </w:tabs>
        <w:spacing w:line="240" w:lineRule="auto" w:before="1" w:after="0"/>
        <w:ind w:left="102" w:right="127" w:firstLine="0"/>
        <w:jc w:val="left"/>
        <w:rPr>
          <w:sz w:val="20"/>
        </w:rPr>
      </w:pPr>
      <w:r>
        <w:rPr>
          <w:sz w:val="20"/>
        </w:rPr>
        <w:t>Los apartados del Plan Nacional de Desarrollo que sirve de marco general a la planeación de las áreas relativas a las funciones del sujeto</w:t>
      </w:r>
      <w:r>
        <w:rPr>
          <w:spacing w:val="-18"/>
          <w:sz w:val="20"/>
        </w:rPr>
        <w:t> </w:t>
      </w:r>
      <w:r>
        <w:rPr>
          <w:sz w:val="20"/>
        </w:rPr>
        <w:t>obligado;</w:t>
      </w:r>
    </w:p>
    <w:p>
      <w:pPr>
        <w:pStyle w:val="BodyText"/>
        <w:spacing w:before="0"/>
      </w:pPr>
    </w:p>
    <w:p>
      <w:pPr>
        <w:pStyle w:val="ListParagraph"/>
        <w:numPr>
          <w:ilvl w:val="0"/>
          <w:numId w:val="11"/>
        </w:numPr>
        <w:tabs>
          <w:tab w:pos="335" w:val="left" w:leader="none"/>
        </w:tabs>
        <w:spacing w:line="240" w:lineRule="auto" w:before="1" w:after="0"/>
        <w:ind w:left="334" w:right="0" w:hanging="232"/>
        <w:jc w:val="both"/>
        <w:rPr>
          <w:sz w:val="20"/>
        </w:rPr>
      </w:pPr>
      <w:r>
        <w:rPr>
          <w:sz w:val="20"/>
        </w:rPr>
        <w:t>Los apartados de los programas</w:t>
      </w:r>
      <w:r>
        <w:rPr>
          <w:spacing w:val="-8"/>
          <w:sz w:val="20"/>
        </w:rPr>
        <w:t> </w:t>
      </w:r>
      <w:r>
        <w:rPr>
          <w:sz w:val="20"/>
        </w:rPr>
        <w:t>federales;</w:t>
      </w:r>
    </w:p>
    <w:p>
      <w:pPr>
        <w:pStyle w:val="BodyText"/>
        <w:spacing w:before="9"/>
        <w:rPr>
          <w:sz w:val="19"/>
        </w:rPr>
      </w:pPr>
    </w:p>
    <w:p>
      <w:pPr>
        <w:pStyle w:val="ListParagraph"/>
        <w:numPr>
          <w:ilvl w:val="0"/>
          <w:numId w:val="11"/>
        </w:numPr>
        <w:tabs>
          <w:tab w:pos="325" w:val="left" w:leader="none"/>
        </w:tabs>
        <w:spacing w:line="240" w:lineRule="auto" w:before="1" w:after="0"/>
        <w:ind w:left="325" w:right="0" w:hanging="223"/>
        <w:jc w:val="both"/>
        <w:rPr>
          <w:sz w:val="20"/>
        </w:rPr>
      </w:pPr>
      <w:r>
        <w:rPr>
          <w:sz w:val="20"/>
        </w:rPr>
        <w:t>Los apartados del Plan Estatal de</w:t>
      </w:r>
      <w:r>
        <w:rPr>
          <w:spacing w:val="-12"/>
          <w:sz w:val="20"/>
        </w:rPr>
        <w:t> </w:t>
      </w:r>
      <w:r>
        <w:rPr>
          <w:sz w:val="20"/>
        </w:rPr>
        <w:t>Desarrollo;</w:t>
      </w:r>
    </w:p>
    <w:p>
      <w:pPr>
        <w:pStyle w:val="BodyText"/>
      </w:pPr>
    </w:p>
    <w:p>
      <w:pPr>
        <w:pStyle w:val="ListParagraph"/>
        <w:numPr>
          <w:ilvl w:val="0"/>
          <w:numId w:val="11"/>
        </w:numPr>
        <w:tabs>
          <w:tab w:pos="335" w:val="left" w:leader="none"/>
        </w:tabs>
        <w:spacing w:line="240" w:lineRule="auto" w:before="0" w:after="0"/>
        <w:ind w:left="334" w:right="0" w:hanging="232"/>
        <w:jc w:val="both"/>
        <w:rPr>
          <w:sz w:val="20"/>
        </w:rPr>
      </w:pPr>
      <w:r>
        <w:rPr>
          <w:sz w:val="20"/>
        </w:rPr>
        <w:t>Los programas</w:t>
      </w:r>
      <w:r>
        <w:rPr>
          <w:spacing w:val="-3"/>
          <w:sz w:val="20"/>
        </w:rPr>
        <w:t> </w:t>
      </w:r>
      <w:r>
        <w:rPr>
          <w:sz w:val="20"/>
        </w:rPr>
        <w:t>estatales;</w:t>
      </w:r>
    </w:p>
    <w:p>
      <w:pPr>
        <w:pStyle w:val="BodyText"/>
        <w:spacing w:before="9"/>
        <w:rPr>
          <w:sz w:val="19"/>
        </w:rPr>
      </w:pPr>
    </w:p>
    <w:p>
      <w:pPr>
        <w:pStyle w:val="ListParagraph"/>
        <w:numPr>
          <w:ilvl w:val="0"/>
          <w:numId w:val="11"/>
        </w:numPr>
        <w:tabs>
          <w:tab w:pos="335" w:val="left" w:leader="none"/>
        </w:tabs>
        <w:spacing w:line="240" w:lineRule="auto" w:before="1" w:after="0"/>
        <w:ind w:left="334" w:right="0" w:hanging="232"/>
        <w:jc w:val="both"/>
        <w:rPr>
          <w:sz w:val="20"/>
        </w:rPr>
      </w:pPr>
      <w:r>
        <w:rPr>
          <w:sz w:val="20"/>
        </w:rPr>
        <w:t>Los programas</w:t>
      </w:r>
      <w:r>
        <w:rPr>
          <w:spacing w:val="-5"/>
          <w:sz w:val="20"/>
        </w:rPr>
        <w:t> </w:t>
      </w:r>
      <w:r>
        <w:rPr>
          <w:sz w:val="20"/>
        </w:rPr>
        <w:t>regionales;</w:t>
      </w:r>
    </w:p>
    <w:p>
      <w:pPr>
        <w:pStyle w:val="BodyText"/>
        <w:spacing w:before="0"/>
      </w:pPr>
    </w:p>
    <w:p>
      <w:pPr>
        <w:pStyle w:val="ListParagraph"/>
        <w:numPr>
          <w:ilvl w:val="0"/>
          <w:numId w:val="11"/>
        </w:numPr>
        <w:tabs>
          <w:tab w:pos="318" w:val="left" w:leader="none"/>
        </w:tabs>
        <w:spacing w:line="240" w:lineRule="auto" w:before="1" w:after="0"/>
        <w:ind w:left="102" w:right="127" w:firstLine="0"/>
        <w:jc w:val="left"/>
        <w:rPr>
          <w:sz w:val="20"/>
        </w:rPr>
      </w:pPr>
      <w:r>
        <w:rPr>
          <w:sz w:val="20"/>
        </w:rPr>
        <w:t>Las evaluaciones y encuestas que hagan los sujetos obligados a programas financiados con recursos públicos;</w:t>
      </w:r>
      <w:r>
        <w:rPr>
          <w:spacing w:val="-6"/>
          <w:sz w:val="20"/>
        </w:rPr>
        <w:t> </w:t>
      </w:r>
      <w:r>
        <w:rPr>
          <w:sz w:val="20"/>
        </w:rPr>
        <w:t>y</w:t>
      </w:r>
    </w:p>
    <w:p>
      <w:pPr>
        <w:pStyle w:val="BodyText"/>
        <w:spacing w:before="0"/>
      </w:pPr>
    </w:p>
    <w:p>
      <w:pPr>
        <w:pStyle w:val="ListParagraph"/>
        <w:numPr>
          <w:ilvl w:val="0"/>
          <w:numId w:val="11"/>
        </w:numPr>
        <w:tabs>
          <w:tab w:pos="335" w:val="left" w:leader="none"/>
        </w:tabs>
        <w:spacing w:line="240" w:lineRule="auto" w:before="1" w:after="0"/>
        <w:ind w:left="334" w:right="0" w:hanging="232"/>
        <w:jc w:val="both"/>
        <w:rPr>
          <w:sz w:val="20"/>
        </w:rPr>
      </w:pPr>
      <w:r>
        <w:rPr>
          <w:sz w:val="20"/>
        </w:rPr>
        <w:t>Los demás instrumentos de planeación no comprendidos en los incisos</w:t>
      </w:r>
      <w:r>
        <w:rPr>
          <w:spacing w:val="-12"/>
          <w:sz w:val="20"/>
        </w:rPr>
        <w:t> </w:t>
      </w:r>
      <w:r>
        <w:rPr>
          <w:sz w:val="20"/>
        </w:rPr>
        <w:t>anteriores;</w:t>
      </w:r>
    </w:p>
    <w:p>
      <w:pPr>
        <w:pStyle w:val="BodyText"/>
        <w:spacing w:before="9"/>
        <w:rPr>
          <w:sz w:val="19"/>
        </w:rPr>
      </w:pPr>
    </w:p>
    <w:p>
      <w:pPr>
        <w:pStyle w:val="ListParagraph"/>
        <w:numPr>
          <w:ilvl w:val="3"/>
          <w:numId w:val="8"/>
        </w:numPr>
        <w:tabs>
          <w:tab w:pos="450" w:val="left" w:leader="none"/>
        </w:tabs>
        <w:spacing w:line="240" w:lineRule="auto" w:before="1" w:after="0"/>
        <w:ind w:left="102" w:right="128" w:firstLine="0"/>
        <w:jc w:val="left"/>
        <w:rPr>
          <w:sz w:val="20"/>
        </w:rPr>
      </w:pPr>
      <w:r>
        <w:rPr>
          <w:sz w:val="20"/>
        </w:rPr>
        <w:t>La información sobre la planeación estratégica gubernamental aplicable al y por el sujeto obligado, que</w:t>
      </w:r>
      <w:r>
        <w:rPr>
          <w:spacing w:val="-7"/>
          <w:sz w:val="20"/>
        </w:rPr>
        <w:t> </w:t>
      </w:r>
      <w:r>
        <w:rPr>
          <w:sz w:val="20"/>
        </w:rPr>
        <w:t>comprende:</w:t>
      </w:r>
    </w:p>
    <w:p>
      <w:pPr>
        <w:pStyle w:val="BodyText"/>
        <w:spacing w:before="0"/>
      </w:pPr>
    </w:p>
    <w:p>
      <w:pPr>
        <w:pStyle w:val="ListParagraph"/>
        <w:numPr>
          <w:ilvl w:val="0"/>
          <w:numId w:val="12"/>
        </w:numPr>
        <w:tabs>
          <w:tab w:pos="407" w:val="left" w:leader="none"/>
        </w:tabs>
        <w:spacing w:line="240" w:lineRule="auto" w:before="1" w:after="0"/>
        <w:ind w:left="102" w:right="127" w:firstLine="0"/>
        <w:jc w:val="left"/>
        <w:rPr>
          <w:sz w:val="20"/>
        </w:rPr>
      </w:pPr>
      <w:r>
        <w:rPr>
          <w:sz w:val="20"/>
        </w:rPr>
        <w:t>El Plan General Institucional del poder, organismo o municipio correspondiente, con las modificaciones de cuando menos los últimos tres</w:t>
      </w:r>
      <w:r>
        <w:rPr>
          <w:spacing w:val="-8"/>
          <w:sz w:val="20"/>
        </w:rPr>
        <w:t> </w:t>
      </w:r>
      <w:r>
        <w:rPr>
          <w:sz w:val="20"/>
        </w:rPr>
        <w:t>años;</w:t>
      </w:r>
    </w:p>
    <w:p>
      <w:pPr>
        <w:pStyle w:val="BodyText"/>
        <w:spacing w:before="10"/>
        <w:rPr>
          <w:sz w:val="19"/>
        </w:rPr>
      </w:pPr>
    </w:p>
    <w:p>
      <w:pPr>
        <w:pStyle w:val="ListParagraph"/>
        <w:numPr>
          <w:ilvl w:val="0"/>
          <w:numId w:val="12"/>
        </w:numPr>
        <w:tabs>
          <w:tab w:pos="335" w:val="left" w:leader="none"/>
        </w:tabs>
        <w:spacing w:line="240" w:lineRule="auto" w:before="0" w:after="0"/>
        <w:ind w:left="334" w:right="0" w:hanging="232"/>
        <w:jc w:val="both"/>
        <w:rPr>
          <w:sz w:val="20"/>
        </w:rPr>
      </w:pPr>
      <w:r>
        <w:rPr>
          <w:sz w:val="20"/>
        </w:rPr>
        <w:t>Los programas operativos anuales, de cuando menos los últimos tres</w:t>
      </w:r>
      <w:r>
        <w:rPr>
          <w:spacing w:val="-20"/>
          <w:sz w:val="20"/>
        </w:rPr>
        <w:t> </w:t>
      </w:r>
      <w:r>
        <w:rPr>
          <w:sz w:val="20"/>
        </w:rPr>
        <w:t>años;</w:t>
      </w:r>
    </w:p>
    <w:p>
      <w:pPr>
        <w:pStyle w:val="BodyText"/>
        <w:spacing w:before="0"/>
      </w:pPr>
    </w:p>
    <w:p>
      <w:pPr>
        <w:pStyle w:val="ListParagraph"/>
        <w:numPr>
          <w:ilvl w:val="0"/>
          <w:numId w:val="12"/>
        </w:numPr>
        <w:tabs>
          <w:tab w:pos="325" w:val="left" w:leader="none"/>
        </w:tabs>
        <w:spacing w:line="240" w:lineRule="auto" w:before="1" w:after="0"/>
        <w:ind w:left="325" w:right="0" w:hanging="223"/>
        <w:jc w:val="both"/>
        <w:rPr>
          <w:sz w:val="20"/>
        </w:rPr>
      </w:pPr>
      <w:r>
        <w:rPr>
          <w:sz w:val="20"/>
        </w:rPr>
        <w:t>Los manuales de</w:t>
      </w:r>
      <w:r>
        <w:rPr>
          <w:spacing w:val="-10"/>
          <w:sz w:val="20"/>
        </w:rPr>
        <w:t> </w:t>
      </w:r>
      <w:r>
        <w:rPr>
          <w:sz w:val="20"/>
        </w:rPr>
        <w:t>organización;</w:t>
      </w:r>
    </w:p>
    <w:p>
      <w:pPr>
        <w:pStyle w:val="BodyText"/>
        <w:spacing w:before="0"/>
      </w:pPr>
    </w:p>
    <w:p>
      <w:pPr>
        <w:pStyle w:val="ListParagraph"/>
        <w:numPr>
          <w:ilvl w:val="0"/>
          <w:numId w:val="12"/>
        </w:numPr>
        <w:tabs>
          <w:tab w:pos="335" w:val="left" w:leader="none"/>
        </w:tabs>
        <w:spacing w:line="240" w:lineRule="auto" w:before="1" w:after="0"/>
        <w:ind w:left="334" w:right="0" w:hanging="232"/>
        <w:jc w:val="both"/>
        <w:rPr>
          <w:sz w:val="20"/>
        </w:rPr>
      </w:pPr>
      <w:r>
        <w:rPr>
          <w:sz w:val="20"/>
        </w:rPr>
        <w:t>Los manuales de</w:t>
      </w:r>
      <w:r>
        <w:rPr>
          <w:spacing w:val="-7"/>
          <w:sz w:val="20"/>
        </w:rPr>
        <w:t> </w:t>
      </w:r>
      <w:r>
        <w:rPr>
          <w:sz w:val="20"/>
        </w:rPr>
        <w:t>operación;</w:t>
      </w:r>
    </w:p>
    <w:p>
      <w:pPr>
        <w:pStyle w:val="BodyText"/>
        <w:spacing w:before="9"/>
        <w:rPr>
          <w:sz w:val="19"/>
        </w:rPr>
      </w:pPr>
    </w:p>
    <w:p>
      <w:pPr>
        <w:pStyle w:val="ListParagraph"/>
        <w:numPr>
          <w:ilvl w:val="0"/>
          <w:numId w:val="12"/>
        </w:numPr>
        <w:tabs>
          <w:tab w:pos="335" w:val="left" w:leader="none"/>
        </w:tabs>
        <w:spacing w:line="240" w:lineRule="auto" w:before="1" w:after="0"/>
        <w:ind w:left="334" w:right="0" w:hanging="232"/>
        <w:jc w:val="both"/>
        <w:rPr>
          <w:sz w:val="20"/>
        </w:rPr>
      </w:pPr>
      <w:r>
        <w:rPr>
          <w:sz w:val="20"/>
        </w:rPr>
        <w:t>Los manuales de</w:t>
      </w:r>
      <w:r>
        <w:rPr>
          <w:spacing w:val="-6"/>
          <w:sz w:val="20"/>
        </w:rPr>
        <w:t> </w:t>
      </w:r>
      <w:r>
        <w:rPr>
          <w:sz w:val="20"/>
        </w:rPr>
        <w:t>procedimientos;</w:t>
      </w:r>
    </w:p>
    <w:p>
      <w:pPr>
        <w:pStyle w:val="BodyText"/>
        <w:spacing w:before="0"/>
      </w:pPr>
    </w:p>
    <w:p>
      <w:pPr>
        <w:pStyle w:val="ListParagraph"/>
        <w:numPr>
          <w:ilvl w:val="0"/>
          <w:numId w:val="12"/>
        </w:numPr>
        <w:tabs>
          <w:tab w:pos="282" w:val="left" w:leader="none"/>
        </w:tabs>
        <w:spacing w:line="240" w:lineRule="auto" w:before="0" w:after="0"/>
        <w:ind w:left="281" w:right="0" w:hanging="179"/>
        <w:jc w:val="both"/>
        <w:rPr>
          <w:sz w:val="20"/>
        </w:rPr>
      </w:pPr>
      <w:r>
        <w:rPr>
          <w:sz w:val="20"/>
        </w:rPr>
        <w:t>Los manuales de</w:t>
      </w:r>
      <w:r>
        <w:rPr>
          <w:spacing w:val="-10"/>
          <w:sz w:val="20"/>
        </w:rPr>
        <w:t> </w:t>
      </w:r>
      <w:r>
        <w:rPr>
          <w:sz w:val="20"/>
        </w:rPr>
        <w:t>servicios;</w:t>
      </w:r>
    </w:p>
    <w:p>
      <w:pPr>
        <w:spacing w:after="0" w:line="240" w:lineRule="auto"/>
        <w:jc w:val="both"/>
        <w:rPr>
          <w:sz w:val="20"/>
        </w:rPr>
        <w:sectPr>
          <w:pgSz w:w="12240" w:h="15840"/>
          <w:pgMar w:top="1360" w:bottom="280" w:left="1600" w:right="1580"/>
        </w:sectPr>
      </w:pPr>
    </w:p>
    <w:p>
      <w:pPr>
        <w:pStyle w:val="ListParagraph"/>
        <w:numPr>
          <w:ilvl w:val="0"/>
          <w:numId w:val="12"/>
        </w:numPr>
        <w:tabs>
          <w:tab w:pos="335" w:val="left" w:leader="none"/>
        </w:tabs>
        <w:spacing w:line="240" w:lineRule="auto" w:before="144" w:after="0"/>
        <w:ind w:left="334" w:right="0" w:hanging="232"/>
        <w:jc w:val="both"/>
        <w:rPr>
          <w:sz w:val="20"/>
        </w:rPr>
      </w:pPr>
      <w:r>
        <w:rPr>
          <w:sz w:val="20"/>
        </w:rPr>
        <w:t>Los</w:t>
      </w:r>
      <w:r>
        <w:rPr>
          <w:spacing w:val="-4"/>
          <w:sz w:val="20"/>
        </w:rPr>
        <w:t> </w:t>
      </w:r>
      <w:r>
        <w:rPr>
          <w:sz w:val="20"/>
        </w:rPr>
        <w:t>protocolos;</w:t>
      </w:r>
    </w:p>
    <w:p>
      <w:pPr>
        <w:pStyle w:val="BodyText"/>
        <w:spacing w:before="0"/>
      </w:pPr>
    </w:p>
    <w:p>
      <w:pPr>
        <w:pStyle w:val="ListParagraph"/>
        <w:numPr>
          <w:ilvl w:val="0"/>
          <w:numId w:val="12"/>
        </w:numPr>
        <w:tabs>
          <w:tab w:pos="335" w:val="left" w:leader="none"/>
        </w:tabs>
        <w:spacing w:line="240" w:lineRule="auto" w:before="1" w:after="0"/>
        <w:ind w:left="334" w:right="0" w:hanging="232"/>
        <w:jc w:val="both"/>
        <w:rPr>
          <w:sz w:val="20"/>
        </w:rPr>
      </w:pPr>
      <w:r>
        <w:rPr>
          <w:sz w:val="20"/>
        </w:rPr>
        <w:t>Los indicadores que permitan rendir cuenta de sus objetivos y resultados;</w:t>
      </w:r>
      <w:r>
        <w:rPr>
          <w:spacing w:val="-19"/>
          <w:sz w:val="20"/>
        </w:rPr>
        <w:t> </w:t>
      </w:r>
      <w:r>
        <w:rPr>
          <w:sz w:val="20"/>
        </w:rPr>
        <w:t>y</w:t>
      </w:r>
    </w:p>
    <w:p>
      <w:pPr>
        <w:pStyle w:val="BodyText"/>
        <w:spacing w:before="0"/>
      </w:pPr>
    </w:p>
    <w:p>
      <w:pPr>
        <w:pStyle w:val="ListParagraph"/>
        <w:numPr>
          <w:ilvl w:val="0"/>
          <w:numId w:val="12"/>
        </w:numPr>
        <w:tabs>
          <w:tab w:pos="268" w:val="left" w:leader="none"/>
        </w:tabs>
        <w:spacing w:line="240" w:lineRule="auto" w:before="1" w:after="0"/>
        <w:ind w:left="267" w:right="0" w:hanging="165"/>
        <w:jc w:val="both"/>
        <w:rPr>
          <w:sz w:val="20"/>
        </w:rPr>
      </w:pPr>
      <w:r>
        <w:rPr>
          <w:sz w:val="20"/>
        </w:rPr>
        <w:t>Los demás instrumentos normativos internos</w:t>
      </w:r>
      <w:r>
        <w:rPr>
          <w:spacing w:val="-18"/>
          <w:sz w:val="20"/>
        </w:rPr>
        <w:t> </w:t>
      </w:r>
      <w:r>
        <w:rPr>
          <w:sz w:val="20"/>
        </w:rPr>
        <w:t>aplicables;</w:t>
      </w:r>
    </w:p>
    <w:p>
      <w:pPr>
        <w:pStyle w:val="BodyText"/>
        <w:spacing w:before="9"/>
        <w:rPr>
          <w:sz w:val="19"/>
        </w:rPr>
      </w:pPr>
    </w:p>
    <w:p>
      <w:pPr>
        <w:pStyle w:val="ListParagraph"/>
        <w:numPr>
          <w:ilvl w:val="3"/>
          <w:numId w:val="8"/>
        </w:numPr>
        <w:tabs>
          <w:tab w:pos="345" w:val="left" w:leader="none"/>
        </w:tabs>
        <w:spacing w:line="240" w:lineRule="auto" w:before="1" w:after="0"/>
        <w:ind w:left="344" w:right="0" w:hanging="242"/>
        <w:jc w:val="both"/>
        <w:rPr>
          <w:sz w:val="20"/>
        </w:rPr>
      </w:pPr>
      <w:r>
        <w:rPr>
          <w:sz w:val="20"/>
        </w:rPr>
        <w:t>La información financiera, patrimonial y administrativa, que</w:t>
      </w:r>
      <w:r>
        <w:rPr>
          <w:spacing w:val="-17"/>
          <w:sz w:val="20"/>
        </w:rPr>
        <w:t> </w:t>
      </w:r>
      <w:r>
        <w:rPr>
          <w:sz w:val="20"/>
        </w:rPr>
        <w:t>comprende:</w:t>
      </w:r>
    </w:p>
    <w:p>
      <w:pPr>
        <w:pStyle w:val="BodyText"/>
        <w:spacing w:before="0"/>
      </w:pPr>
    </w:p>
    <w:p>
      <w:pPr>
        <w:pStyle w:val="ListParagraph"/>
        <w:numPr>
          <w:ilvl w:val="0"/>
          <w:numId w:val="13"/>
        </w:numPr>
        <w:tabs>
          <w:tab w:pos="359" w:val="left" w:leader="none"/>
        </w:tabs>
        <w:spacing w:line="240" w:lineRule="auto" w:before="1" w:after="0"/>
        <w:ind w:left="102" w:right="123" w:firstLine="0"/>
        <w:jc w:val="both"/>
        <w:rPr>
          <w:sz w:val="20"/>
        </w:rPr>
      </w:pPr>
      <w:r>
        <w:rPr>
          <w:sz w:val="20"/>
        </w:rPr>
        <w:t>Las partidas del Presupuesto de Egresos de la Federación y del Presupuesto de Egresos del Estado, así como los conceptos del clasificador por objeto del gasto, aplicables al y por el sujeto obligado, de cuando menos los últimos tres</w:t>
      </w:r>
      <w:r>
        <w:rPr>
          <w:spacing w:val="-16"/>
          <w:sz w:val="20"/>
        </w:rPr>
        <w:t> </w:t>
      </w:r>
      <w:r>
        <w:rPr>
          <w:sz w:val="20"/>
        </w:rPr>
        <w:t>años;</w:t>
      </w:r>
    </w:p>
    <w:p>
      <w:pPr>
        <w:pStyle w:val="BodyText"/>
        <w:spacing w:before="0"/>
      </w:pPr>
    </w:p>
    <w:p>
      <w:pPr>
        <w:pStyle w:val="ListParagraph"/>
        <w:numPr>
          <w:ilvl w:val="0"/>
          <w:numId w:val="13"/>
        </w:numPr>
        <w:tabs>
          <w:tab w:pos="395" w:val="left" w:leader="none"/>
        </w:tabs>
        <w:spacing w:line="240" w:lineRule="auto" w:before="1" w:after="0"/>
        <w:ind w:left="102" w:right="122" w:firstLine="0"/>
        <w:jc w:val="both"/>
        <w:rPr>
          <w:sz w:val="20"/>
        </w:rPr>
      </w:pPr>
      <w:r>
        <w:rPr>
          <w:sz w:val="20"/>
        </w:rPr>
        <w:t>Los ingresos extraordinarios recibidos por cualquier concepto, señalando el origen de los recursos, el nombre de los responsables de recibirlos, administrarlos y ejercerlos, así como el proyecto o programa donde serán</w:t>
      </w:r>
      <w:r>
        <w:rPr>
          <w:spacing w:val="-12"/>
          <w:sz w:val="20"/>
        </w:rPr>
        <w:t> </w:t>
      </w:r>
      <w:r>
        <w:rPr>
          <w:sz w:val="20"/>
        </w:rPr>
        <w:t>aplicados;</w:t>
      </w:r>
    </w:p>
    <w:p>
      <w:pPr>
        <w:pStyle w:val="BodyText"/>
        <w:spacing w:before="10"/>
        <w:rPr>
          <w:sz w:val="19"/>
        </w:rPr>
      </w:pPr>
    </w:p>
    <w:p>
      <w:pPr>
        <w:pStyle w:val="ListParagraph"/>
        <w:numPr>
          <w:ilvl w:val="0"/>
          <w:numId w:val="13"/>
        </w:numPr>
        <w:tabs>
          <w:tab w:pos="349" w:val="left" w:leader="none"/>
        </w:tabs>
        <w:spacing w:line="240" w:lineRule="auto" w:before="0" w:after="0"/>
        <w:ind w:left="102" w:right="117" w:firstLine="0"/>
        <w:jc w:val="both"/>
        <w:rPr>
          <w:sz w:val="20"/>
        </w:rPr>
      </w:pPr>
      <w:r>
        <w:rPr>
          <w:sz w:val="20"/>
        </w:rPr>
        <w:t>El presupuesto de egresos anual y, en su caso, el clasificador por objeto del gasto del sujeto obligado, de cuando menos los últimos tres</w:t>
      </w:r>
      <w:r>
        <w:rPr>
          <w:spacing w:val="-16"/>
          <w:sz w:val="20"/>
        </w:rPr>
        <w:t> </w:t>
      </w:r>
      <w:r>
        <w:rPr>
          <w:sz w:val="20"/>
        </w:rPr>
        <w:t>años;</w:t>
      </w:r>
    </w:p>
    <w:p>
      <w:pPr>
        <w:pStyle w:val="BodyText"/>
        <w:spacing w:before="0"/>
      </w:pPr>
    </w:p>
    <w:p>
      <w:pPr>
        <w:pStyle w:val="ListParagraph"/>
        <w:numPr>
          <w:ilvl w:val="0"/>
          <w:numId w:val="13"/>
        </w:numPr>
        <w:tabs>
          <w:tab w:pos="335" w:val="left" w:leader="none"/>
        </w:tabs>
        <w:spacing w:line="240" w:lineRule="auto" w:before="1" w:after="0"/>
        <w:ind w:left="334" w:right="0" w:hanging="232"/>
        <w:jc w:val="both"/>
        <w:rPr>
          <w:sz w:val="20"/>
        </w:rPr>
      </w:pPr>
      <w:r>
        <w:rPr>
          <w:sz w:val="20"/>
        </w:rPr>
        <w:t>Las convocatorias a concursos para ocupar cargos públicos y los resultados de los</w:t>
      </w:r>
      <w:r>
        <w:rPr>
          <w:spacing w:val="-26"/>
          <w:sz w:val="20"/>
        </w:rPr>
        <w:t> </w:t>
      </w:r>
      <w:r>
        <w:rPr>
          <w:sz w:val="20"/>
        </w:rPr>
        <w:t>mismos;</w:t>
      </w:r>
    </w:p>
    <w:p>
      <w:pPr>
        <w:pStyle w:val="BodyText"/>
        <w:spacing w:before="0"/>
      </w:pPr>
    </w:p>
    <w:p>
      <w:pPr>
        <w:pStyle w:val="ListParagraph"/>
        <w:numPr>
          <w:ilvl w:val="0"/>
          <w:numId w:val="13"/>
        </w:numPr>
        <w:tabs>
          <w:tab w:pos="362" w:val="left" w:leader="none"/>
        </w:tabs>
        <w:spacing w:line="240" w:lineRule="auto" w:before="1" w:after="0"/>
        <w:ind w:left="102" w:right="126" w:firstLine="0"/>
        <w:jc w:val="both"/>
        <w:rPr>
          <w:sz w:val="20"/>
        </w:rPr>
      </w:pPr>
      <w:r>
        <w:rPr>
          <w:sz w:val="20"/>
        </w:rPr>
        <w:t>El organigrama del sujeto obligado, con las modificaciones de cuando menos los últimos tres años, así como la plantilla del personal del sujeto obligado, con las modificaciones de cuando menos los últimos tres años, en la que se incluya el número total de plazas del personal de base, del personal de confianza y las</w:t>
      </w:r>
      <w:r>
        <w:rPr>
          <w:spacing w:val="-15"/>
          <w:sz w:val="20"/>
        </w:rPr>
        <w:t> </w:t>
      </w:r>
      <w:r>
        <w:rPr>
          <w:sz w:val="20"/>
        </w:rPr>
        <w:t>vacantes;</w:t>
      </w:r>
    </w:p>
    <w:p>
      <w:pPr>
        <w:pStyle w:val="BodyText"/>
        <w:spacing w:before="0"/>
      </w:pPr>
    </w:p>
    <w:p>
      <w:pPr>
        <w:pStyle w:val="ListParagraph"/>
        <w:numPr>
          <w:ilvl w:val="0"/>
          <w:numId w:val="13"/>
        </w:numPr>
        <w:tabs>
          <w:tab w:pos="352" w:val="left" w:leader="none"/>
        </w:tabs>
        <w:spacing w:line="240" w:lineRule="auto" w:before="1" w:after="0"/>
        <w:ind w:left="102" w:right="121" w:firstLine="0"/>
        <w:jc w:val="both"/>
        <w:rPr>
          <w:sz w:val="20"/>
        </w:rPr>
      </w:pPr>
      <w:r>
        <w:rPr>
          <w:sz w:val="20"/>
        </w:rPr>
        <w:t>Las remuneraciones mensuales por puesto, incluidas todas las prestaciones, estímulos o compensaciones;</w:t>
      </w:r>
    </w:p>
    <w:p>
      <w:pPr>
        <w:pStyle w:val="BodyText"/>
        <w:spacing w:before="9"/>
        <w:rPr>
          <w:sz w:val="19"/>
        </w:rPr>
      </w:pPr>
    </w:p>
    <w:p>
      <w:pPr>
        <w:pStyle w:val="ListParagraph"/>
        <w:numPr>
          <w:ilvl w:val="0"/>
          <w:numId w:val="13"/>
        </w:numPr>
        <w:tabs>
          <w:tab w:pos="366" w:val="left" w:leader="none"/>
        </w:tabs>
        <w:spacing w:line="240" w:lineRule="auto" w:before="1" w:after="0"/>
        <w:ind w:left="102" w:right="117" w:firstLine="0"/>
        <w:jc w:val="both"/>
        <w:rPr>
          <w:sz w:val="20"/>
        </w:rPr>
      </w:pPr>
      <w:r>
        <w:rPr>
          <w:sz w:val="20"/>
        </w:rPr>
        <w:t>Las nóminas completas del sujeto obligado en las que se incluya las gratificaciones, primas, comisiones, dietas y estímulos, de cuando menos los últimos tres años, y en su caso, con sistema de</w:t>
      </w:r>
      <w:r>
        <w:rPr>
          <w:spacing w:val="-6"/>
          <w:sz w:val="20"/>
        </w:rPr>
        <w:t> </w:t>
      </w:r>
      <w:r>
        <w:rPr>
          <w:sz w:val="20"/>
        </w:rPr>
        <w:t>búsqueda;</w:t>
      </w:r>
    </w:p>
    <w:p>
      <w:pPr>
        <w:pStyle w:val="BodyText"/>
        <w:spacing w:before="9"/>
        <w:rPr>
          <w:sz w:val="19"/>
        </w:rPr>
      </w:pPr>
    </w:p>
    <w:p>
      <w:pPr>
        <w:pStyle w:val="ListParagraph"/>
        <w:numPr>
          <w:ilvl w:val="0"/>
          <w:numId w:val="13"/>
        </w:numPr>
        <w:tabs>
          <w:tab w:pos="335" w:val="left" w:leader="none"/>
        </w:tabs>
        <w:spacing w:line="240" w:lineRule="auto" w:before="1" w:after="0"/>
        <w:ind w:left="334" w:right="0" w:hanging="232"/>
        <w:jc w:val="both"/>
        <w:rPr>
          <w:sz w:val="20"/>
        </w:rPr>
      </w:pPr>
      <w:r>
        <w:rPr>
          <w:sz w:val="20"/>
        </w:rPr>
        <w:t>El listado de jubilados y pensionados y el monto que</w:t>
      </w:r>
      <w:r>
        <w:rPr>
          <w:spacing w:val="-17"/>
          <w:sz w:val="20"/>
        </w:rPr>
        <w:t> </w:t>
      </w:r>
      <w:r>
        <w:rPr>
          <w:sz w:val="20"/>
        </w:rPr>
        <w:t>reciben;</w:t>
      </w:r>
    </w:p>
    <w:p>
      <w:pPr>
        <w:pStyle w:val="BodyText"/>
        <w:spacing w:before="0"/>
      </w:pPr>
    </w:p>
    <w:p>
      <w:pPr>
        <w:pStyle w:val="ListParagraph"/>
        <w:numPr>
          <w:ilvl w:val="0"/>
          <w:numId w:val="13"/>
        </w:numPr>
        <w:tabs>
          <w:tab w:pos="268" w:val="left" w:leader="none"/>
        </w:tabs>
        <w:spacing w:line="240" w:lineRule="auto" w:before="1" w:after="0"/>
        <w:ind w:left="267" w:right="0" w:hanging="165"/>
        <w:jc w:val="both"/>
        <w:rPr>
          <w:sz w:val="20"/>
        </w:rPr>
      </w:pPr>
      <w:r>
        <w:rPr>
          <w:sz w:val="20"/>
        </w:rPr>
        <w:t>Los estados financieros mensuales, de cuando menos los últimos tres</w:t>
      </w:r>
      <w:r>
        <w:rPr>
          <w:spacing w:val="-20"/>
          <w:sz w:val="20"/>
        </w:rPr>
        <w:t> </w:t>
      </w:r>
      <w:r>
        <w:rPr>
          <w:sz w:val="20"/>
        </w:rPr>
        <w:t>años;</w:t>
      </w:r>
    </w:p>
    <w:p>
      <w:pPr>
        <w:pStyle w:val="BodyText"/>
        <w:spacing w:before="0"/>
      </w:pPr>
    </w:p>
    <w:p>
      <w:pPr>
        <w:pStyle w:val="ListParagraph"/>
        <w:numPr>
          <w:ilvl w:val="0"/>
          <w:numId w:val="13"/>
        </w:numPr>
        <w:tabs>
          <w:tab w:pos="299" w:val="left" w:leader="none"/>
        </w:tabs>
        <w:spacing w:line="240" w:lineRule="auto" w:before="1" w:after="0"/>
        <w:ind w:left="102" w:right="119" w:firstLine="0"/>
        <w:jc w:val="both"/>
        <w:rPr>
          <w:sz w:val="20"/>
        </w:rPr>
      </w:pPr>
      <w:r>
        <w:rPr>
          <w:sz w:val="20"/>
        </w:rPr>
        <w:t>Los gastos de comunicación social, de cuando menos los últimos tres años, donde se señale cuando menos la fecha, monto y partida de la erogación, responsable directo de la autorización de la contratación, denominación del medio de comunicación contratado, descripción del servicio contratado, justificación y relación con alguna función o servicio</w:t>
      </w:r>
      <w:r>
        <w:rPr>
          <w:spacing w:val="-18"/>
          <w:sz w:val="20"/>
        </w:rPr>
        <w:t> </w:t>
      </w:r>
      <w:r>
        <w:rPr>
          <w:sz w:val="20"/>
        </w:rPr>
        <w:t>públicos;</w:t>
      </w:r>
    </w:p>
    <w:p>
      <w:pPr>
        <w:pStyle w:val="BodyText"/>
        <w:spacing w:before="0"/>
      </w:pPr>
    </w:p>
    <w:p>
      <w:pPr>
        <w:pStyle w:val="ListParagraph"/>
        <w:numPr>
          <w:ilvl w:val="0"/>
          <w:numId w:val="13"/>
        </w:numPr>
        <w:tabs>
          <w:tab w:pos="354" w:val="left" w:leader="none"/>
        </w:tabs>
        <w:spacing w:line="240" w:lineRule="auto" w:before="1" w:after="0"/>
        <w:ind w:left="102" w:right="128" w:firstLine="0"/>
        <w:jc w:val="both"/>
        <w:rPr>
          <w:sz w:val="20"/>
        </w:rPr>
      </w:pPr>
      <w:r>
        <w:rPr>
          <w:sz w:val="20"/>
        </w:rPr>
        <w:t>El contrato de prestación de servicios o por honorarios, y el gasto realizado por concepto de pago de asesorías al sujeto obligado, donde se señale nombre de la empresa, institución o individuos, el concepto de cada una de las asesorías, así como el trabajo</w:t>
      </w:r>
      <w:r>
        <w:rPr>
          <w:spacing w:val="-23"/>
          <w:sz w:val="20"/>
        </w:rPr>
        <w:t> </w:t>
      </w:r>
      <w:r>
        <w:rPr>
          <w:sz w:val="20"/>
        </w:rPr>
        <w:t>realizado;</w:t>
      </w:r>
    </w:p>
    <w:p>
      <w:pPr>
        <w:pStyle w:val="BodyText"/>
        <w:spacing w:before="10"/>
        <w:rPr>
          <w:sz w:val="19"/>
        </w:rPr>
      </w:pPr>
    </w:p>
    <w:p>
      <w:pPr>
        <w:pStyle w:val="ListParagraph"/>
        <w:numPr>
          <w:ilvl w:val="0"/>
          <w:numId w:val="13"/>
        </w:numPr>
        <w:tabs>
          <w:tab w:pos="328" w:val="left" w:leader="none"/>
        </w:tabs>
        <w:spacing w:line="240" w:lineRule="auto" w:before="0" w:after="0"/>
        <w:ind w:left="102" w:right="127" w:firstLine="0"/>
        <w:jc w:val="both"/>
        <w:rPr>
          <w:sz w:val="20"/>
        </w:rPr>
      </w:pPr>
      <w:r>
        <w:rPr>
          <w:sz w:val="20"/>
        </w:rPr>
        <w:t>Los subsidios, en especie o en numerario, recibidos por el sujeto obligado, así como los otorgados por el sujeto obligado, en los que se señale lo</w:t>
      </w:r>
      <w:r>
        <w:rPr>
          <w:spacing w:val="-26"/>
          <w:sz w:val="20"/>
        </w:rPr>
        <w:t> </w:t>
      </w:r>
      <w:r>
        <w:rPr>
          <w:sz w:val="20"/>
        </w:rPr>
        <w:t>siguiente:</w:t>
      </w:r>
    </w:p>
    <w:p>
      <w:pPr>
        <w:pStyle w:val="BodyText"/>
        <w:spacing w:before="0"/>
      </w:pPr>
    </w:p>
    <w:p>
      <w:pPr>
        <w:pStyle w:val="ListParagraph"/>
        <w:numPr>
          <w:ilvl w:val="0"/>
          <w:numId w:val="14"/>
        </w:numPr>
        <w:tabs>
          <w:tab w:pos="323" w:val="left" w:leader="none"/>
        </w:tabs>
        <w:spacing w:line="240" w:lineRule="auto" w:before="1" w:after="0"/>
        <w:ind w:left="102" w:right="0" w:firstLine="0"/>
        <w:jc w:val="both"/>
        <w:rPr>
          <w:sz w:val="20"/>
        </w:rPr>
      </w:pPr>
      <w:r>
        <w:rPr>
          <w:sz w:val="20"/>
        </w:rPr>
        <w:t>Área;</w:t>
      </w:r>
    </w:p>
    <w:p>
      <w:pPr>
        <w:pStyle w:val="BodyText"/>
        <w:spacing w:before="9"/>
        <w:rPr>
          <w:sz w:val="19"/>
        </w:rPr>
      </w:pPr>
    </w:p>
    <w:p>
      <w:pPr>
        <w:pStyle w:val="ListParagraph"/>
        <w:numPr>
          <w:ilvl w:val="0"/>
          <w:numId w:val="14"/>
        </w:numPr>
        <w:tabs>
          <w:tab w:pos="323" w:val="left" w:leader="none"/>
        </w:tabs>
        <w:spacing w:line="240" w:lineRule="auto" w:before="1" w:after="0"/>
        <w:ind w:left="322" w:right="0" w:hanging="220"/>
        <w:jc w:val="both"/>
        <w:rPr>
          <w:sz w:val="20"/>
        </w:rPr>
      </w:pPr>
      <w:r>
        <w:rPr>
          <w:sz w:val="20"/>
        </w:rPr>
        <w:t>Denominación del</w:t>
      </w:r>
      <w:r>
        <w:rPr>
          <w:spacing w:val="-2"/>
          <w:sz w:val="20"/>
        </w:rPr>
        <w:t> </w:t>
      </w:r>
      <w:r>
        <w:rPr>
          <w:sz w:val="20"/>
        </w:rPr>
        <w:t>programa;</w:t>
      </w:r>
    </w:p>
    <w:p>
      <w:pPr>
        <w:pStyle w:val="BodyText"/>
        <w:spacing w:before="0"/>
      </w:pPr>
    </w:p>
    <w:p>
      <w:pPr>
        <w:pStyle w:val="ListParagraph"/>
        <w:numPr>
          <w:ilvl w:val="0"/>
          <w:numId w:val="14"/>
        </w:numPr>
        <w:tabs>
          <w:tab w:pos="323" w:val="left" w:leader="none"/>
        </w:tabs>
        <w:spacing w:line="240" w:lineRule="auto" w:before="0" w:after="0"/>
        <w:ind w:left="322" w:right="0" w:hanging="220"/>
        <w:jc w:val="both"/>
        <w:rPr>
          <w:sz w:val="20"/>
        </w:rPr>
      </w:pPr>
      <w:r>
        <w:rPr>
          <w:sz w:val="20"/>
        </w:rPr>
        <w:t>Periodo de</w:t>
      </w:r>
      <w:r>
        <w:rPr>
          <w:spacing w:val="-7"/>
          <w:sz w:val="20"/>
        </w:rPr>
        <w:t> </w:t>
      </w:r>
      <w:r>
        <w:rPr>
          <w:sz w:val="20"/>
        </w:rPr>
        <w:t>vigencia;</w:t>
      </w:r>
    </w:p>
    <w:p>
      <w:pPr>
        <w:spacing w:after="0" w:line="240" w:lineRule="auto"/>
        <w:jc w:val="both"/>
        <w:rPr>
          <w:sz w:val="20"/>
        </w:rPr>
        <w:sectPr>
          <w:pgSz w:w="12240" w:h="15840"/>
          <w:pgMar w:top="1500" w:bottom="280" w:left="1600" w:right="1580"/>
        </w:sectPr>
      </w:pPr>
    </w:p>
    <w:p>
      <w:pPr>
        <w:pStyle w:val="ListParagraph"/>
        <w:numPr>
          <w:ilvl w:val="0"/>
          <w:numId w:val="14"/>
        </w:numPr>
        <w:tabs>
          <w:tab w:pos="323" w:val="left" w:leader="none"/>
        </w:tabs>
        <w:spacing w:line="240" w:lineRule="auto" w:before="53" w:after="0"/>
        <w:ind w:left="322" w:right="0" w:hanging="220"/>
        <w:jc w:val="both"/>
        <w:rPr>
          <w:sz w:val="20"/>
        </w:rPr>
      </w:pPr>
      <w:r>
        <w:rPr>
          <w:sz w:val="20"/>
        </w:rPr>
        <w:t>Diseño, objetivos y</w:t>
      </w:r>
      <w:r>
        <w:rPr>
          <w:spacing w:val="-7"/>
          <w:sz w:val="20"/>
        </w:rPr>
        <w:t> </w:t>
      </w:r>
      <w:r>
        <w:rPr>
          <w:sz w:val="20"/>
        </w:rPr>
        <w:t>alcances;</w:t>
      </w:r>
    </w:p>
    <w:p>
      <w:pPr>
        <w:pStyle w:val="BodyText"/>
      </w:pPr>
    </w:p>
    <w:p>
      <w:pPr>
        <w:pStyle w:val="ListParagraph"/>
        <w:numPr>
          <w:ilvl w:val="0"/>
          <w:numId w:val="14"/>
        </w:numPr>
        <w:tabs>
          <w:tab w:pos="323" w:val="left" w:leader="none"/>
        </w:tabs>
        <w:spacing w:line="240" w:lineRule="auto" w:before="0" w:after="0"/>
        <w:ind w:left="322" w:right="0" w:hanging="220"/>
        <w:jc w:val="both"/>
        <w:rPr>
          <w:sz w:val="20"/>
        </w:rPr>
      </w:pPr>
      <w:r>
        <w:rPr>
          <w:sz w:val="20"/>
        </w:rPr>
        <w:t>Metas</w:t>
      </w:r>
      <w:r>
        <w:rPr>
          <w:spacing w:val="-3"/>
          <w:sz w:val="20"/>
        </w:rPr>
        <w:t> </w:t>
      </w:r>
      <w:r>
        <w:rPr>
          <w:sz w:val="20"/>
        </w:rPr>
        <w:t>físicas;</w:t>
      </w:r>
    </w:p>
    <w:p>
      <w:pPr>
        <w:pStyle w:val="BodyText"/>
        <w:spacing w:before="0"/>
      </w:pPr>
    </w:p>
    <w:p>
      <w:pPr>
        <w:pStyle w:val="ListParagraph"/>
        <w:numPr>
          <w:ilvl w:val="0"/>
          <w:numId w:val="14"/>
        </w:numPr>
        <w:tabs>
          <w:tab w:pos="323" w:val="left" w:leader="none"/>
        </w:tabs>
        <w:spacing w:line="240" w:lineRule="auto" w:before="1" w:after="0"/>
        <w:ind w:left="322" w:right="0" w:hanging="220"/>
        <w:jc w:val="both"/>
        <w:rPr>
          <w:sz w:val="20"/>
        </w:rPr>
      </w:pPr>
      <w:r>
        <w:rPr>
          <w:sz w:val="20"/>
        </w:rPr>
        <w:t>Población beneficiada</w:t>
      </w:r>
      <w:r>
        <w:rPr>
          <w:spacing w:val="-9"/>
          <w:sz w:val="20"/>
        </w:rPr>
        <w:t> </w:t>
      </w:r>
      <w:r>
        <w:rPr>
          <w:sz w:val="20"/>
        </w:rPr>
        <w:t>estimada;</w:t>
      </w:r>
    </w:p>
    <w:p>
      <w:pPr>
        <w:pStyle w:val="BodyText"/>
        <w:spacing w:before="9"/>
        <w:rPr>
          <w:sz w:val="19"/>
        </w:rPr>
      </w:pPr>
    </w:p>
    <w:p>
      <w:pPr>
        <w:pStyle w:val="ListParagraph"/>
        <w:numPr>
          <w:ilvl w:val="0"/>
          <w:numId w:val="14"/>
        </w:numPr>
        <w:tabs>
          <w:tab w:pos="410" w:val="left" w:leader="none"/>
        </w:tabs>
        <w:spacing w:line="240" w:lineRule="auto" w:before="1" w:after="0"/>
        <w:ind w:left="102" w:right="103" w:firstLine="0"/>
        <w:jc w:val="left"/>
        <w:rPr>
          <w:sz w:val="20"/>
        </w:rPr>
      </w:pPr>
      <w:r>
        <w:rPr>
          <w:sz w:val="20"/>
        </w:rPr>
        <w:t>Monto aprobado, modificado y ejercido, así como los calendarios de su programación presupuestal;</w:t>
      </w:r>
    </w:p>
    <w:p>
      <w:pPr>
        <w:pStyle w:val="BodyText"/>
        <w:spacing w:before="0"/>
      </w:pPr>
    </w:p>
    <w:p>
      <w:pPr>
        <w:pStyle w:val="ListParagraph"/>
        <w:numPr>
          <w:ilvl w:val="0"/>
          <w:numId w:val="14"/>
        </w:numPr>
        <w:tabs>
          <w:tab w:pos="323" w:val="left" w:leader="none"/>
        </w:tabs>
        <w:spacing w:line="240" w:lineRule="auto" w:before="1" w:after="0"/>
        <w:ind w:left="322" w:right="0" w:hanging="220"/>
        <w:jc w:val="both"/>
        <w:rPr>
          <w:sz w:val="20"/>
        </w:rPr>
      </w:pPr>
      <w:r>
        <w:rPr>
          <w:sz w:val="20"/>
        </w:rPr>
        <w:t>Requisitos y procedimientos de</w:t>
      </w:r>
      <w:r>
        <w:rPr>
          <w:spacing w:val="-8"/>
          <w:sz w:val="20"/>
        </w:rPr>
        <w:t> </w:t>
      </w:r>
      <w:r>
        <w:rPr>
          <w:sz w:val="20"/>
        </w:rPr>
        <w:t>acceso;</w:t>
      </w:r>
    </w:p>
    <w:p>
      <w:pPr>
        <w:pStyle w:val="BodyText"/>
        <w:spacing w:before="9"/>
        <w:rPr>
          <w:sz w:val="19"/>
        </w:rPr>
      </w:pPr>
    </w:p>
    <w:p>
      <w:pPr>
        <w:pStyle w:val="ListParagraph"/>
        <w:numPr>
          <w:ilvl w:val="0"/>
          <w:numId w:val="14"/>
        </w:numPr>
        <w:tabs>
          <w:tab w:pos="323" w:val="left" w:leader="none"/>
        </w:tabs>
        <w:spacing w:line="240" w:lineRule="auto" w:before="1" w:after="0"/>
        <w:ind w:left="322" w:right="0" w:hanging="220"/>
        <w:jc w:val="both"/>
        <w:rPr>
          <w:sz w:val="20"/>
        </w:rPr>
      </w:pPr>
      <w:r>
        <w:rPr>
          <w:sz w:val="20"/>
        </w:rPr>
        <w:t>Procedimiento de queja o inconformidad</w:t>
      </w:r>
      <w:r>
        <w:rPr>
          <w:spacing w:val="-16"/>
          <w:sz w:val="20"/>
        </w:rPr>
        <w:t> </w:t>
      </w:r>
      <w:r>
        <w:rPr>
          <w:sz w:val="20"/>
        </w:rPr>
        <w:t>ciudadana;</w:t>
      </w:r>
    </w:p>
    <w:p>
      <w:pPr>
        <w:pStyle w:val="BodyText"/>
        <w:spacing w:before="0"/>
      </w:pPr>
    </w:p>
    <w:p>
      <w:pPr>
        <w:pStyle w:val="ListParagraph"/>
        <w:numPr>
          <w:ilvl w:val="0"/>
          <w:numId w:val="14"/>
        </w:numPr>
        <w:tabs>
          <w:tab w:pos="434" w:val="left" w:leader="none"/>
        </w:tabs>
        <w:spacing w:line="240" w:lineRule="auto" w:before="1" w:after="0"/>
        <w:ind w:left="433" w:right="0" w:hanging="331"/>
        <w:jc w:val="both"/>
        <w:rPr>
          <w:sz w:val="20"/>
        </w:rPr>
      </w:pPr>
      <w:r>
        <w:rPr>
          <w:sz w:val="20"/>
        </w:rPr>
        <w:t>Mecanismos de</w:t>
      </w:r>
      <w:r>
        <w:rPr>
          <w:spacing w:val="-8"/>
          <w:sz w:val="20"/>
        </w:rPr>
        <w:t> </w:t>
      </w:r>
      <w:r>
        <w:rPr>
          <w:sz w:val="20"/>
        </w:rPr>
        <w:t>exigibilidad;</w:t>
      </w:r>
    </w:p>
    <w:p>
      <w:pPr>
        <w:pStyle w:val="BodyText"/>
        <w:spacing w:before="0"/>
      </w:pPr>
    </w:p>
    <w:p>
      <w:pPr>
        <w:pStyle w:val="ListParagraph"/>
        <w:numPr>
          <w:ilvl w:val="0"/>
          <w:numId w:val="14"/>
        </w:numPr>
        <w:tabs>
          <w:tab w:pos="434" w:val="left" w:leader="none"/>
        </w:tabs>
        <w:spacing w:line="240" w:lineRule="auto" w:before="1" w:after="0"/>
        <w:ind w:left="433" w:right="0" w:hanging="331"/>
        <w:jc w:val="both"/>
        <w:rPr>
          <w:sz w:val="20"/>
        </w:rPr>
      </w:pPr>
      <w:r>
        <w:rPr>
          <w:sz w:val="20"/>
        </w:rPr>
        <w:t>Mecanismos de evaluación, informes de evaluación y seguimiento de</w:t>
      </w:r>
      <w:r>
        <w:rPr>
          <w:spacing w:val="-21"/>
          <w:sz w:val="20"/>
        </w:rPr>
        <w:t> </w:t>
      </w:r>
      <w:r>
        <w:rPr>
          <w:sz w:val="20"/>
        </w:rPr>
        <w:t>recomendaciones;</w:t>
      </w:r>
    </w:p>
    <w:p>
      <w:pPr>
        <w:pStyle w:val="BodyText"/>
        <w:spacing w:before="10"/>
        <w:rPr>
          <w:sz w:val="19"/>
        </w:rPr>
      </w:pPr>
    </w:p>
    <w:p>
      <w:pPr>
        <w:pStyle w:val="ListParagraph"/>
        <w:numPr>
          <w:ilvl w:val="0"/>
          <w:numId w:val="14"/>
        </w:numPr>
        <w:tabs>
          <w:tab w:pos="515" w:val="left" w:leader="none"/>
        </w:tabs>
        <w:spacing w:line="240" w:lineRule="auto" w:before="0" w:after="0"/>
        <w:ind w:left="102" w:right="104" w:firstLine="0"/>
        <w:jc w:val="left"/>
        <w:rPr>
          <w:sz w:val="20"/>
        </w:rPr>
      </w:pPr>
      <w:r>
        <w:rPr>
          <w:sz w:val="20"/>
        </w:rPr>
        <w:t>Indicadores con nombre, definición, método de cálculo, unidad de medida, dimensión, frecuencia de medición, nombre de las bases de datos utilizadas para su</w:t>
      </w:r>
      <w:r>
        <w:rPr>
          <w:spacing w:val="-27"/>
          <w:sz w:val="20"/>
        </w:rPr>
        <w:t> </w:t>
      </w:r>
      <w:r>
        <w:rPr>
          <w:sz w:val="20"/>
        </w:rPr>
        <w:t>cálculo;</w:t>
      </w:r>
    </w:p>
    <w:p>
      <w:pPr>
        <w:pStyle w:val="BodyText"/>
        <w:spacing w:before="0"/>
      </w:pPr>
    </w:p>
    <w:p>
      <w:pPr>
        <w:pStyle w:val="ListParagraph"/>
        <w:numPr>
          <w:ilvl w:val="0"/>
          <w:numId w:val="14"/>
        </w:numPr>
        <w:tabs>
          <w:tab w:pos="434" w:val="left" w:leader="none"/>
        </w:tabs>
        <w:spacing w:line="240" w:lineRule="auto" w:before="1" w:after="0"/>
        <w:ind w:left="433" w:right="0" w:hanging="331"/>
        <w:jc w:val="both"/>
        <w:rPr>
          <w:sz w:val="20"/>
        </w:rPr>
      </w:pPr>
      <w:r>
        <w:rPr>
          <w:sz w:val="20"/>
        </w:rPr>
        <w:t>Formas de participación</w:t>
      </w:r>
      <w:r>
        <w:rPr>
          <w:spacing w:val="-8"/>
          <w:sz w:val="20"/>
        </w:rPr>
        <w:t> </w:t>
      </w:r>
      <w:r>
        <w:rPr>
          <w:sz w:val="20"/>
        </w:rPr>
        <w:t>social;</w:t>
      </w:r>
    </w:p>
    <w:p>
      <w:pPr>
        <w:pStyle w:val="BodyText"/>
        <w:spacing w:before="0"/>
      </w:pPr>
    </w:p>
    <w:p>
      <w:pPr>
        <w:pStyle w:val="ListParagraph"/>
        <w:numPr>
          <w:ilvl w:val="0"/>
          <w:numId w:val="14"/>
        </w:numPr>
        <w:tabs>
          <w:tab w:pos="436" w:val="left" w:leader="none"/>
        </w:tabs>
        <w:spacing w:line="240" w:lineRule="auto" w:before="1" w:after="0"/>
        <w:ind w:left="435" w:right="0" w:hanging="333"/>
        <w:jc w:val="both"/>
        <w:rPr>
          <w:sz w:val="20"/>
        </w:rPr>
      </w:pPr>
      <w:r>
        <w:rPr>
          <w:sz w:val="20"/>
        </w:rPr>
        <w:t>Articulación con otros programas</w:t>
      </w:r>
      <w:r>
        <w:rPr>
          <w:spacing w:val="-16"/>
          <w:sz w:val="20"/>
        </w:rPr>
        <w:t> </w:t>
      </w:r>
      <w:r>
        <w:rPr>
          <w:sz w:val="20"/>
        </w:rPr>
        <w:t>sociales;</w:t>
      </w:r>
    </w:p>
    <w:p>
      <w:pPr>
        <w:pStyle w:val="BodyText"/>
        <w:spacing w:before="9"/>
        <w:rPr>
          <w:sz w:val="19"/>
        </w:rPr>
      </w:pPr>
    </w:p>
    <w:p>
      <w:pPr>
        <w:pStyle w:val="ListParagraph"/>
        <w:numPr>
          <w:ilvl w:val="0"/>
          <w:numId w:val="14"/>
        </w:numPr>
        <w:tabs>
          <w:tab w:pos="436" w:val="left" w:leader="none"/>
        </w:tabs>
        <w:spacing w:line="240" w:lineRule="auto" w:before="1" w:after="0"/>
        <w:ind w:left="435" w:right="0" w:hanging="333"/>
        <w:jc w:val="both"/>
        <w:rPr>
          <w:sz w:val="20"/>
        </w:rPr>
      </w:pPr>
      <w:r>
        <w:rPr>
          <w:sz w:val="20"/>
        </w:rPr>
        <w:t>Vínculo a las reglas de operación o documento</w:t>
      </w:r>
      <w:r>
        <w:rPr>
          <w:spacing w:val="-16"/>
          <w:sz w:val="20"/>
        </w:rPr>
        <w:t> </w:t>
      </w:r>
      <w:r>
        <w:rPr>
          <w:sz w:val="20"/>
        </w:rPr>
        <w:t>equivalente;</w:t>
      </w:r>
    </w:p>
    <w:p>
      <w:pPr>
        <w:pStyle w:val="BodyText"/>
        <w:spacing w:before="0"/>
      </w:pPr>
    </w:p>
    <w:p>
      <w:pPr>
        <w:pStyle w:val="ListParagraph"/>
        <w:numPr>
          <w:ilvl w:val="0"/>
          <w:numId w:val="14"/>
        </w:numPr>
        <w:tabs>
          <w:tab w:pos="434" w:val="left" w:leader="none"/>
        </w:tabs>
        <w:spacing w:line="240" w:lineRule="auto" w:before="1" w:after="0"/>
        <w:ind w:left="433" w:right="0" w:hanging="331"/>
        <w:jc w:val="both"/>
        <w:rPr>
          <w:sz w:val="20"/>
        </w:rPr>
      </w:pPr>
      <w:r>
        <w:rPr>
          <w:sz w:val="20"/>
        </w:rPr>
        <w:t>Informes periódicos sobre la ejecución y los resultados de las evaluaciones</w:t>
      </w:r>
      <w:r>
        <w:rPr>
          <w:spacing w:val="-28"/>
          <w:sz w:val="20"/>
        </w:rPr>
        <w:t> </w:t>
      </w:r>
      <w:r>
        <w:rPr>
          <w:sz w:val="20"/>
        </w:rPr>
        <w:t>realizadas;</w:t>
      </w:r>
    </w:p>
    <w:p>
      <w:pPr>
        <w:pStyle w:val="BodyText"/>
        <w:spacing w:before="0"/>
      </w:pPr>
    </w:p>
    <w:p>
      <w:pPr>
        <w:pStyle w:val="ListParagraph"/>
        <w:numPr>
          <w:ilvl w:val="0"/>
          <w:numId w:val="14"/>
        </w:numPr>
        <w:tabs>
          <w:tab w:pos="520" w:val="left" w:leader="none"/>
        </w:tabs>
        <w:spacing w:line="240" w:lineRule="auto" w:before="1" w:after="0"/>
        <w:ind w:left="102" w:right="104" w:firstLine="0"/>
        <w:jc w:val="both"/>
        <w:rPr>
          <w:sz w:val="20"/>
        </w:rPr>
      </w:pPr>
      <w:r>
        <w:rPr>
          <w:sz w:val="20"/>
        </w:rPr>
        <w:t>Padrón de beneficiarios, mismo que deberá contener nombre de la persona física o denominación social de las personas jurídicas beneficiarias, el monto, recurso, beneficio o apoyo otorgado para cada una de ellas, unidad territorial, edad y sexo;</w:t>
      </w:r>
      <w:r>
        <w:rPr>
          <w:spacing w:val="-21"/>
          <w:sz w:val="20"/>
        </w:rPr>
        <w:t> </w:t>
      </w:r>
      <w:r>
        <w:rPr>
          <w:sz w:val="20"/>
        </w:rPr>
        <w:t>y</w:t>
      </w:r>
    </w:p>
    <w:p>
      <w:pPr>
        <w:pStyle w:val="BodyText"/>
      </w:pPr>
    </w:p>
    <w:p>
      <w:pPr>
        <w:pStyle w:val="ListParagraph"/>
        <w:numPr>
          <w:ilvl w:val="0"/>
          <w:numId w:val="14"/>
        </w:numPr>
        <w:tabs>
          <w:tab w:pos="460" w:val="left" w:leader="none"/>
        </w:tabs>
        <w:spacing w:line="240" w:lineRule="auto" w:before="0" w:after="0"/>
        <w:ind w:left="102" w:right="105" w:firstLine="0"/>
        <w:jc w:val="both"/>
        <w:rPr>
          <w:sz w:val="20"/>
        </w:rPr>
      </w:pPr>
      <w:r>
        <w:rPr>
          <w:sz w:val="20"/>
        </w:rPr>
        <w:t>Además de lo señalado en los numerales anteriores, en el caso de donaciones, estímulos y apoyos hechos a terceros en dinero o en especie, otorgados por el sujeto obligado, se deberá señalar el concepto o nombre del donativo, estímulo o apoyo, monto, nombre del beneficiario, temporalidad, criterios para otorgarlo, así como el acta minuta u oficio de</w:t>
      </w:r>
      <w:r>
        <w:rPr>
          <w:spacing w:val="-24"/>
          <w:sz w:val="20"/>
        </w:rPr>
        <w:t> </w:t>
      </w:r>
      <w:r>
        <w:rPr>
          <w:sz w:val="20"/>
        </w:rPr>
        <w:t>aprobación;</w:t>
      </w:r>
    </w:p>
    <w:p>
      <w:pPr>
        <w:pStyle w:val="BodyText"/>
        <w:spacing w:before="0"/>
      </w:pPr>
    </w:p>
    <w:p>
      <w:pPr>
        <w:pStyle w:val="ListParagraph"/>
        <w:numPr>
          <w:ilvl w:val="0"/>
          <w:numId w:val="13"/>
        </w:numPr>
        <w:tabs>
          <w:tab w:pos="438" w:val="left" w:leader="none"/>
        </w:tabs>
        <w:spacing w:line="240" w:lineRule="auto" w:before="1" w:after="0"/>
        <w:ind w:left="102" w:right="101" w:firstLine="0"/>
        <w:jc w:val="both"/>
        <w:rPr>
          <w:sz w:val="20"/>
        </w:rPr>
      </w:pPr>
      <w:r>
        <w:rPr>
          <w:sz w:val="20"/>
        </w:rPr>
        <w:t>El listado de personas físicas o jurídicas a quienes, por cualquier motivo, </w:t>
      </w:r>
      <w:r>
        <w:rPr>
          <w:spacing w:val="5"/>
          <w:sz w:val="20"/>
        </w:rPr>
        <w:t>se </w:t>
      </w:r>
      <w:r>
        <w:rPr>
          <w:sz w:val="20"/>
        </w:rPr>
        <w:t>les asigne o permita usar recursos públicos o, en los términos de las disposiciones aplicables, realicen actos de autoridad, así como los informes que dichas personas les entreguen sobre el uso y destino de dichos</w:t>
      </w:r>
      <w:r>
        <w:rPr>
          <w:spacing w:val="-7"/>
          <w:sz w:val="20"/>
        </w:rPr>
        <w:t> </w:t>
      </w:r>
      <w:r>
        <w:rPr>
          <w:sz w:val="20"/>
        </w:rPr>
        <w:t>recursos;</w:t>
      </w:r>
    </w:p>
    <w:p>
      <w:pPr>
        <w:pStyle w:val="BodyText"/>
        <w:spacing w:before="0"/>
      </w:pPr>
    </w:p>
    <w:p>
      <w:pPr>
        <w:pStyle w:val="ListParagraph"/>
        <w:numPr>
          <w:ilvl w:val="0"/>
          <w:numId w:val="13"/>
        </w:numPr>
        <w:tabs>
          <w:tab w:pos="335" w:val="left" w:leader="none"/>
        </w:tabs>
        <w:spacing w:line="240" w:lineRule="auto" w:before="1" w:after="0"/>
        <w:ind w:left="102" w:right="103" w:firstLine="0"/>
        <w:jc w:val="left"/>
        <w:rPr>
          <w:sz w:val="20"/>
        </w:rPr>
      </w:pPr>
      <w:r>
        <w:rPr>
          <w:sz w:val="20"/>
        </w:rPr>
        <w:t>Las cuentas públicas, las auditorías internas y externas, así como los demás informes de</w:t>
      </w:r>
      <w:r>
        <w:rPr>
          <w:spacing w:val="-26"/>
          <w:sz w:val="20"/>
        </w:rPr>
        <w:t> </w:t>
      </w:r>
      <w:r>
        <w:rPr>
          <w:sz w:val="20"/>
        </w:rPr>
        <w:t>gestión financiera del sujeto obligado, de cuando menos los últimos tres</w:t>
      </w:r>
      <w:r>
        <w:rPr>
          <w:spacing w:val="-19"/>
          <w:sz w:val="20"/>
        </w:rPr>
        <w:t> </w:t>
      </w:r>
      <w:r>
        <w:rPr>
          <w:sz w:val="20"/>
        </w:rPr>
        <w:t>años;</w:t>
      </w:r>
    </w:p>
    <w:p>
      <w:pPr>
        <w:pStyle w:val="BodyText"/>
        <w:spacing w:before="0"/>
      </w:pPr>
    </w:p>
    <w:p>
      <w:pPr>
        <w:pStyle w:val="BodyText"/>
        <w:ind w:left="102"/>
        <w:jc w:val="both"/>
      </w:pPr>
      <w:r>
        <w:rPr/>
        <w:t>ñ) Los padrones de proveedores o contratistas, de cuando menos los últimos tres años;</w:t>
      </w:r>
    </w:p>
    <w:p>
      <w:pPr>
        <w:pStyle w:val="BodyText"/>
        <w:spacing w:before="10"/>
        <w:rPr>
          <w:sz w:val="19"/>
        </w:rPr>
      </w:pPr>
    </w:p>
    <w:p>
      <w:pPr>
        <w:pStyle w:val="ListParagraph"/>
        <w:numPr>
          <w:ilvl w:val="0"/>
          <w:numId w:val="13"/>
        </w:numPr>
        <w:tabs>
          <w:tab w:pos="407" w:val="left" w:leader="none"/>
        </w:tabs>
        <w:spacing w:line="240" w:lineRule="auto" w:before="0" w:after="0"/>
        <w:ind w:left="102" w:right="106" w:firstLine="0"/>
        <w:jc w:val="both"/>
        <w:rPr>
          <w:sz w:val="20"/>
        </w:rPr>
      </w:pPr>
      <w:r>
        <w:rPr>
          <w:sz w:val="20"/>
        </w:rPr>
        <w:t>La información sobre adjudicaciones directas en materia de adquisiciones, obra pública, proyectos de inversión y prestación de servicios, de cuando menos los últimos tres años, que deberá contener, por lo menos, lo</w:t>
      </w:r>
      <w:r>
        <w:rPr>
          <w:spacing w:val="-16"/>
          <w:sz w:val="20"/>
        </w:rPr>
        <w:t> </w:t>
      </w:r>
      <w:r>
        <w:rPr>
          <w:sz w:val="20"/>
        </w:rPr>
        <w:t>siguiente:</w:t>
      </w:r>
    </w:p>
    <w:p>
      <w:pPr>
        <w:pStyle w:val="BodyText"/>
        <w:spacing w:before="0"/>
      </w:pPr>
    </w:p>
    <w:p>
      <w:pPr>
        <w:pStyle w:val="BodyText"/>
        <w:ind w:left="102"/>
        <w:jc w:val="both"/>
      </w:pPr>
      <w:r>
        <w:rPr/>
        <w:t>1. La propuesta enviada por el participante;</w:t>
      </w:r>
    </w:p>
    <w:p>
      <w:pPr>
        <w:pStyle w:val="BodyText"/>
        <w:spacing w:before="9"/>
        <w:rPr>
          <w:sz w:val="19"/>
        </w:rPr>
      </w:pPr>
    </w:p>
    <w:p>
      <w:pPr>
        <w:pStyle w:val="BodyText"/>
        <w:ind w:left="102"/>
        <w:jc w:val="both"/>
      </w:pPr>
      <w:r>
        <w:rPr/>
        <w:t>2 Los motivos y fundamentos legales aplicados para llevarla a cabo;</w:t>
      </w:r>
    </w:p>
    <w:p>
      <w:pPr>
        <w:pStyle w:val="BodyText"/>
        <w:spacing w:before="0"/>
      </w:pPr>
    </w:p>
    <w:p>
      <w:pPr>
        <w:pStyle w:val="ListParagraph"/>
        <w:numPr>
          <w:ilvl w:val="0"/>
          <w:numId w:val="15"/>
        </w:numPr>
        <w:tabs>
          <w:tab w:pos="323" w:val="left" w:leader="none"/>
        </w:tabs>
        <w:spacing w:line="240" w:lineRule="auto" w:before="0" w:after="0"/>
        <w:ind w:left="102" w:right="0" w:firstLine="0"/>
        <w:jc w:val="both"/>
        <w:rPr>
          <w:sz w:val="20"/>
        </w:rPr>
      </w:pPr>
      <w:r>
        <w:rPr>
          <w:sz w:val="20"/>
        </w:rPr>
        <w:t>La autorización del ejercicio de la</w:t>
      </w:r>
      <w:r>
        <w:rPr>
          <w:spacing w:val="-13"/>
          <w:sz w:val="20"/>
        </w:rPr>
        <w:t> </w:t>
      </w:r>
      <w:r>
        <w:rPr>
          <w:sz w:val="20"/>
        </w:rPr>
        <w:t>opción;</w:t>
      </w:r>
    </w:p>
    <w:p>
      <w:pPr>
        <w:spacing w:after="0" w:line="240" w:lineRule="auto"/>
        <w:jc w:val="both"/>
        <w:rPr>
          <w:sz w:val="20"/>
        </w:rPr>
        <w:sectPr>
          <w:pgSz w:w="12240" w:h="15840"/>
          <w:pgMar w:top="1360" w:bottom="280" w:left="1600" w:right="1600"/>
        </w:sectPr>
      </w:pPr>
    </w:p>
    <w:p>
      <w:pPr>
        <w:pStyle w:val="ListParagraph"/>
        <w:numPr>
          <w:ilvl w:val="0"/>
          <w:numId w:val="15"/>
        </w:numPr>
        <w:tabs>
          <w:tab w:pos="335" w:val="left" w:leader="none"/>
        </w:tabs>
        <w:spacing w:line="240" w:lineRule="auto" w:before="144" w:after="0"/>
        <w:ind w:left="102" w:right="109" w:firstLine="0"/>
        <w:jc w:val="left"/>
        <w:rPr>
          <w:sz w:val="20"/>
        </w:rPr>
      </w:pPr>
      <w:r>
        <w:rPr>
          <w:sz w:val="20"/>
        </w:rPr>
        <w:t>En su caso, las cotizaciones consideradas, especificando los nombres de los proveedores y los montos;</w:t>
      </w:r>
    </w:p>
    <w:p>
      <w:pPr>
        <w:pStyle w:val="BodyText"/>
        <w:spacing w:before="0"/>
      </w:pPr>
    </w:p>
    <w:p>
      <w:pPr>
        <w:pStyle w:val="ListParagraph"/>
        <w:numPr>
          <w:ilvl w:val="0"/>
          <w:numId w:val="15"/>
        </w:numPr>
        <w:tabs>
          <w:tab w:pos="323" w:val="left" w:leader="none"/>
        </w:tabs>
        <w:spacing w:line="240" w:lineRule="auto" w:before="1" w:after="0"/>
        <w:ind w:left="322" w:right="0" w:hanging="220"/>
        <w:jc w:val="both"/>
        <w:rPr>
          <w:sz w:val="20"/>
        </w:rPr>
      </w:pPr>
      <w:r>
        <w:rPr>
          <w:sz w:val="20"/>
        </w:rPr>
        <w:t>El nombre de la persona física o jurídica</w:t>
      </w:r>
      <w:r>
        <w:rPr>
          <w:spacing w:val="-12"/>
          <w:sz w:val="20"/>
        </w:rPr>
        <w:t> </w:t>
      </w:r>
      <w:r>
        <w:rPr>
          <w:sz w:val="20"/>
        </w:rPr>
        <w:t>adjudicada;</w:t>
      </w:r>
    </w:p>
    <w:p>
      <w:pPr>
        <w:pStyle w:val="BodyText"/>
        <w:spacing w:before="9"/>
        <w:rPr>
          <w:sz w:val="19"/>
        </w:rPr>
      </w:pPr>
    </w:p>
    <w:p>
      <w:pPr>
        <w:pStyle w:val="ListParagraph"/>
        <w:numPr>
          <w:ilvl w:val="0"/>
          <w:numId w:val="15"/>
        </w:numPr>
        <w:tabs>
          <w:tab w:pos="323" w:val="left" w:leader="none"/>
        </w:tabs>
        <w:spacing w:line="240" w:lineRule="auto" w:before="1" w:after="0"/>
        <w:ind w:left="322" w:right="0" w:hanging="220"/>
        <w:jc w:val="both"/>
        <w:rPr>
          <w:sz w:val="20"/>
        </w:rPr>
      </w:pPr>
      <w:r>
        <w:rPr>
          <w:sz w:val="20"/>
        </w:rPr>
        <w:t>La unidad administrativa solicitante y la responsable de su</w:t>
      </w:r>
      <w:r>
        <w:rPr>
          <w:spacing w:val="-22"/>
          <w:sz w:val="20"/>
        </w:rPr>
        <w:t> </w:t>
      </w:r>
      <w:r>
        <w:rPr>
          <w:sz w:val="20"/>
        </w:rPr>
        <w:t>ejecución;</w:t>
      </w:r>
    </w:p>
    <w:p>
      <w:pPr>
        <w:pStyle w:val="BodyText"/>
        <w:spacing w:before="0"/>
      </w:pPr>
    </w:p>
    <w:p>
      <w:pPr>
        <w:pStyle w:val="ListParagraph"/>
        <w:numPr>
          <w:ilvl w:val="0"/>
          <w:numId w:val="15"/>
        </w:numPr>
        <w:tabs>
          <w:tab w:pos="338" w:val="left" w:leader="none"/>
        </w:tabs>
        <w:spacing w:line="240" w:lineRule="auto" w:before="1" w:after="0"/>
        <w:ind w:left="102" w:right="111" w:firstLine="0"/>
        <w:jc w:val="left"/>
        <w:rPr>
          <w:sz w:val="20"/>
        </w:rPr>
      </w:pPr>
      <w:r>
        <w:rPr>
          <w:sz w:val="20"/>
        </w:rPr>
        <w:t>El número, fecha, el monto del contrato y el plazo de entrega o de ejecución de los servicios u obra;</w:t>
      </w:r>
    </w:p>
    <w:p>
      <w:pPr>
        <w:pStyle w:val="BodyText"/>
        <w:spacing w:before="9"/>
        <w:rPr>
          <w:sz w:val="19"/>
        </w:rPr>
      </w:pPr>
    </w:p>
    <w:p>
      <w:pPr>
        <w:pStyle w:val="ListParagraph"/>
        <w:numPr>
          <w:ilvl w:val="0"/>
          <w:numId w:val="15"/>
        </w:numPr>
        <w:tabs>
          <w:tab w:pos="352" w:val="left" w:leader="none"/>
        </w:tabs>
        <w:spacing w:line="240" w:lineRule="auto" w:before="1" w:after="0"/>
        <w:ind w:left="102" w:right="99" w:firstLine="0"/>
        <w:jc w:val="left"/>
        <w:rPr>
          <w:sz w:val="20"/>
        </w:rPr>
      </w:pPr>
      <w:r>
        <w:rPr>
          <w:sz w:val="20"/>
        </w:rPr>
        <w:t>Los mecanismos de vigilancia y supervisión, incluyendo, en su caso, los estudios de impacto urbano y ambiental, según</w:t>
      </w:r>
      <w:r>
        <w:rPr>
          <w:spacing w:val="-14"/>
          <w:sz w:val="20"/>
        </w:rPr>
        <w:t> </w:t>
      </w:r>
      <w:r>
        <w:rPr>
          <w:sz w:val="20"/>
        </w:rPr>
        <w:t>corresponda;</w:t>
      </w:r>
    </w:p>
    <w:p>
      <w:pPr>
        <w:pStyle w:val="BodyText"/>
        <w:spacing w:before="0"/>
      </w:pPr>
    </w:p>
    <w:p>
      <w:pPr>
        <w:pStyle w:val="ListParagraph"/>
        <w:numPr>
          <w:ilvl w:val="0"/>
          <w:numId w:val="15"/>
        </w:numPr>
        <w:tabs>
          <w:tab w:pos="323" w:val="left" w:leader="none"/>
        </w:tabs>
        <w:spacing w:line="240" w:lineRule="auto" w:before="1" w:after="0"/>
        <w:ind w:left="322" w:right="0" w:hanging="220"/>
        <w:jc w:val="both"/>
        <w:rPr>
          <w:sz w:val="20"/>
        </w:rPr>
      </w:pPr>
      <w:r>
        <w:rPr>
          <w:sz w:val="20"/>
        </w:rPr>
        <w:t>Los informes de avance sobre las obras o servicios</w:t>
      </w:r>
      <w:r>
        <w:rPr>
          <w:spacing w:val="-16"/>
          <w:sz w:val="20"/>
        </w:rPr>
        <w:t> </w:t>
      </w:r>
      <w:r>
        <w:rPr>
          <w:sz w:val="20"/>
        </w:rPr>
        <w:t>contratados;</w:t>
      </w:r>
    </w:p>
    <w:p>
      <w:pPr>
        <w:pStyle w:val="BodyText"/>
      </w:pPr>
    </w:p>
    <w:p>
      <w:pPr>
        <w:pStyle w:val="ListParagraph"/>
        <w:numPr>
          <w:ilvl w:val="0"/>
          <w:numId w:val="15"/>
        </w:numPr>
        <w:tabs>
          <w:tab w:pos="436" w:val="left" w:leader="none"/>
        </w:tabs>
        <w:spacing w:line="240" w:lineRule="auto" w:before="0" w:after="0"/>
        <w:ind w:left="435" w:right="0" w:hanging="333"/>
        <w:jc w:val="both"/>
        <w:rPr>
          <w:sz w:val="20"/>
        </w:rPr>
      </w:pPr>
      <w:r>
        <w:rPr>
          <w:sz w:val="20"/>
        </w:rPr>
        <w:t>El convenio de terminación;</w:t>
      </w:r>
      <w:r>
        <w:rPr>
          <w:spacing w:val="-7"/>
          <w:sz w:val="20"/>
        </w:rPr>
        <w:t> </w:t>
      </w:r>
      <w:r>
        <w:rPr>
          <w:sz w:val="20"/>
        </w:rPr>
        <w:t>y</w:t>
      </w:r>
    </w:p>
    <w:p>
      <w:pPr>
        <w:pStyle w:val="BodyText"/>
        <w:spacing w:before="9"/>
        <w:rPr>
          <w:sz w:val="19"/>
        </w:rPr>
      </w:pPr>
    </w:p>
    <w:p>
      <w:pPr>
        <w:pStyle w:val="ListParagraph"/>
        <w:numPr>
          <w:ilvl w:val="0"/>
          <w:numId w:val="15"/>
        </w:numPr>
        <w:tabs>
          <w:tab w:pos="436" w:val="left" w:leader="none"/>
        </w:tabs>
        <w:spacing w:line="240" w:lineRule="auto" w:before="1" w:after="0"/>
        <w:ind w:left="435" w:right="0" w:hanging="333"/>
        <w:jc w:val="both"/>
        <w:rPr>
          <w:sz w:val="20"/>
        </w:rPr>
      </w:pPr>
      <w:r>
        <w:rPr>
          <w:sz w:val="20"/>
        </w:rPr>
        <w:t>El</w:t>
      </w:r>
      <w:r>
        <w:rPr>
          <w:spacing w:val="-5"/>
          <w:sz w:val="20"/>
        </w:rPr>
        <w:t> </w:t>
      </w:r>
      <w:r>
        <w:rPr>
          <w:sz w:val="20"/>
        </w:rPr>
        <w:t>finiquito;</w:t>
      </w:r>
    </w:p>
    <w:p>
      <w:pPr>
        <w:pStyle w:val="BodyText"/>
        <w:spacing w:before="0"/>
      </w:pPr>
    </w:p>
    <w:p>
      <w:pPr>
        <w:pStyle w:val="ListParagraph"/>
        <w:numPr>
          <w:ilvl w:val="0"/>
          <w:numId w:val="13"/>
        </w:numPr>
        <w:tabs>
          <w:tab w:pos="443" w:val="left" w:leader="none"/>
        </w:tabs>
        <w:spacing w:line="240" w:lineRule="auto" w:before="1" w:after="0"/>
        <w:ind w:left="102" w:right="100" w:firstLine="0"/>
        <w:jc w:val="both"/>
        <w:rPr>
          <w:sz w:val="20"/>
        </w:rPr>
      </w:pPr>
      <w:r>
        <w:rPr>
          <w:sz w:val="20"/>
        </w:rPr>
        <w:t>La información sobre concursos por invitación y licitaciones públicas en materia de adquisiciones, obra pública, proyectos de inversión y prestación de servicios, de cuando menos los últimos tres años, que deberá contener, por lo menos, lo</w:t>
      </w:r>
      <w:r>
        <w:rPr>
          <w:spacing w:val="-22"/>
          <w:sz w:val="20"/>
        </w:rPr>
        <w:t> </w:t>
      </w:r>
      <w:r>
        <w:rPr>
          <w:sz w:val="20"/>
        </w:rPr>
        <w:t>siguiente:</w:t>
      </w:r>
    </w:p>
    <w:p>
      <w:pPr>
        <w:pStyle w:val="BodyText"/>
        <w:spacing w:before="9"/>
        <w:rPr>
          <w:sz w:val="19"/>
        </w:rPr>
      </w:pPr>
    </w:p>
    <w:p>
      <w:pPr>
        <w:pStyle w:val="ListParagraph"/>
        <w:numPr>
          <w:ilvl w:val="0"/>
          <w:numId w:val="16"/>
        </w:numPr>
        <w:tabs>
          <w:tab w:pos="330" w:val="left" w:leader="none"/>
        </w:tabs>
        <w:spacing w:line="240" w:lineRule="auto" w:before="1" w:after="0"/>
        <w:ind w:left="102" w:right="102" w:firstLine="0"/>
        <w:jc w:val="left"/>
        <w:rPr>
          <w:sz w:val="20"/>
        </w:rPr>
      </w:pPr>
      <w:r>
        <w:rPr>
          <w:sz w:val="20"/>
        </w:rPr>
        <w:t>La convocatoria o invitación emitida, así como los fundamentos legales aplicados para llevarla a cabo;</w:t>
      </w:r>
    </w:p>
    <w:p>
      <w:pPr>
        <w:pStyle w:val="BodyText"/>
        <w:spacing w:before="0"/>
      </w:pPr>
    </w:p>
    <w:p>
      <w:pPr>
        <w:pStyle w:val="ListParagraph"/>
        <w:numPr>
          <w:ilvl w:val="0"/>
          <w:numId w:val="16"/>
        </w:numPr>
        <w:tabs>
          <w:tab w:pos="323" w:val="left" w:leader="none"/>
        </w:tabs>
        <w:spacing w:line="240" w:lineRule="auto" w:before="1" w:after="0"/>
        <w:ind w:left="322" w:right="0" w:hanging="220"/>
        <w:jc w:val="both"/>
        <w:rPr>
          <w:sz w:val="20"/>
        </w:rPr>
      </w:pPr>
      <w:r>
        <w:rPr>
          <w:sz w:val="20"/>
        </w:rPr>
        <w:t>Los nombres de los participantes o</w:t>
      </w:r>
      <w:r>
        <w:rPr>
          <w:spacing w:val="-13"/>
          <w:sz w:val="20"/>
        </w:rPr>
        <w:t> </w:t>
      </w:r>
      <w:r>
        <w:rPr>
          <w:sz w:val="20"/>
        </w:rPr>
        <w:t>invitados;</w:t>
      </w:r>
    </w:p>
    <w:p>
      <w:pPr>
        <w:pStyle w:val="BodyText"/>
        <w:spacing w:before="9"/>
        <w:rPr>
          <w:sz w:val="19"/>
        </w:rPr>
      </w:pPr>
    </w:p>
    <w:p>
      <w:pPr>
        <w:pStyle w:val="ListParagraph"/>
        <w:numPr>
          <w:ilvl w:val="0"/>
          <w:numId w:val="16"/>
        </w:numPr>
        <w:tabs>
          <w:tab w:pos="323" w:val="left" w:leader="none"/>
        </w:tabs>
        <w:spacing w:line="240" w:lineRule="auto" w:before="1" w:after="0"/>
        <w:ind w:left="322" w:right="0" w:hanging="220"/>
        <w:jc w:val="both"/>
        <w:rPr>
          <w:sz w:val="20"/>
        </w:rPr>
      </w:pPr>
      <w:r>
        <w:rPr>
          <w:sz w:val="20"/>
        </w:rPr>
        <w:t>El nombre del ganador y las razones que lo</w:t>
      </w:r>
      <w:r>
        <w:rPr>
          <w:spacing w:val="-18"/>
          <w:sz w:val="20"/>
        </w:rPr>
        <w:t> </w:t>
      </w:r>
      <w:r>
        <w:rPr>
          <w:sz w:val="20"/>
        </w:rPr>
        <w:t>justifican;</w:t>
      </w:r>
    </w:p>
    <w:p>
      <w:pPr>
        <w:pStyle w:val="BodyText"/>
      </w:pPr>
    </w:p>
    <w:p>
      <w:pPr>
        <w:pStyle w:val="ListParagraph"/>
        <w:numPr>
          <w:ilvl w:val="0"/>
          <w:numId w:val="16"/>
        </w:numPr>
        <w:tabs>
          <w:tab w:pos="323" w:val="left" w:leader="none"/>
        </w:tabs>
        <w:spacing w:line="240" w:lineRule="auto" w:before="0" w:after="0"/>
        <w:ind w:left="322" w:right="0" w:hanging="220"/>
        <w:jc w:val="both"/>
        <w:rPr>
          <w:sz w:val="20"/>
        </w:rPr>
      </w:pPr>
      <w:r>
        <w:rPr>
          <w:sz w:val="20"/>
        </w:rPr>
        <w:t>El área solicitante y la responsable de su</w:t>
      </w:r>
      <w:r>
        <w:rPr>
          <w:spacing w:val="-17"/>
          <w:sz w:val="20"/>
        </w:rPr>
        <w:t> </w:t>
      </w:r>
      <w:r>
        <w:rPr>
          <w:sz w:val="20"/>
        </w:rPr>
        <w:t>ejecución;</w:t>
      </w:r>
    </w:p>
    <w:p>
      <w:pPr>
        <w:pStyle w:val="BodyText"/>
        <w:spacing w:before="0"/>
      </w:pPr>
    </w:p>
    <w:p>
      <w:pPr>
        <w:pStyle w:val="ListParagraph"/>
        <w:numPr>
          <w:ilvl w:val="0"/>
          <w:numId w:val="16"/>
        </w:numPr>
        <w:tabs>
          <w:tab w:pos="323" w:val="left" w:leader="none"/>
        </w:tabs>
        <w:spacing w:line="240" w:lineRule="auto" w:before="1" w:after="0"/>
        <w:ind w:left="322" w:right="0" w:hanging="220"/>
        <w:jc w:val="both"/>
        <w:rPr>
          <w:sz w:val="20"/>
        </w:rPr>
      </w:pPr>
      <w:r>
        <w:rPr>
          <w:sz w:val="20"/>
        </w:rPr>
        <w:t>Las convocatorias e invitaciones</w:t>
      </w:r>
      <w:r>
        <w:rPr>
          <w:spacing w:val="-11"/>
          <w:sz w:val="20"/>
        </w:rPr>
        <w:t> </w:t>
      </w:r>
      <w:r>
        <w:rPr>
          <w:sz w:val="20"/>
        </w:rPr>
        <w:t>emitidas;</w:t>
      </w:r>
    </w:p>
    <w:p>
      <w:pPr>
        <w:pStyle w:val="BodyText"/>
        <w:spacing w:before="9"/>
        <w:rPr>
          <w:sz w:val="19"/>
        </w:rPr>
      </w:pPr>
    </w:p>
    <w:p>
      <w:pPr>
        <w:pStyle w:val="ListParagraph"/>
        <w:numPr>
          <w:ilvl w:val="0"/>
          <w:numId w:val="16"/>
        </w:numPr>
        <w:tabs>
          <w:tab w:pos="323" w:val="left" w:leader="none"/>
        </w:tabs>
        <w:spacing w:line="240" w:lineRule="auto" w:before="1" w:after="0"/>
        <w:ind w:left="322" w:right="0" w:hanging="220"/>
        <w:jc w:val="both"/>
        <w:rPr>
          <w:sz w:val="20"/>
        </w:rPr>
      </w:pPr>
      <w:r>
        <w:rPr>
          <w:sz w:val="20"/>
        </w:rPr>
        <w:t>Los dictámenes y fallo de</w:t>
      </w:r>
      <w:r>
        <w:rPr>
          <w:spacing w:val="-13"/>
          <w:sz w:val="20"/>
        </w:rPr>
        <w:t> </w:t>
      </w:r>
      <w:r>
        <w:rPr>
          <w:sz w:val="20"/>
        </w:rPr>
        <w:t>adjudicación;</w:t>
      </w:r>
    </w:p>
    <w:p>
      <w:pPr>
        <w:pStyle w:val="BodyText"/>
        <w:spacing w:before="0"/>
      </w:pPr>
    </w:p>
    <w:p>
      <w:pPr>
        <w:pStyle w:val="ListParagraph"/>
        <w:numPr>
          <w:ilvl w:val="0"/>
          <w:numId w:val="16"/>
        </w:numPr>
        <w:tabs>
          <w:tab w:pos="323" w:val="left" w:leader="none"/>
        </w:tabs>
        <w:spacing w:line="240" w:lineRule="auto" w:before="1" w:after="0"/>
        <w:ind w:left="322" w:right="0" w:hanging="220"/>
        <w:jc w:val="both"/>
        <w:rPr>
          <w:sz w:val="20"/>
        </w:rPr>
      </w:pPr>
      <w:r>
        <w:rPr>
          <w:sz w:val="20"/>
        </w:rPr>
        <w:t>El contrato y, en su caso, sus</w:t>
      </w:r>
      <w:r>
        <w:rPr>
          <w:spacing w:val="-15"/>
          <w:sz w:val="20"/>
        </w:rPr>
        <w:t> </w:t>
      </w:r>
      <w:r>
        <w:rPr>
          <w:sz w:val="20"/>
        </w:rPr>
        <w:t>anexos;</w:t>
      </w:r>
    </w:p>
    <w:p>
      <w:pPr>
        <w:pStyle w:val="BodyText"/>
        <w:spacing w:before="0"/>
      </w:pPr>
    </w:p>
    <w:p>
      <w:pPr>
        <w:pStyle w:val="ListParagraph"/>
        <w:numPr>
          <w:ilvl w:val="0"/>
          <w:numId w:val="16"/>
        </w:numPr>
        <w:tabs>
          <w:tab w:pos="352" w:val="left" w:leader="none"/>
        </w:tabs>
        <w:spacing w:line="240" w:lineRule="auto" w:before="1" w:after="0"/>
        <w:ind w:left="102" w:right="105" w:firstLine="0"/>
        <w:jc w:val="left"/>
        <w:rPr>
          <w:sz w:val="20"/>
        </w:rPr>
      </w:pPr>
      <w:r>
        <w:rPr>
          <w:sz w:val="20"/>
        </w:rPr>
        <w:t>Los mecanismos de vigilancia y supervisión, incluyendo, en su caso, los estudios de impacto urbano y ambiental, según</w:t>
      </w:r>
      <w:r>
        <w:rPr>
          <w:spacing w:val="-14"/>
          <w:sz w:val="20"/>
        </w:rPr>
        <w:t> </w:t>
      </w:r>
      <w:r>
        <w:rPr>
          <w:sz w:val="20"/>
        </w:rPr>
        <w:t>corresponda;</w:t>
      </w:r>
    </w:p>
    <w:p>
      <w:pPr>
        <w:pStyle w:val="BodyText"/>
        <w:spacing w:before="0"/>
      </w:pPr>
    </w:p>
    <w:p>
      <w:pPr>
        <w:pStyle w:val="ListParagraph"/>
        <w:numPr>
          <w:ilvl w:val="0"/>
          <w:numId w:val="16"/>
        </w:numPr>
        <w:tabs>
          <w:tab w:pos="340" w:val="left" w:leader="none"/>
        </w:tabs>
        <w:spacing w:line="240" w:lineRule="auto" w:before="1" w:after="0"/>
        <w:ind w:left="102" w:right="106" w:firstLine="0"/>
        <w:jc w:val="left"/>
        <w:rPr>
          <w:sz w:val="20"/>
        </w:rPr>
      </w:pPr>
      <w:r>
        <w:rPr>
          <w:sz w:val="20"/>
        </w:rPr>
        <w:t>La partida presupuestal, de conformidad con el clasificador por objeto del gasto, en el caso de ser</w:t>
      </w:r>
      <w:r>
        <w:rPr>
          <w:spacing w:val="-5"/>
          <w:sz w:val="20"/>
        </w:rPr>
        <w:t> </w:t>
      </w:r>
      <w:r>
        <w:rPr>
          <w:sz w:val="20"/>
        </w:rPr>
        <w:t>aplicable;</w:t>
      </w:r>
    </w:p>
    <w:p>
      <w:pPr>
        <w:pStyle w:val="BodyText"/>
        <w:spacing w:before="0"/>
      </w:pPr>
    </w:p>
    <w:p>
      <w:pPr>
        <w:pStyle w:val="ListParagraph"/>
        <w:numPr>
          <w:ilvl w:val="0"/>
          <w:numId w:val="16"/>
        </w:numPr>
        <w:tabs>
          <w:tab w:pos="438" w:val="left" w:leader="none"/>
        </w:tabs>
        <w:spacing w:line="240" w:lineRule="auto" w:before="1" w:after="0"/>
        <w:ind w:left="102" w:right="109" w:firstLine="0"/>
        <w:jc w:val="left"/>
        <w:rPr>
          <w:sz w:val="20"/>
        </w:rPr>
      </w:pPr>
      <w:r>
        <w:rPr>
          <w:sz w:val="20"/>
        </w:rPr>
        <w:t>Origen de los recursos especificando si son federales, estatales o municipales, así como el tipo de fondo de participación o aportación</w:t>
      </w:r>
      <w:r>
        <w:rPr>
          <w:spacing w:val="-12"/>
          <w:sz w:val="20"/>
        </w:rPr>
        <w:t> </w:t>
      </w:r>
      <w:r>
        <w:rPr>
          <w:sz w:val="20"/>
        </w:rPr>
        <w:t>respectiva;</w:t>
      </w:r>
    </w:p>
    <w:p>
      <w:pPr>
        <w:pStyle w:val="BodyText"/>
        <w:spacing w:before="0"/>
      </w:pPr>
    </w:p>
    <w:p>
      <w:pPr>
        <w:pStyle w:val="ListParagraph"/>
        <w:numPr>
          <w:ilvl w:val="0"/>
          <w:numId w:val="16"/>
        </w:numPr>
        <w:tabs>
          <w:tab w:pos="436" w:val="left" w:leader="none"/>
        </w:tabs>
        <w:spacing w:line="240" w:lineRule="auto" w:before="1" w:after="0"/>
        <w:ind w:left="102" w:right="107" w:firstLine="0"/>
        <w:jc w:val="left"/>
        <w:rPr>
          <w:sz w:val="20"/>
        </w:rPr>
      </w:pPr>
      <w:r>
        <w:rPr>
          <w:sz w:val="20"/>
        </w:rPr>
        <w:t>Los convenios modificatorios que, en su caso, sean firmados, precisando el objeto y la fecha de celebración;</w:t>
      </w:r>
    </w:p>
    <w:p>
      <w:pPr>
        <w:pStyle w:val="BodyText"/>
        <w:spacing w:before="0"/>
      </w:pPr>
    </w:p>
    <w:p>
      <w:pPr>
        <w:pStyle w:val="ListParagraph"/>
        <w:numPr>
          <w:ilvl w:val="0"/>
          <w:numId w:val="16"/>
        </w:numPr>
        <w:tabs>
          <w:tab w:pos="434" w:val="left" w:leader="none"/>
        </w:tabs>
        <w:spacing w:line="240" w:lineRule="auto" w:before="1" w:after="0"/>
        <w:ind w:left="433" w:right="0" w:hanging="331"/>
        <w:jc w:val="both"/>
        <w:rPr>
          <w:sz w:val="20"/>
        </w:rPr>
      </w:pPr>
      <w:r>
        <w:rPr>
          <w:sz w:val="20"/>
        </w:rPr>
        <w:t>Los informes de avance físico y financiero sobre las obras o servicios</w:t>
      </w:r>
      <w:r>
        <w:rPr>
          <w:spacing w:val="-27"/>
          <w:sz w:val="20"/>
        </w:rPr>
        <w:t> </w:t>
      </w:r>
      <w:r>
        <w:rPr>
          <w:sz w:val="20"/>
        </w:rPr>
        <w:t>contratados;</w:t>
      </w:r>
    </w:p>
    <w:p>
      <w:pPr>
        <w:pStyle w:val="BodyText"/>
        <w:spacing w:before="9"/>
        <w:rPr>
          <w:sz w:val="19"/>
        </w:rPr>
      </w:pPr>
    </w:p>
    <w:p>
      <w:pPr>
        <w:pStyle w:val="ListParagraph"/>
        <w:numPr>
          <w:ilvl w:val="0"/>
          <w:numId w:val="16"/>
        </w:numPr>
        <w:tabs>
          <w:tab w:pos="436" w:val="left" w:leader="none"/>
        </w:tabs>
        <w:spacing w:line="240" w:lineRule="auto" w:before="1" w:after="0"/>
        <w:ind w:left="435" w:right="0" w:hanging="333"/>
        <w:jc w:val="both"/>
        <w:rPr>
          <w:sz w:val="20"/>
        </w:rPr>
      </w:pPr>
      <w:r>
        <w:rPr>
          <w:sz w:val="20"/>
        </w:rPr>
        <w:t>El convenio de terminación;</w:t>
      </w:r>
      <w:r>
        <w:rPr>
          <w:spacing w:val="-7"/>
          <w:sz w:val="20"/>
        </w:rPr>
        <w:t> </w:t>
      </w:r>
      <w:r>
        <w:rPr>
          <w:sz w:val="20"/>
        </w:rPr>
        <w:t>y</w:t>
      </w:r>
    </w:p>
    <w:p>
      <w:pPr>
        <w:pStyle w:val="BodyText"/>
        <w:spacing w:before="0"/>
      </w:pPr>
    </w:p>
    <w:p>
      <w:pPr>
        <w:pStyle w:val="ListParagraph"/>
        <w:numPr>
          <w:ilvl w:val="0"/>
          <w:numId w:val="16"/>
        </w:numPr>
        <w:tabs>
          <w:tab w:pos="436" w:val="left" w:leader="none"/>
        </w:tabs>
        <w:spacing w:line="240" w:lineRule="auto" w:before="0" w:after="0"/>
        <w:ind w:left="435" w:right="0" w:hanging="333"/>
        <w:jc w:val="both"/>
        <w:rPr>
          <w:sz w:val="20"/>
        </w:rPr>
      </w:pPr>
      <w:r>
        <w:rPr>
          <w:sz w:val="20"/>
        </w:rPr>
        <w:t>El</w:t>
      </w:r>
      <w:r>
        <w:rPr>
          <w:spacing w:val="-5"/>
          <w:sz w:val="20"/>
        </w:rPr>
        <w:t> </w:t>
      </w:r>
      <w:r>
        <w:rPr>
          <w:sz w:val="20"/>
        </w:rPr>
        <w:t>finiquito;</w:t>
      </w:r>
    </w:p>
    <w:p>
      <w:pPr>
        <w:spacing w:after="0" w:line="240" w:lineRule="auto"/>
        <w:jc w:val="both"/>
        <w:rPr>
          <w:sz w:val="20"/>
        </w:rPr>
        <w:sectPr>
          <w:pgSz w:w="12240" w:h="15840"/>
          <w:pgMar w:top="1500" w:bottom="280" w:left="1600" w:right="1600"/>
        </w:sectPr>
      </w:pPr>
    </w:p>
    <w:p>
      <w:pPr>
        <w:pStyle w:val="ListParagraph"/>
        <w:numPr>
          <w:ilvl w:val="0"/>
          <w:numId w:val="13"/>
        </w:numPr>
        <w:tabs>
          <w:tab w:pos="376" w:val="left" w:leader="none"/>
        </w:tabs>
        <w:spacing w:line="240" w:lineRule="auto" w:before="144" w:after="0"/>
        <w:ind w:left="102" w:right="128" w:firstLine="0"/>
        <w:jc w:val="both"/>
        <w:rPr>
          <w:sz w:val="20"/>
        </w:rPr>
      </w:pPr>
      <w:r>
        <w:rPr>
          <w:sz w:val="20"/>
        </w:rPr>
        <w:t>El nombre, denominación o razón social y clave del Registro Federal de Contribuyentes de quienes se les hubiera cancelado o condonado algún crédito fiscal, los montos respectivos, así como la información estadística sobre las exenciones previstas en las disposiciones</w:t>
      </w:r>
      <w:r>
        <w:rPr>
          <w:spacing w:val="-17"/>
          <w:sz w:val="20"/>
        </w:rPr>
        <w:t> </w:t>
      </w:r>
      <w:r>
        <w:rPr>
          <w:sz w:val="20"/>
        </w:rPr>
        <w:t>fiscales;</w:t>
      </w:r>
    </w:p>
    <w:p>
      <w:pPr>
        <w:pStyle w:val="BodyText"/>
        <w:spacing w:before="0"/>
      </w:pPr>
    </w:p>
    <w:p>
      <w:pPr>
        <w:pStyle w:val="ListParagraph"/>
        <w:numPr>
          <w:ilvl w:val="0"/>
          <w:numId w:val="13"/>
        </w:numPr>
        <w:tabs>
          <w:tab w:pos="292" w:val="left" w:leader="none"/>
        </w:tabs>
        <w:spacing w:line="240" w:lineRule="auto" w:before="1" w:after="0"/>
        <w:ind w:left="102" w:right="126" w:firstLine="0"/>
        <w:jc w:val="both"/>
        <w:rPr>
          <w:sz w:val="20"/>
        </w:rPr>
      </w:pPr>
      <w:r>
        <w:rPr>
          <w:sz w:val="20"/>
        </w:rPr>
        <w:t>Los inventarios de bienes muebles e inmuebles del sujeto obligado, de cuando menos los últimos tres años, donde se señale cuando menos la descripción, el valor, el régimen jurídico, y el uso o afectación del</w:t>
      </w:r>
      <w:r>
        <w:rPr>
          <w:spacing w:val="-8"/>
          <w:sz w:val="20"/>
        </w:rPr>
        <w:t> </w:t>
      </w:r>
      <w:r>
        <w:rPr>
          <w:sz w:val="20"/>
        </w:rPr>
        <w:t>bien;</w:t>
      </w:r>
    </w:p>
    <w:p>
      <w:pPr>
        <w:pStyle w:val="BodyText"/>
        <w:spacing w:before="0"/>
      </w:pPr>
    </w:p>
    <w:p>
      <w:pPr>
        <w:pStyle w:val="ListParagraph"/>
        <w:numPr>
          <w:ilvl w:val="0"/>
          <w:numId w:val="13"/>
        </w:numPr>
        <w:tabs>
          <w:tab w:pos="325" w:val="left" w:leader="none"/>
        </w:tabs>
        <w:spacing w:line="240" w:lineRule="auto" w:before="1" w:after="0"/>
        <w:ind w:left="325" w:right="0" w:hanging="223"/>
        <w:jc w:val="both"/>
        <w:rPr>
          <w:sz w:val="20"/>
        </w:rPr>
      </w:pPr>
      <w:r>
        <w:rPr>
          <w:sz w:val="20"/>
        </w:rPr>
        <w:t>Los gastos de representación, viáticos y viajes oficiales, su costo, itinerario, agenda y</w:t>
      </w:r>
      <w:r>
        <w:rPr>
          <w:spacing w:val="-34"/>
          <w:sz w:val="20"/>
        </w:rPr>
        <w:t> </w:t>
      </w:r>
      <w:r>
        <w:rPr>
          <w:sz w:val="20"/>
        </w:rPr>
        <w:t>resultados;</w:t>
      </w:r>
    </w:p>
    <w:p>
      <w:pPr>
        <w:pStyle w:val="BodyText"/>
        <w:spacing w:before="9"/>
        <w:rPr>
          <w:sz w:val="19"/>
        </w:rPr>
      </w:pPr>
    </w:p>
    <w:p>
      <w:pPr>
        <w:pStyle w:val="ListParagraph"/>
        <w:numPr>
          <w:ilvl w:val="0"/>
          <w:numId w:val="13"/>
        </w:numPr>
        <w:tabs>
          <w:tab w:pos="280" w:val="left" w:leader="none"/>
        </w:tabs>
        <w:spacing w:line="240" w:lineRule="auto" w:before="1" w:after="0"/>
        <w:ind w:left="279" w:right="0" w:hanging="177"/>
        <w:jc w:val="both"/>
        <w:rPr>
          <w:sz w:val="20"/>
        </w:rPr>
      </w:pPr>
      <w:r>
        <w:rPr>
          <w:sz w:val="20"/>
        </w:rPr>
        <w:t>Las concesiones, licencias, permisos o autorizaciones otorgadas de los últimos tres</w:t>
      </w:r>
      <w:r>
        <w:rPr>
          <w:spacing w:val="-30"/>
          <w:sz w:val="20"/>
        </w:rPr>
        <w:t> </w:t>
      </w:r>
      <w:r>
        <w:rPr>
          <w:sz w:val="20"/>
        </w:rPr>
        <w:t>años;</w:t>
      </w:r>
    </w:p>
    <w:p>
      <w:pPr>
        <w:pStyle w:val="BodyText"/>
        <w:spacing w:before="0"/>
      </w:pPr>
    </w:p>
    <w:p>
      <w:pPr>
        <w:pStyle w:val="ListParagraph"/>
        <w:numPr>
          <w:ilvl w:val="0"/>
          <w:numId w:val="13"/>
        </w:numPr>
        <w:tabs>
          <w:tab w:pos="335" w:val="left" w:leader="none"/>
        </w:tabs>
        <w:spacing w:line="240" w:lineRule="auto" w:before="1" w:after="0"/>
        <w:ind w:left="334" w:right="0" w:hanging="232"/>
        <w:jc w:val="both"/>
        <w:rPr>
          <w:sz w:val="20"/>
        </w:rPr>
      </w:pPr>
      <w:r>
        <w:rPr>
          <w:sz w:val="20"/>
        </w:rPr>
        <w:t>Los decretos y expedientes relativos a las expropiaciones que realicen por utilidad</w:t>
      </w:r>
      <w:r>
        <w:rPr>
          <w:spacing w:val="-19"/>
          <w:sz w:val="20"/>
        </w:rPr>
        <w:t> </w:t>
      </w:r>
      <w:r>
        <w:rPr>
          <w:sz w:val="20"/>
        </w:rPr>
        <w:t>pública;</w:t>
      </w:r>
    </w:p>
    <w:p>
      <w:pPr>
        <w:pStyle w:val="BodyText"/>
        <w:spacing w:before="0"/>
      </w:pPr>
    </w:p>
    <w:p>
      <w:pPr>
        <w:pStyle w:val="ListParagraph"/>
        <w:numPr>
          <w:ilvl w:val="0"/>
          <w:numId w:val="13"/>
        </w:numPr>
        <w:tabs>
          <w:tab w:pos="332" w:val="left" w:leader="none"/>
        </w:tabs>
        <w:spacing w:line="240" w:lineRule="auto" w:before="1" w:after="0"/>
        <w:ind w:left="102" w:right="125" w:firstLine="0"/>
        <w:jc w:val="both"/>
        <w:rPr>
          <w:sz w:val="20"/>
        </w:rPr>
      </w:pPr>
      <w:r>
        <w:rPr>
          <w:sz w:val="20"/>
        </w:rPr>
        <w:t>Las pólizas de los cheques expedidos, con identificación del número de cheque o transferencia, monto y nombre del beneficiario, indicando el motivo de la erogación, en el que de manera detallada y completa se indique para qué se erogó </w:t>
      </w:r>
      <w:r>
        <w:rPr>
          <w:spacing w:val="2"/>
          <w:sz w:val="20"/>
        </w:rPr>
        <w:t>el </w:t>
      </w:r>
      <w:r>
        <w:rPr>
          <w:sz w:val="20"/>
        </w:rPr>
        <w:t>recurso público, o en su caso la descripción que aparezca en la factura correspondiente; siempre y cuando con ello se aporten los elementos cualitativos y cuantitativos de la finalidad del cheque o</w:t>
      </w:r>
      <w:r>
        <w:rPr>
          <w:spacing w:val="-19"/>
          <w:sz w:val="20"/>
        </w:rPr>
        <w:t> </w:t>
      </w:r>
      <w:r>
        <w:rPr>
          <w:sz w:val="20"/>
        </w:rPr>
        <w:t>transferencia;</w:t>
      </w:r>
    </w:p>
    <w:p>
      <w:pPr>
        <w:pStyle w:val="BodyText"/>
        <w:spacing w:before="0"/>
      </w:pPr>
    </w:p>
    <w:p>
      <w:pPr>
        <w:pStyle w:val="ListParagraph"/>
        <w:numPr>
          <w:ilvl w:val="0"/>
          <w:numId w:val="13"/>
        </w:numPr>
        <w:tabs>
          <w:tab w:pos="376" w:val="left" w:leader="none"/>
        </w:tabs>
        <w:spacing w:line="240" w:lineRule="auto" w:before="1" w:after="0"/>
        <w:ind w:left="102" w:right="123" w:firstLine="0"/>
        <w:jc w:val="both"/>
        <w:rPr>
          <w:sz w:val="20"/>
        </w:rPr>
      </w:pPr>
      <w:r>
        <w:rPr>
          <w:sz w:val="20"/>
        </w:rPr>
        <w:t>El estado de la deuda pública del sujeto obligado, donde se señale cuando menos responsable de la autorización, fecha de contratación, monto del crédito, tasa de interés, monto total amortizable, plazo de vencimiento, institución crediticia, objeto de aplicación y avance de aplicación de cada deuda</w:t>
      </w:r>
      <w:r>
        <w:rPr>
          <w:spacing w:val="-10"/>
          <w:sz w:val="20"/>
        </w:rPr>
        <w:t> </w:t>
      </w:r>
      <w:r>
        <w:rPr>
          <w:sz w:val="20"/>
        </w:rPr>
        <w:t>contratada;</w:t>
      </w:r>
    </w:p>
    <w:p>
      <w:pPr>
        <w:pStyle w:val="BodyText"/>
        <w:spacing w:before="0"/>
      </w:pPr>
    </w:p>
    <w:p>
      <w:pPr>
        <w:pStyle w:val="ListParagraph"/>
        <w:numPr>
          <w:ilvl w:val="0"/>
          <w:numId w:val="13"/>
        </w:numPr>
        <w:tabs>
          <w:tab w:pos="342" w:val="left" w:leader="none"/>
        </w:tabs>
        <w:spacing w:line="240" w:lineRule="auto" w:before="1" w:after="0"/>
        <w:ind w:left="102" w:right="128" w:firstLine="0"/>
        <w:jc w:val="both"/>
        <w:rPr>
          <w:sz w:val="20"/>
        </w:rPr>
      </w:pPr>
      <w:r>
        <w:rPr>
          <w:sz w:val="20"/>
        </w:rPr>
        <w:t>Los estados de cuenta bancarios que expiden las instituciones financieras, número de cuentas bancarias, estados financieros, cuentas de fideicomisos e inversiones, de cuando menos los últimos seis</w:t>
      </w:r>
      <w:r>
        <w:rPr>
          <w:spacing w:val="-4"/>
          <w:sz w:val="20"/>
        </w:rPr>
        <w:t> </w:t>
      </w:r>
      <w:r>
        <w:rPr>
          <w:sz w:val="20"/>
        </w:rPr>
        <w:t>meses;</w:t>
      </w:r>
    </w:p>
    <w:p>
      <w:pPr>
        <w:pStyle w:val="BodyText"/>
        <w:spacing w:before="9"/>
        <w:rPr>
          <w:sz w:val="19"/>
        </w:rPr>
      </w:pPr>
    </w:p>
    <w:p>
      <w:pPr>
        <w:pStyle w:val="ListParagraph"/>
        <w:numPr>
          <w:ilvl w:val="0"/>
          <w:numId w:val="13"/>
        </w:numPr>
        <w:tabs>
          <w:tab w:pos="335" w:val="left" w:leader="none"/>
        </w:tabs>
        <w:spacing w:line="240" w:lineRule="auto" w:before="1" w:after="0"/>
        <w:ind w:left="102" w:right="128" w:firstLine="0"/>
        <w:jc w:val="both"/>
        <w:rPr>
          <w:sz w:val="20"/>
        </w:rPr>
      </w:pPr>
      <w:r>
        <w:rPr>
          <w:sz w:val="20"/>
        </w:rPr>
        <w:t>La información en versión pública de las declaraciones patrimoniales de los servidores públicos que así lo determinen, en los sistemas habilitados para ello, de acuerdo a la normatividad  aplicable;</w:t>
      </w:r>
      <w:r>
        <w:rPr>
          <w:spacing w:val="-1"/>
          <w:sz w:val="20"/>
        </w:rPr>
        <w:t> </w:t>
      </w:r>
      <w:r>
        <w:rPr>
          <w:sz w:val="20"/>
        </w:rPr>
        <w:t>y</w:t>
      </w:r>
    </w:p>
    <w:p>
      <w:pPr>
        <w:pStyle w:val="BodyText"/>
        <w:spacing w:before="9"/>
        <w:rPr>
          <w:sz w:val="19"/>
        </w:rPr>
      </w:pPr>
    </w:p>
    <w:p>
      <w:pPr>
        <w:pStyle w:val="ListParagraph"/>
        <w:numPr>
          <w:ilvl w:val="0"/>
          <w:numId w:val="13"/>
        </w:numPr>
        <w:tabs>
          <w:tab w:pos="345" w:val="left" w:leader="none"/>
        </w:tabs>
        <w:spacing w:line="240" w:lineRule="auto" w:before="1" w:after="0"/>
        <w:ind w:left="102" w:right="117" w:firstLine="0"/>
        <w:jc w:val="both"/>
        <w:rPr>
          <w:sz w:val="20"/>
        </w:rPr>
      </w:pPr>
      <w:r>
        <w:rPr>
          <w:sz w:val="20"/>
        </w:rPr>
        <w:t>El registro de los procedimientos de responsabilidad administrativa, con indicación del número de expediente, fecha de ingreso, nombre del denunciante, nombre y cargo del denunciado, causa del procedimiento, estado procesal y, en su caso, la sanción</w:t>
      </w:r>
      <w:r>
        <w:rPr>
          <w:spacing w:val="-22"/>
          <w:sz w:val="20"/>
        </w:rPr>
        <w:t> </w:t>
      </w:r>
      <w:r>
        <w:rPr>
          <w:sz w:val="20"/>
        </w:rPr>
        <w:t>impuesta;</w:t>
      </w:r>
    </w:p>
    <w:p>
      <w:pPr>
        <w:pStyle w:val="BodyText"/>
        <w:spacing w:before="0"/>
      </w:pPr>
    </w:p>
    <w:p>
      <w:pPr>
        <w:pStyle w:val="ListParagraph"/>
        <w:numPr>
          <w:ilvl w:val="3"/>
          <w:numId w:val="8"/>
        </w:numPr>
        <w:tabs>
          <w:tab w:pos="401" w:val="left" w:leader="none"/>
        </w:tabs>
        <w:spacing w:line="240" w:lineRule="auto" w:before="1" w:after="0"/>
        <w:ind w:left="400" w:right="0" w:hanging="298"/>
        <w:jc w:val="both"/>
        <w:rPr>
          <w:sz w:val="20"/>
        </w:rPr>
      </w:pPr>
      <w:r>
        <w:rPr>
          <w:sz w:val="20"/>
        </w:rPr>
        <w:t>La información sobre la gestión pública, que</w:t>
      </w:r>
      <w:r>
        <w:rPr>
          <w:spacing w:val="-17"/>
          <w:sz w:val="20"/>
        </w:rPr>
        <w:t> </w:t>
      </w:r>
      <w:r>
        <w:rPr>
          <w:sz w:val="20"/>
        </w:rPr>
        <w:t>comprende:</w:t>
      </w:r>
    </w:p>
    <w:p>
      <w:pPr>
        <w:pStyle w:val="BodyText"/>
        <w:spacing w:before="9"/>
        <w:rPr>
          <w:sz w:val="19"/>
        </w:rPr>
      </w:pPr>
    </w:p>
    <w:p>
      <w:pPr>
        <w:pStyle w:val="ListParagraph"/>
        <w:numPr>
          <w:ilvl w:val="0"/>
          <w:numId w:val="17"/>
        </w:numPr>
        <w:tabs>
          <w:tab w:pos="390" w:val="left" w:leader="none"/>
        </w:tabs>
        <w:spacing w:line="240" w:lineRule="auto" w:before="1" w:after="0"/>
        <w:ind w:left="102" w:right="129" w:firstLine="0"/>
        <w:jc w:val="both"/>
        <w:rPr>
          <w:sz w:val="20"/>
        </w:rPr>
      </w:pPr>
      <w:r>
        <w:rPr>
          <w:sz w:val="20"/>
        </w:rPr>
        <w:t>Las funciones públicas que realiza el sujeto obligado, donde se señale cuando menos el fundamento legal, la descripción de la función pública, así como los recursos materiales, humanos y financieros asignados para la realización de la función</w:t>
      </w:r>
      <w:r>
        <w:rPr>
          <w:spacing w:val="-24"/>
          <w:sz w:val="20"/>
        </w:rPr>
        <w:t> </w:t>
      </w:r>
      <w:r>
        <w:rPr>
          <w:sz w:val="20"/>
        </w:rPr>
        <w:t>pública;</w:t>
      </w:r>
    </w:p>
    <w:p>
      <w:pPr>
        <w:pStyle w:val="BodyText"/>
        <w:spacing w:before="0"/>
      </w:pPr>
    </w:p>
    <w:p>
      <w:pPr>
        <w:pStyle w:val="ListParagraph"/>
        <w:numPr>
          <w:ilvl w:val="0"/>
          <w:numId w:val="17"/>
        </w:numPr>
        <w:tabs>
          <w:tab w:pos="400" w:val="left" w:leader="none"/>
        </w:tabs>
        <w:spacing w:line="240" w:lineRule="auto" w:before="1" w:after="0"/>
        <w:ind w:left="102" w:right="118" w:firstLine="0"/>
        <w:jc w:val="both"/>
        <w:rPr>
          <w:sz w:val="20"/>
        </w:rPr>
      </w:pPr>
      <w:r>
        <w:rPr>
          <w:sz w:val="20"/>
        </w:rPr>
        <w:t>Los servicios públicos que presta el sujeto obligado, donde se señale cuando menos la descripción y cobertura del servicio público; los recursos materiales, humanos y financieros asignados para la prestación del servicio público, y el número y tipo de beneficiarios directos e indirectos del servicio</w:t>
      </w:r>
      <w:r>
        <w:rPr>
          <w:spacing w:val="-10"/>
          <w:sz w:val="20"/>
        </w:rPr>
        <w:t> </w:t>
      </w:r>
      <w:r>
        <w:rPr>
          <w:sz w:val="20"/>
        </w:rPr>
        <w:t>público;</w:t>
      </w:r>
    </w:p>
    <w:p>
      <w:pPr>
        <w:pStyle w:val="BodyText"/>
        <w:spacing w:before="0"/>
      </w:pPr>
    </w:p>
    <w:p>
      <w:pPr>
        <w:pStyle w:val="ListParagraph"/>
        <w:numPr>
          <w:ilvl w:val="0"/>
          <w:numId w:val="17"/>
        </w:numPr>
        <w:tabs>
          <w:tab w:pos="330" w:val="left" w:leader="none"/>
        </w:tabs>
        <w:spacing w:line="240" w:lineRule="auto" w:before="1" w:after="0"/>
        <w:ind w:left="102" w:right="127" w:firstLine="0"/>
        <w:jc w:val="both"/>
        <w:rPr>
          <w:sz w:val="20"/>
        </w:rPr>
      </w:pPr>
      <w:r>
        <w:rPr>
          <w:sz w:val="20"/>
        </w:rPr>
        <w:t>Las obras públicas que realiza el sujeto obligado, de cuando menos los últimos tres años, donde se señale cuando menos la descripción y ubicación de la obra; el ejecutor y supervisor de la obra; el costo inicial y final; la superficie construida por metros cuadrados; costo por metro cuadrado; su relación con los instrumentos de planeación del desarrollo, y el número y tipo de beneficiarios directos e indirectos de la</w:t>
      </w:r>
      <w:r>
        <w:rPr>
          <w:spacing w:val="-10"/>
          <w:sz w:val="20"/>
        </w:rPr>
        <w:t> </w:t>
      </w:r>
      <w:r>
        <w:rPr>
          <w:sz w:val="20"/>
        </w:rPr>
        <w:t>obra;</w:t>
      </w:r>
    </w:p>
    <w:p>
      <w:pPr>
        <w:spacing w:after="0" w:line="240" w:lineRule="auto"/>
        <w:jc w:val="both"/>
        <w:rPr>
          <w:sz w:val="20"/>
        </w:rPr>
        <w:sectPr>
          <w:pgSz w:w="12240" w:h="15840"/>
          <w:pgMar w:top="1500" w:bottom="280" w:left="1600" w:right="1580"/>
        </w:sectPr>
      </w:pPr>
    </w:p>
    <w:p>
      <w:pPr>
        <w:pStyle w:val="ListParagraph"/>
        <w:numPr>
          <w:ilvl w:val="0"/>
          <w:numId w:val="17"/>
        </w:numPr>
        <w:tabs>
          <w:tab w:pos="354" w:val="left" w:leader="none"/>
        </w:tabs>
        <w:spacing w:line="240" w:lineRule="auto" w:before="53" w:after="0"/>
        <w:ind w:left="102" w:right="103" w:firstLine="0"/>
        <w:jc w:val="both"/>
        <w:rPr>
          <w:sz w:val="20"/>
        </w:rPr>
      </w:pPr>
      <w:r>
        <w:rPr>
          <w:sz w:val="20"/>
        </w:rPr>
        <w:t>Los programas sociales que aplica el sujeto obligado, de cuando menos los últimos tres años, donde se señale cuando menos los objetivos, metas, presupuesto y reglas de operación del programa; los requisitos, trámites y formatos para ser beneficiario; la entidad pública ejecutora, el responsable directo, número de personal que lo aplica y el costo de operación del programa; el padrón de beneficiarios del programa, y la medición de avances de la ejecución del gasto, y el cumplimiento de metas y objetivos del programa, incluida la metodología</w:t>
      </w:r>
      <w:r>
        <w:rPr>
          <w:spacing w:val="-19"/>
          <w:sz w:val="20"/>
        </w:rPr>
        <w:t> </w:t>
      </w:r>
      <w:r>
        <w:rPr>
          <w:sz w:val="20"/>
        </w:rPr>
        <w:t>empleada;</w:t>
      </w:r>
    </w:p>
    <w:p>
      <w:pPr>
        <w:pStyle w:val="BodyText"/>
        <w:spacing w:before="9"/>
        <w:rPr>
          <w:sz w:val="19"/>
        </w:rPr>
      </w:pPr>
    </w:p>
    <w:p>
      <w:pPr>
        <w:pStyle w:val="ListParagraph"/>
        <w:numPr>
          <w:ilvl w:val="0"/>
          <w:numId w:val="17"/>
        </w:numPr>
        <w:tabs>
          <w:tab w:pos="345" w:val="left" w:leader="none"/>
        </w:tabs>
        <w:spacing w:line="240" w:lineRule="auto" w:before="1" w:after="0"/>
        <w:ind w:left="102" w:right="109" w:firstLine="0"/>
        <w:jc w:val="both"/>
        <w:rPr>
          <w:sz w:val="20"/>
        </w:rPr>
      </w:pPr>
      <w:r>
        <w:rPr>
          <w:sz w:val="20"/>
        </w:rPr>
        <w:t>Las políticas públicas que elabora y aplica el sujeto obligado, de cuando menos los últimos tres años;</w:t>
      </w:r>
    </w:p>
    <w:p>
      <w:pPr>
        <w:pStyle w:val="BodyText"/>
        <w:spacing w:before="0"/>
      </w:pPr>
    </w:p>
    <w:p>
      <w:pPr>
        <w:pStyle w:val="ListParagraph"/>
        <w:numPr>
          <w:ilvl w:val="0"/>
          <w:numId w:val="17"/>
        </w:numPr>
        <w:tabs>
          <w:tab w:pos="320" w:val="left" w:leader="none"/>
        </w:tabs>
        <w:spacing w:line="240" w:lineRule="auto" w:before="1" w:after="0"/>
        <w:ind w:left="102" w:right="110" w:firstLine="0"/>
        <w:jc w:val="both"/>
        <w:rPr>
          <w:sz w:val="20"/>
        </w:rPr>
      </w:pPr>
      <w:r>
        <w:rPr>
          <w:sz w:val="20"/>
        </w:rPr>
        <w:t>Los convenios, contratos y demás instrumentos jurídicos suscritos por el sujeto obligado, de cuando menos los últimos tres</w:t>
      </w:r>
      <w:r>
        <w:rPr>
          <w:spacing w:val="-10"/>
          <w:sz w:val="20"/>
        </w:rPr>
        <w:t> </w:t>
      </w:r>
      <w:r>
        <w:rPr>
          <w:sz w:val="20"/>
        </w:rPr>
        <w:t>años;</w:t>
      </w:r>
    </w:p>
    <w:p>
      <w:pPr>
        <w:pStyle w:val="BodyText"/>
        <w:spacing w:before="0"/>
      </w:pPr>
    </w:p>
    <w:p>
      <w:pPr>
        <w:pStyle w:val="ListParagraph"/>
        <w:numPr>
          <w:ilvl w:val="0"/>
          <w:numId w:val="17"/>
        </w:numPr>
        <w:tabs>
          <w:tab w:pos="359" w:val="left" w:leader="none"/>
        </w:tabs>
        <w:spacing w:line="240" w:lineRule="auto" w:before="1" w:after="0"/>
        <w:ind w:left="102" w:right="108" w:firstLine="0"/>
        <w:jc w:val="both"/>
        <w:rPr>
          <w:sz w:val="20"/>
        </w:rPr>
      </w:pPr>
      <w:r>
        <w:rPr>
          <w:sz w:val="20"/>
        </w:rPr>
        <w:t>Las concesiones, licencias, permisos, autorizaciones y demás actos administrativos otorgados por el sujeto obligado, de cuando menos los últimos tres años, en el que se incluyan los requisitos para acceder a ellos y, en su caso, los formatos</w:t>
      </w:r>
      <w:r>
        <w:rPr>
          <w:spacing w:val="-18"/>
          <w:sz w:val="20"/>
        </w:rPr>
        <w:t> </w:t>
      </w:r>
      <w:r>
        <w:rPr>
          <w:sz w:val="20"/>
        </w:rPr>
        <w:t>correspondientes;</w:t>
      </w:r>
    </w:p>
    <w:p>
      <w:pPr>
        <w:pStyle w:val="BodyText"/>
        <w:spacing w:before="10"/>
        <w:rPr>
          <w:sz w:val="19"/>
        </w:rPr>
      </w:pPr>
    </w:p>
    <w:p>
      <w:pPr>
        <w:pStyle w:val="ListParagraph"/>
        <w:numPr>
          <w:ilvl w:val="0"/>
          <w:numId w:val="17"/>
        </w:numPr>
        <w:tabs>
          <w:tab w:pos="335" w:val="left" w:leader="none"/>
        </w:tabs>
        <w:spacing w:line="240" w:lineRule="auto" w:before="0" w:after="0"/>
        <w:ind w:left="334" w:right="0" w:hanging="232"/>
        <w:jc w:val="both"/>
        <w:rPr>
          <w:sz w:val="20"/>
        </w:rPr>
      </w:pPr>
      <w:r>
        <w:rPr>
          <w:sz w:val="20"/>
        </w:rPr>
        <w:t>La agenda diaria de actividades del sujeto obligado, de cuando menos el último</w:t>
      </w:r>
      <w:r>
        <w:rPr>
          <w:spacing w:val="-25"/>
          <w:sz w:val="20"/>
        </w:rPr>
        <w:t> </w:t>
      </w:r>
      <w:r>
        <w:rPr>
          <w:sz w:val="20"/>
        </w:rPr>
        <w:t>mes;</w:t>
      </w:r>
    </w:p>
    <w:p>
      <w:pPr>
        <w:pStyle w:val="BodyText"/>
        <w:spacing w:before="0"/>
      </w:pPr>
    </w:p>
    <w:p>
      <w:pPr>
        <w:pStyle w:val="ListParagraph"/>
        <w:numPr>
          <w:ilvl w:val="0"/>
          <w:numId w:val="17"/>
        </w:numPr>
        <w:tabs>
          <w:tab w:pos="270" w:val="left" w:leader="none"/>
        </w:tabs>
        <w:spacing w:line="240" w:lineRule="auto" w:before="1" w:after="0"/>
        <w:ind w:left="102" w:right="100" w:firstLine="0"/>
        <w:jc w:val="both"/>
        <w:rPr>
          <w:sz w:val="20"/>
        </w:rPr>
      </w:pPr>
      <w:r>
        <w:rPr>
          <w:sz w:val="20"/>
        </w:rPr>
        <w:t>El lugar, día y hora de las todas las reuniones o sesiones de sus órganos colegiados, junto con el orden del día y una relación detallada de los asuntos a tratar, así como la indicación del lugar y forma en que se puedan consultar los documentos públicos relativos, con cuando menos veinticuatro horas anteriores a la celebración de dicha reunión o</w:t>
      </w:r>
      <w:r>
        <w:rPr>
          <w:spacing w:val="-26"/>
          <w:sz w:val="20"/>
        </w:rPr>
        <w:t> </w:t>
      </w:r>
      <w:r>
        <w:rPr>
          <w:sz w:val="20"/>
        </w:rPr>
        <w:t>sesión;</w:t>
      </w:r>
    </w:p>
    <w:p>
      <w:pPr>
        <w:pStyle w:val="BodyText"/>
        <w:spacing w:before="9"/>
        <w:rPr>
          <w:sz w:val="19"/>
        </w:rPr>
      </w:pPr>
    </w:p>
    <w:p>
      <w:pPr>
        <w:pStyle w:val="ListParagraph"/>
        <w:numPr>
          <w:ilvl w:val="0"/>
          <w:numId w:val="17"/>
        </w:numPr>
        <w:tabs>
          <w:tab w:pos="284" w:val="left" w:leader="none"/>
        </w:tabs>
        <w:spacing w:line="240" w:lineRule="auto" w:before="1" w:after="0"/>
        <w:ind w:left="102" w:right="103" w:firstLine="0"/>
        <w:jc w:val="both"/>
        <w:rPr>
          <w:sz w:val="20"/>
        </w:rPr>
      </w:pPr>
      <w:r>
        <w:rPr>
          <w:sz w:val="20"/>
        </w:rPr>
        <w:t>Las versiones estenográficas, así como las actas o minutas de las reuniones o sesiones de sus órganos</w:t>
      </w:r>
      <w:r>
        <w:rPr>
          <w:spacing w:val="-9"/>
          <w:sz w:val="20"/>
        </w:rPr>
        <w:t> </w:t>
      </w:r>
      <w:r>
        <w:rPr>
          <w:sz w:val="20"/>
        </w:rPr>
        <w:t>colegiados;</w:t>
      </w:r>
    </w:p>
    <w:p>
      <w:pPr>
        <w:pStyle w:val="BodyText"/>
        <w:spacing w:before="0"/>
      </w:pPr>
    </w:p>
    <w:p>
      <w:pPr>
        <w:pStyle w:val="ListParagraph"/>
        <w:numPr>
          <w:ilvl w:val="0"/>
          <w:numId w:val="17"/>
        </w:numPr>
        <w:tabs>
          <w:tab w:pos="354" w:val="left" w:leader="none"/>
        </w:tabs>
        <w:spacing w:line="240" w:lineRule="auto" w:before="1" w:after="0"/>
        <w:ind w:left="102" w:right="107" w:firstLine="0"/>
        <w:jc w:val="both"/>
        <w:rPr>
          <w:sz w:val="20"/>
        </w:rPr>
      </w:pPr>
      <w:r>
        <w:rPr>
          <w:sz w:val="20"/>
        </w:rPr>
        <w:t>La integración, la regulación básica y las actas de las reuniones de los consejos ciudadanos reconocidos oficialmente por el sujeto obligado con el propósito de que la ciudadanía participe o vigile la actividad de sus órganos y</w:t>
      </w:r>
      <w:r>
        <w:rPr>
          <w:spacing w:val="-18"/>
          <w:sz w:val="20"/>
        </w:rPr>
        <w:t> </w:t>
      </w:r>
      <w:r>
        <w:rPr>
          <w:sz w:val="20"/>
        </w:rPr>
        <w:t>dependencias;</w:t>
      </w:r>
    </w:p>
    <w:p>
      <w:pPr>
        <w:pStyle w:val="BodyText"/>
      </w:pPr>
    </w:p>
    <w:p>
      <w:pPr>
        <w:pStyle w:val="ListParagraph"/>
        <w:numPr>
          <w:ilvl w:val="0"/>
          <w:numId w:val="17"/>
        </w:numPr>
        <w:tabs>
          <w:tab w:pos="301" w:val="left" w:leader="none"/>
        </w:tabs>
        <w:spacing w:line="240" w:lineRule="auto" w:before="0" w:after="0"/>
        <w:ind w:left="102" w:right="109" w:firstLine="0"/>
        <w:jc w:val="both"/>
        <w:rPr>
          <w:sz w:val="20"/>
        </w:rPr>
      </w:pPr>
      <w:r>
        <w:rPr>
          <w:sz w:val="20"/>
        </w:rPr>
        <w:t>Los informes trimestrales y anuales de actividades del sujeto obligado, de cuando menos los últimos tres</w:t>
      </w:r>
      <w:r>
        <w:rPr>
          <w:spacing w:val="-3"/>
          <w:sz w:val="20"/>
        </w:rPr>
        <w:t> </w:t>
      </w:r>
      <w:r>
        <w:rPr>
          <w:sz w:val="20"/>
        </w:rPr>
        <w:t>años;</w:t>
      </w:r>
    </w:p>
    <w:p>
      <w:pPr>
        <w:pStyle w:val="BodyText"/>
        <w:spacing w:before="9"/>
        <w:rPr>
          <w:sz w:val="19"/>
        </w:rPr>
      </w:pPr>
    </w:p>
    <w:p>
      <w:pPr>
        <w:pStyle w:val="ListParagraph"/>
        <w:numPr>
          <w:ilvl w:val="0"/>
          <w:numId w:val="17"/>
        </w:numPr>
        <w:tabs>
          <w:tab w:pos="426" w:val="left" w:leader="none"/>
        </w:tabs>
        <w:spacing w:line="240" w:lineRule="auto" w:before="1" w:after="0"/>
        <w:ind w:left="102" w:right="106" w:firstLine="0"/>
        <w:jc w:val="both"/>
        <w:rPr>
          <w:sz w:val="20"/>
        </w:rPr>
      </w:pPr>
      <w:r>
        <w:rPr>
          <w:sz w:val="20"/>
        </w:rPr>
        <w:t>Las recomendaciones emitidas por los órganos públicos del Estado mexicano u organismos internacionales garantes de los derechos humanos, así como las acciones que han llevado a cabo para su atención;</w:t>
      </w:r>
      <w:r>
        <w:rPr>
          <w:spacing w:val="-6"/>
          <w:sz w:val="20"/>
        </w:rPr>
        <w:t> </w:t>
      </w:r>
      <w:r>
        <w:rPr>
          <w:sz w:val="20"/>
        </w:rPr>
        <w:t>y</w:t>
      </w:r>
    </w:p>
    <w:p>
      <w:pPr>
        <w:pStyle w:val="BodyText"/>
        <w:spacing w:before="0"/>
      </w:pPr>
    </w:p>
    <w:p>
      <w:pPr>
        <w:pStyle w:val="ListParagraph"/>
        <w:numPr>
          <w:ilvl w:val="0"/>
          <w:numId w:val="17"/>
        </w:numPr>
        <w:tabs>
          <w:tab w:pos="340" w:val="left" w:leader="none"/>
        </w:tabs>
        <w:spacing w:line="240" w:lineRule="auto" w:before="1" w:after="0"/>
        <w:ind w:left="102" w:right="111" w:firstLine="0"/>
        <w:jc w:val="both"/>
        <w:rPr>
          <w:sz w:val="20"/>
        </w:rPr>
      </w:pPr>
      <w:r>
        <w:rPr>
          <w:sz w:val="20"/>
        </w:rPr>
        <w:t>Las estadísticas que generen en cumplimiento de sus facultades, competencias o funciones con la mayor desagregación</w:t>
      </w:r>
      <w:r>
        <w:rPr>
          <w:spacing w:val="-12"/>
          <w:sz w:val="20"/>
        </w:rPr>
        <w:t> </w:t>
      </w:r>
      <w:r>
        <w:rPr>
          <w:sz w:val="20"/>
        </w:rPr>
        <w:t>posible;</w:t>
      </w:r>
    </w:p>
    <w:p>
      <w:pPr>
        <w:pStyle w:val="BodyText"/>
        <w:spacing w:before="9"/>
        <w:rPr>
          <w:sz w:val="19"/>
        </w:rPr>
      </w:pPr>
    </w:p>
    <w:p>
      <w:pPr>
        <w:pStyle w:val="ListParagraph"/>
        <w:numPr>
          <w:ilvl w:val="3"/>
          <w:numId w:val="8"/>
        </w:numPr>
        <w:tabs>
          <w:tab w:pos="498" w:val="left" w:leader="none"/>
        </w:tabs>
        <w:spacing w:line="240" w:lineRule="auto" w:before="1" w:after="0"/>
        <w:ind w:left="102" w:right="108" w:firstLine="0"/>
        <w:jc w:val="both"/>
        <w:rPr>
          <w:sz w:val="20"/>
        </w:rPr>
      </w:pPr>
      <w:r>
        <w:rPr>
          <w:sz w:val="20"/>
        </w:rPr>
        <w:t>Las versiones públicas de las resoluciones y laudos que emitan los sujetos obligados, en procesos o procedimientos seguidos en forma de juicio y que hayan causado</w:t>
      </w:r>
      <w:r>
        <w:rPr>
          <w:spacing w:val="-24"/>
          <w:sz w:val="20"/>
        </w:rPr>
        <w:t> </w:t>
      </w:r>
      <w:r>
        <w:rPr>
          <w:sz w:val="20"/>
        </w:rPr>
        <w:t>estado;</w:t>
      </w:r>
    </w:p>
    <w:p>
      <w:pPr>
        <w:pStyle w:val="BodyText"/>
        <w:spacing w:before="0"/>
      </w:pPr>
    </w:p>
    <w:p>
      <w:pPr>
        <w:pStyle w:val="ListParagraph"/>
        <w:numPr>
          <w:ilvl w:val="3"/>
          <w:numId w:val="8"/>
        </w:numPr>
        <w:tabs>
          <w:tab w:pos="546" w:val="left" w:leader="none"/>
        </w:tabs>
        <w:spacing w:line="240" w:lineRule="auto" w:before="1" w:after="0"/>
        <w:ind w:left="102" w:right="98" w:firstLine="0"/>
        <w:jc w:val="both"/>
        <w:rPr>
          <w:sz w:val="20"/>
        </w:rPr>
      </w:pPr>
      <w:r>
        <w:rPr>
          <w:sz w:val="20"/>
        </w:rPr>
        <w:t>Los mecanismos e instrumentos de participación ciudadana que puedan acceder o ejercer ante el sujeto</w:t>
      </w:r>
      <w:r>
        <w:rPr>
          <w:spacing w:val="-10"/>
          <w:sz w:val="20"/>
        </w:rPr>
        <w:t> </w:t>
      </w:r>
      <w:r>
        <w:rPr>
          <w:sz w:val="20"/>
        </w:rPr>
        <w:t>obligado;</w:t>
      </w:r>
    </w:p>
    <w:p>
      <w:pPr>
        <w:pStyle w:val="BodyText"/>
        <w:spacing w:before="10"/>
        <w:rPr>
          <w:sz w:val="19"/>
        </w:rPr>
      </w:pPr>
    </w:p>
    <w:p>
      <w:pPr>
        <w:pStyle w:val="ListParagraph"/>
        <w:numPr>
          <w:ilvl w:val="3"/>
          <w:numId w:val="8"/>
        </w:numPr>
        <w:tabs>
          <w:tab w:pos="412" w:val="left" w:leader="none"/>
        </w:tabs>
        <w:spacing w:line="240" w:lineRule="auto" w:before="0" w:after="0"/>
        <w:ind w:left="102" w:right="105" w:firstLine="0"/>
        <w:jc w:val="both"/>
        <w:rPr>
          <w:sz w:val="20"/>
        </w:rPr>
      </w:pPr>
      <w:r>
        <w:rPr>
          <w:sz w:val="20"/>
        </w:rPr>
        <w:t>La información pública ordinaria, proactiva o focalizada que considere el sujeto obligado, por sí o a propuesta del</w:t>
      </w:r>
      <w:r>
        <w:rPr>
          <w:spacing w:val="-10"/>
          <w:sz w:val="20"/>
        </w:rPr>
        <w:t> </w:t>
      </w:r>
      <w:r>
        <w:rPr>
          <w:sz w:val="20"/>
        </w:rPr>
        <w:t>Instituto;</w:t>
      </w:r>
    </w:p>
    <w:p>
      <w:pPr>
        <w:pStyle w:val="BodyText"/>
        <w:spacing w:before="0"/>
      </w:pPr>
    </w:p>
    <w:p>
      <w:pPr>
        <w:pStyle w:val="ListParagraph"/>
        <w:numPr>
          <w:ilvl w:val="3"/>
          <w:numId w:val="8"/>
        </w:numPr>
        <w:tabs>
          <w:tab w:pos="417" w:val="left" w:leader="none"/>
        </w:tabs>
        <w:spacing w:line="240" w:lineRule="auto" w:before="1" w:after="0"/>
        <w:ind w:left="102" w:right="104" w:firstLine="0"/>
        <w:jc w:val="both"/>
        <w:rPr>
          <w:sz w:val="20"/>
        </w:rPr>
      </w:pPr>
      <w:r>
        <w:rPr>
          <w:sz w:val="20"/>
        </w:rPr>
        <w:t>Las condiciones generales de trabajo, contratos o convenios que regulen las relaciones laborales del personal de base o de confianza, así como los recursos públicos económicos, en especie o donativos, que sean entregados a los sindicatos y ejerzan como recursos</w:t>
      </w:r>
      <w:r>
        <w:rPr>
          <w:spacing w:val="-30"/>
          <w:sz w:val="20"/>
        </w:rPr>
        <w:t> </w:t>
      </w:r>
      <w:r>
        <w:rPr>
          <w:sz w:val="20"/>
        </w:rPr>
        <w:t>públicos;</w:t>
      </w:r>
    </w:p>
    <w:p>
      <w:pPr>
        <w:pStyle w:val="BodyText"/>
        <w:spacing w:before="0"/>
      </w:pPr>
    </w:p>
    <w:p>
      <w:pPr>
        <w:pStyle w:val="ListParagraph"/>
        <w:numPr>
          <w:ilvl w:val="3"/>
          <w:numId w:val="8"/>
        </w:numPr>
        <w:tabs>
          <w:tab w:pos="403" w:val="left" w:leader="none"/>
        </w:tabs>
        <w:spacing w:line="240" w:lineRule="auto" w:before="0" w:after="0"/>
        <w:ind w:left="402" w:right="0" w:hanging="300"/>
        <w:jc w:val="both"/>
        <w:rPr>
          <w:sz w:val="20"/>
        </w:rPr>
      </w:pPr>
      <w:r>
        <w:rPr>
          <w:sz w:val="20"/>
        </w:rPr>
        <w:t>Los estudios financiados con recursos</w:t>
      </w:r>
      <w:r>
        <w:rPr>
          <w:spacing w:val="-17"/>
          <w:sz w:val="20"/>
        </w:rPr>
        <w:t> </w:t>
      </w:r>
      <w:r>
        <w:rPr>
          <w:sz w:val="20"/>
        </w:rPr>
        <w:t>públicos;</w:t>
      </w:r>
    </w:p>
    <w:p>
      <w:pPr>
        <w:spacing w:after="0" w:line="240" w:lineRule="auto"/>
        <w:jc w:val="both"/>
        <w:rPr>
          <w:sz w:val="20"/>
        </w:rPr>
        <w:sectPr>
          <w:pgSz w:w="12240" w:h="15840"/>
          <w:pgMar w:top="1360" w:bottom="280" w:left="1600" w:right="1600"/>
        </w:sectPr>
      </w:pPr>
    </w:p>
    <w:p>
      <w:pPr>
        <w:pStyle w:val="ListParagraph"/>
        <w:numPr>
          <w:ilvl w:val="3"/>
          <w:numId w:val="8"/>
        </w:numPr>
        <w:tabs>
          <w:tab w:pos="486" w:val="left" w:leader="none"/>
        </w:tabs>
        <w:spacing w:line="240" w:lineRule="auto" w:before="53" w:after="0"/>
        <w:ind w:left="102" w:right="104" w:firstLine="0"/>
        <w:jc w:val="both"/>
        <w:rPr>
          <w:sz w:val="20"/>
        </w:rPr>
      </w:pPr>
      <w:r>
        <w:rPr>
          <w:sz w:val="20"/>
        </w:rPr>
        <w:t>Los ingresos recibidos por cualquier concepto señalando el nombre de los responsables de recibirlos, administrarlos y ejercerlos, así como su destino, indicando el destino de cada uno de ellos;</w:t>
      </w:r>
    </w:p>
    <w:p>
      <w:pPr>
        <w:pStyle w:val="BodyText"/>
        <w:spacing w:before="0"/>
      </w:pPr>
    </w:p>
    <w:p>
      <w:pPr>
        <w:pStyle w:val="ListParagraph"/>
        <w:numPr>
          <w:ilvl w:val="3"/>
          <w:numId w:val="8"/>
        </w:numPr>
        <w:tabs>
          <w:tab w:pos="513" w:val="left" w:leader="none"/>
        </w:tabs>
        <w:spacing w:line="240" w:lineRule="auto" w:before="1" w:after="0"/>
        <w:ind w:left="512" w:right="0" w:hanging="410"/>
        <w:jc w:val="both"/>
        <w:rPr>
          <w:sz w:val="20"/>
        </w:rPr>
      </w:pPr>
      <w:r>
        <w:rPr>
          <w:sz w:val="20"/>
        </w:rPr>
        <w:t>El catálogo de disposición y guía de archivo documental;</w:t>
      </w:r>
      <w:r>
        <w:rPr>
          <w:spacing w:val="-13"/>
          <w:sz w:val="20"/>
        </w:rPr>
        <w:t> </w:t>
      </w:r>
      <w:r>
        <w:rPr>
          <w:sz w:val="20"/>
        </w:rPr>
        <w:t>y</w:t>
      </w:r>
    </w:p>
    <w:p>
      <w:pPr>
        <w:pStyle w:val="BodyText"/>
        <w:spacing w:before="9"/>
        <w:rPr>
          <w:sz w:val="19"/>
        </w:rPr>
      </w:pPr>
    </w:p>
    <w:p>
      <w:pPr>
        <w:pStyle w:val="ListParagraph"/>
        <w:numPr>
          <w:ilvl w:val="3"/>
          <w:numId w:val="8"/>
        </w:numPr>
        <w:tabs>
          <w:tab w:pos="544" w:val="left" w:leader="none"/>
        </w:tabs>
        <w:spacing w:line="240" w:lineRule="auto" w:before="1" w:after="0"/>
        <w:ind w:left="102" w:right="107" w:firstLine="0"/>
        <w:jc w:val="both"/>
        <w:rPr>
          <w:sz w:val="20"/>
        </w:rPr>
      </w:pPr>
      <w:r>
        <w:rPr>
          <w:sz w:val="20"/>
        </w:rPr>
        <w:t>La demás información pública a que obliguen las disposiciones federales y la Ley General de Contabilidad Gubernamental, así como aquella que se genere por la ejecución del gasto público con recursos</w:t>
      </w:r>
      <w:r>
        <w:rPr>
          <w:spacing w:val="-9"/>
          <w:sz w:val="20"/>
        </w:rPr>
        <w:t> </w:t>
      </w:r>
      <w:r>
        <w:rPr>
          <w:sz w:val="20"/>
        </w:rPr>
        <w:t>federales.</w:t>
      </w:r>
    </w:p>
    <w:p>
      <w:pPr>
        <w:pStyle w:val="BodyText"/>
        <w:spacing w:before="0"/>
      </w:pPr>
    </w:p>
    <w:p>
      <w:pPr>
        <w:pStyle w:val="BodyText"/>
        <w:ind w:left="102" w:right="102"/>
        <w:jc w:val="both"/>
      </w:pPr>
      <w:r>
        <w:rPr/>
        <w:t>2. La publicación de información fundamental debe realizarse con independencia de su publicación oficial y debe reunir los requisitos de claridad, calidad, certeza, veracidad, oportunidad y confiabilidad.</w:t>
      </w:r>
    </w:p>
    <w:p>
      <w:pPr>
        <w:pStyle w:val="BodyText"/>
        <w:spacing w:before="9"/>
        <w:rPr>
          <w:sz w:val="19"/>
        </w:rPr>
      </w:pPr>
    </w:p>
    <w:p>
      <w:pPr>
        <w:pStyle w:val="BodyText"/>
        <w:spacing w:line="242" w:lineRule="auto"/>
        <w:ind w:left="102" w:right="104"/>
        <w:jc w:val="both"/>
      </w:pPr>
      <w:r>
        <w:rPr>
          <w:b/>
        </w:rPr>
        <w:t>Artículo 9°. </w:t>
      </w:r>
      <w:r>
        <w:rPr/>
        <w:t>Información Fundamental - Poder Legislativo y la Auditoría Superior del Estado de Jalisco.</w:t>
      </w:r>
    </w:p>
    <w:p>
      <w:pPr>
        <w:pStyle w:val="BodyText"/>
        <w:spacing w:before="8"/>
        <w:rPr>
          <w:sz w:val="19"/>
        </w:rPr>
      </w:pPr>
    </w:p>
    <w:p>
      <w:pPr>
        <w:pStyle w:val="ListParagraph"/>
        <w:numPr>
          <w:ilvl w:val="0"/>
          <w:numId w:val="18"/>
        </w:numPr>
        <w:tabs>
          <w:tab w:pos="323" w:val="left" w:leader="none"/>
        </w:tabs>
        <w:spacing w:line="240" w:lineRule="auto" w:before="0" w:after="0"/>
        <w:ind w:left="322" w:right="0" w:hanging="220"/>
        <w:jc w:val="both"/>
        <w:rPr>
          <w:sz w:val="20"/>
        </w:rPr>
      </w:pPr>
      <w:r>
        <w:rPr>
          <w:sz w:val="20"/>
        </w:rPr>
        <w:t>Es información pública fundamental del Poder</w:t>
      </w:r>
      <w:r>
        <w:rPr>
          <w:spacing w:val="-20"/>
          <w:sz w:val="20"/>
        </w:rPr>
        <w:t> </w:t>
      </w:r>
      <w:r>
        <w:rPr>
          <w:sz w:val="20"/>
        </w:rPr>
        <w:t>Legislativo:</w:t>
      </w:r>
    </w:p>
    <w:p>
      <w:pPr>
        <w:pStyle w:val="BodyText"/>
        <w:spacing w:before="0"/>
      </w:pPr>
    </w:p>
    <w:p>
      <w:pPr>
        <w:pStyle w:val="ListParagraph"/>
        <w:numPr>
          <w:ilvl w:val="1"/>
          <w:numId w:val="18"/>
        </w:numPr>
        <w:tabs>
          <w:tab w:pos="269" w:val="left" w:leader="none"/>
        </w:tabs>
        <w:spacing w:line="240" w:lineRule="auto" w:before="1" w:after="0"/>
        <w:ind w:left="102" w:right="0" w:firstLine="0"/>
        <w:jc w:val="both"/>
        <w:rPr>
          <w:sz w:val="20"/>
        </w:rPr>
      </w:pPr>
      <w:r>
        <w:rPr>
          <w:sz w:val="20"/>
        </w:rPr>
        <w:t>La obligatoria para todos los sujetos</w:t>
      </w:r>
      <w:r>
        <w:rPr>
          <w:spacing w:val="-16"/>
          <w:sz w:val="20"/>
        </w:rPr>
        <w:t> </w:t>
      </w:r>
      <w:r>
        <w:rPr>
          <w:sz w:val="20"/>
        </w:rPr>
        <w:t>obligados;</w:t>
      </w:r>
    </w:p>
    <w:p>
      <w:pPr>
        <w:pStyle w:val="BodyText"/>
        <w:spacing w:before="0"/>
      </w:pPr>
    </w:p>
    <w:p>
      <w:pPr>
        <w:pStyle w:val="ListParagraph"/>
        <w:numPr>
          <w:ilvl w:val="1"/>
          <w:numId w:val="18"/>
        </w:numPr>
        <w:tabs>
          <w:tab w:pos="323" w:val="left" w:leader="none"/>
        </w:tabs>
        <w:spacing w:line="240" w:lineRule="auto" w:before="1" w:after="0"/>
        <w:ind w:left="322" w:right="0" w:hanging="220"/>
        <w:jc w:val="both"/>
        <w:rPr>
          <w:sz w:val="20"/>
        </w:rPr>
      </w:pPr>
      <w:r>
        <w:rPr>
          <w:sz w:val="20"/>
        </w:rPr>
        <w:t>La integración de la Asamblea, los órganos directivos, las comisiones y los</w:t>
      </w:r>
      <w:r>
        <w:rPr>
          <w:spacing w:val="-20"/>
          <w:sz w:val="20"/>
        </w:rPr>
        <w:t> </w:t>
      </w:r>
      <w:r>
        <w:rPr>
          <w:sz w:val="20"/>
        </w:rPr>
        <w:t>comités;</w:t>
      </w:r>
    </w:p>
    <w:p>
      <w:pPr>
        <w:pStyle w:val="BodyText"/>
        <w:spacing w:before="9"/>
        <w:rPr>
          <w:sz w:val="19"/>
        </w:rPr>
      </w:pPr>
    </w:p>
    <w:p>
      <w:pPr>
        <w:pStyle w:val="ListParagraph"/>
        <w:numPr>
          <w:ilvl w:val="1"/>
          <w:numId w:val="18"/>
        </w:numPr>
        <w:tabs>
          <w:tab w:pos="379" w:val="left" w:leader="none"/>
        </w:tabs>
        <w:spacing w:line="240" w:lineRule="auto" w:before="1" w:after="0"/>
        <w:ind w:left="378" w:right="0" w:hanging="276"/>
        <w:jc w:val="both"/>
        <w:rPr>
          <w:sz w:val="20"/>
        </w:rPr>
      </w:pPr>
      <w:r>
        <w:rPr>
          <w:sz w:val="20"/>
        </w:rPr>
        <w:t>La agenda legislativa de la</w:t>
      </w:r>
      <w:r>
        <w:rPr>
          <w:spacing w:val="-12"/>
          <w:sz w:val="20"/>
        </w:rPr>
        <w:t> </w:t>
      </w:r>
      <w:r>
        <w:rPr>
          <w:sz w:val="20"/>
        </w:rPr>
        <w:t>Legislatura;</w:t>
      </w:r>
    </w:p>
    <w:p>
      <w:pPr>
        <w:pStyle w:val="BodyText"/>
        <w:spacing w:before="0"/>
      </w:pPr>
    </w:p>
    <w:p>
      <w:pPr>
        <w:pStyle w:val="ListParagraph"/>
        <w:numPr>
          <w:ilvl w:val="1"/>
          <w:numId w:val="18"/>
        </w:numPr>
        <w:tabs>
          <w:tab w:pos="401" w:val="left" w:leader="none"/>
        </w:tabs>
        <w:spacing w:line="240" w:lineRule="auto" w:before="1" w:after="0"/>
        <w:ind w:left="400" w:right="0" w:hanging="298"/>
        <w:jc w:val="both"/>
        <w:rPr>
          <w:sz w:val="20"/>
        </w:rPr>
      </w:pPr>
      <w:r>
        <w:rPr>
          <w:sz w:val="20"/>
        </w:rPr>
        <w:t>Los programas anuales de trabajo de las comisiones y los</w:t>
      </w:r>
      <w:r>
        <w:rPr>
          <w:spacing w:val="-12"/>
          <w:sz w:val="20"/>
        </w:rPr>
        <w:t> </w:t>
      </w:r>
      <w:r>
        <w:rPr>
          <w:sz w:val="20"/>
        </w:rPr>
        <w:t>comités;</w:t>
      </w:r>
    </w:p>
    <w:p>
      <w:pPr>
        <w:pStyle w:val="BodyText"/>
        <w:spacing w:before="0"/>
      </w:pPr>
    </w:p>
    <w:p>
      <w:pPr>
        <w:pStyle w:val="ListParagraph"/>
        <w:numPr>
          <w:ilvl w:val="1"/>
          <w:numId w:val="18"/>
        </w:numPr>
        <w:tabs>
          <w:tab w:pos="345" w:val="left" w:leader="none"/>
        </w:tabs>
        <w:spacing w:line="240" w:lineRule="auto" w:before="1" w:after="0"/>
        <w:ind w:left="344" w:right="0" w:hanging="242"/>
        <w:jc w:val="both"/>
        <w:rPr>
          <w:sz w:val="20"/>
        </w:rPr>
      </w:pPr>
      <w:r>
        <w:rPr>
          <w:sz w:val="20"/>
        </w:rPr>
        <w:t>La legislación vigente del</w:t>
      </w:r>
      <w:r>
        <w:rPr>
          <w:spacing w:val="-12"/>
          <w:sz w:val="20"/>
        </w:rPr>
        <w:t> </w:t>
      </w:r>
      <w:r>
        <w:rPr>
          <w:sz w:val="20"/>
        </w:rPr>
        <w:t>Estado;</w:t>
      </w:r>
    </w:p>
    <w:p>
      <w:pPr>
        <w:pStyle w:val="BodyText"/>
        <w:spacing w:before="9"/>
        <w:rPr>
          <w:sz w:val="19"/>
        </w:rPr>
      </w:pPr>
    </w:p>
    <w:p>
      <w:pPr>
        <w:pStyle w:val="ListParagraph"/>
        <w:numPr>
          <w:ilvl w:val="1"/>
          <w:numId w:val="18"/>
        </w:numPr>
        <w:tabs>
          <w:tab w:pos="401" w:val="left" w:leader="none"/>
        </w:tabs>
        <w:spacing w:line="240" w:lineRule="auto" w:before="1" w:after="0"/>
        <w:ind w:left="400" w:right="0" w:hanging="298"/>
        <w:jc w:val="both"/>
        <w:rPr>
          <w:sz w:val="20"/>
        </w:rPr>
      </w:pPr>
      <w:r>
        <w:rPr>
          <w:sz w:val="20"/>
        </w:rPr>
        <w:t>Las exposiciones de motivos de las leyes vigentes del Estado y sus</w:t>
      </w:r>
      <w:r>
        <w:rPr>
          <w:spacing w:val="-17"/>
          <w:sz w:val="20"/>
        </w:rPr>
        <w:t> </w:t>
      </w:r>
      <w:r>
        <w:rPr>
          <w:sz w:val="20"/>
        </w:rPr>
        <w:t>reformas;</w:t>
      </w:r>
    </w:p>
    <w:p>
      <w:pPr>
        <w:pStyle w:val="BodyText"/>
      </w:pPr>
    </w:p>
    <w:p>
      <w:pPr>
        <w:pStyle w:val="ListParagraph"/>
        <w:numPr>
          <w:ilvl w:val="1"/>
          <w:numId w:val="18"/>
        </w:numPr>
        <w:tabs>
          <w:tab w:pos="458" w:val="left" w:leader="none"/>
        </w:tabs>
        <w:spacing w:line="240" w:lineRule="auto" w:before="0" w:after="0"/>
        <w:ind w:left="457" w:right="0" w:hanging="355"/>
        <w:jc w:val="both"/>
        <w:rPr>
          <w:sz w:val="20"/>
        </w:rPr>
      </w:pPr>
      <w:r>
        <w:rPr>
          <w:sz w:val="20"/>
        </w:rPr>
        <w:t>Los decretos expedidos por el Congreso del</w:t>
      </w:r>
      <w:r>
        <w:rPr>
          <w:spacing w:val="-16"/>
          <w:sz w:val="20"/>
        </w:rPr>
        <w:t> </w:t>
      </w:r>
      <w:r>
        <w:rPr>
          <w:sz w:val="20"/>
        </w:rPr>
        <w:t>Estado;</w:t>
      </w:r>
    </w:p>
    <w:p>
      <w:pPr>
        <w:pStyle w:val="BodyText"/>
        <w:spacing w:before="0"/>
      </w:pPr>
    </w:p>
    <w:p>
      <w:pPr>
        <w:pStyle w:val="ListParagraph"/>
        <w:numPr>
          <w:ilvl w:val="1"/>
          <w:numId w:val="18"/>
        </w:numPr>
        <w:tabs>
          <w:tab w:pos="513" w:val="left" w:leader="none"/>
        </w:tabs>
        <w:spacing w:line="240" w:lineRule="auto" w:before="1" w:after="0"/>
        <w:ind w:left="512" w:right="0" w:hanging="410"/>
        <w:jc w:val="both"/>
        <w:rPr>
          <w:sz w:val="20"/>
        </w:rPr>
      </w:pPr>
      <w:r>
        <w:rPr>
          <w:sz w:val="20"/>
        </w:rPr>
        <w:t>Los acuerdos aprobados por el Congreso del</w:t>
      </w:r>
      <w:r>
        <w:rPr>
          <w:spacing w:val="-16"/>
          <w:sz w:val="20"/>
        </w:rPr>
        <w:t> </w:t>
      </w:r>
      <w:r>
        <w:rPr>
          <w:sz w:val="20"/>
        </w:rPr>
        <w:t>Estado;</w:t>
      </w:r>
    </w:p>
    <w:p>
      <w:pPr>
        <w:pStyle w:val="BodyText"/>
        <w:spacing w:before="9"/>
        <w:rPr>
          <w:sz w:val="19"/>
        </w:rPr>
      </w:pPr>
    </w:p>
    <w:p>
      <w:pPr>
        <w:pStyle w:val="ListParagraph"/>
        <w:numPr>
          <w:ilvl w:val="1"/>
          <w:numId w:val="18"/>
        </w:numPr>
        <w:tabs>
          <w:tab w:pos="441" w:val="left" w:leader="none"/>
        </w:tabs>
        <w:spacing w:line="240" w:lineRule="auto" w:before="1" w:after="0"/>
        <w:ind w:left="102" w:right="110" w:firstLine="0"/>
        <w:jc w:val="both"/>
        <w:rPr>
          <w:sz w:val="20"/>
        </w:rPr>
      </w:pPr>
      <w:r>
        <w:rPr>
          <w:sz w:val="20"/>
        </w:rPr>
        <w:t>Los órdenes del día de las sesiones de la Asamblea y de las reuniones de trabajo de los órganos directivos, las comisiones y los</w:t>
      </w:r>
      <w:r>
        <w:rPr>
          <w:spacing w:val="-13"/>
          <w:sz w:val="20"/>
        </w:rPr>
        <w:t> </w:t>
      </w:r>
      <w:r>
        <w:rPr>
          <w:sz w:val="20"/>
        </w:rPr>
        <w:t>comités;</w:t>
      </w:r>
    </w:p>
    <w:p>
      <w:pPr>
        <w:pStyle w:val="BodyText"/>
        <w:spacing w:before="0"/>
      </w:pPr>
    </w:p>
    <w:p>
      <w:pPr>
        <w:pStyle w:val="ListParagraph"/>
        <w:numPr>
          <w:ilvl w:val="1"/>
          <w:numId w:val="18"/>
        </w:numPr>
        <w:tabs>
          <w:tab w:pos="400" w:val="left" w:leader="none"/>
        </w:tabs>
        <w:spacing w:line="240" w:lineRule="auto" w:before="1" w:after="0"/>
        <w:ind w:left="102" w:right="101" w:firstLine="0"/>
        <w:jc w:val="both"/>
        <w:rPr>
          <w:sz w:val="20"/>
        </w:rPr>
      </w:pPr>
      <w:r>
        <w:rPr>
          <w:sz w:val="20"/>
        </w:rPr>
        <w:t>Las actas de las sesiones de la Asamblea y de las reuniones </w:t>
      </w:r>
      <w:r>
        <w:rPr>
          <w:spacing w:val="3"/>
          <w:sz w:val="20"/>
        </w:rPr>
        <w:t>de </w:t>
      </w:r>
      <w:r>
        <w:rPr>
          <w:sz w:val="20"/>
        </w:rPr>
        <w:t>trabajo de los órganos directivos, las comisiones y los</w:t>
      </w:r>
      <w:r>
        <w:rPr>
          <w:spacing w:val="-12"/>
          <w:sz w:val="20"/>
        </w:rPr>
        <w:t> </w:t>
      </w:r>
      <w:r>
        <w:rPr>
          <w:sz w:val="20"/>
        </w:rPr>
        <w:t>comités;</w:t>
      </w:r>
    </w:p>
    <w:p>
      <w:pPr>
        <w:pStyle w:val="BodyText"/>
        <w:spacing w:before="9"/>
        <w:rPr>
          <w:sz w:val="19"/>
        </w:rPr>
      </w:pPr>
    </w:p>
    <w:p>
      <w:pPr>
        <w:pStyle w:val="ListParagraph"/>
        <w:numPr>
          <w:ilvl w:val="1"/>
          <w:numId w:val="18"/>
        </w:numPr>
        <w:tabs>
          <w:tab w:pos="403" w:val="left" w:leader="none"/>
        </w:tabs>
        <w:spacing w:line="240" w:lineRule="auto" w:before="1" w:after="0"/>
        <w:ind w:left="402" w:right="0" w:hanging="300"/>
        <w:jc w:val="both"/>
        <w:rPr>
          <w:sz w:val="20"/>
        </w:rPr>
      </w:pPr>
      <w:r>
        <w:rPr>
          <w:sz w:val="20"/>
        </w:rPr>
        <w:t>La gaceta parlamentaria y el diario de los</w:t>
      </w:r>
      <w:r>
        <w:rPr>
          <w:spacing w:val="-15"/>
          <w:sz w:val="20"/>
        </w:rPr>
        <w:t> </w:t>
      </w:r>
      <w:r>
        <w:rPr>
          <w:sz w:val="20"/>
        </w:rPr>
        <w:t>debates;</w:t>
      </w:r>
    </w:p>
    <w:p>
      <w:pPr>
        <w:pStyle w:val="BodyText"/>
        <w:spacing w:before="0"/>
      </w:pPr>
    </w:p>
    <w:p>
      <w:pPr>
        <w:pStyle w:val="ListParagraph"/>
        <w:numPr>
          <w:ilvl w:val="1"/>
          <w:numId w:val="18"/>
        </w:numPr>
        <w:tabs>
          <w:tab w:pos="458" w:val="left" w:leader="none"/>
        </w:tabs>
        <w:spacing w:line="240" w:lineRule="auto" w:before="1" w:after="0"/>
        <w:ind w:left="457" w:right="0" w:hanging="355"/>
        <w:jc w:val="both"/>
        <w:rPr>
          <w:sz w:val="20"/>
        </w:rPr>
      </w:pPr>
      <w:r>
        <w:rPr>
          <w:sz w:val="20"/>
        </w:rPr>
        <w:t>Los archivos electrónicos de video y audio de las sesiones de la</w:t>
      </w:r>
      <w:r>
        <w:rPr>
          <w:spacing w:val="-23"/>
          <w:sz w:val="20"/>
        </w:rPr>
        <w:t> </w:t>
      </w:r>
      <w:r>
        <w:rPr>
          <w:sz w:val="20"/>
        </w:rPr>
        <w:t>Asamblea;</w:t>
      </w:r>
    </w:p>
    <w:p>
      <w:pPr>
        <w:pStyle w:val="BodyText"/>
        <w:spacing w:before="0"/>
      </w:pPr>
    </w:p>
    <w:p>
      <w:pPr>
        <w:pStyle w:val="ListParagraph"/>
        <w:numPr>
          <w:ilvl w:val="1"/>
          <w:numId w:val="18"/>
        </w:numPr>
        <w:tabs>
          <w:tab w:pos="513" w:val="left" w:leader="none"/>
        </w:tabs>
        <w:spacing w:line="240" w:lineRule="auto" w:before="1" w:after="0"/>
        <w:ind w:left="512" w:right="0" w:hanging="410"/>
        <w:jc w:val="both"/>
        <w:rPr>
          <w:sz w:val="20"/>
        </w:rPr>
      </w:pPr>
      <w:r>
        <w:rPr>
          <w:sz w:val="20"/>
        </w:rPr>
        <w:t>Las iniciativas de ley, decreto o acuerdo legislativo presentadas, y el estado que</w:t>
      </w:r>
      <w:r>
        <w:rPr>
          <w:spacing w:val="-23"/>
          <w:sz w:val="20"/>
        </w:rPr>
        <w:t> </w:t>
      </w:r>
      <w:r>
        <w:rPr>
          <w:sz w:val="20"/>
        </w:rPr>
        <w:t>guardan;</w:t>
      </w:r>
    </w:p>
    <w:p>
      <w:pPr>
        <w:pStyle w:val="BodyText"/>
        <w:spacing w:before="10"/>
        <w:rPr>
          <w:sz w:val="19"/>
        </w:rPr>
      </w:pPr>
    </w:p>
    <w:p>
      <w:pPr>
        <w:pStyle w:val="ListParagraph"/>
        <w:numPr>
          <w:ilvl w:val="1"/>
          <w:numId w:val="18"/>
        </w:numPr>
        <w:tabs>
          <w:tab w:pos="541" w:val="left" w:leader="none"/>
        </w:tabs>
        <w:spacing w:line="240" w:lineRule="auto" w:before="0" w:after="0"/>
        <w:ind w:left="102" w:right="109" w:firstLine="0"/>
        <w:jc w:val="both"/>
        <w:rPr>
          <w:sz w:val="20"/>
        </w:rPr>
      </w:pPr>
      <w:r>
        <w:rPr>
          <w:sz w:val="20"/>
        </w:rPr>
        <w:t>La estadística de asistencias de las sesiones de la Asamblea, Junta de Coordinación Política, los órganos directivos y administrativos, las comisiones y los comités, que contenga el nombre de los</w:t>
      </w:r>
      <w:r>
        <w:rPr>
          <w:spacing w:val="-5"/>
          <w:sz w:val="20"/>
        </w:rPr>
        <w:t> </w:t>
      </w:r>
      <w:r>
        <w:rPr>
          <w:sz w:val="20"/>
        </w:rPr>
        <w:t>diputados;</w:t>
      </w:r>
    </w:p>
    <w:p>
      <w:pPr>
        <w:pStyle w:val="BodyText"/>
        <w:spacing w:before="0"/>
      </w:pPr>
    </w:p>
    <w:p>
      <w:pPr>
        <w:pStyle w:val="ListParagraph"/>
        <w:numPr>
          <w:ilvl w:val="1"/>
          <w:numId w:val="18"/>
        </w:numPr>
        <w:tabs>
          <w:tab w:pos="480" w:val="left" w:leader="none"/>
        </w:tabs>
        <w:spacing w:line="240" w:lineRule="auto" w:before="1" w:after="0"/>
        <w:ind w:left="102" w:right="104" w:firstLine="0"/>
        <w:jc w:val="both"/>
        <w:rPr>
          <w:sz w:val="20"/>
        </w:rPr>
      </w:pPr>
      <w:r>
        <w:rPr>
          <w:sz w:val="20"/>
        </w:rPr>
        <w:t>La estadística de intervenciones y tiempo en tribuna de los diputados participantes, así como el sentido de su voto en las votaciones nominales en la Asamblea, Junta de Coordinación Política, comisiones y</w:t>
      </w:r>
      <w:r>
        <w:rPr>
          <w:spacing w:val="-5"/>
          <w:sz w:val="20"/>
        </w:rPr>
        <w:t> </w:t>
      </w:r>
      <w:r>
        <w:rPr>
          <w:sz w:val="20"/>
        </w:rPr>
        <w:t>comités;</w:t>
      </w:r>
    </w:p>
    <w:p>
      <w:pPr>
        <w:spacing w:after="0" w:line="240" w:lineRule="auto"/>
        <w:jc w:val="both"/>
        <w:rPr>
          <w:sz w:val="20"/>
        </w:rPr>
        <w:sectPr>
          <w:pgSz w:w="12240" w:h="15840"/>
          <w:pgMar w:top="1360" w:bottom="280" w:left="1600" w:right="1600"/>
        </w:sectPr>
      </w:pPr>
    </w:p>
    <w:p>
      <w:pPr>
        <w:pStyle w:val="ListParagraph"/>
        <w:numPr>
          <w:ilvl w:val="1"/>
          <w:numId w:val="18"/>
        </w:numPr>
        <w:tabs>
          <w:tab w:pos="563" w:val="left" w:leader="none"/>
        </w:tabs>
        <w:spacing w:line="240" w:lineRule="auto" w:before="53" w:after="0"/>
        <w:ind w:left="102" w:right="101" w:firstLine="0"/>
        <w:jc w:val="both"/>
        <w:rPr>
          <w:sz w:val="20"/>
        </w:rPr>
      </w:pPr>
      <w:r>
        <w:rPr>
          <w:sz w:val="20"/>
        </w:rPr>
        <w:t>Los recursos materiales, humanos y financieros asignados a las fracciones parlamentarías, diputados independientes, los órganos directivos, las comisiones, los comités, los órganos administrativos y los órganos</w:t>
      </w:r>
      <w:r>
        <w:rPr>
          <w:spacing w:val="-13"/>
          <w:sz w:val="20"/>
        </w:rPr>
        <w:t> </w:t>
      </w:r>
      <w:r>
        <w:rPr>
          <w:sz w:val="20"/>
        </w:rPr>
        <w:t>técnicos;</w:t>
      </w:r>
    </w:p>
    <w:p>
      <w:pPr>
        <w:pStyle w:val="BodyText"/>
        <w:spacing w:before="0"/>
      </w:pPr>
    </w:p>
    <w:p>
      <w:pPr>
        <w:pStyle w:val="ListParagraph"/>
        <w:numPr>
          <w:ilvl w:val="1"/>
          <w:numId w:val="18"/>
        </w:numPr>
        <w:tabs>
          <w:tab w:pos="590" w:val="left" w:leader="none"/>
        </w:tabs>
        <w:spacing w:line="240" w:lineRule="auto" w:before="1" w:after="0"/>
        <w:ind w:left="589" w:right="0" w:hanging="487"/>
        <w:jc w:val="both"/>
        <w:rPr>
          <w:sz w:val="20"/>
        </w:rPr>
      </w:pPr>
      <w:r>
        <w:rPr>
          <w:sz w:val="20"/>
        </w:rPr>
        <w:t>La lista de los beneméritos del Estado declarados por decreto del</w:t>
      </w:r>
      <w:r>
        <w:rPr>
          <w:spacing w:val="-16"/>
          <w:sz w:val="20"/>
        </w:rPr>
        <w:t> </w:t>
      </w:r>
      <w:r>
        <w:rPr>
          <w:sz w:val="20"/>
        </w:rPr>
        <w:t>Congreso;</w:t>
      </w:r>
    </w:p>
    <w:p>
      <w:pPr>
        <w:pStyle w:val="BodyText"/>
        <w:spacing w:before="9"/>
        <w:rPr>
          <w:sz w:val="19"/>
        </w:rPr>
      </w:pPr>
    </w:p>
    <w:p>
      <w:pPr>
        <w:pStyle w:val="ListParagraph"/>
        <w:numPr>
          <w:ilvl w:val="1"/>
          <w:numId w:val="18"/>
        </w:numPr>
        <w:tabs>
          <w:tab w:pos="647" w:val="left" w:leader="none"/>
        </w:tabs>
        <w:spacing w:line="240" w:lineRule="auto" w:before="1" w:after="0"/>
        <w:ind w:left="646" w:right="0" w:hanging="544"/>
        <w:jc w:val="both"/>
        <w:rPr>
          <w:sz w:val="20"/>
        </w:rPr>
      </w:pPr>
      <w:r>
        <w:rPr>
          <w:sz w:val="20"/>
        </w:rPr>
        <w:t>En materia de fiscalización</w:t>
      </w:r>
      <w:r>
        <w:rPr>
          <w:spacing w:val="-14"/>
          <w:sz w:val="20"/>
        </w:rPr>
        <w:t> </w:t>
      </w:r>
      <w:r>
        <w:rPr>
          <w:sz w:val="20"/>
        </w:rPr>
        <w:t>superior:</w:t>
      </w:r>
    </w:p>
    <w:p>
      <w:pPr>
        <w:pStyle w:val="BodyText"/>
        <w:spacing w:before="0"/>
      </w:pPr>
    </w:p>
    <w:p>
      <w:pPr>
        <w:pStyle w:val="ListParagraph"/>
        <w:numPr>
          <w:ilvl w:val="0"/>
          <w:numId w:val="19"/>
        </w:numPr>
        <w:tabs>
          <w:tab w:pos="335" w:val="left" w:leader="none"/>
        </w:tabs>
        <w:spacing w:line="240" w:lineRule="auto" w:before="1" w:after="0"/>
        <w:ind w:left="334" w:right="0" w:hanging="232"/>
        <w:jc w:val="both"/>
        <w:rPr>
          <w:sz w:val="20"/>
        </w:rPr>
      </w:pPr>
      <w:r>
        <w:rPr>
          <w:sz w:val="20"/>
        </w:rPr>
        <w:t>El Programa Anual de Actividades de la Unidad de</w:t>
      </w:r>
      <w:r>
        <w:rPr>
          <w:spacing w:val="-21"/>
          <w:sz w:val="20"/>
        </w:rPr>
        <w:t> </w:t>
      </w:r>
      <w:r>
        <w:rPr>
          <w:sz w:val="20"/>
        </w:rPr>
        <w:t>Vigilancia;</w:t>
      </w:r>
    </w:p>
    <w:p>
      <w:pPr>
        <w:pStyle w:val="BodyText"/>
        <w:spacing w:before="0"/>
      </w:pPr>
    </w:p>
    <w:p>
      <w:pPr>
        <w:pStyle w:val="ListParagraph"/>
        <w:numPr>
          <w:ilvl w:val="0"/>
          <w:numId w:val="19"/>
        </w:numPr>
        <w:tabs>
          <w:tab w:pos="335" w:val="left" w:leader="none"/>
        </w:tabs>
        <w:spacing w:line="240" w:lineRule="auto" w:before="1" w:after="0"/>
        <w:ind w:left="334" w:right="0" w:hanging="232"/>
        <w:jc w:val="both"/>
        <w:rPr>
          <w:sz w:val="20"/>
        </w:rPr>
      </w:pPr>
      <w:r>
        <w:rPr>
          <w:sz w:val="20"/>
        </w:rPr>
        <w:t>Las normas del sistema de evaluación del desempeño;</w:t>
      </w:r>
      <w:r>
        <w:rPr>
          <w:spacing w:val="-12"/>
          <w:sz w:val="20"/>
        </w:rPr>
        <w:t> </w:t>
      </w:r>
      <w:r>
        <w:rPr>
          <w:sz w:val="20"/>
        </w:rPr>
        <w:t>y</w:t>
      </w:r>
    </w:p>
    <w:p>
      <w:pPr>
        <w:pStyle w:val="BodyText"/>
        <w:spacing w:before="9"/>
        <w:rPr>
          <w:sz w:val="19"/>
        </w:rPr>
      </w:pPr>
    </w:p>
    <w:p>
      <w:pPr>
        <w:pStyle w:val="ListParagraph"/>
        <w:numPr>
          <w:ilvl w:val="0"/>
          <w:numId w:val="19"/>
        </w:numPr>
        <w:tabs>
          <w:tab w:pos="325" w:val="left" w:leader="none"/>
        </w:tabs>
        <w:spacing w:line="240" w:lineRule="auto" w:before="1" w:after="0"/>
        <w:ind w:left="325" w:right="0" w:hanging="223"/>
        <w:jc w:val="both"/>
        <w:rPr>
          <w:sz w:val="20"/>
        </w:rPr>
      </w:pPr>
      <w:r>
        <w:rPr>
          <w:sz w:val="20"/>
        </w:rPr>
        <w:t>El registro de los créditos fiscales aprobados con motivo del rechazo de cuentas</w:t>
      </w:r>
      <w:r>
        <w:rPr>
          <w:spacing w:val="-27"/>
          <w:sz w:val="20"/>
        </w:rPr>
        <w:t> </w:t>
      </w:r>
      <w:r>
        <w:rPr>
          <w:sz w:val="20"/>
        </w:rPr>
        <w:t>públicas;</w:t>
      </w:r>
    </w:p>
    <w:p>
      <w:pPr>
        <w:pStyle w:val="BodyText"/>
        <w:spacing w:before="0"/>
      </w:pPr>
    </w:p>
    <w:p>
      <w:pPr>
        <w:pStyle w:val="ListParagraph"/>
        <w:numPr>
          <w:ilvl w:val="0"/>
          <w:numId w:val="19"/>
        </w:numPr>
        <w:tabs>
          <w:tab w:pos="335" w:val="left" w:leader="none"/>
        </w:tabs>
        <w:spacing w:line="240" w:lineRule="auto" w:before="1" w:after="0"/>
        <w:ind w:left="334" w:right="0" w:hanging="232"/>
        <w:jc w:val="both"/>
        <w:rPr>
          <w:sz w:val="20"/>
        </w:rPr>
      </w:pPr>
      <w:r>
        <w:rPr>
          <w:sz w:val="20"/>
        </w:rPr>
        <w:t>Los dictámenes de cuenta pública, una vez aprobados por el Congreso del</w:t>
      </w:r>
      <w:r>
        <w:rPr>
          <w:spacing w:val="-24"/>
          <w:sz w:val="20"/>
        </w:rPr>
        <w:t> </w:t>
      </w:r>
      <w:r>
        <w:rPr>
          <w:sz w:val="20"/>
        </w:rPr>
        <w:t>Estado;</w:t>
      </w:r>
    </w:p>
    <w:p>
      <w:pPr>
        <w:pStyle w:val="BodyText"/>
      </w:pPr>
    </w:p>
    <w:p>
      <w:pPr>
        <w:pStyle w:val="ListParagraph"/>
        <w:numPr>
          <w:ilvl w:val="1"/>
          <w:numId w:val="18"/>
        </w:numPr>
        <w:tabs>
          <w:tab w:pos="537" w:val="left" w:leader="none"/>
        </w:tabs>
        <w:spacing w:line="240" w:lineRule="auto" w:before="0" w:after="0"/>
        <w:ind w:left="536" w:right="0" w:hanging="434"/>
        <w:jc w:val="both"/>
        <w:rPr>
          <w:sz w:val="20"/>
        </w:rPr>
      </w:pPr>
      <w:r>
        <w:rPr>
          <w:sz w:val="20"/>
        </w:rPr>
        <w:t>En materia de responsabilidades de los servidores</w:t>
      </w:r>
      <w:r>
        <w:rPr>
          <w:spacing w:val="-20"/>
          <w:sz w:val="20"/>
        </w:rPr>
        <w:t> </w:t>
      </w:r>
      <w:r>
        <w:rPr>
          <w:sz w:val="20"/>
        </w:rPr>
        <w:t>públicos:</w:t>
      </w:r>
    </w:p>
    <w:p>
      <w:pPr>
        <w:pStyle w:val="BodyText"/>
        <w:spacing w:before="9"/>
        <w:rPr>
          <w:sz w:val="19"/>
        </w:rPr>
      </w:pPr>
    </w:p>
    <w:p>
      <w:pPr>
        <w:pStyle w:val="ListParagraph"/>
        <w:numPr>
          <w:ilvl w:val="0"/>
          <w:numId w:val="20"/>
        </w:numPr>
        <w:tabs>
          <w:tab w:pos="357" w:val="left" w:leader="none"/>
        </w:tabs>
        <w:spacing w:line="240" w:lineRule="auto" w:before="1" w:after="0"/>
        <w:ind w:left="102" w:right="99" w:firstLine="0"/>
        <w:jc w:val="left"/>
        <w:rPr>
          <w:sz w:val="20"/>
        </w:rPr>
      </w:pPr>
      <w:r>
        <w:rPr>
          <w:sz w:val="20"/>
        </w:rPr>
        <w:t>El registro de los juicios políticos, con indicación del número de expediente, fecha de ingreso, nombre del denunciante, nombre y cargo del denunciado y estado</w:t>
      </w:r>
      <w:r>
        <w:rPr>
          <w:spacing w:val="-22"/>
          <w:sz w:val="20"/>
        </w:rPr>
        <w:t> </w:t>
      </w:r>
      <w:r>
        <w:rPr>
          <w:sz w:val="20"/>
        </w:rPr>
        <w:t>procesal;</w:t>
      </w:r>
    </w:p>
    <w:p>
      <w:pPr>
        <w:pStyle w:val="BodyText"/>
        <w:spacing w:before="0"/>
      </w:pPr>
    </w:p>
    <w:p>
      <w:pPr>
        <w:pStyle w:val="ListParagraph"/>
        <w:numPr>
          <w:ilvl w:val="0"/>
          <w:numId w:val="20"/>
        </w:numPr>
        <w:tabs>
          <w:tab w:pos="347" w:val="left" w:leader="none"/>
        </w:tabs>
        <w:spacing w:line="240" w:lineRule="auto" w:before="1" w:after="0"/>
        <w:ind w:left="102" w:right="109" w:firstLine="0"/>
        <w:jc w:val="left"/>
        <w:rPr>
          <w:sz w:val="20"/>
        </w:rPr>
      </w:pPr>
      <w:r>
        <w:rPr>
          <w:sz w:val="20"/>
        </w:rPr>
        <w:t>El registro de los juicios de procedencia penal, con indicación del número de expediente, fecha de ingreso, nombre y cargo del denunciado, delito por el </w:t>
      </w:r>
      <w:r>
        <w:rPr>
          <w:spacing w:val="2"/>
          <w:sz w:val="20"/>
        </w:rPr>
        <w:t>que </w:t>
      </w:r>
      <w:r>
        <w:rPr>
          <w:sz w:val="20"/>
        </w:rPr>
        <w:t>se le acusa, y estado</w:t>
      </w:r>
      <w:r>
        <w:rPr>
          <w:spacing w:val="-28"/>
          <w:sz w:val="20"/>
        </w:rPr>
        <w:t> </w:t>
      </w:r>
      <w:r>
        <w:rPr>
          <w:sz w:val="20"/>
        </w:rPr>
        <w:t>procesal;</w:t>
      </w:r>
    </w:p>
    <w:p>
      <w:pPr>
        <w:pStyle w:val="BodyText"/>
        <w:spacing w:before="9"/>
        <w:rPr>
          <w:sz w:val="19"/>
        </w:rPr>
      </w:pPr>
    </w:p>
    <w:p>
      <w:pPr>
        <w:pStyle w:val="ListParagraph"/>
        <w:numPr>
          <w:ilvl w:val="0"/>
          <w:numId w:val="20"/>
        </w:numPr>
        <w:tabs>
          <w:tab w:pos="435" w:val="left" w:leader="none"/>
        </w:tabs>
        <w:spacing w:line="240" w:lineRule="auto" w:before="1" w:after="0"/>
        <w:ind w:left="102" w:right="111" w:firstLine="0"/>
        <w:jc w:val="left"/>
        <w:rPr>
          <w:sz w:val="20"/>
        </w:rPr>
      </w:pPr>
      <w:r>
        <w:rPr>
          <w:sz w:val="20"/>
        </w:rPr>
        <w:t>Las resoluciones finales de los juicios de procedencia penal, juicios políticos y de responsabilidad administrativa,</w:t>
      </w:r>
      <w:r>
        <w:rPr>
          <w:spacing w:val="-6"/>
          <w:sz w:val="20"/>
        </w:rPr>
        <w:t> </w:t>
      </w:r>
      <w:r>
        <w:rPr>
          <w:sz w:val="20"/>
        </w:rPr>
        <w:t>y</w:t>
      </w:r>
    </w:p>
    <w:p>
      <w:pPr>
        <w:pStyle w:val="BodyText"/>
        <w:spacing w:before="0"/>
      </w:pPr>
    </w:p>
    <w:p>
      <w:pPr>
        <w:pStyle w:val="ListParagraph"/>
        <w:numPr>
          <w:ilvl w:val="0"/>
          <w:numId w:val="20"/>
        </w:numPr>
        <w:tabs>
          <w:tab w:pos="395" w:val="left" w:leader="none"/>
        </w:tabs>
        <w:spacing w:line="240" w:lineRule="auto" w:before="1" w:after="0"/>
        <w:ind w:left="102" w:right="107" w:firstLine="0"/>
        <w:jc w:val="left"/>
        <w:rPr>
          <w:sz w:val="20"/>
        </w:rPr>
      </w:pPr>
      <w:r>
        <w:rPr>
          <w:sz w:val="20"/>
        </w:rPr>
        <w:t>La lista de los servidores públicos que no hayan presentado su declaración de situación patrimonial, conforme a la ley,</w:t>
      </w:r>
      <w:r>
        <w:rPr>
          <w:spacing w:val="-8"/>
          <w:sz w:val="20"/>
        </w:rPr>
        <w:t> </w:t>
      </w:r>
      <w:r>
        <w:rPr>
          <w:sz w:val="20"/>
        </w:rPr>
        <w:t>y</w:t>
      </w:r>
    </w:p>
    <w:p>
      <w:pPr>
        <w:pStyle w:val="BodyText"/>
        <w:spacing w:before="9"/>
        <w:rPr>
          <w:sz w:val="19"/>
        </w:rPr>
      </w:pPr>
    </w:p>
    <w:p>
      <w:pPr>
        <w:pStyle w:val="ListParagraph"/>
        <w:numPr>
          <w:ilvl w:val="1"/>
          <w:numId w:val="18"/>
        </w:numPr>
        <w:tabs>
          <w:tab w:pos="482" w:val="left" w:leader="none"/>
        </w:tabs>
        <w:spacing w:line="240" w:lineRule="auto" w:before="1" w:after="0"/>
        <w:ind w:left="481" w:right="0" w:hanging="379"/>
        <w:jc w:val="both"/>
        <w:rPr>
          <w:sz w:val="20"/>
        </w:rPr>
      </w:pPr>
      <w:r>
        <w:rPr>
          <w:sz w:val="20"/>
        </w:rPr>
        <w:t>La que establezca el Reglamento Interno de Información Pública del Poder</w:t>
      </w:r>
      <w:r>
        <w:rPr>
          <w:spacing w:val="-25"/>
          <w:sz w:val="20"/>
        </w:rPr>
        <w:t> </w:t>
      </w:r>
      <w:r>
        <w:rPr>
          <w:sz w:val="20"/>
        </w:rPr>
        <w:t>Legislativo.</w:t>
      </w:r>
    </w:p>
    <w:p>
      <w:pPr>
        <w:pStyle w:val="BodyText"/>
      </w:pPr>
    </w:p>
    <w:p>
      <w:pPr>
        <w:pStyle w:val="ListParagraph"/>
        <w:numPr>
          <w:ilvl w:val="0"/>
          <w:numId w:val="18"/>
        </w:numPr>
        <w:tabs>
          <w:tab w:pos="323" w:val="left" w:leader="none"/>
        </w:tabs>
        <w:spacing w:line="240" w:lineRule="auto" w:before="0" w:after="0"/>
        <w:ind w:left="322" w:right="0" w:hanging="220"/>
        <w:jc w:val="both"/>
        <w:rPr>
          <w:sz w:val="20"/>
        </w:rPr>
      </w:pPr>
      <w:r>
        <w:rPr>
          <w:sz w:val="20"/>
        </w:rPr>
        <w:t>Es información pública fundamental de la Auditoría Superior del Estado de</w:t>
      </w:r>
      <w:r>
        <w:rPr>
          <w:spacing w:val="-21"/>
          <w:sz w:val="20"/>
        </w:rPr>
        <w:t> </w:t>
      </w:r>
      <w:r>
        <w:rPr>
          <w:sz w:val="20"/>
        </w:rPr>
        <w:t>Jalisco:</w:t>
      </w:r>
    </w:p>
    <w:p>
      <w:pPr>
        <w:pStyle w:val="BodyText"/>
        <w:spacing w:before="9"/>
        <w:rPr>
          <w:sz w:val="19"/>
        </w:rPr>
      </w:pPr>
    </w:p>
    <w:p>
      <w:pPr>
        <w:pStyle w:val="ListParagraph"/>
        <w:numPr>
          <w:ilvl w:val="1"/>
          <w:numId w:val="18"/>
        </w:numPr>
        <w:tabs>
          <w:tab w:pos="323" w:val="left" w:leader="none"/>
        </w:tabs>
        <w:spacing w:line="240" w:lineRule="auto" w:before="1" w:after="0"/>
        <w:ind w:left="102" w:right="102" w:firstLine="0"/>
        <w:jc w:val="left"/>
        <w:rPr>
          <w:sz w:val="20"/>
        </w:rPr>
      </w:pPr>
      <w:r>
        <w:rPr>
          <w:sz w:val="20"/>
        </w:rPr>
        <w:t>Las normas, manuales, procedimientos, métodos y sistemas de contabilidad que utilice de acuerdo a la Ley General de Contabilidad</w:t>
      </w:r>
      <w:r>
        <w:rPr>
          <w:spacing w:val="-20"/>
          <w:sz w:val="20"/>
        </w:rPr>
        <w:t> </w:t>
      </w:r>
      <w:r>
        <w:rPr>
          <w:sz w:val="20"/>
        </w:rPr>
        <w:t>Gubernamental;</w:t>
      </w:r>
    </w:p>
    <w:p>
      <w:pPr>
        <w:pStyle w:val="BodyText"/>
        <w:spacing w:before="0"/>
      </w:pPr>
    </w:p>
    <w:p>
      <w:pPr>
        <w:pStyle w:val="ListParagraph"/>
        <w:numPr>
          <w:ilvl w:val="1"/>
          <w:numId w:val="18"/>
        </w:numPr>
        <w:tabs>
          <w:tab w:pos="357" w:val="left" w:leader="none"/>
        </w:tabs>
        <w:spacing w:line="240" w:lineRule="auto" w:before="1" w:after="0"/>
        <w:ind w:left="102" w:right="109" w:firstLine="0"/>
        <w:jc w:val="left"/>
        <w:rPr>
          <w:sz w:val="20"/>
        </w:rPr>
      </w:pPr>
      <w:r>
        <w:rPr>
          <w:sz w:val="20"/>
        </w:rPr>
        <w:t>Las normas del sistema de entrega de cuentas públicas y estados financieros que utilice de acuerdo a la Ley General de Contabilidad</w:t>
      </w:r>
      <w:r>
        <w:rPr>
          <w:spacing w:val="-20"/>
          <w:sz w:val="20"/>
        </w:rPr>
        <w:t> </w:t>
      </w:r>
      <w:r>
        <w:rPr>
          <w:sz w:val="20"/>
        </w:rPr>
        <w:t>Gubernamental;</w:t>
      </w:r>
    </w:p>
    <w:p>
      <w:pPr>
        <w:pStyle w:val="BodyText"/>
        <w:spacing w:before="9"/>
        <w:rPr>
          <w:sz w:val="19"/>
        </w:rPr>
      </w:pPr>
    </w:p>
    <w:p>
      <w:pPr>
        <w:pStyle w:val="ListParagraph"/>
        <w:numPr>
          <w:ilvl w:val="1"/>
          <w:numId w:val="18"/>
        </w:numPr>
        <w:tabs>
          <w:tab w:pos="448" w:val="left" w:leader="none"/>
        </w:tabs>
        <w:spacing w:line="240" w:lineRule="auto" w:before="1" w:after="0"/>
        <w:ind w:left="102" w:right="105" w:firstLine="0"/>
        <w:jc w:val="left"/>
        <w:rPr>
          <w:sz w:val="20"/>
        </w:rPr>
      </w:pPr>
      <w:r>
        <w:rPr>
          <w:sz w:val="20"/>
        </w:rPr>
        <w:t>Las normas y criterios para las auditorías que utilice de acuerdo a la Ley General de Contabilidad</w:t>
      </w:r>
      <w:r>
        <w:rPr>
          <w:spacing w:val="-9"/>
          <w:sz w:val="20"/>
        </w:rPr>
        <w:t> </w:t>
      </w:r>
      <w:r>
        <w:rPr>
          <w:sz w:val="20"/>
        </w:rPr>
        <w:t>Gubernamental;</w:t>
      </w:r>
    </w:p>
    <w:p>
      <w:pPr>
        <w:pStyle w:val="BodyText"/>
        <w:spacing w:before="0"/>
      </w:pPr>
    </w:p>
    <w:p>
      <w:pPr>
        <w:pStyle w:val="ListParagraph"/>
        <w:numPr>
          <w:ilvl w:val="1"/>
          <w:numId w:val="18"/>
        </w:numPr>
        <w:tabs>
          <w:tab w:pos="422" w:val="left" w:leader="none"/>
        </w:tabs>
        <w:spacing w:line="240" w:lineRule="auto" w:before="1" w:after="0"/>
        <w:ind w:left="102" w:right="107" w:firstLine="0"/>
        <w:jc w:val="left"/>
        <w:rPr>
          <w:sz w:val="20"/>
        </w:rPr>
      </w:pPr>
      <w:r>
        <w:rPr>
          <w:sz w:val="20"/>
        </w:rPr>
        <w:t>Las normas del sistema de archivo de libros y documentos justificativos y comprobatorios del ingreso y gasto público que utilice de acuerdo a la Ley General de Contabilidad</w:t>
      </w:r>
      <w:r>
        <w:rPr>
          <w:spacing w:val="-18"/>
          <w:sz w:val="20"/>
        </w:rPr>
        <w:t> </w:t>
      </w:r>
      <w:r>
        <w:rPr>
          <w:sz w:val="20"/>
        </w:rPr>
        <w:t>Gubernamental;</w:t>
      </w:r>
    </w:p>
    <w:p>
      <w:pPr>
        <w:pStyle w:val="BodyText"/>
        <w:spacing w:before="10"/>
        <w:rPr>
          <w:sz w:val="19"/>
        </w:rPr>
      </w:pPr>
    </w:p>
    <w:p>
      <w:pPr>
        <w:pStyle w:val="ListParagraph"/>
        <w:numPr>
          <w:ilvl w:val="1"/>
          <w:numId w:val="18"/>
        </w:numPr>
        <w:tabs>
          <w:tab w:pos="369" w:val="left" w:leader="none"/>
        </w:tabs>
        <w:spacing w:line="240" w:lineRule="auto" w:before="0" w:after="0"/>
        <w:ind w:left="102" w:right="108" w:firstLine="0"/>
        <w:jc w:val="left"/>
        <w:rPr>
          <w:sz w:val="20"/>
        </w:rPr>
      </w:pPr>
      <w:r>
        <w:rPr>
          <w:sz w:val="20"/>
        </w:rPr>
        <w:t>Las bases para la entrega recepción de la documentación comprobatoria y justificativa de las cuentas públicas que utilice de acuerdo a la Ley General de Contabilidad</w:t>
      </w:r>
      <w:r>
        <w:rPr>
          <w:spacing w:val="-25"/>
          <w:sz w:val="20"/>
        </w:rPr>
        <w:t> </w:t>
      </w:r>
      <w:r>
        <w:rPr>
          <w:sz w:val="20"/>
        </w:rPr>
        <w:t>Gubernamental;</w:t>
      </w:r>
    </w:p>
    <w:p>
      <w:pPr>
        <w:pStyle w:val="BodyText"/>
        <w:spacing w:before="0"/>
      </w:pPr>
    </w:p>
    <w:p>
      <w:pPr>
        <w:pStyle w:val="ListParagraph"/>
        <w:numPr>
          <w:ilvl w:val="1"/>
          <w:numId w:val="18"/>
        </w:numPr>
        <w:tabs>
          <w:tab w:pos="401" w:val="left" w:leader="none"/>
        </w:tabs>
        <w:spacing w:line="240" w:lineRule="auto" w:before="1" w:after="0"/>
        <w:ind w:left="400" w:right="0" w:hanging="298"/>
        <w:jc w:val="both"/>
        <w:rPr>
          <w:sz w:val="20"/>
        </w:rPr>
      </w:pPr>
      <w:r>
        <w:rPr>
          <w:sz w:val="20"/>
        </w:rPr>
        <w:t>Los lineamientos de estandarización de formatos electrónicos e</w:t>
      </w:r>
      <w:r>
        <w:rPr>
          <w:spacing w:val="-14"/>
          <w:sz w:val="20"/>
        </w:rPr>
        <w:t> </w:t>
      </w:r>
      <w:r>
        <w:rPr>
          <w:sz w:val="20"/>
        </w:rPr>
        <w:t>impresos;</w:t>
      </w:r>
    </w:p>
    <w:p>
      <w:pPr>
        <w:pStyle w:val="BodyText"/>
        <w:spacing w:before="0"/>
      </w:pPr>
    </w:p>
    <w:p>
      <w:pPr>
        <w:pStyle w:val="ListParagraph"/>
        <w:numPr>
          <w:ilvl w:val="1"/>
          <w:numId w:val="18"/>
        </w:numPr>
        <w:tabs>
          <w:tab w:pos="458" w:val="left" w:leader="none"/>
        </w:tabs>
        <w:spacing w:line="240" w:lineRule="auto" w:before="1" w:after="0"/>
        <w:ind w:left="457" w:right="0" w:hanging="355"/>
        <w:jc w:val="both"/>
        <w:rPr>
          <w:sz w:val="20"/>
        </w:rPr>
      </w:pPr>
      <w:r>
        <w:rPr>
          <w:sz w:val="20"/>
        </w:rPr>
        <w:t>El Programa Anual de Actividades de la Auditoría Superior del</w:t>
      </w:r>
      <w:r>
        <w:rPr>
          <w:spacing w:val="-20"/>
          <w:sz w:val="20"/>
        </w:rPr>
        <w:t> </w:t>
      </w:r>
      <w:r>
        <w:rPr>
          <w:sz w:val="20"/>
        </w:rPr>
        <w:t>Estado;</w:t>
      </w:r>
    </w:p>
    <w:p>
      <w:pPr>
        <w:pStyle w:val="BodyText"/>
        <w:spacing w:before="9"/>
        <w:rPr>
          <w:sz w:val="19"/>
        </w:rPr>
      </w:pPr>
    </w:p>
    <w:p>
      <w:pPr>
        <w:pStyle w:val="ListParagraph"/>
        <w:numPr>
          <w:ilvl w:val="1"/>
          <w:numId w:val="18"/>
        </w:numPr>
        <w:tabs>
          <w:tab w:pos="524" w:val="left" w:leader="none"/>
        </w:tabs>
        <w:spacing w:line="240" w:lineRule="auto" w:before="1" w:after="0"/>
        <w:ind w:left="102" w:right="112" w:firstLine="0"/>
        <w:jc w:val="left"/>
        <w:rPr>
          <w:sz w:val="20"/>
        </w:rPr>
      </w:pPr>
      <w:r>
        <w:rPr>
          <w:sz w:val="20"/>
        </w:rPr>
        <w:t>El registro de cuentas públicas e informes de gestión financiera entregados por las entidades fiscalizadas con indicación del estado procedimental que</w:t>
      </w:r>
      <w:r>
        <w:rPr>
          <w:spacing w:val="-21"/>
          <w:sz w:val="20"/>
        </w:rPr>
        <w:t> </w:t>
      </w:r>
      <w:r>
        <w:rPr>
          <w:sz w:val="20"/>
        </w:rPr>
        <w:t>guardan;</w:t>
      </w:r>
    </w:p>
    <w:p>
      <w:pPr>
        <w:spacing w:after="0" w:line="240" w:lineRule="auto"/>
        <w:jc w:val="left"/>
        <w:rPr>
          <w:sz w:val="20"/>
        </w:rPr>
        <w:sectPr>
          <w:pgSz w:w="12240" w:h="15840"/>
          <w:pgMar w:top="1360" w:bottom="280" w:left="1600" w:right="1600"/>
        </w:sectPr>
      </w:pPr>
    </w:p>
    <w:p>
      <w:pPr>
        <w:pStyle w:val="ListParagraph"/>
        <w:numPr>
          <w:ilvl w:val="1"/>
          <w:numId w:val="18"/>
        </w:numPr>
        <w:tabs>
          <w:tab w:pos="424" w:val="left" w:leader="none"/>
        </w:tabs>
        <w:spacing w:line="240" w:lineRule="auto" w:before="53" w:after="0"/>
        <w:ind w:left="102" w:right="126" w:firstLine="0"/>
        <w:jc w:val="both"/>
        <w:rPr>
          <w:sz w:val="20"/>
        </w:rPr>
      </w:pPr>
      <w:r>
        <w:rPr>
          <w:sz w:val="20"/>
        </w:rPr>
        <w:t>Los expedientes con motivo de la fiscalización de las cuentas públicas y de la evaluación del desempeño gubernamental, una vez que exista resolución</w:t>
      </w:r>
      <w:r>
        <w:rPr>
          <w:spacing w:val="-19"/>
          <w:sz w:val="20"/>
        </w:rPr>
        <w:t> </w:t>
      </w:r>
      <w:r>
        <w:rPr>
          <w:sz w:val="20"/>
        </w:rPr>
        <w:t>final;</w:t>
      </w:r>
    </w:p>
    <w:p>
      <w:pPr>
        <w:pStyle w:val="BodyText"/>
        <w:spacing w:before="0"/>
      </w:pPr>
    </w:p>
    <w:p>
      <w:pPr>
        <w:pStyle w:val="ListParagraph"/>
        <w:numPr>
          <w:ilvl w:val="1"/>
          <w:numId w:val="18"/>
        </w:numPr>
        <w:tabs>
          <w:tab w:pos="352" w:val="left" w:leader="none"/>
        </w:tabs>
        <w:spacing w:line="240" w:lineRule="auto" w:before="1" w:after="0"/>
        <w:ind w:left="102" w:right="123" w:firstLine="0"/>
        <w:jc w:val="both"/>
        <w:rPr>
          <w:sz w:val="20"/>
        </w:rPr>
      </w:pPr>
      <w:r>
        <w:rPr>
          <w:sz w:val="20"/>
        </w:rPr>
        <w:t>Las versiones públicas de los informes de las auditorías al ejercicio presupuestal de cada sujeto obligado que se realicen y, en su caso, las aclaraciones que correspondan, una vez presentados a la Comisión de Vigilancia;</w:t>
      </w:r>
      <w:r>
        <w:rPr>
          <w:spacing w:val="-6"/>
          <w:sz w:val="20"/>
        </w:rPr>
        <w:t> </w:t>
      </w:r>
      <w:r>
        <w:rPr>
          <w:sz w:val="20"/>
        </w:rPr>
        <w:t>y</w:t>
      </w:r>
    </w:p>
    <w:p>
      <w:pPr>
        <w:pStyle w:val="BodyText"/>
        <w:spacing w:before="9"/>
        <w:rPr>
          <w:sz w:val="19"/>
        </w:rPr>
      </w:pPr>
    </w:p>
    <w:p>
      <w:pPr>
        <w:pStyle w:val="ListParagraph"/>
        <w:numPr>
          <w:ilvl w:val="1"/>
          <w:numId w:val="18"/>
        </w:numPr>
        <w:tabs>
          <w:tab w:pos="403" w:val="left" w:leader="none"/>
        </w:tabs>
        <w:spacing w:line="240" w:lineRule="auto" w:before="1" w:after="0"/>
        <w:ind w:left="402" w:right="0" w:hanging="300"/>
        <w:jc w:val="both"/>
        <w:rPr>
          <w:sz w:val="20"/>
        </w:rPr>
      </w:pPr>
      <w:r>
        <w:rPr>
          <w:sz w:val="20"/>
        </w:rPr>
        <w:t>La demás que establezcan otras disposiciones</w:t>
      </w:r>
      <w:r>
        <w:rPr>
          <w:spacing w:val="-16"/>
          <w:sz w:val="20"/>
        </w:rPr>
        <w:t> </w:t>
      </w:r>
      <w:r>
        <w:rPr>
          <w:sz w:val="20"/>
        </w:rPr>
        <w:t>aplicables.</w:t>
      </w:r>
    </w:p>
    <w:p>
      <w:pPr>
        <w:pStyle w:val="BodyText"/>
        <w:spacing w:before="9"/>
        <w:rPr>
          <w:sz w:val="19"/>
        </w:rPr>
      </w:pPr>
    </w:p>
    <w:p>
      <w:pPr>
        <w:spacing w:before="1"/>
        <w:ind w:left="102" w:right="0" w:firstLine="0"/>
        <w:jc w:val="both"/>
        <w:rPr>
          <w:sz w:val="20"/>
        </w:rPr>
      </w:pPr>
      <w:r>
        <w:rPr>
          <w:b/>
          <w:sz w:val="20"/>
        </w:rPr>
        <w:t>Artículo 10. </w:t>
      </w:r>
      <w:r>
        <w:rPr>
          <w:sz w:val="20"/>
        </w:rPr>
        <w:t>Información fundamental - Poder Ejecutivo</w:t>
      </w:r>
    </w:p>
    <w:p>
      <w:pPr>
        <w:pStyle w:val="BodyText"/>
        <w:spacing w:before="0"/>
      </w:pPr>
    </w:p>
    <w:p>
      <w:pPr>
        <w:pStyle w:val="ListParagraph"/>
        <w:numPr>
          <w:ilvl w:val="2"/>
          <w:numId w:val="18"/>
        </w:numPr>
        <w:tabs>
          <w:tab w:pos="323" w:val="left" w:leader="none"/>
        </w:tabs>
        <w:spacing w:line="240" w:lineRule="auto" w:before="1" w:after="0"/>
        <w:ind w:left="322" w:right="0" w:hanging="220"/>
        <w:jc w:val="both"/>
        <w:rPr>
          <w:sz w:val="20"/>
        </w:rPr>
      </w:pPr>
      <w:r>
        <w:rPr>
          <w:sz w:val="20"/>
        </w:rPr>
        <w:t>Es información pública fundamental del Poder Ejecutivo del</w:t>
      </w:r>
      <w:r>
        <w:rPr>
          <w:spacing w:val="-20"/>
          <w:sz w:val="20"/>
        </w:rPr>
        <w:t> </w:t>
      </w:r>
      <w:r>
        <w:rPr>
          <w:sz w:val="20"/>
        </w:rPr>
        <w:t>Estado:</w:t>
      </w:r>
    </w:p>
    <w:p>
      <w:pPr>
        <w:pStyle w:val="BodyText"/>
        <w:spacing w:before="0"/>
      </w:pPr>
    </w:p>
    <w:p>
      <w:pPr>
        <w:pStyle w:val="ListParagraph"/>
        <w:numPr>
          <w:ilvl w:val="3"/>
          <w:numId w:val="18"/>
        </w:numPr>
        <w:tabs>
          <w:tab w:pos="269" w:val="left" w:leader="none"/>
        </w:tabs>
        <w:spacing w:line="240" w:lineRule="auto" w:before="1" w:after="0"/>
        <w:ind w:left="102" w:right="0" w:firstLine="0"/>
        <w:jc w:val="both"/>
        <w:rPr>
          <w:sz w:val="20"/>
        </w:rPr>
      </w:pPr>
      <w:r>
        <w:rPr>
          <w:sz w:val="20"/>
        </w:rPr>
        <w:t>La obligatoria para todos los sujetos</w:t>
      </w:r>
      <w:r>
        <w:rPr>
          <w:spacing w:val="-16"/>
          <w:sz w:val="20"/>
        </w:rPr>
        <w:t> </w:t>
      </w:r>
      <w:r>
        <w:rPr>
          <w:sz w:val="20"/>
        </w:rPr>
        <w:t>obligados;</w:t>
      </w:r>
    </w:p>
    <w:p>
      <w:pPr>
        <w:pStyle w:val="BodyText"/>
        <w:spacing w:before="0"/>
      </w:pPr>
    </w:p>
    <w:p>
      <w:pPr>
        <w:pStyle w:val="ListParagraph"/>
        <w:numPr>
          <w:ilvl w:val="3"/>
          <w:numId w:val="18"/>
        </w:numPr>
        <w:tabs>
          <w:tab w:pos="410" w:val="left" w:leader="none"/>
        </w:tabs>
        <w:spacing w:line="240" w:lineRule="auto" w:before="1" w:after="0"/>
        <w:ind w:left="102" w:right="128" w:firstLine="0"/>
        <w:jc w:val="both"/>
        <w:rPr>
          <w:sz w:val="20"/>
        </w:rPr>
      </w:pPr>
      <w:r>
        <w:rPr>
          <w:sz w:val="20"/>
        </w:rPr>
        <w:t>Los reglamentos, decretos, acuerdos y demás disposiciones jurídicas expedidas por el Gobernador del</w:t>
      </w:r>
      <w:r>
        <w:rPr>
          <w:spacing w:val="-8"/>
          <w:sz w:val="20"/>
        </w:rPr>
        <w:t> </w:t>
      </w:r>
      <w:r>
        <w:rPr>
          <w:sz w:val="20"/>
        </w:rPr>
        <w:t>Estado;</w:t>
      </w:r>
    </w:p>
    <w:p>
      <w:pPr>
        <w:pStyle w:val="BodyText"/>
        <w:spacing w:before="9"/>
        <w:rPr>
          <w:sz w:val="19"/>
        </w:rPr>
      </w:pPr>
    </w:p>
    <w:p>
      <w:pPr>
        <w:pStyle w:val="ListParagraph"/>
        <w:numPr>
          <w:ilvl w:val="3"/>
          <w:numId w:val="18"/>
        </w:numPr>
        <w:tabs>
          <w:tab w:pos="429" w:val="left" w:leader="none"/>
        </w:tabs>
        <w:spacing w:line="240" w:lineRule="auto" w:before="1" w:after="0"/>
        <w:ind w:left="102" w:right="130" w:firstLine="0"/>
        <w:jc w:val="both"/>
        <w:rPr>
          <w:sz w:val="20"/>
        </w:rPr>
      </w:pPr>
      <w:r>
        <w:rPr>
          <w:sz w:val="20"/>
        </w:rPr>
        <w:t>Los instrumentos de planeación del desarrollo del Estado y los regionales vigentes y sus modificaciones de cuando menos los últimos tres</w:t>
      </w:r>
      <w:r>
        <w:rPr>
          <w:spacing w:val="-12"/>
          <w:sz w:val="20"/>
        </w:rPr>
        <w:t> </w:t>
      </w:r>
      <w:r>
        <w:rPr>
          <w:sz w:val="20"/>
        </w:rPr>
        <w:t>años;</w:t>
      </w:r>
    </w:p>
    <w:p>
      <w:pPr>
        <w:pStyle w:val="BodyText"/>
        <w:spacing w:before="0"/>
      </w:pPr>
    </w:p>
    <w:p>
      <w:pPr>
        <w:pStyle w:val="ListParagraph"/>
        <w:numPr>
          <w:ilvl w:val="3"/>
          <w:numId w:val="18"/>
        </w:numPr>
        <w:tabs>
          <w:tab w:pos="429" w:val="left" w:leader="none"/>
        </w:tabs>
        <w:spacing w:line="240" w:lineRule="auto" w:before="1" w:after="0"/>
        <w:ind w:left="102" w:right="117" w:firstLine="0"/>
        <w:jc w:val="both"/>
        <w:rPr>
          <w:sz w:val="20"/>
        </w:rPr>
      </w:pPr>
      <w:r>
        <w:rPr>
          <w:sz w:val="20"/>
        </w:rPr>
        <w:t>Los reglamentos internos, manuales y programas operativos anuales de toda dependencia o entidad pública estatal vigentes y de cuando menos los tres años</w:t>
      </w:r>
      <w:r>
        <w:rPr>
          <w:spacing w:val="-23"/>
          <w:sz w:val="20"/>
        </w:rPr>
        <w:t> </w:t>
      </w:r>
      <w:r>
        <w:rPr>
          <w:sz w:val="20"/>
        </w:rPr>
        <w:t>anteriores;</w:t>
      </w:r>
    </w:p>
    <w:p>
      <w:pPr>
        <w:pStyle w:val="BodyText"/>
        <w:spacing w:before="9"/>
        <w:rPr>
          <w:sz w:val="19"/>
        </w:rPr>
      </w:pPr>
    </w:p>
    <w:p>
      <w:pPr>
        <w:pStyle w:val="ListParagraph"/>
        <w:numPr>
          <w:ilvl w:val="3"/>
          <w:numId w:val="18"/>
        </w:numPr>
        <w:tabs>
          <w:tab w:pos="354" w:val="left" w:leader="none"/>
        </w:tabs>
        <w:spacing w:line="240" w:lineRule="auto" w:before="1" w:after="0"/>
        <w:ind w:left="102" w:right="131" w:firstLine="0"/>
        <w:jc w:val="both"/>
        <w:rPr>
          <w:sz w:val="20"/>
        </w:rPr>
      </w:pPr>
      <w:r>
        <w:rPr>
          <w:sz w:val="20"/>
        </w:rPr>
        <w:t>Las observaciones presentadas a las leyes o decretos del Congreso, una vez que son turnadas por la Asamblea a las comisiones</w:t>
      </w:r>
      <w:r>
        <w:rPr>
          <w:spacing w:val="-13"/>
          <w:sz w:val="20"/>
        </w:rPr>
        <w:t> </w:t>
      </w:r>
      <w:r>
        <w:rPr>
          <w:sz w:val="20"/>
        </w:rPr>
        <w:t>correspondientes;</w:t>
      </w:r>
    </w:p>
    <w:p>
      <w:pPr>
        <w:pStyle w:val="BodyText"/>
        <w:spacing w:before="0"/>
      </w:pPr>
    </w:p>
    <w:p>
      <w:pPr>
        <w:pStyle w:val="ListParagraph"/>
        <w:numPr>
          <w:ilvl w:val="3"/>
          <w:numId w:val="18"/>
        </w:numPr>
        <w:tabs>
          <w:tab w:pos="402" w:val="left" w:leader="none"/>
        </w:tabs>
        <w:spacing w:line="240" w:lineRule="auto" w:before="1" w:after="0"/>
        <w:ind w:left="401" w:right="0" w:hanging="299"/>
        <w:jc w:val="both"/>
        <w:rPr>
          <w:sz w:val="20"/>
        </w:rPr>
      </w:pPr>
      <w:r>
        <w:rPr>
          <w:sz w:val="20"/>
        </w:rPr>
        <w:t>El periódico oficial El Estado de</w:t>
      </w:r>
      <w:r>
        <w:rPr>
          <w:spacing w:val="-13"/>
          <w:sz w:val="20"/>
        </w:rPr>
        <w:t> </w:t>
      </w:r>
      <w:r>
        <w:rPr>
          <w:sz w:val="20"/>
        </w:rPr>
        <w:t>Jalisco;</w:t>
      </w:r>
    </w:p>
    <w:p>
      <w:pPr>
        <w:pStyle w:val="BodyText"/>
        <w:spacing w:before="9"/>
        <w:rPr>
          <w:sz w:val="19"/>
        </w:rPr>
      </w:pPr>
    </w:p>
    <w:p>
      <w:pPr>
        <w:pStyle w:val="ListParagraph"/>
        <w:numPr>
          <w:ilvl w:val="3"/>
          <w:numId w:val="18"/>
        </w:numPr>
        <w:tabs>
          <w:tab w:pos="501" w:val="left" w:leader="none"/>
        </w:tabs>
        <w:spacing w:line="240" w:lineRule="auto" w:before="1" w:after="0"/>
        <w:ind w:left="102" w:right="129" w:firstLine="0"/>
        <w:jc w:val="both"/>
        <w:rPr>
          <w:sz w:val="20"/>
        </w:rPr>
      </w:pPr>
      <w:r>
        <w:rPr>
          <w:sz w:val="20"/>
        </w:rPr>
        <w:t>La información de los registros públicos que opere, sin afectar la información confidencial contenida;</w:t>
      </w:r>
    </w:p>
    <w:p>
      <w:pPr>
        <w:pStyle w:val="BodyText"/>
      </w:pPr>
    </w:p>
    <w:p>
      <w:pPr>
        <w:pStyle w:val="ListParagraph"/>
        <w:numPr>
          <w:ilvl w:val="3"/>
          <w:numId w:val="18"/>
        </w:numPr>
        <w:tabs>
          <w:tab w:pos="515" w:val="left" w:leader="none"/>
        </w:tabs>
        <w:spacing w:line="240" w:lineRule="auto" w:before="0" w:after="0"/>
        <w:ind w:left="102" w:right="124" w:firstLine="0"/>
        <w:jc w:val="both"/>
        <w:rPr>
          <w:sz w:val="20"/>
        </w:rPr>
      </w:pPr>
      <w:r>
        <w:rPr>
          <w:sz w:val="20"/>
        </w:rPr>
        <w:t>Las transferencias presupuestales autorizadas por el Gobernador del Estado, donde se señale como mínimo, las partidas de origen y destino, el monto, la fecha y la justificación de la transferencia;</w:t>
      </w:r>
    </w:p>
    <w:p>
      <w:pPr>
        <w:pStyle w:val="BodyText"/>
        <w:spacing w:before="0"/>
      </w:pPr>
    </w:p>
    <w:p>
      <w:pPr>
        <w:pStyle w:val="ListParagraph"/>
        <w:numPr>
          <w:ilvl w:val="3"/>
          <w:numId w:val="18"/>
        </w:numPr>
        <w:tabs>
          <w:tab w:pos="412" w:val="left" w:leader="none"/>
        </w:tabs>
        <w:spacing w:line="240" w:lineRule="auto" w:before="1" w:after="0"/>
        <w:ind w:left="102" w:right="118" w:firstLine="0"/>
        <w:jc w:val="both"/>
        <w:rPr>
          <w:sz w:val="20"/>
        </w:rPr>
      </w:pPr>
      <w:r>
        <w:rPr>
          <w:sz w:val="20"/>
        </w:rPr>
        <w:t>Los recursos materiales, humanos y financieros asignados a cada dependencia y entidad de la administración pública estatal, detallando los correspondientes a cada unidad administrativa al interior de las</w:t>
      </w:r>
      <w:r>
        <w:rPr>
          <w:spacing w:val="-5"/>
          <w:sz w:val="20"/>
        </w:rPr>
        <w:t> </w:t>
      </w:r>
      <w:r>
        <w:rPr>
          <w:sz w:val="20"/>
        </w:rPr>
        <w:t>mismas;</w:t>
      </w:r>
    </w:p>
    <w:p>
      <w:pPr>
        <w:pStyle w:val="BodyText"/>
        <w:spacing w:before="9"/>
        <w:rPr>
          <w:sz w:val="19"/>
        </w:rPr>
      </w:pPr>
    </w:p>
    <w:p>
      <w:pPr>
        <w:pStyle w:val="ListParagraph"/>
        <w:numPr>
          <w:ilvl w:val="3"/>
          <w:numId w:val="18"/>
        </w:numPr>
        <w:tabs>
          <w:tab w:pos="357" w:val="left" w:leader="none"/>
        </w:tabs>
        <w:spacing w:line="240" w:lineRule="auto" w:before="1" w:after="0"/>
        <w:ind w:left="102" w:right="126" w:firstLine="0"/>
        <w:jc w:val="both"/>
        <w:rPr>
          <w:sz w:val="20"/>
        </w:rPr>
      </w:pPr>
      <w:r>
        <w:rPr>
          <w:sz w:val="20"/>
        </w:rPr>
        <w:t>La lista de los servidores públicos del Poder Ejecutivo que no hayan presentado su declaración de situación patrimonial, conforme a la</w:t>
      </w:r>
      <w:r>
        <w:rPr>
          <w:spacing w:val="-15"/>
          <w:sz w:val="20"/>
        </w:rPr>
        <w:t> </w:t>
      </w:r>
      <w:r>
        <w:rPr>
          <w:sz w:val="20"/>
        </w:rPr>
        <w:t>ley;</w:t>
      </w:r>
    </w:p>
    <w:p>
      <w:pPr>
        <w:pStyle w:val="BodyText"/>
        <w:spacing w:before="0"/>
      </w:pPr>
    </w:p>
    <w:p>
      <w:pPr>
        <w:pStyle w:val="ListParagraph"/>
        <w:numPr>
          <w:ilvl w:val="3"/>
          <w:numId w:val="18"/>
        </w:numPr>
        <w:tabs>
          <w:tab w:pos="403" w:val="left" w:leader="none"/>
        </w:tabs>
        <w:spacing w:line="240" w:lineRule="auto" w:before="1" w:after="0"/>
        <w:ind w:left="402" w:right="0" w:hanging="300"/>
        <w:jc w:val="both"/>
        <w:rPr>
          <w:sz w:val="20"/>
        </w:rPr>
      </w:pPr>
      <w:r>
        <w:rPr>
          <w:sz w:val="20"/>
        </w:rPr>
        <w:t>Las estadísticas e indicadores relativos a la procuración de</w:t>
      </w:r>
      <w:r>
        <w:rPr>
          <w:spacing w:val="-14"/>
          <w:sz w:val="20"/>
        </w:rPr>
        <w:t> </w:t>
      </w:r>
      <w:r>
        <w:rPr>
          <w:sz w:val="20"/>
        </w:rPr>
        <w:t>justicia;</w:t>
      </w:r>
    </w:p>
    <w:p>
      <w:pPr>
        <w:pStyle w:val="BodyText"/>
        <w:spacing w:before="0"/>
      </w:pPr>
    </w:p>
    <w:p>
      <w:pPr>
        <w:pStyle w:val="ListParagraph"/>
        <w:numPr>
          <w:ilvl w:val="3"/>
          <w:numId w:val="18"/>
        </w:numPr>
        <w:tabs>
          <w:tab w:pos="467" w:val="left" w:leader="none"/>
        </w:tabs>
        <w:spacing w:line="240" w:lineRule="auto" w:before="1" w:after="0"/>
        <w:ind w:left="102" w:right="128" w:firstLine="0"/>
        <w:jc w:val="both"/>
        <w:rPr>
          <w:sz w:val="20"/>
        </w:rPr>
      </w:pPr>
      <w:r>
        <w:rPr>
          <w:sz w:val="20"/>
        </w:rPr>
        <w:t>El informe de los procedimientos administrativos de responsabilidad de los notarios en los que participe, una vez que hayan sido publicados en el Periódico Oficial "El Estado de</w:t>
      </w:r>
      <w:r>
        <w:rPr>
          <w:spacing w:val="-34"/>
          <w:sz w:val="20"/>
        </w:rPr>
        <w:t> </w:t>
      </w:r>
      <w:r>
        <w:rPr>
          <w:sz w:val="20"/>
        </w:rPr>
        <w:t>Jalisco";</w:t>
      </w:r>
    </w:p>
    <w:p>
      <w:pPr>
        <w:pStyle w:val="BodyText"/>
        <w:spacing w:before="0"/>
      </w:pPr>
    </w:p>
    <w:p>
      <w:pPr>
        <w:pStyle w:val="ListParagraph"/>
        <w:numPr>
          <w:ilvl w:val="3"/>
          <w:numId w:val="18"/>
        </w:numPr>
        <w:tabs>
          <w:tab w:pos="551" w:val="left" w:leader="none"/>
        </w:tabs>
        <w:spacing w:line="240" w:lineRule="auto" w:before="1" w:after="0"/>
        <w:ind w:left="102" w:right="120" w:firstLine="0"/>
        <w:jc w:val="both"/>
        <w:rPr>
          <w:sz w:val="20"/>
        </w:rPr>
      </w:pPr>
      <w:r>
        <w:rPr>
          <w:sz w:val="20"/>
        </w:rPr>
        <w:t>El procedimiento para el otorgamiento de becas e incorporación de estudios en el ámbito estatal, así como el listado de resultados;</w:t>
      </w:r>
      <w:r>
        <w:rPr>
          <w:spacing w:val="-14"/>
          <w:sz w:val="20"/>
        </w:rPr>
        <w:t> </w:t>
      </w:r>
      <w:r>
        <w:rPr>
          <w:sz w:val="20"/>
        </w:rPr>
        <w:t>y</w:t>
      </w:r>
    </w:p>
    <w:p>
      <w:pPr>
        <w:pStyle w:val="BodyText"/>
        <w:spacing w:before="0"/>
      </w:pPr>
    </w:p>
    <w:p>
      <w:pPr>
        <w:pStyle w:val="ListParagraph"/>
        <w:numPr>
          <w:ilvl w:val="3"/>
          <w:numId w:val="18"/>
        </w:numPr>
        <w:tabs>
          <w:tab w:pos="573" w:val="left" w:leader="none"/>
        </w:tabs>
        <w:spacing w:line="240" w:lineRule="auto" w:before="1" w:after="0"/>
        <w:ind w:left="102" w:right="128" w:firstLine="0"/>
        <w:jc w:val="both"/>
        <w:rPr>
          <w:sz w:val="20"/>
        </w:rPr>
      </w:pPr>
      <w:r>
        <w:rPr>
          <w:sz w:val="20"/>
        </w:rPr>
        <w:t>La que establezca el Reglamento Interno de Información Pública del Poder Ejecutivo y la Administración Pública</w:t>
      </w:r>
      <w:r>
        <w:rPr>
          <w:spacing w:val="-8"/>
          <w:sz w:val="20"/>
        </w:rPr>
        <w:t> </w:t>
      </w:r>
      <w:r>
        <w:rPr>
          <w:sz w:val="20"/>
        </w:rPr>
        <w:t>Estatal.</w:t>
      </w:r>
    </w:p>
    <w:p>
      <w:pPr>
        <w:pStyle w:val="BodyText"/>
        <w:spacing w:before="9"/>
        <w:rPr>
          <w:sz w:val="19"/>
        </w:rPr>
      </w:pPr>
    </w:p>
    <w:p>
      <w:pPr>
        <w:pStyle w:val="BodyText"/>
        <w:ind w:left="102"/>
        <w:jc w:val="both"/>
      </w:pPr>
      <w:r>
        <w:rPr>
          <w:b/>
        </w:rPr>
        <w:t>Artículo 10-Bis</w:t>
      </w:r>
      <w:r>
        <w:rPr/>
        <w:t>. Información Fundamental - Colegio de Notarios del Estado de Jalisco.</w:t>
      </w:r>
    </w:p>
    <w:p>
      <w:pPr>
        <w:spacing w:after="0"/>
        <w:jc w:val="both"/>
        <w:sectPr>
          <w:pgSz w:w="12240" w:h="15840"/>
          <w:pgMar w:top="1360" w:bottom="280" w:left="1600" w:right="1580"/>
        </w:sectPr>
      </w:pPr>
    </w:p>
    <w:p>
      <w:pPr>
        <w:pStyle w:val="ListParagraph"/>
        <w:numPr>
          <w:ilvl w:val="0"/>
          <w:numId w:val="21"/>
        </w:numPr>
        <w:tabs>
          <w:tab w:pos="323" w:val="left" w:leader="none"/>
        </w:tabs>
        <w:spacing w:line="240" w:lineRule="auto" w:before="53" w:after="0"/>
        <w:ind w:left="322" w:right="0" w:hanging="220"/>
        <w:jc w:val="both"/>
        <w:rPr>
          <w:sz w:val="20"/>
        </w:rPr>
      </w:pPr>
      <w:r>
        <w:rPr>
          <w:sz w:val="20"/>
        </w:rPr>
        <w:t>Es información fundamental del Colegio de Notarios del Estado de</w:t>
      </w:r>
      <w:r>
        <w:rPr>
          <w:spacing w:val="-22"/>
          <w:sz w:val="20"/>
        </w:rPr>
        <w:t> </w:t>
      </w:r>
      <w:r>
        <w:rPr>
          <w:sz w:val="20"/>
        </w:rPr>
        <w:t>Jalisco:</w:t>
      </w:r>
    </w:p>
    <w:p>
      <w:pPr>
        <w:pStyle w:val="BodyText"/>
      </w:pPr>
    </w:p>
    <w:p>
      <w:pPr>
        <w:pStyle w:val="ListParagraph"/>
        <w:numPr>
          <w:ilvl w:val="1"/>
          <w:numId w:val="21"/>
        </w:numPr>
        <w:tabs>
          <w:tab w:pos="299" w:val="left" w:leader="none"/>
        </w:tabs>
        <w:spacing w:line="240" w:lineRule="auto" w:before="0" w:after="0"/>
        <w:ind w:left="102" w:right="107" w:firstLine="0"/>
        <w:jc w:val="left"/>
        <w:rPr>
          <w:sz w:val="20"/>
        </w:rPr>
      </w:pPr>
      <w:r>
        <w:rPr>
          <w:sz w:val="20"/>
        </w:rPr>
        <w:t>El domicilio, teléfono y correo electrónico de los notarios públicos que actúen en cada región notarial;</w:t>
      </w:r>
    </w:p>
    <w:p>
      <w:pPr>
        <w:pStyle w:val="BodyText"/>
        <w:spacing w:before="0"/>
      </w:pPr>
    </w:p>
    <w:p>
      <w:pPr>
        <w:pStyle w:val="ListParagraph"/>
        <w:numPr>
          <w:ilvl w:val="1"/>
          <w:numId w:val="21"/>
        </w:numPr>
        <w:tabs>
          <w:tab w:pos="323" w:val="left" w:leader="none"/>
        </w:tabs>
        <w:spacing w:line="240" w:lineRule="auto" w:before="1" w:after="0"/>
        <w:ind w:left="322" w:right="0" w:hanging="220"/>
        <w:jc w:val="both"/>
        <w:rPr>
          <w:sz w:val="20"/>
        </w:rPr>
      </w:pPr>
      <w:r>
        <w:rPr>
          <w:sz w:val="20"/>
        </w:rPr>
        <w:t>Los días y horarios de atención al público por cada sede</w:t>
      </w:r>
      <w:r>
        <w:rPr>
          <w:spacing w:val="-22"/>
          <w:sz w:val="20"/>
        </w:rPr>
        <w:t> </w:t>
      </w:r>
      <w:r>
        <w:rPr>
          <w:sz w:val="20"/>
        </w:rPr>
        <w:t>notarial;</w:t>
      </w:r>
    </w:p>
    <w:p>
      <w:pPr>
        <w:pStyle w:val="BodyText"/>
        <w:spacing w:before="9"/>
        <w:rPr>
          <w:sz w:val="19"/>
        </w:rPr>
      </w:pPr>
    </w:p>
    <w:p>
      <w:pPr>
        <w:pStyle w:val="ListParagraph"/>
        <w:numPr>
          <w:ilvl w:val="1"/>
          <w:numId w:val="21"/>
        </w:numPr>
        <w:tabs>
          <w:tab w:pos="379" w:val="left" w:leader="none"/>
        </w:tabs>
        <w:spacing w:line="240" w:lineRule="auto" w:before="1" w:after="0"/>
        <w:ind w:left="378" w:right="0" w:hanging="276"/>
        <w:jc w:val="both"/>
        <w:rPr>
          <w:sz w:val="20"/>
        </w:rPr>
      </w:pPr>
      <w:r>
        <w:rPr>
          <w:sz w:val="20"/>
        </w:rPr>
        <w:t>Los</w:t>
      </w:r>
      <w:r>
        <w:rPr>
          <w:spacing w:val="-3"/>
          <w:sz w:val="20"/>
        </w:rPr>
        <w:t> </w:t>
      </w:r>
      <w:r>
        <w:rPr>
          <w:sz w:val="20"/>
        </w:rPr>
        <w:t>notarios</w:t>
      </w:r>
      <w:r>
        <w:rPr>
          <w:spacing w:val="-5"/>
          <w:sz w:val="20"/>
        </w:rPr>
        <w:t> </w:t>
      </w:r>
      <w:r>
        <w:rPr>
          <w:sz w:val="20"/>
        </w:rPr>
        <w:t>públicos</w:t>
      </w:r>
      <w:r>
        <w:rPr>
          <w:spacing w:val="-5"/>
          <w:sz w:val="20"/>
        </w:rPr>
        <w:t> </w:t>
      </w:r>
      <w:r>
        <w:rPr>
          <w:sz w:val="20"/>
        </w:rPr>
        <w:t>que</w:t>
      </w:r>
      <w:r>
        <w:rPr>
          <w:spacing w:val="-6"/>
          <w:sz w:val="20"/>
        </w:rPr>
        <w:t> </w:t>
      </w:r>
      <w:r>
        <w:rPr>
          <w:sz w:val="20"/>
        </w:rPr>
        <w:t>presten</w:t>
      </w:r>
      <w:r>
        <w:rPr>
          <w:spacing w:val="-4"/>
          <w:sz w:val="20"/>
        </w:rPr>
        <w:t> </w:t>
      </w:r>
      <w:r>
        <w:rPr>
          <w:sz w:val="20"/>
        </w:rPr>
        <w:t>sus</w:t>
      </w:r>
      <w:r>
        <w:rPr>
          <w:spacing w:val="-5"/>
          <w:sz w:val="20"/>
        </w:rPr>
        <w:t> </w:t>
      </w:r>
      <w:r>
        <w:rPr>
          <w:sz w:val="20"/>
        </w:rPr>
        <w:t>servicios</w:t>
      </w:r>
      <w:r>
        <w:rPr>
          <w:spacing w:val="-5"/>
          <w:sz w:val="20"/>
        </w:rPr>
        <w:t> </w:t>
      </w:r>
      <w:r>
        <w:rPr>
          <w:sz w:val="20"/>
        </w:rPr>
        <w:t>en</w:t>
      </w:r>
      <w:r>
        <w:rPr>
          <w:spacing w:val="-2"/>
          <w:sz w:val="20"/>
        </w:rPr>
        <w:t> </w:t>
      </w:r>
      <w:r>
        <w:rPr>
          <w:sz w:val="20"/>
        </w:rPr>
        <w:t>virtud</w:t>
      </w:r>
      <w:r>
        <w:rPr>
          <w:spacing w:val="-6"/>
          <w:sz w:val="20"/>
        </w:rPr>
        <w:t> </w:t>
      </w:r>
      <w:r>
        <w:rPr>
          <w:sz w:val="20"/>
        </w:rPr>
        <w:t>de</w:t>
      </w:r>
      <w:r>
        <w:rPr>
          <w:spacing w:val="-6"/>
          <w:sz w:val="20"/>
        </w:rPr>
        <w:t> </w:t>
      </w:r>
      <w:r>
        <w:rPr>
          <w:sz w:val="20"/>
        </w:rPr>
        <w:t>convenio</w:t>
      </w:r>
      <w:r>
        <w:rPr>
          <w:spacing w:val="-4"/>
          <w:sz w:val="20"/>
        </w:rPr>
        <w:t> </w:t>
      </w:r>
      <w:r>
        <w:rPr>
          <w:sz w:val="20"/>
        </w:rPr>
        <w:t>de</w:t>
      </w:r>
      <w:r>
        <w:rPr>
          <w:spacing w:val="-4"/>
          <w:sz w:val="20"/>
        </w:rPr>
        <w:t> </w:t>
      </w:r>
      <w:r>
        <w:rPr>
          <w:sz w:val="20"/>
        </w:rPr>
        <w:t>asociación</w:t>
      </w:r>
      <w:r>
        <w:rPr>
          <w:spacing w:val="-4"/>
          <w:sz w:val="20"/>
        </w:rPr>
        <w:t> </w:t>
      </w:r>
      <w:r>
        <w:rPr>
          <w:sz w:val="20"/>
        </w:rPr>
        <w:t>notarial;</w:t>
      </w:r>
    </w:p>
    <w:p>
      <w:pPr>
        <w:pStyle w:val="BodyText"/>
        <w:spacing w:before="0"/>
      </w:pPr>
    </w:p>
    <w:p>
      <w:pPr>
        <w:pStyle w:val="ListParagraph"/>
        <w:numPr>
          <w:ilvl w:val="1"/>
          <w:numId w:val="21"/>
        </w:numPr>
        <w:tabs>
          <w:tab w:pos="402" w:val="left" w:leader="none"/>
        </w:tabs>
        <w:spacing w:line="240" w:lineRule="auto" w:before="1" w:after="0"/>
        <w:ind w:left="401" w:right="0" w:hanging="299"/>
        <w:jc w:val="both"/>
        <w:rPr>
          <w:sz w:val="20"/>
        </w:rPr>
      </w:pPr>
      <w:r>
        <w:rPr>
          <w:sz w:val="20"/>
        </w:rPr>
        <w:t>El arancel que corresponda a cada acto notarial;</w:t>
      </w:r>
      <w:r>
        <w:rPr>
          <w:spacing w:val="-13"/>
          <w:sz w:val="20"/>
        </w:rPr>
        <w:t> </w:t>
      </w:r>
      <w:r>
        <w:rPr>
          <w:sz w:val="20"/>
        </w:rPr>
        <w:t>y</w:t>
      </w:r>
    </w:p>
    <w:p>
      <w:pPr>
        <w:pStyle w:val="BodyText"/>
        <w:spacing w:before="9"/>
        <w:rPr>
          <w:sz w:val="19"/>
        </w:rPr>
      </w:pPr>
    </w:p>
    <w:p>
      <w:pPr>
        <w:pStyle w:val="ListParagraph"/>
        <w:numPr>
          <w:ilvl w:val="1"/>
          <w:numId w:val="21"/>
        </w:numPr>
        <w:tabs>
          <w:tab w:pos="347" w:val="left" w:leader="none"/>
        </w:tabs>
        <w:spacing w:line="240" w:lineRule="auto" w:before="1" w:after="0"/>
        <w:ind w:left="102" w:right="103" w:firstLine="0"/>
        <w:jc w:val="left"/>
        <w:rPr>
          <w:sz w:val="20"/>
        </w:rPr>
      </w:pPr>
      <w:r>
        <w:rPr>
          <w:sz w:val="20"/>
        </w:rPr>
        <w:t>Aquella que a juicio del Colegio de Notarios del Estado de Jalisco, sea de utilidad para el público y el mejor desempeño de la función</w:t>
      </w:r>
      <w:r>
        <w:rPr>
          <w:spacing w:val="-12"/>
          <w:sz w:val="20"/>
        </w:rPr>
        <w:t> </w:t>
      </w:r>
      <w:r>
        <w:rPr>
          <w:sz w:val="20"/>
        </w:rPr>
        <w:t>notarial.</w:t>
      </w:r>
    </w:p>
    <w:p>
      <w:pPr>
        <w:pStyle w:val="BodyText"/>
        <w:spacing w:before="9"/>
        <w:rPr>
          <w:sz w:val="19"/>
        </w:rPr>
      </w:pPr>
    </w:p>
    <w:p>
      <w:pPr>
        <w:spacing w:before="1"/>
        <w:ind w:left="102" w:right="0" w:firstLine="0"/>
        <w:jc w:val="both"/>
        <w:rPr>
          <w:sz w:val="20"/>
        </w:rPr>
      </w:pPr>
      <w:r>
        <w:rPr>
          <w:b/>
          <w:sz w:val="20"/>
        </w:rPr>
        <w:t>Artículo 11. </w:t>
      </w:r>
      <w:r>
        <w:rPr>
          <w:sz w:val="20"/>
        </w:rPr>
        <w:t>Información fundamental - Poder Judicial</w:t>
      </w:r>
    </w:p>
    <w:p>
      <w:pPr>
        <w:pStyle w:val="BodyText"/>
        <w:spacing w:before="3"/>
      </w:pPr>
    </w:p>
    <w:p>
      <w:pPr>
        <w:pStyle w:val="ListParagraph"/>
        <w:numPr>
          <w:ilvl w:val="2"/>
          <w:numId w:val="21"/>
        </w:numPr>
        <w:tabs>
          <w:tab w:pos="323" w:val="left" w:leader="none"/>
        </w:tabs>
        <w:spacing w:line="240" w:lineRule="auto" w:before="1" w:after="0"/>
        <w:ind w:left="322" w:right="0" w:hanging="220"/>
        <w:jc w:val="both"/>
        <w:rPr>
          <w:sz w:val="20"/>
        </w:rPr>
      </w:pPr>
      <w:r>
        <w:rPr>
          <w:sz w:val="20"/>
        </w:rPr>
        <w:t>Es información pública fundamental del Poder Judicial del</w:t>
      </w:r>
      <w:r>
        <w:rPr>
          <w:spacing w:val="-20"/>
          <w:sz w:val="20"/>
        </w:rPr>
        <w:t> </w:t>
      </w:r>
      <w:r>
        <w:rPr>
          <w:sz w:val="20"/>
        </w:rPr>
        <w:t>Estado:</w:t>
      </w:r>
    </w:p>
    <w:p>
      <w:pPr>
        <w:pStyle w:val="BodyText"/>
        <w:spacing w:before="9"/>
        <w:rPr>
          <w:sz w:val="19"/>
        </w:rPr>
      </w:pPr>
    </w:p>
    <w:p>
      <w:pPr>
        <w:pStyle w:val="ListParagraph"/>
        <w:numPr>
          <w:ilvl w:val="3"/>
          <w:numId w:val="21"/>
        </w:numPr>
        <w:tabs>
          <w:tab w:pos="269" w:val="left" w:leader="none"/>
        </w:tabs>
        <w:spacing w:line="240" w:lineRule="auto" w:before="1" w:after="0"/>
        <w:ind w:left="102" w:right="0" w:firstLine="0"/>
        <w:jc w:val="both"/>
        <w:rPr>
          <w:sz w:val="20"/>
        </w:rPr>
      </w:pPr>
      <w:r>
        <w:rPr>
          <w:sz w:val="20"/>
        </w:rPr>
        <w:t>La obligatoria para todos los sujetos</w:t>
      </w:r>
      <w:r>
        <w:rPr>
          <w:spacing w:val="-13"/>
          <w:sz w:val="20"/>
        </w:rPr>
        <w:t> </w:t>
      </w:r>
      <w:r>
        <w:rPr>
          <w:sz w:val="20"/>
        </w:rPr>
        <w:t>obligados;</w:t>
      </w:r>
    </w:p>
    <w:p>
      <w:pPr>
        <w:pStyle w:val="BodyText"/>
        <w:spacing w:before="0"/>
      </w:pPr>
    </w:p>
    <w:p>
      <w:pPr>
        <w:pStyle w:val="ListParagraph"/>
        <w:numPr>
          <w:ilvl w:val="3"/>
          <w:numId w:val="21"/>
        </w:numPr>
        <w:tabs>
          <w:tab w:pos="323" w:val="left" w:leader="none"/>
        </w:tabs>
        <w:spacing w:line="240" w:lineRule="auto" w:before="1" w:after="0"/>
        <w:ind w:left="322" w:right="0" w:hanging="220"/>
        <w:jc w:val="both"/>
        <w:rPr>
          <w:sz w:val="20"/>
        </w:rPr>
      </w:pPr>
      <w:r>
        <w:rPr>
          <w:sz w:val="20"/>
        </w:rPr>
        <w:t>El calendario anual de días hábiles para el Poder</w:t>
      </w:r>
      <w:r>
        <w:rPr>
          <w:spacing w:val="-19"/>
          <w:sz w:val="20"/>
        </w:rPr>
        <w:t> </w:t>
      </w:r>
      <w:r>
        <w:rPr>
          <w:sz w:val="20"/>
        </w:rPr>
        <w:t>Judicial;</w:t>
      </w:r>
    </w:p>
    <w:p>
      <w:pPr>
        <w:pStyle w:val="BodyText"/>
        <w:spacing w:before="0"/>
      </w:pPr>
    </w:p>
    <w:p>
      <w:pPr>
        <w:pStyle w:val="ListParagraph"/>
        <w:numPr>
          <w:ilvl w:val="3"/>
          <w:numId w:val="21"/>
        </w:numPr>
        <w:tabs>
          <w:tab w:pos="379" w:val="left" w:leader="none"/>
        </w:tabs>
        <w:spacing w:line="240" w:lineRule="auto" w:before="1" w:after="0"/>
        <w:ind w:left="378" w:right="0" w:hanging="276"/>
        <w:jc w:val="both"/>
        <w:rPr>
          <w:sz w:val="20"/>
        </w:rPr>
      </w:pPr>
      <w:r>
        <w:rPr>
          <w:sz w:val="20"/>
        </w:rPr>
        <w:t>Los</w:t>
      </w:r>
      <w:r>
        <w:rPr>
          <w:spacing w:val="-3"/>
          <w:sz w:val="20"/>
        </w:rPr>
        <w:t> </w:t>
      </w:r>
      <w:r>
        <w:rPr>
          <w:sz w:val="20"/>
        </w:rPr>
        <w:t>nombramientos</w:t>
      </w:r>
      <w:r>
        <w:rPr>
          <w:spacing w:val="-5"/>
          <w:sz w:val="20"/>
        </w:rPr>
        <w:t> </w:t>
      </w:r>
      <w:r>
        <w:rPr>
          <w:sz w:val="20"/>
        </w:rPr>
        <w:t>de</w:t>
      </w:r>
      <w:r>
        <w:rPr>
          <w:spacing w:val="-4"/>
          <w:sz w:val="20"/>
        </w:rPr>
        <w:t> </w:t>
      </w:r>
      <w:r>
        <w:rPr>
          <w:sz w:val="20"/>
        </w:rPr>
        <w:t>magistrados,</w:t>
      </w:r>
      <w:r>
        <w:rPr>
          <w:spacing w:val="-6"/>
          <w:sz w:val="20"/>
        </w:rPr>
        <w:t> </w:t>
      </w:r>
      <w:r>
        <w:rPr>
          <w:sz w:val="20"/>
        </w:rPr>
        <w:t>jueces</w:t>
      </w:r>
      <w:r>
        <w:rPr>
          <w:spacing w:val="-3"/>
          <w:sz w:val="20"/>
        </w:rPr>
        <w:t> </w:t>
      </w:r>
      <w:r>
        <w:rPr>
          <w:sz w:val="20"/>
        </w:rPr>
        <w:t>y</w:t>
      </w:r>
      <w:r>
        <w:rPr>
          <w:spacing w:val="-9"/>
          <w:sz w:val="20"/>
        </w:rPr>
        <w:t> </w:t>
      </w:r>
      <w:r>
        <w:rPr>
          <w:sz w:val="20"/>
        </w:rPr>
        <w:t>secretarios</w:t>
      </w:r>
      <w:r>
        <w:rPr>
          <w:spacing w:val="-3"/>
          <w:sz w:val="20"/>
        </w:rPr>
        <w:t> </w:t>
      </w:r>
      <w:r>
        <w:rPr>
          <w:sz w:val="20"/>
        </w:rPr>
        <w:t>del</w:t>
      </w:r>
      <w:r>
        <w:rPr>
          <w:spacing w:val="-7"/>
          <w:sz w:val="20"/>
        </w:rPr>
        <w:t> </w:t>
      </w:r>
      <w:r>
        <w:rPr>
          <w:sz w:val="20"/>
        </w:rPr>
        <w:t>Poder</w:t>
      </w:r>
      <w:r>
        <w:rPr>
          <w:spacing w:val="-6"/>
          <w:sz w:val="20"/>
        </w:rPr>
        <w:t> </w:t>
      </w:r>
      <w:r>
        <w:rPr>
          <w:sz w:val="20"/>
        </w:rPr>
        <w:t>Judicial;</w:t>
      </w:r>
    </w:p>
    <w:p>
      <w:pPr>
        <w:pStyle w:val="BodyText"/>
        <w:spacing w:before="9"/>
        <w:rPr>
          <w:sz w:val="19"/>
        </w:rPr>
      </w:pPr>
    </w:p>
    <w:p>
      <w:pPr>
        <w:pStyle w:val="ListParagraph"/>
        <w:numPr>
          <w:ilvl w:val="3"/>
          <w:numId w:val="21"/>
        </w:numPr>
        <w:tabs>
          <w:tab w:pos="448" w:val="left" w:leader="none"/>
        </w:tabs>
        <w:spacing w:line="240" w:lineRule="auto" w:before="1" w:after="0"/>
        <w:ind w:left="102" w:right="99" w:firstLine="0"/>
        <w:jc w:val="left"/>
        <w:rPr>
          <w:sz w:val="20"/>
        </w:rPr>
      </w:pPr>
      <w:r>
        <w:rPr>
          <w:sz w:val="20"/>
        </w:rPr>
        <w:t>El orden del día de las sesiones de los Plenos de los tribunales, del Instituto de Justicia Alternativa y del Consejo de la Judicatura del Poder</w:t>
      </w:r>
      <w:r>
        <w:rPr>
          <w:spacing w:val="-21"/>
          <w:sz w:val="20"/>
        </w:rPr>
        <w:t> </w:t>
      </w:r>
      <w:r>
        <w:rPr>
          <w:sz w:val="20"/>
        </w:rPr>
        <w:t>Judicial;</w:t>
      </w:r>
    </w:p>
    <w:p>
      <w:pPr>
        <w:pStyle w:val="BodyText"/>
        <w:spacing w:before="0"/>
      </w:pPr>
    </w:p>
    <w:p>
      <w:pPr>
        <w:pStyle w:val="ListParagraph"/>
        <w:numPr>
          <w:ilvl w:val="3"/>
          <w:numId w:val="21"/>
        </w:numPr>
        <w:tabs>
          <w:tab w:pos="393" w:val="left" w:leader="none"/>
        </w:tabs>
        <w:spacing w:line="240" w:lineRule="auto" w:before="1" w:after="0"/>
        <w:ind w:left="102" w:right="109" w:firstLine="0"/>
        <w:jc w:val="left"/>
        <w:rPr>
          <w:sz w:val="20"/>
        </w:rPr>
      </w:pPr>
      <w:r>
        <w:rPr>
          <w:sz w:val="20"/>
        </w:rPr>
        <w:t>Los acuerdos de asuntos no jurisdiccionales, aprobados por los plenos y las Salas de los Tribunales, el Instituto de Justicia Alternativa y del Consejo de la Judicatura del Poder</w:t>
      </w:r>
      <w:r>
        <w:rPr>
          <w:spacing w:val="-20"/>
          <w:sz w:val="20"/>
        </w:rPr>
        <w:t> </w:t>
      </w:r>
      <w:r>
        <w:rPr>
          <w:sz w:val="20"/>
        </w:rPr>
        <w:t>Judicial;</w:t>
      </w:r>
    </w:p>
    <w:p>
      <w:pPr>
        <w:pStyle w:val="BodyText"/>
        <w:spacing w:before="9"/>
        <w:rPr>
          <w:sz w:val="19"/>
        </w:rPr>
      </w:pPr>
    </w:p>
    <w:p>
      <w:pPr>
        <w:pStyle w:val="ListParagraph"/>
        <w:numPr>
          <w:ilvl w:val="3"/>
          <w:numId w:val="21"/>
        </w:numPr>
        <w:tabs>
          <w:tab w:pos="405" w:val="left" w:leader="none"/>
        </w:tabs>
        <w:spacing w:line="240" w:lineRule="auto" w:before="1" w:after="0"/>
        <w:ind w:left="102" w:right="109" w:firstLine="0"/>
        <w:jc w:val="both"/>
        <w:rPr>
          <w:sz w:val="20"/>
        </w:rPr>
      </w:pPr>
      <w:r>
        <w:rPr>
          <w:sz w:val="20"/>
        </w:rPr>
        <w:t>Las versiones estenográficas de las sesiones públicas y las actas de las sesiones de los plenos de los tribunales, del Instituto de Justicia Alternativa y del Consejo de la Judicatura del Poder Judicial;</w:t>
      </w:r>
    </w:p>
    <w:p>
      <w:pPr>
        <w:pStyle w:val="BodyText"/>
        <w:spacing w:before="9"/>
        <w:rPr>
          <w:sz w:val="19"/>
        </w:rPr>
      </w:pPr>
    </w:p>
    <w:p>
      <w:pPr>
        <w:pStyle w:val="ListParagraph"/>
        <w:numPr>
          <w:ilvl w:val="3"/>
          <w:numId w:val="21"/>
        </w:numPr>
        <w:tabs>
          <w:tab w:pos="458" w:val="left" w:leader="none"/>
        </w:tabs>
        <w:spacing w:line="240" w:lineRule="auto" w:before="1" w:after="0"/>
        <w:ind w:left="457" w:right="0" w:hanging="355"/>
        <w:jc w:val="both"/>
        <w:rPr>
          <w:sz w:val="20"/>
        </w:rPr>
      </w:pPr>
      <w:r>
        <w:rPr>
          <w:sz w:val="20"/>
        </w:rPr>
        <w:t>Los libros de registro de los asuntos jurisdiccionales llevados ante los órganos</w:t>
      </w:r>
      <w:r>
        <w:rPr>
          <w:spacing w:val="-25"/>
          <w:sz w:val="20"/>
        </w:rPr>
        <w:t> </w:t>
      </w:r>
      <w:r>
        <w:rPr>
          <w:sz w:val="20"/>
        </w:rPr>
        <w:t>judiciales;</w:t>
      </w:r>
    </w:p>
    <w:p>
      <w:pPr>
        <w:pStyle w:val="BodyText"/>
        <w:spacing w:before="0"/>
      </w:pPr>
    </w:p>
    <w:p>
      <w:pPr>
        <w:pStyle w:val="ListParagraph"/>
        <w:numPr>
          <w:ilvl w:val="3"/>
          <w:numId w:val="21"/>
        </w:numPr>
        <w:tabs>
          <w:tab w:pos="513" w:val="left" w:leader="none"/>
        </w:tabs>
        <w:spacing w:line="240" w:lineRule="auto" w:before="1" w:after="0"/>
        <w:ind w:left="512" w:right="0" w:hanging="410"/>
        <w:jc w:val="both"/>
        <w:rPr>
          <w:sz w:val="20"/>
        </w:rPr>
      </w:pPr>
      <w:r>
        <w:rPr>
          <w:sz w:val="20"/>
        </w:rPr>
        <w:t>El Boletín Judicial y demás órganos de difusión y publicación oficial del Poder</w:t>
      </w:r>
      <w:r>
        <w:rPr>
          <w:spacing w:val="-29"/>
          <w:sz w:val="20"/>
        </w:rPr>
        <w:t> </w:t>
      </w:r>
      <w:r>
        <w:rPr>
          <w:sz w:val="20"/>
        </w:rPr>
        <w:t>Judicial;</w:t>
      </w:r>
    </w:p>
    <w:p>
      <w:pPr>
        <w:pStyle w:val="BodyText"/>
        <w:spacing w:before="0"/>
      </w:pPr>
    </w:p>
    <w:p>
      <w:pPr>
        <w:pStyle w:val="ListParagraph"/>
        <w:numPr>
          <w:ilvl w:val="3"/>
          <w:numId w:val="21"/>
        </w:numPr>
        <w:tabs>
          <w:tab w:pos="403" w:val="left" w:leader="none"/>
        </w:tabs>
        <w:spacing w:line="240" w:lineRule="auto" w:before="1" w:after="0"/>
        <w:ind w:left="402" w:right="0" w:hanging="300"/>
        <w:jc w:val="both"/>
        <w:rPr>
          <w:sz w:val="20"/>
        </w:rPr>
      </w:pPr>
      <w:r>
        <w:rPr>
          <w:sz w:val="20"/>
        </w:rPr>
        <w:t>Los acuerdos de trámite llevados ante los órganos</w:t>
      </w:r>
      <w:r>
        <w:rPr>
          <w:spacing w:val="-16"/>
          <w:sz w:val="20"/>
        </w:rPr>
        <w:t> </w:t>
      </w:r>
      <w:r>
        <w:rPr>
          <w:sz w:val="20"/>
        </w:rPr>
        <w:t>judiciales;</w:t>
      </w:r>
    </w:p>
    <w:p>
      <w:pPr>
        <w:pStyle w:val="BodyText"/>
        <w:spacing w:before="9"/>
        <w:rPr>
          <w:sz w:val="19"/>
        </w:rPr>
      </w:pPr>
    </w:p>
    <w:p>
      <w:pPr>
        <w:pStyle w:val="ListParagraph"/>
        <w:numPr>
          <w:ilvl w:val="3"/>
          <w:numId w:val="21"/>
        </w:numPr>
        <w:tabs>
          <w:tab w:pos="371" w:val="left" w:leader="none"/>
        </w:tabs>
        <w:spacing w:line="240" w:lineRule="auto" w:before="1" w:after="0"/>
        <w:ind w:left="102" w:right="101" w:firstLine="0"/>
        <w:jc w:val="both"/>
        <w:rPr>
          <w:sz w:val="20"/>
        </w:rPr>
      </w:pPr>
      <w:r>
        <w:rPr>
          <w:sz w:val="20"/>
        </w:rPr>
        <w:t>Las sentencias definitivas y convenios del Instituto de Justicia Alternativa que hayan causado estado, de los asuntos jurisdiccionales llevados ante los órganos judiciales, de cuando menos los últimos diez años, protegiendo la información confidencial y</w:t>
      </w:r>
      <w:r>
        <w:rPr>
          <w:spacing w:val="-24"/>
          <w:sz w:val="20"/>
        </w:rPr>
        <w:t> </w:t>
      </w:r>
      <w:r>
        <w:rPr>
          <w:sz w:val="20"/>
        </w:rPr>
        <w:t>reservada;</w:t>
      </w:r>
    </w:p>
    <w:p>
      <w:pPr>
        <w:pStyle w:val="BodyText"/>
        <w:spacing w:before="0"/>
      </w:pPr>
    </w:p>
    <w:p>
      <w:pPr>
        <w:pStyle w:val="ListParagraph"/>
        <w:numPr>
          <w:ilvl w:val="3"/>
          <w:numId w:val="21"/>
        </w:numPr>
        <w:tabs>
          <w:tab w:pos="403" w:val="left" w:leader="none"/>
        </w:tabs>
        <w:spacing w:line="240" w:lineRule="auto" w:before="1" w:after="0"/>
        <w:ind w:left="402" w:right="0" w:hanging="300"/>
        <w:jc w:val="both"/>
        <w:rPr>
          <w:sz w:val="20"/>
        </w:rPr>
      </w:pPr>
      <w:r>
        <w:rPr>
          <w:sz w:val="20"/>
        </w:rPr>
        <w:t>La jurisprudencia que emitan sus</w:t>
      </w:r>
      <w:r>
        <w:rPr>
          <w:spacing w:val="-15"/>
          <w:sz w:val="20"/>
        </w:rPr>
        <w:t> </w:t>
      </w:r>
      <w:r>
        <w:rPr>
          <w:sz w:val="20"/>
        </w:rPr>
        <w:t>tribunales;</w:t>
      </w:r>
    </w:p>
    <w:p>
      <w:pPr>
        <w:pStyle w:val="BodyText"/>
        <w:spacing w:before="10"/>
        <w:rPr>
          <w:sz w:val="19"/>
        </w:rPr>
      </w:pPr>
    </w:p>
    <w:p>
      <w:pPr>
        <w:pStyle w:val="ListParagraph"/>
        <w:numPr>
          <w:ilvl w:val="3"/>
          <w:numId w:val="21"/>
        </w:numPr>
        <w:tabs>
          <w:tab w:pos="503" w:val="left" w:leader="none"/>
        </w:tabs>
        <w:spacing w:line="240" w:lineRule="auto" w:before="0" w:after="0"/>
        <w:ind w:left="102" w:right="111" w:firstLine="0"/>
        <w:jc w:val="left"/>
        <w:rPr>
          <w:sz w:val="20"/>
        </w:rPr>
      </w:pPr>
      <w:r>
        <w:rPr>
          <w:sz w:val="20"/>
        </w:rPr>
        <w:t>Los montos recibidos por concepto de fianzas y depósitos judiciales y el responsable del resguardo;</w:t>
      </w:r>
    </w:p>
    <w:p>
      <w:pPr>
        <w:pStyle w:val="BodyText"/>
        <w:spacing w:before="0"/>
      </w:pPr>
    </w:p>
    <w:p>
      <w:pPr>
        <w:pStyle w:val="ListParagraph"/>
        <w:numPr>
          <w:ilvl w:val="3"/>
          <w:numId w:val="21"/>
        </w:numPr>
        <w:tabs>
          <w:tab w:pos="522" w:val="left" w:leader="none"/>
        </w:tabs>
        <w:spacing w:line="240" w:lineRule="auto" w:before="1" w:after="0"/>
        <w:ind w:left="102" w:right="107" w:firstLine="0"/>
        <w:jc w:val="both"/>
        <w:rPr>
          <w:sz w:val="20"/>
        </w:rPr>
      </w:pPr>
      <w:r>
        <w:rPr>
          <w:sz w:val="20"/>
        </w:rPr>
        <w:t>Las estadísticas de los tribunales y juzgados, así como del Instituto de Justicia Alternativa, de cuando menos los últimos tres años, donde se señale cuando menos el número de asuntos ingresados y resueltos, así como los porcentajes de asuntos en trámite según las clasificaciones por tipo de asunto y las que determine el Poder</w:t>
      </w:r>
      <w:r>
        <w:rPr>
          <w:spacing w:val="-18"/>
          <w:sz w:val="20"/>
        </w:rPr>
        <w:t> </w:t>
      </w:r>
      <w:r>
        <w:rPr>
          <w:sz w:val="20"/>
        </w:rPr>
        <w:t>Judicial;</w:t>
      </w:r>
    </w:p>
    <w:p>
      <w:pPr>
        <w:pStyle w:val="BodyText"/>
        <w:spacing w:before="0"/>
      </w:pPr>
    </w:p>
    <w:p>
      <w:pPr>
        <w:pStyle w:val="ListParagraph"/>
        <w:numPr>
          <w:ilvl w:val="3"/>
          <w:numId w:val="21"/>
        </w:numPr>
        <w:tabs>
          <w:tab w:pos="570" w:val="left" w:leader="none"/>
        </w:tabs>
        <w:spacing w:line="240" w:lineRule="auto" w:before="0" w:after="0"/>
        <w:ind w:left="102" w:right="104" w:firstLine="0"/>
        <w:jc w:val="left"/>
        <w:rPr>
          <w:sz w:val="20"/>
        </w:rPr>
      </w:pPr>
      <w:r>
        <w:rPr>
          <w:sz w:val="20"/>
        </w:rPr>
        <w:t>Los recursos materiales, humanos y financieros asignados a cada Tribunal, sala, juzgado, órgano y unidad administrativa no</w:t>
      </w:r>
      <w:r>
        <w:rPr>
          <w:spacing w:val="-16"/>
          <w:sz w:val="20"/>
        </w:rPr>
        <w:t> </w:t>
      </w:r>
      <w:r>
        <w:rPr>
          <w:sz w:val="20"/>
        </w:rPr>
        <w:t>jurisdiccional;</w:t>
      </w:r>
    </w:p>
    <w:p>
      <w:pPr>
        <w:spacing w:after="0" w:line="240" w:lineRule="auto"/>
        <w:jc w:val="left"/>
        <w:rPr>
          <w:sz w:val="20"/>
        </w:rPr>
        <w:sectPr>
          <w:pgSz w:w="12240" w:h="15840"/>
          <w:pgMar w:top="1360" w:bottom="280" w:left="1600" w:right="1600"/>
        </w:sectPr>
      </w:pPr>
    </w:p>
    <w:p>
      <w:pPr>
        <w:pStyle w:val="ListParagraph"/>
        <w:numPr>
          <w:ilvl w:val="3"/>
          <w:numId w:val="21"/>
        </w:numPr>
        <w:tabs>
          <w:tab w:pos="491" w:val="left" w:leader="none"/>
        </w:tabs>
        <w:spacing w:line="240" w:lineRule="auto" w:before="144" w:after="0"/>
        <w:ind w:left="102" w:right="130" w:firstLine="0"/>
        <w:jc w:val="left"/>
        <w:rPr>
          <w:sz w:val="20"/>
        </w:rPr>
      </w:pPr>
      <w:r>
        <w:rPr>
          <w:sz w:val="20"/>
        </w:rPr>
        <w:t>La lista de los servidores públicos del Poder Judicial que no hayan presentado su declaración de situación patrimonial, conforme a la</w:t>
      </w:r>
      <w:r>
        <w:rPr>
          <w:spacing w:val="-15"/>
          <w:sz w:val="20"/>
        </w:rPr>
        <w:t> </w:t>
      </w:r>
      <w:r>
        <w:rPr>
          <w:sz w:val="20"/>
        </w:rPr>
        <w:t>ley;</w:t>
      </w:r>
    </w:p>
    <w:p>
      <w:pPr>
        <w:pStyle w:val="BodyText"/>
        <w:spacing w:before="0"/>
      </w:pPr>
    </w:p>
    <w:p>
      <w:pPr>
        <w:pStyle w:val="ListParagraph"/>
        <w:numPr>
          <w:ilvl w:val="3"/>
          <w:numId w:val="21"/>
        </w:numPr>
        <w:tabs>
          <w:tab w:pos="582" w:val="left" w:leader="none"/>
        </w:tabs>
        <w:spacing w:line="240" w:lineRule="auto" w:before="1" w:after="0"/>
        <w:ind w:left="102" w:right="130" w:firstLine="0"/>
        <w:jc w:val="left"/>
        <w:rPr>
          <w:sz w:val="20"/>
        </w:rPr>
      </w:pPr>
      <w:r>
        <w:rPr>
          <w:sz w:val="20"/>
        </w:rPr>
        <w:t>Los dictámenes técnicos sobre la actuación y desempeño de los magistrados del Poder Judicial;</w:t>
      </w:r>
    </w:p>
    <w:p>
      <w:pPr>
        <w:pStyle w:val="BodyText"/>
        <w:spacing w:before="9"/>
        <w:rPr>
          <w:sz w:val="19"/>
        </w:rPr>
      </w:pPr>
    </w:p>
    <w:p>
      <w:pPr>
        <w:pStyle w:val="ListParagraph"/>
        <w:numPr>
          <w:ilvl w:val="3"/>
          <w:numId w:val="21"/>
        </w:numPr>
        <w:tabs>
          <w:tab w:pos="590" w:val="left" w:leader="none"/>
        </w:tabs>
        <w:spacing w:line="240" w:lineRule="auto" w:before="1" w:after="0"/>
        <w:ind w:left="589" w:right="0" w:hanging="487"/>
        <w:jc w:val="both"/>
        <w:rPr>
          <w:sz w:val="20"/>
        </w:rPr>
      </w:pPr>
      <w:r>
        <w:rPr>
          <w:sz w:val="20"/>
        </w:rPr>
        <w:t>El Programa Anual de Investigación y Capacitación</w:t>
      </w:r>
      <w:r>
        <w:rPr>
          <w:spacing w:val="-20"/>
          <w:sz w:val="20"/>
        </w:rPr>
        <w:t> </w:t>
      </w:r>
      <w:r>
        <w:rPr>
          <w:sz w:val="20"/>
        </w:rPr>
        <w:t>Electoral;</w:t>
      </w:r>
    </w:p>
    <w:p>
      <w:pPr>
        <w:pStyle w:val="BodyText"/>
        <w:spacing w:before="0"/>
      </w:pPr>
    </w:p>
    <w:p>
      <w:pPr>
        <w:pStyle w:val="ListParagraph"/>
        <w:numPr>
          <w:ilvl w:val="3"/>
          <w:numId w:val="21"/>
        </w:numPr>
        <w:tabs>
          <w:tab w:pos="724" w:val="left" w:leader="none"/>
        </w:tabs>
        <w:spacing w:line="240" w:lineRule="auto" w:before="1" w:after="0"/>
        <w:ind w:left="102" w:right="119" w:firstLine="0"/>
        <w:jc w:val="left"/>
        <w:rPr>
          <w:sz w:val="20"/>
        </w:rPr>
      </w:pPr>
      <w:r>
        <w:rPr>
          <w:sz w:val="20"/>
        </w:rPr>
        <w:t>El registro de investigadores adscritos al Instituto de Investigaciones y Capacitación Electoral;</w:t>
      </w:r>
    </w:p>
    <w:p>
      <w:pPr>
        <w:pStyle w:val="BodyText"/>
        <w:spacing w:before="9"/>
        <w:rPr>
          <w:sz w:val="19"/>
        </w:rPr>
      </w:pPr>
    </w:p>
    <w:p>
      <w:pPr>
        <w:pStyle w:val="ListParagraph"/>
        <w:numPr>
          <w:ilvl w:val="3"/>
          <w:numId w:val="21"/>
        </w:numPr>
        <w:tabs>
          <w:tab w:pos="537" w:val="left" w:leader="none"/>
        </w:tabs>
        <w:spacing w:line="240" w:lineRule="auto" w:before="1" w:after="0"/>
        <w:ind w:left="536" w:right="0" w:hanging="434"/>
        <w:jc w:val="both"/>
        <w:rPr>
          <w:sz w:val="20"/>
        </w:rPr>
      </w:pPr>
      <w:r>
        <w:rPr>
          <w:sz w:val="20"/>
        </w:rPr>
        <w:t>El informe anual de actividades del Instituto de Investigaciones y Capacitación</w:t>
      </w:r>
      <w:r>
        <w:rPr>
          <w:spacing w:val="-31"/>
          <w:sz w:val="20"/>
        </w:rPr>
        <w:t> </w:t>
      </w:r>
      <w:r>
        <w:rPr>
          <w:sz w:val="20"/>
        </w:rPr>
        <w:t>Electoral;</w:t>
      </w:r>
    </w:p>
    <w:p>
      <w:pPr>
        <w:pStyle w:val="BodyText"/>
        <w:spacing w:before="0"/>
      </w:pPr>
    </w:p>
    <w:p>
      <w:pPr>
        <w:pStyle w:val="ListParagraph"/>
        <w:numPr>
          <w:ilvl w:val="3"/>
          <w:numId w:val="21"/>
        </w:numPr>
        <w:tabs>
          <w:tab w:pos="482" w:val="left" w:leader="none"/>
        </w:tabs>
        <w:spacing w:line="240" w:lineRule="auto" w:before="1" w:after="0"/>
        <w:ind w:left="481" w:right="0" w:hanging="379"/>
        <w:jc w:val="both"/>
        <w:rPr>
          <w:sz w:val="20"/>
        </w:rPr>
      </w:pPr>
      <w:r>
        <w:rPr>
          <w:sz w:val="20"/>
        </w:rPr>
        <w:t>Las actas de las visitas de inspección a los juzgados del Poder</w:t>
      </w:r>
      <w:r>
        <w:rPr>
          <w:spacing w:val="-23"/>
          <w:sz w:val="20"/>
        </w:rPr>
        <w:t> </w:t>
      </w:r>
      <w:r>
        <w:rPr>
          <w:sz w:val="20"/>
        </w:rPr>
        <w:t>Judicial;</w:t>
      </w:r>
    </w:p>
    <w:p>
      <w:pPr>
        <w:pStyle w:val="BodyText"/>
      </w:pPr>
    </w:p>
    <w:p>
      <w:pPr>
        <w:pStyle w:val="ListParagraph"/>
        <w:numPr>
          <w:ilvl w:val="3"/>
          <w:numId w:val="21"/>
        </w:numPr>
        <w:tabs>
          <w:tab w:pos="537" w:val="left" w:leader="none"/>
        </w:tabs>
        <w:spacing w:line="240" w:lineRule="auto" w:before="0" w:after="0"/>
        <w:ind w:left="536" w:right="0" w:hanging="434"/>
        <w:jc w:val="both"/>
        <w:rPr>
          <w:sz w:val="20"/>
        </w:rPr>
      </w:pPr>
      <w:r>
        <w:rPr>
          <w:sz w:val="20"/>
        </w:rPr>
        <w:t>Las convocatorias del sistema de carrera</w:t>
      </w:r>
      <w:r>
        <w:rPr>
          <w:spacing w:val="-17"/>
          <w:sz w:val="20"/>
        </w:rPr>
        <w:t> </w:t>
      </w:r>
      <w:r>
        <w:rPr>
          <w:sz w:val="20"/>
        </w:rPr>
        <w:t>judicial;</w:t>
      </w:r>
    </w:p>
    <w:p>
      <w:pPr>
        <w:pStyle w:val="BodyText"/>
        <w:spacing w:before="9"/>
        <w:rPr>
          <w:sz w:val="19"/>
        </w:rPr>
      </w:pPr>
    </w:p>
    <w:p>
      <w:pPr>
        <w:pStyle w:val="ListParagraph"/>
        <w:numPr>
          <w:ilvl w:val="3"/>
          <w:numId w:val="21"/>
        </w:numPr>
        <w:tabs>
          <w:tab w:pos="626" w:val="left" w:leader="none"/>
        </w:tabs>
        <w:spacing w:line="240" w:lineRule="auto" w:before="1" w:after="0"/>
        <w:ind w:left="102" w:right="123" w:firstLine="0"/>
        <w:jc w:val="left"/>
        <w:rPr>
          <w:sz w:val="20"/>
        </w:rPr>
      </w:pPr>
      <w:r>
        <w:rPr>
          <w:sz w:val="20"/>
        </w:rPr>
        <w:t>La relacionada con los procesos por medio de los cuales fueron designados los jueces y magistrados;</w:t>
      </w:r>
    </w:p>
    <w:p>
      <w:pPr>
        <w:pStyle w:val="BodyText"/>
        <w:spacing w:before="0"/>
      </w:pPr>
    </w:p>
    <w:p>
      <w:pPr>
        <w:pStyle w:val="ListParagraph"/>
        <w:numPr>
          <w:ilvl w:val="3"/>
          <w:numId w:val="21"/>
        </w:numPr>
        <w:tabs>
          <w:tab w:pos="647" w:val="left" w:leader="none"/>
        </w:tabs>
        <w:spacing w:line="240" w:lineRule="auto" w:before="1" w:after="0"/>
        <w:ind w:left="646" w:right="0" w:hanging="544"/>
        <w:jc w:val="both"/>
        <w:rPr>
          <w:sz w:val="20"/>
        </w:rPr>
      </w:pPr>
      <w:r>
        <w:rPr>
          <w:sz w:val="20"/>
        </w:rPr>
        <w:t>La lista de las personas acreditadas como auxiliares de la administración de justicia;</w:t>
      </w:r>
      <w:r>
        <w:rPr>
          <w:spacing w:val="-21"/>
          <w:sz w:val="20"/>
        </w:rPr>
        <w:t> </w:t>
      </w:r>
      <w:r>
        <w:rPr>
          <w:sz w:val="20"/>
        </w:rPr>
        <w:t>y</w:t>
      </w:r>
    </w:p>
    <w:p>
      <w:pPr>
        <w:pStyle w:val="BodyText"/>
        <w:spacing w:before="9"/>
        <w:rPr>
          <w:sz w:val="19"/>
        </w:rPr>
      </w:pPr>
    </w:p>
    <w:p>
      <w:pPr>
        <w:pStyle w:val="ListParagraph"/>
        <w:numPr>
          <w:ilvl w:val="3"/>
          <w:numId w:val="21"/>
        </w:numPr>
        <w:tabs>
          <w:tab w:pos="714" w:val="left" w:leader="none"/>
        </w:tabs>
        <w:spacing w:line="240" w:lineRule="auto" w:before="1" w:after="0"/>
        <w:ind w:left="102" w:right="120" w:firstLine="0"/>
        <w:jc w:val="left"/>
        <w:rPr>
          <w:sz w:val="20"/>
        </w:rPr>
      </w:pPr>
      <w:r>
        <w:rPr>
          <w:sz w:val="20"/>
        </w:rPr>
        <w:t>La que establezca el Reglamento Interno de Información Pública del Poder Judicial del Estado.</w:t>
      </w:r>
    </w:p>
    <w:p>
      <w:pPr>
        <w:pStyle w:val="BodyText"/>
        <w:spacing w:before="9"/>
        <w:rPr>
          <w:sz w:val="19"/>
        </w:rPr>
      </w:pPr>
    </w:p>
    <w:p>
      <w:pPr>
        <w:spacing w:before="1"/>
        <w:ind w:left="102" w:right="0" w:firstLine="0"/>
        <w:jc w:val="both"/>
        <w:rPr>
          <w:b/>
          <w:sz w:val="20"/>
        </w:rPr>
      </w:pPr>
      <w:r>
        <w:rPr>
          <w:b/>
          <w:sz w:val="20"/>
        </w:rPr>
        <w:t>Artículo 11-Bis. </w:t>
      </w:r>
      <w:r>
        <w:rPr>
          <w:sz w:val="20"/>
        </w:rPr>
        <w:t>Información fundamental- Tribunal Electoral del Estado de Jalisco</w:t>
      </w:r>
      <w:r>
        <w:rPr>
          <w:b/>
          <w:sz w:val="20"/>
        </w:rPr>
        <w:t>.</w:t>
      </w:r>
    </w:p>
    <w:p>
      <w:pPr>
        <w:pStyle w:val="BodyText"/>
        <w:spacing w:before="3"/>
        <w:rPr>
          <w:b/>
        </w:rPr>
      </w:pPr>
    </w:p>
    <w:p>
      <w:pPr>
        <w:pStyle w:val="ListParagraph"/>
        <w:numPr>
          <w:ilvl w:val="0"/>
          <w:numId w:val="22"/>
        </w:numPr>
        <w:tabs>
          <w:tab w:pos="323" w:val="left" w:leader="none"/>
        </w:tabs>
        <w:spacing w:line="240" w:lineRule="auto" w:before="0" w:after="0"/>
        <w:ind w:left="322" w:right="0" w:hanging="220"/>
        <w:jc w:val="both"/>
        <w:rPr>
          <w:sz w:val="20"/>
        </w:rPr>
      </w:pPr>
      <w:r>
        <w:rPr>
          <w:sz w:val="20"/>
        </w:rPr>
        <w:t>Es información fundamental del Tribunal Electoral del Estado de</w:t>
      </w:r>
      <w:r>
        <w:rPr>
          <w:spacing w:val="-17"/>
          <w:sz w:val="20"/>
        </w:rPr>
        <w:t> </w:t>
      </w:r>
      <w:r>
        <w:rPr>
          <w:sz w:val="20"/>
        </w:rPr>
        <w:t>Jalisco:</w:t>
      </w:r>
    </w:p>
    <w:p>
      <w:pPr>
        <w:pStyle w:val="BodyText"/>
        <w:spacing w:before="9"/>
        <w:rPr>
          <w:sz w:val="19"/>
        </w:rPr>
      </w:pPr>
    </w:p>
    <w:p>
      <w:pPr>
        <w:pStyle w:val="ListParagraph"/>
        <w:numPr>
          <w:ilvl w:val="1"/>
          <w:numId w:val="22"/>
        </w:numPr>
        <w:tabs>
          <w:tab w:pos="269" w:val="left" w:leader="none"/>
        </w:tabs>
        <w:spacing w:line="240" w:lineRule="auto" w:before="1" w:after="0"/>
        <w:ind w:left="268" w:right="0" w:hanging="166"/>
        <w:jc w:val="both"/>
        <w:rPr>
          <w:sz w:val="20"/>
        </w:rPr>
      </w:pPr>
      <w:r>
        <w:rPr>
          <w:sz w:val="20"/>
        </w:rPr>
        <w:t>La obligatoria para todos los sujetos</w:t>
      </w:r>
      <w:r>
        <w:rPr>
          <w:spacing w:val="-12"/>
          <w:sz w:val="20"/>
        </w:rPr>
        <w:t> </w:t>
      </w:r>
      <w:r>
        <w:rPr>
          <w:sz w:val="20"/>
        </w:rPr>
        <w:t>obligados;</w:t>
      </w:r>
    </w:p>
    <w:p>
      <w:pPr>
        <w:pStyle w:val="BodyText"/>
      </w:pPr>
    </w:p>
    <w:p>
      <w:pPr>
        <w:pStyle w:val="ListParagraph"/>
        <w:numPr>
          <w:ilvl w:val="1"/>
          <w:numId w:val="22"/>
        </w:numPr>
        <w:tabs>
          <w:tab w:pos="323" w:val="left" w:leader="none"/>
        </w:tabs>
        <w:spacing w:line="240" w:lineRule="auto" w:before="0" w:after="0"/>
        <w:ind w:left="322" w:right="0" w:hanging="220"/>
        <w:jc w:val="both"/>
        <w:rPr>
          <w:sz w:val="20"/>
        </w:rPr>
      </w:pPr>
      <w:r>
        <w:rPr>
          <w:sz w:val="20"/>
        </w:rPr>
        <w:t>El orden del día de sus</w:t>
      </w:r>
      <w:r>
        <w:rPr>
          <w:spacing w:val="-7"/>
          <w:sz w:val="20"/>
        </w:rPr>
        <w:t> </w:t>
      </w:r>
      <w:r>
        <w:rPr>
          <w:sz w:val="20"/>
        </w:rPr>
        <w:t>sesiones;</w:t>
      </w:r>
    </w:p>
    <w:p>
      <w:pPr>
        <w:pStyle w:val="BodyText"/>
        <w:spacing w:before="9"/>
        <w:rPr>
          <w:sz w:val="19"/>
        </w:rPr>
      </w:pPr>
    </w:p>
    <w:p>
      <w:pPr>
        <w:pStyle w:val="ListParagraph"/>
        <w:numPr>
          <w:ilvl w:val="1"/>
          <w:numId w:val="22"/>
        </w:numPr>
        <w:tabs>
          <w:tab w:pos="379" w:val="left" w:leader="none"/>
        </w:tabs>
        <w:spacing w:line="240" w:lineRule="auto" w:before="1" w:after="0"/>
        <w:ind w:left="378" w:right="0" w:hanging="276"/>
        <w:jc w:val="both"/>
        <w:rPr>
          <w:sz w:val="20"/>
        </w:rPr>
      </w:pPr>
      <w:r>
        <w:rPr>
          <w:sz w:val="20"/>
        </w:rPr>
        <w:t>Sus acuerdos</w:t>
      </w:r>
      <w:r>
        <w:rPr>
          <w:spacing w:val="-8"/>
          <w:sz w:val="20"/>
        </w:rPr>
        <w:t> </w:t>
      </w:r>
      <w:r>
        <w:rPr>
          <w:sz w:val="20"/>
        </w:rPr>
        <w:t>emitidos;</w:t>
      </w:r>
    </w:p>
    <w:p>
      <w:pPr>
        <w:pStyle w:val="BodyText"/>
        <w:spacing w:before="0"/>
      </w:pPr>
    </w:p>
    <w:p>
      <w:pPr>
        <w:pStyle w:val="ListParagraph"/>
        <w:numPr>
          <w:ilvl w:val="1"/>
          <w:numId w:val="22"/>
        </w:numPr>
        <w:tabs>
          <w:tab w:pos="401" w:val="left" w:leader="none"/>
        </w:tabs>
        <w:spacing w:line="240" w:lineRule="auto" w:before="1" w:after="0"/>
        <w:ind w:left="400" w:right="0" w:hanging="298"/>
        <w:jc w:val="both"/>
        <w:rPr>
          <w:sz w:val="20"/>
        </w:rPr>
      </w:pPr>
      <w:r>
        <w:rPr>
          <w:sz w:val="20"/>
        </w:rPr>
        <w:t>Las versiones estenográficas de sus sesiones públicas y las actas de</w:t>
      </w:r>
      <w:r>
        <w:rPr>
          <w:spacing w:val="-19"/>
          <w:sz w:val="20"/>
        </w:rPr>
        <w:t> </w:t>
      </w:r>
      <w:r>
        <w:rPr>
          <w:sz w:val="20"/>
        </w:rPr>
        <w:t>sesiones;</w:t>
      </w:r>
    </w:p>
    <w:p>
      <w:pPr>
        <w:pStyle w:val="BodyText"/>
        <w:spacing w:before="0"/>
      </w:pPr>
    </w:p>
    <w:p>
      <w:pPr>
        <w:pStyle w:val="ListParagraph"/>
        <w:numPr>
          <w:ilvl w:val="1"/>
          <w:numId w:val="22"/>
        </w:numPr>
        <w:tabs>
          <w:tab w:pos="345" w:val="left" w:leader="none"/>
        </w:tabs>
        <w:spacing w:line="240" w:lineRule="auto" w:before="1" w:after="0"/>
        <w:ind w:left="344" w:right="0" w:hanging="242"/>
        <w:jc w:val="both"/>
        <w:rPr>
          <w:sz w:val="20"/>
        </w:rPr>
      </w:pPr>
      <w:r>
        <w:rPr>
          <w:sz w:val="20"/>
        </w:rPr>
        <w:t>El calendario anual de días</w:t>
      </w:r>
      <w:r>
        <w:rPr>
          <w:spacing w:val="-14"/>
          <w:sz w:val="20"/>
        </w:rPr>
        <w:t> </w:t>
      </w:r>
      <w:r>
        <w:rPr>
          <w:sz w:val="20"/>
        </w:rPr>
        <w:t>hábiles;</w:t>
      </w:r>
    </w:p>
    <w:p>
      <w:pPr>
        <w:pStyle w:val="BodyText"/>
        <w:spacing w:before="9"/>
        <w:rPr>
          <w:sz w:val="19"/>
        </w:rPr>
      </w:pPr>
    </w:p>
    <w:p>
      <w:pPr>
        <w:pStyle w:val="ListParagraph"/>
        <w:numPr>
          <w:ilvl w:val="1"/>
          <w:numId w:val="22"/>
        </w:numPr>
        <w:tabs>
          <w:tab w:pos="401" w:val="left" w:leader="none"/>
        </w:tabs>
        <w:spacing w:line="240" w:lineRule="auto" w:before="1" w:after="0"/>
        <w:ind w:left="400" w:right="0" w:hanging="298"/>
        <w:jc w:val="both"/>
        <w:rPr>
          <w:sz w:val="20"/>
        </w:rPr>
      </w:pPr>
      <w:r>
        <w:rPr>
          <w:sz w:val="20"/>
        </w:rPr>
        <w:t>Las sentencias emitidas;</w:t>
      </w:r>
      <w:r>
        <w:rPr>
          <w:spacing w:val="-6"/>
          <w:sz w:val="20"/>
        </w:rPr>
        <w:t> </w:t>
      </w:r>
      <w:r>
        <w:rPr>
          <w:sz w:val="20"/>
        </w:rPr>
        <w:t>y</w:t>
      </w:r>
    </w:p>
    <w:p>
      <w:pPr>
        <w:pStyle w:val="BodyText"/>
        <w:spacing w:before="0"/>
      </w:pPr>
    </w:p>
    <w:p>
      <w:pPr>
        <w:pStyle w:val="ListParagraph"/>
        <w:numPr>
          <w:ilvl w:val="1"/>
          <w:numId w:val="22"/>
        </w:numPr>
        <w:tabs>
          <w:tab w:pos="458" w:val="left" w:leader="none"/>
        </w:tabs>
        <w:spacing w:line="240" w:lineRule="auto" w:before="1" w:after="0"/>
        <w:ind w:left="457" w:right="0" w:hanging="355"/>
        <w:jc w:val="both"/>
        <w:rPr>
          <w:sz w:val="20"/>
        </w:rPr>
      </w:pPr>
      <w:r>
        <w:rPr>
          <w:sz w:val="20"/>
        </w:rPr>
        <w:t>La demás que acuerde su</w:t>
      </w:r>
      <w:r>
        <w:rPr>
          <w:spacing w:val="-8"/>
          <w:sz w:val="20"/>
        </w:rPr>
        <w:t> </w:t>
      </w:r>
      <w:r>
        <w:rPr>
          <w:sz w:val="20"/>
        </w:rPr>
        <w:t>Pleno.</w:t>
      </w:r>
    </w:p>
    <w:p>
      <w:pPr>
        <w:pStyle w:val="BodyText"/>
        <w:spacing w:before="9"/>
        <w:rPr>
          <w:sz w:val="19"/>
        </w:rPr>
      </w:pPr>
    </w:p>
    <w:p>
      <w:pPr>
        <w:spacing w:before="1"/>
        <w:ind w:left="102" w:right="0" w:firstLine="0"/>
        <w:jc w:val="both"/>
        <w:rPr>
          <w:sz w:val="20"/>
        </w:rPr>
      </w:pPr>
      <w:r>
        <w:rPr>
          <w:b/>
          <w:sz w:val="20"/>
        </w:rPr>
        <w:t>Artículo 12. </w:t>
      </w:r>
      <w:r>
        <w:rPr>
          <w:sz w:val="20"/>
        </w:rPr>
        <w:t>Información fundamental - Instituto</w:t>
      </w:r>
    </w:p>
    <w:p>
      <w:pPr>
        <w:pStyle w:val="BodyText"/>
      </w:pPr>
    </w:p>
    <w:p>
      <w:pPr>
        <w:pStyle w:val="ListParagraph"/>
        <w:numPr>
          <w:ilvl w:val="0"/>
          <w:numId w:val="23"/>
        </w:numPr>
        <w:tabs>
          <w:tab w:pos="323" w:val="left" w:leader="none"/>
        </w:tabs>
        <w:spacing w:line="240" w:lineRule="auto" w:before="0" w:after="0"/>
        <w:ind w:left="322" w:right="0" w:hanging="220"/>
        <w:jc w:val="both"/>
        <w:rPr>
          <w:sz w:val="20"/>
        </w:rPr>
      </w:pPr>
      <w:r>
        <w:rPr>
          <w:sz w:val="20"/>
        </w:rPr>
        <w:t>Es información pública fundamental del</w:t>
      </w:r>
      <w:r>
        <w:rPr>
          <w:spacing w:val="-16"/>
          <w:sz w:val="20"/>
        </w:rPr>
        <w:t> </w:t>
      </w:r>
      <w:r>
        <w:rPr>
          <w:sz w:val="20"/>
        </w:rPr>
        <w:t>Instituto:</w:t>
      </w:r>
    </w:p>
    <w:p>
      <w:pPr>
        <w:pStyle w:val="BodyText"/>
        <w:spacing w:before="0"/>
      </w:pPr>
    </w:p>
    <w:p>
      <w:pPr>
        <w:pStyle w:val="ListParagraph"/>
        <w:numPr>
          <w:ilvl w:val="1"/>
          <w:numId w:val="23"/>
        </w:numPr>
        <w:tabs>
          <w:tab w:pos="269" w:val="left" w:leader="none"/>
        </w:tabs>
        <w:spacing w:line="240" w:lineRule="auto" w:before="1" w:after="0"/>
        <w:ind w:left="102" w:right="0" w:firstLine="0"/>
        <w:jc w:val="both"/>
        <w:rPr>
          <w:sz w:val="20"/>
        </w:rPr>
      </w:pPr>
      <w:r>
        <w:rPr>
          <w:sz w:val="20"/>
        </w:rPr>
        <w:t>La obligatoria para todos los sujetos</w:t>
      </w:r>
      <w:r>
        <w:rPr>
          <w:spacing w:val="-16"/>
          <w:sz w:val="20"/>
        </w:rPr>
        <w:t> </w:t>
      </w:r>
      <w:r>
        <w:rPr>
          <w:sz w:val="20"/>
        </w:rPr>
        <w:t>obligados;</w:t>
      </w:r>
    </w:p>
    <w:p>
      <w:pPr>
        <w:pStyle w:val="BodyText"/>
        <w:spacing w:before="0"/>
      </w:pPr>
    </w:p>
    <w:p>
      <w:pPr>
        <w:pStyle w:val="ListParagraph"/>
        <w:numPr>
          <w:ilvl w:val="1"/>
          <w:numId w:val="23"/>
        </w:numPr>
        <w:tabs>
          <w:tab w:pos="402" w:val="left" w:leader="none"/>
        </w:tabs>
        <w:spacing w:line="240" w:lineRule="auto" w:before="1" w:after="0"/>
        <w:ind w:left="102" w:right="116" w:firstLine="0"/>
        <w:jc w:val="both"/>
        <w:rPr>
          <w:sz w:val="20"/>
        </w:rPr>
      </w:pPr>
      <w:r>
        <w:rPr>
          <w:sz w:val="20"/>
        </w:rPr>
        <w:t>Los instrumentos internacionales, la legislación nacional, la legislación de las entidades federativas, y las disposiciones reglamentarias y administrativas del Estado y municipales, en materia de información pública,</w:t>
      </w:r>
      <w:r>
        <w:rPr>
          <w:spacing w:val="-12"/>
          <w:sz w:val="20"/>
        </w:rPr>
        <w:t> </w:t>
      </w:r>
      <w:r>
        <w:rPr>
          <w:sz w:val="20"/>
        </w:rPr>
        <w:t>vigentes;</w:t>
      </w:r>
    </w:p>
    <w:p>
      <w:pPr>
        <w:pStyle w:val="BodyText"/>
        <w:spacing w:before="0"/>
      </w:pPr>
    </w:p>
    <w:p>
      <w:pPr>
        <w:pStyle w:val="ListParagraph"/>
        <w:numPr>
          <w:ilvl w:val="1"/>
          <w:numId w:val="23"/>
        </w:numPr>
        <w:tabs>
          <w:tab w:pos="379" w:val="left" w:leader="none"/>
        </w:tabs>
        <w:spacing w:line="240" w:lineRule="auto" w:before="0" w:after="0"/>
        <w:ind w:left="378" w:right="0" w:hanging="276"/>
        <w:jc w:val="both"/>
        <w:rPr>
          <w:sz w:val="20"/>
        </w:rPr>
      </w:pPr>
      <w:r>
        <w:rPr>
          <w:sz w:val="20"/>
        </w:rPr>
        <w:t>El reglamento marco de información pública para sujetos</w:t>
      </w:r>
      <w:r>
        <w:rPr>
          <w:spacing w:val="-18"/>
          <w:sz w:val="20"/>
        </w:rPr>
        <w:t> </w:t>
      </w:r>
      <w:r>
        <w:rPr>
          <w:sz w:val="20"/>
        </w:rPr>
        <w:t>obligados;</w:t>
      </w:r>
    </w:p>
    <w:p>
      <w:pPr>
        <w:spacing w:after="0" w:line="240" w:lineRule="auto"/>
        <w:jc w:val="both"/>
        <w:rPr>
          <w:sz w:val="20"/>
        </w:rPr>
        <w:sectPr>
          <w:pgSz w:w="12240" w:h="15840"/>
          <w:pgMar w:top="1500" w:bottom="280" w:left="1600" w:right="1580"/>
        </w:sectPr>
      </w:pPr>
    </w:p>
    <w:p>
      <w:pPr>
        <w:pStyle w:val="ListParagraph"/>
        <w:numPr>
          <w:ilvl w:val="1"/>
          <w:numId w:val="23"/>
        </w:numPr>
        <w:tabs>
          <w:tab w:pos="402" w:val="left" w:leader="none"/>
        </w:tabs>
        <w:spacing w:line="240" w:lineRule="auto" w:before="53" w:after="0"/>
        <w:ind w:left="401" w:right="0" w:hanging="299"/>
        <w:jc w:val="both"/>
        <w:rPr>
          <w:sz w:val="20"/>
        </w:rPr>
      </w:pPr>
      <w:r>
        <w:rPr>
          <w:sz w:val="20"/>
        </w:rPr>
        <w:t>El manual general de acceso a la información pública, para uso</w:t>
      </w:r>
      <w:r>
        <w:rPr>
          <w:spacing w:val="-22"/>
          <w:sz w:val="20"/>
        </w:rPr>
        <w:t> </w:t>
      </w:r>
      <w:r>
        <w:rPr>
          <w:sz w:val="20"/>
        </w:rPr>
        <w:t>general;</w:t>
      </w:r>
    </w:p>
    <w:p>
      <w:pPr>
        <w:pStyle w:val="BodyText"/>
      </w:pPr>
    </w:p>
    <w:p>
      <w:pPr>
        <w:pStyle w:val="ListParagraph"/>
        <w:numPr>
          <w:ilvl w:val="1"/>
          <w:numId w:val="23"/>
        </w:numPr>
        <w:tabs>
          <w:tab w:pos="345" w:val="left" w:leader="none"/>
        </w:tabs>
        <w:spacing w:line="240" w:lineRule="auto" w:before="0" w:after="0"/>
        <w:ind w:left="344" w:right="0" w:hanging="242"/>
        <w:jc w:val="both"/>
        <w:rPr>
          <w:sz w:val="20"/>
        </w:rPr>
      </w:pPr>
      <w:r>
        <w:rPr>
          <w:sz w:val="20"/>
        </w:rPr>
        <w:t>Los lineamientos estatales que esta ley le obliga a</w:t>
      </w:r>
      <w:r>
        <w:rPr>
          <w:spacing w:val="-13"/>
          <w:sz w:val="20"/>
        </w:rPr>
        <w:t> </w:t>
      </w:r>
      <w:r>
        <w:rPr>
          <w:sz w:val="20"/>
        </w:rPr>
        <w:t>emitir;</w:t>
      </w:r>
    </w:p>
    <w:p>
      <w:pPr>
        <w:pStyle w:val="BodyText"/>
        <w:spacing w:before="0"/>
      </w:pPr>
    </w:p>
    <w:p>
      <w:pPr>
        <w:pStyle w:val="ListParagraph"/>
        <w:numPr>
          <w:ilvl w:val="1"/>
          <w:numId w:val="23"/>
        </w:numPr>
        <w:tabs>
          <w:tab w:pos="402" w:val="left" w:leader="none"/>
        </w:tabs>
        <w:spacing w:line="240" w:lineRule="auto" w:before="1" w:after="0"/>
        <w:ind w:left="401" w:right="0" w:hanging="299"/>
        <w:jc w:val="both"/>
        <w:rPr>
          <w:sz w:val="20"/>
        </w:rPr>
      </w:pPr>
      <w:r>
        <w:rPr>
          <w:sz w:val="20"/>
        </w:rPr>
        <w:t>El catálogo de sujetos obligados, especificando el nombre y página de</w:t>
      </w:r>
      <w:r>
        <w:rPr>
          <w:spacing w:val="-24"/>
          <w:sz w:val="20"/>
        </w:rPr>
        <w:t> </w:t>
      </w:r>
      <w:r>
        <w:rPr>
          <w:sz w:val="20"/>
        </w:rPr>
        <w:t>internet;</w:t>
      </w:r>
    </w:p>
    <w:p>
      <w:pPr>
        <w:pStyle w:val="BodyText"/>
        <w:spacing w:before="9"/>
        <w:rPr>
          <w:sz w:val="19"/>
        </w:rPr>
      </w:pPr>
    </w:p>
    <w:p>
      <w:pPr>
        <w:pStyle w:val="ListParagraph"/>
        <w:numPr>
          <w:ilvl w:val="1"/>
          <w:numId w:val="23"/>
        </w:numPr>
        <w:tabs>
          <w:tab w:pos="458" w:val="left" w:leader="none"/>
        </w:tabs>
        <w:spacing w:line="240" w:lineRule="auto" w:before="1" w:after="0"/>
        <w:ind w:left="457" w:right="0" w:hanging="355"/>
        <w:jc w:val="both"/>
        <w:rPr>
          <w:sz w:val="20"/>
        </w:rPr>
      </w:pPr>
      <w:r>
        <w:rPr>
          <w:sz w:val="20"/>
        </w:rPr>
        <w:t>Los formatos guía que elabore para uso de la</w:t>
      </w:r>
      <w:r>
        <w:rPr>
          <w:spacing w:val="-19"/>
          <w:sz w:val="20"/>
        </w:rPr>
        <w:t> </w:t>
      </w:r>
      <w:r>
        <w:rPr>
          <w:sz w:val="20"/>
        </w:rPr>
        <w:t>población;</w:t>
      </w:r>
    </w:p>
    <w:p>
      <w:pPr>
        <w:pStyle w:val="BodyText"/>
        <w:spacing w:before="0"/>
      </w:pPr>
    </w:p>
    <w:p>
      <w:pPr>
        <w:pStyle w:val="ListParagraph"/>
        <w:numPr>
          <w:ilvl w:val="1"/>
          <w:numId w:val="23"/>
        </w:numPr>
        <w:tabs>
          <w:tab w:pos="539" w:val="left" w:leader="none"/>
        </w:tabs>
        <w:spacing w:line="240" w:lineRule="auto" w:before="1" w:after="0"/>
        <w:ind w:left="102" w:right="129" w:firstLine="0"/>
        <w:jc w:val="both"/>
        <w:rPr>
          <w:sz w:val="20"/>
        </w:rPr>
      </w:pPr>
      <w:r>
        <w:rPr>
          <w:sz w:val="20"/>
        </w:rPr>
        <w:t>El registro de validación de los sistemas electrónicos de publicación de información pública fundamental y recepción de solicitudes de información pública de libre acceso, de los sujetos obligados;</w:t>
      </w:r>
    </w:p>
    <w:p>
      <w:pPr>
        <w:pStyle w:val="BodyText"/>
        <w:spacing w:before="9"/>
        <w:rPr>
          <w:sz w:val="19"/>
        </w:rPr>
      </w:pPr>
    </w:p>
    <w:p>
      <w:pPr>
        <w:pStyle w:val="ListParagraph"/>
        <w:numPr>
          <w:ilvl w:val="1"/>
          <w:numId w:val="23"/>
        </w:numPr>
        <w:tabs>
          <w:tab w:pos="417" w:val="left" w:leader="none"/>
        </w:tabs>
        <w:spacing w:line="240" w:lineRule="auto" w:before="1" w:after="0"/>
        <w:ind w:left="102" w:right="121" w:firstLine="0"/>
        <w:jc w:val="left"/>
        <w:rPr>
          <w:sz w:val="20"/>
        </w:rPr>
      </w:pPr>
      <w:r>
        <w:rPr>
          <w:sz w:val="20"/>
        </w:rPr>
        <w:t>Los acuerdos y resultados de las evaluaciones de los sujetos obligados sobre el cumplimiento de la</w:t>
      </w:r>
      <w:r>
        <w:rPr>
          <w:spacing w:val="-7"/>
          <w:sz w:val="20"/>
        </w:rPr>
        <w:t> </w:t>
      </w:r>
      <w:r>
        <w:rPr>
          <w:sz w:val="20"/>
        </w:rPr>
        <w:t>Ley;</w:t>
      </w:r>
    </w:p>
    <w:p>
      <w:pPr>
        <w:pStyle w:val="BodyText"/>
        <w:spacing w:before="0"/>
      </w:pPr>
    </w:p>
    <w:p>
      <w:pPr>
        <w:pStyle w:val="ListParagraph"/>
        <w:numPr>
          <w:ilvl w:val="1"/>
          <w:numId w:val="23"/>
        </w:numPr>
        <w:tabs>
          <w:tab w:pos="348" w:val="left" w:leader="none"/>
        </w:tabs>
        <w:spacing w:line="240" w:lineRule="auto" w:before="1" w:after="0"/>
        <w:ind w:left="347" w:right="0" w:hanging="245"/>
        <w:jc w:val="both"/>
        <w:rPr>
          <w:sz w:val="20"/>
        </w:rPr>
      </w:pPr>
      <w:r>
        <w:rPr>
          <w:sz w:val="20"/>
        </w:rPr>
        <w:t>Los estudios, investigaciones y publicaciones sobre información pública, que realice o</w:t>
      </w:r>
      <w:r>
        <w:rPr>
          <w:spacing w:val="-34"/>
          <w:sz w:val="20"/>
        </w:rPr>
        <w:t> </w:t>
      </w:r>
      <w:r>
        <w:rPr>
          <w:sz w:val="20"/>
        </w:rPr>
        <w:t>patrocine;</w:t>
      </w:r>
    </w:p>
    <w:p>
      <w:pPr>
        <w:pStyle w:val="BodyText"/>
        <w:spacing w:before="10"/>
        <w:rPr>
          <w:sz w:val="19"/>
        </w:rPr>
      </w:pPr>
    </w:p>
    <w:p>
      <w:pPr>
        <w:pStyle w:val="ListParagraph"/>
        <w:numPr>
          <w:ilvl w:val="1"/>
          <w:numId w:val="23"/>
        </w:numPr>
        <w:tabs>
          <w:tab w:pos="457" w:val="left" w:leader="none"/>
        </w:tabs>
        <w:spacing w:line="240" w:lineRule="auto" w:before="0" w:after="0"/>
        <w:ind w:left="102" w:right="125" w:firstLine="0"/>
        <w:jc w:val="both"/>
        <w:rPr>
          <w:sz w:val="20"/>
        </w:rPr>
      </w:pPr>
      <w:r>
        <w:rPr>
          <w:sz w:val="20"/>
        </w:rPr>
        <w:t>Las resoluciones definitivas de los procedimientos y recursos que conozca, incluyendo la relación de observaciones, acuerdos y puntos resolutivos, su seguimiento y las respuestas entregadas por los sujetos obligados a los solicitantes en cumplimiento de las</w:t>
      </w:r>
      <w:r>
        <w:rPr>
          <w:spacing w:val="-28"/>
          <w:sz w:val="20"/>
        </w:rPr>
        <w:t> </w:t>
      </w:r>
      <w:r>
        <w:rPr>
          <w:sz w:val="20"/>
        </w:rPr>
        <w:t>resoluciones;</w:t>
      </w:r>
    </w:p>
    <w:p>
      <w:pPr>
        <w:pStyle w:val="BodyText"/>
        <w:spacing w:before="0"/>
      </w:pPr>
    </w:p>
    <w:p>
      <w:pPr>
        <w:pStyle w:val="ListParagraph"/>
        <w:numPr>
          <w:ilvl w:val="1"/>
          <w:numId w:val="23"/>
        </w:numPr>
        <w:tabs>
          <w:tab w:pos="503" w:val="left" w:leader="none"/>
        </w:tabs>
        <w:spacing w:line="240" w:lineRule="auto" w:before="1" w:after="0"/>
        <w:ind w:left="102" w:right="117" w:firstLine="0"/>
        <w:jc w:val="left"/>
        <w:rPr>
          <w:sz w:val="20"/>
        </w:rPr>
      </w:pPr>
      <w:r>
        <w:rPr>
          <w:sz w:val="20"/>
        </w:rPr>
        <w:t>La relación de las investigaciones y auditorías realizadas y las recomendaciones públicas emitidas;</w:t>
      </w:r>
    </w:p>
    <w:p>
      <w:pPr>
        <w:pStyle w:val="BodyText"/>
        <w:spacing w:before="9"/>
        <w:rPr>
          <w:sz w:val="19"/>
        </w:rPr>
      </w:pPr>
    </w:p>
    <w:p>
      <w:pPr>
        <w:pStyle w:val="ListParagraph"/>
        <w:numPr>
          <w:ilvl w:val="1"/>
          <w:numId w:val="23"/>
        </w:numPr>
        <w:tabs>
          <w:tab w:pos="513" w:val="left" w:leader="none"/>
        </w:tabs>
        <w:spacing w:line="240" w:lineRule="auto" w:before="1" w:after="0"/>
        <w:ind w:left="512" w:right="0" w:hanging="410"/>
        <w:jc w:val="both"/>
        <w:rPr>
          <w:sz w:val="20"/>
        </w:rPr>
      </w:pPr>
      <w:r>
        <w:rPr>
          <w:sz w:val="20"/>
        </w:rPr>
        <w:t>La relación de las sanciones firmes</w:t>
      </w:r>
      <w:r>
        <w:rPr>
          <w:spacing w:val="-12"/>
          <w:sz w:val="20"/>
        </w:rPr>
        <w:t> </w:t>
      </w:r>
      <w:r>
        <w:rPr>
          <w:sz w:val="20"/>
        </w:rPr>
        <w:t>impuestas;</w:t>
      </w:r>
    </w:p>
    <w:p>
      <w:pPr>
        <w:pStyle w:val="BodyText"/>
        <w:spacing w:before="0"/>
      </w:pPr>
    </w:p>
    <w:p>
      <w:pPr>
        <w:pStyle w:val="ListParagraph"/>
        <w:numPr>
          <w:ilvl w:val="1"/>
          <w:numId w:val="23"/>
        </w:numPr>
        <w:tabs>
          <w:tab w:pos="535" w:val="left" w:leader="none"/>
        </w:tabs>
        <w:spacing w:line="240" w:lineRule="auto" w:before="1" w:after="0"/>
        <w:ind w:left="534" w:right="0" w:hanging="432"/>
        <w:jc w:val="both"/>
        <w:rPr>
          <w:sz w:val="20"/>
        </w:rPr>
      </w:pPr>
      <w:r>
        <w:rPr>
          <w:sz w:val="20"/>
        </w:rPr>
        <w:t>Los acuerdos que emita sobre la interpretación de la ley en el orden</w:t>
      </w:r>
      <w:r>
        <w:rPr>
          <w:spacing w:val="-22"/>
          <w:sz w:val="20"/>
        </w:rPr>
        <w:t> </w:t>
      </w:r>
      <w:r>
        <w:rPr>
          <w:sz w:val="20"/>
        </w:rPr>
        <w:t>administrativo;</w:t>
      </w:r>
    </w:p>
    <w:p>
      <w:pPr>
        <w:pStyle w:val="BodyText"/>
        <w:spacing w:before="0"/>
      </w:pPr>
    </w:p>
    <w:p>
      <w:pPr>
        <w:pStyle w:val="ListParagraph"/>
        <w:numPr>
          <w:ilvl w:val="1"/>
          <w:numId w:val="23"/>
        </w:numPr>
        <w:tabs>
          <w:tab w:pos="525" w:val="left" w:leader="none"/>
        </w:tabs>
        <w:spacing w:line="240" w:lineRule="auto" w:before="1" w:after="0"/>
        <w:ind w:left="102" w:right="117" w:firstLine="0"/>
        <w:jc w:val="left"/>
        <w:rPr>
          <w:sz w:val="20"/>
        </w:rPr>
      </w:pPr>
      <w:r>
        <w:rPr>
          <w:sz w:val="20"/>
        </w:rPr>
        <w:t>Los convenios celebrados con sujetos obligados y autoridades en materia de información pública;</w:t>
      </w:r>
    </w:p>
    <w:p>
      <w:pPr>
        <w:pStyle w:val="BodyText"/>
      </w:pPr>
    </w:p>
    <w:p>
      <w:pPr>
        <w:pStyle w:val="ListParagraph"/>
        <w:numPr>
          <w:ilvl w:val="1"/>
          <w:numId w:val="23"/>
        </w:numPr>
        <w:tabs>
          <w:tab w:pos="575" w:val="left" w:leader="none"/>
        </w:tabs>
        <w:spacing w:line="240" w:lineRule="auto" w:before="0" w:after="0"/>
        <w:ind w:left="102" w:right="127" w:firstLine="0"/>
        <w:jc w:val="left"/>
        <w:rPr>
          <w:sz w:val="20"/>
        </w:rPr>
      </w:pPr>
      <w:r>
        <w:rPr>
          <w:sz w:val="20"/>
        </w:rPr>
        <w:t>Los informes anuales de actividades y de evaluación general de acceso a la información pública en el</w:t>
      </w:r>
      <w:r>
        <w:rPr>
          <w:spacing w:val="-7"/>
          <w:sz w:val="20"/>
        </w:rPr>
        <w:t> </w:t>
      </w:r>
      <w:r>
        <w:rPr>
          <w:sz w:val="20"/>
        </w:rPr>
        <w:t>Estado;</w:t>
      </w:r>
    </w:p>
    <w:p>
      <w:pPr>
        <w:pStyle w:val="BodyText"/>
        <w:spacing w:before="9"/>
        <w:rPr>
          <w:sz w:val="19"/>
        </w:rPr>
      </w:pPr>
    </w:p>
    <w:p>
      <w:pPr>
        <w:pStyle w:val="ListParagraph"/>
        <w:numPr>
          <w:ilvl w:val="1"/>
          <w:numId w:val="23"/>
        </w:numPr>
        <w:tabs>
          <w:tab w:pos="673" w:val="left" w:leader="none"/>
        </w:tabs>
        <w:spacing w:line="240" w:lineRule="auto" w:before="1" w:after="0"/>
        <w:ind w:left="102" w:right="131" w:firstLine="0"/>
        <w:jc w:val="left"/>
        <w:rPr>
          <w:sz w:val="20"/>
        </w:rPr>
      </w:pPr>
      <w:r>
        <w:rPr>
          <w:sz w:val="20"/>
        </w:rPr>
        <w:t>Las sentencias, ejecutorias o suspensiones judiciales que existan en contra de sus resoluciones;</w:t>
      </w:r>
    </w:p>
    <w:p>
      <w:pPr>
        <w:pStyle w:val="BodyText"/>
        <w:spacing w:before="0"/>
      </w:pPr>
    </w:p>
    <w:p>
      <w:pPr>
        <w:pStyle w:val="ListParagraph"/>
        <w:numPr>
          <w:ilvl w:val="1"/>
          <w:numId w:val="23"/>
        </w:numPr>
        <w:tabs>
          <w:tab w:pos="645" w:val="left" w:leader="none"/>
        </w:tabs>
        <w:spacing w:line="240" w:lineRule="auto" w:before="1" w:after="0"/>
        <w:ind w:left="644" w:right="0" w:hanging="542"/>
        <w:jc w:val="both"/>
        <w:rPr>
          <w:sz w:val="20"/>
        </w:rPr>
      </w:pPr>
      <w:r>
        <w:rPr>
          <w:sz w:val="20"/>
        </w:rPr>
        <w:t>Los criterios de interpretación derivadas de las resoluciones del Pleno del</w:t>
      </w:r>
      <w:r>
        <w:rPr>
          <w:spacing w:val="-27"/>
          <w:sz w:val="20"/>
        </w:rPr>
        <w:t> </w:t>
      </w:r>
      <w:r>
        <w:rPr>
          <w:sz w:val="20"/>
        </w:rPr>
        <w:t>Instituto;</w:t>
      </w:r>
    </w:p>
    <w:p>
      <w:pPr>
        <w:pStyle w:val="BodyText"/>
        <w:spacing w:before="0"/>
      </w:pPr>
    </w:p>
    <w:p>
      <w:pPr>
        <w:pStyle w:val="ListParagraph"/>
        <w:numPr>
          <w:ilvl w:val="1"/>
          <w:numId w:val="23"/>
        </w:numPr>
        <w:tabs>
          <w:tab w:pos="582" w:val="left" w:leader="none"/>
        </w:tabs>
        <w:spacing w:line="240" w:lineRule="auto" w:before="1" w:after="0"/>
        <w:ind w:left="102" w:right="126" w:firstLine="0"/>
        <w:jc w:val="left"/>
        <w:rPr>
          <w:sz w:val="20"/>
        </w:rPr>
      </w:pPr>
      <w:r>
        <w:rPr>
          <w:sz w:val="20"/>
        </w:rPr>
        <w:t>El número de denuncias penales presentadas por el Instituto, que contenga al menos el nombre del denunciado, causa de la denuncia y sujeto obligado de</w:t>
      </w:r>
      <w:r>
        <w:rPr>
          <w:spacing w:val="-28"/>
          <w:sz w:val="20"/>
        </w:rPr>
        <w:t> </w:t>
      </w:r>
      <w:r>
        <w:rPr>
          <w:sz w:val="20"/>
        </w:rPr>
        <w:t>adscripción;</w:t>
      </w:r>
    </w:p>
    <w:p>
      <w:pPr>
        <w:pStyle w:val="BodyText"/>
        <w:spacing w:before="0"/>
      </w:pPr>
    </w:p>
    <w:p>
      <w:pPr>
        <w:pStyle w:val="ListParagraph"/>
        <w:numPr>
          <w:ilvl w:val="1"/>
          <w:numId w:val="23"/>
        </w:numPr>
        <w:tabs>
          <w:tab w:pos="508" w:val="left" w:leader="none"/>
        </w:tabs>
        <w:spacing w:line="240" w:lineRule="auto" w:before="1" w:after="0"/>
        <w:ind w:left="102" w:right="125" w:firstLine="0"/>
        <w:jc w:val="left"/>
        <w:rPr>
          <w:sz w:val="20"/>
        </w:rPr>
      </w:pPr>
      <w:r>
        <w:rPr>
          <w:sz w:val="20"/>
        </w:rPr>
        <w:t>El número de arrestos administrativos ordenados por el Pleno del Instituto, que contenga al menos el nombre del arrestado, causa del arresto y sujeto obligado de</w:t>
      </w:r>
      <w:r>
        <w:rPr>
          <w:spacing w:val="-23"/>
          <w:sz w:val="20"/>
        </w:rPr>
        <w:t> </w:t>
      </w:r>
      <w:r>
        <w:rPr>
          <w:sz w:val="20"/>
        </w:rPr>
        <w:t>adscripción;</w:t>
      </w:r>
    </w:p>
    <w:p>
      <w:pPr>
        <w:pStyle w:val="BodyText"/>
        <w:spacing w:before="0"/>
      </w:pPr>
    </w:p>
    <w:p>
      <w:pPr>
        <w:pStyle w:val="ListParagraph"/>
        <w:numPr>
          <w:ilvl w:val="1"/>
          <w:numId w:val="23"/>
        </w:numPr>
        <w:tabs>
          <w:tab w:pos="587" w:val="left" w:leader="none"/>
        </w:tabs>
        <w:spacing w:line="240" w:lineRule="auto" w:before="1" w:after="0"/>
        <w:ind w:left="102" w:right="117" w:firstLine="0"/>
        <w:jc w:val="left"/>
        <w:rPr>
          <w:sz w:val="20"/>
        </w:rPr>
      </w:pPr>
      <w:r>
        <w:rPr>
          <w:sz w:val="20"/>
        </w:rPr>
        <w:t>La estadística general del Estado y por sujeto obligado actualizada sobre solicitudes de acceso a la información y recursos en materia de información pública;</w:t>
      </w:r>
      <w:r>
        <w:rPr>
          <w:spacing w:val="-17"/>
          <w:sz w:val="20"/>
        </w:rPr>
        <w:t> </w:t>
      </w:r>
      <w:r>
        <w:rPr>
          <w:sz w:val="20"/>
        </w:rPr>
        <w:t>y</w:t>
      </w:r>
    </w:p>
    <w:p>
      <w:pPr>
        <w:pStyle w:val="BodyText"/>
        <w:spacing w:before="0"/>
      </w:pPr>
    </w:p>
    <w:p>
      <w:pPr>
        <w:pStyle w:val="ListParagraph"/>
        <w:numPr>
          <w:ilvl w:val="1"/>
          <w:numId w:val="23"/>
        </w:numPr>
        <w:tabs>
          <w:tab w:pos="592" w:val="left" w:leader="none"/>
        </w:tabs>
        <w:spacing w:line="240" w:lineRule="auto" w:before="1" w:after="0"/>
        <w:ind w:left="591" w:right="0" w:hanging="489"/>
        <w:jc w:val="both"/>
        <w:rPr>
          <w:sz w:val="20"/>
        </w:rPr>
      </w:pPr>
      <w:r>
        <w:rPr>
          <w:sz w:val="20"/>
        </w:rPr>
        <w:t>La que acuerde el Pleno del</w:t>
      </w:r>
      <w:r>
        <w:rPr>
          <w:spacing w:val="-13"/>
          <w:sz w:val="20"/>
        </w:rPr>
        <w:t> </w:t>
      </w:r>
      <w:r>
        <w:rPr>
          <w:sz w:val="20"/>
        </w:rPr>
        <w:t>Instituto.</w:t>
      </w:r>
    </w:p>
    <w:p>
      <w:pPr>
        <w:pStyle w:val="BodyText"/>
        <w:spacing w:before="9"/>
        <w:rPr>
          <w:sz w:val="19"/>
        </w:rPr>
      </w:pPr>
    </w:p>
    <w:p>
      <w:pPr>
        <w:pStyle w:val="BodyText"/>
        <w:ind w:left="102"/>
        <w:jc w:val="both"/>
      </w:pPr>
      <w:r>
        <w:rPr>
          <w:b/>
        </w:rPr>
        <w:t>Artículo 13. </w:t>
      </w:r>
      <w:r>
        <w:rPr/>
        <w:t>Información fundamental - Comisión Estatal de Derechos Humanos</w:t>
      </w:r>
    </w:p>
    <w:p>
      <w:pPr>
        <w:pStyle w:val="BodyText"/>
        <w:spacing w:before="0"/>
      </w:pPr>
    </w:p>
    <w:p>
      <w:pPr>
        <w:pStyle w:val="ListParagraph"/>
        <w:numPr>
          <w:ilvl w:val="0"/>
          <w:numId w:val="24"/>
        </w:numPr>
        <w:tabs>
          <w:tab w:pos="323" w:val="left" w:leader="none"/>
        </w:tabs>
        <w:spacing w:line="240" w:lineRule="auto" w:before="1" w:after="0"/>
        <w:ind w:left="322" w:right="0" w:hanging="220"/>
        <w:jc w:val="both"/>
        <w:rPr>
          <w:sz w:val="20"/>
        </w:rPr>
      </w:pPr>
      <w:r>
        <w:rPr>
          <w:sz w:val="20"/>
        </w:rPr>
        <w:t>Es información pública fundamental de la Comisión Estatal de Derechos</w:t>
      </w:r>
      <w:r>
        <w:rPr>
          <w:spacing w:val="-16"/>
          <w:sz w:val="20"/>
        </w:rPr>
        <w:t> </w:t>
      </w:r>
      <w:r>
        <w:rPr>
          <w:sz w:val="20"/>
        </w:rPr>
        <w:t>Humanos:</w:t>
      </w:r>
    </w:p>
    <w:p>
      <w:pPr>
        <w:pStyle w:val="BodyText"/>
        <w:spacing w:before="0"/>
      </w:pPr>
    </w:p>
    <w:p>
      <w:pPr>
        <w:pStyle w:val="ListParagraph"/>
        <w:numPr>
          <w:ilvl w:val="1"/>
          <w:numId w:val="24"/>
        </w:numPr>
        <w:tabs>
          <w:tab w:pos="269" w:val="left" w:leader="none"/>
        </w:tabs>
        <w:spacing w:line="240" w:lineRule="auto" w:before="0" w:after="0"/>
        <w:ind w:left="102" w:right="0" w:firstLine="0"/>
        <w:jc w:val="both"/>
        <w:rPr>
          <w:sz w:val="20"/>
        </w:rPr>
      </w:pPr>
      <w:r>
        <w:rPr>
          <w:sz w:val="20"/>
        </w:rPr>
        <w:t>La obligatoria para todos los sujetos</w:t>
      </w:r>
      <w:r>
        <w:rPr>
          <w:spacing w:val="-16"/>
          <w:sz w:val="20"/>
        </w:rPr>
        <w:t> </w:t>
      </w:r>
      <w:r>
        <w:rPr>
          <w:sz w:val="20"/>
        </w:rPr>
        <w:t>obligados;</w:t>
      </w:r>
    </w:p>
    <w:p>
      <w:pPr>
        <w:spacing w:after="0" w:line="240" w:lineRule="auto"/>
        <w:jc w:val="both"/>
        <w:rPr>
          <w:sz w:val="20"/>
        </w:rPr>
        <w:sectPr>
          <w:pgSz w:w="12240" w:h="15840"/>
          <w:pgMar w:top="1360" w:bottom="280" w:left="1600" w:right="1580"/>
        </w:sectPr>
      </w:pPr>
    </w:p>
    <w:p>
      <w:pPr>
        <w:pStyle w:val="ListParagraph"/>
        <w:numPr>
          <w:ilvl w:val="1"/>
          <w:numId w:val="24"/>
        </w:numPr>
        <w:tabs>
          <w:tab w:pos="369" w:val="left" w:leader="none"/>
        </w:tabs>
        <w:spacing w:line="240" w:lineRule="auto" w:before="53" w:after="0"/>
        <w:ind w:left="102" w:right="128" w:firstLine="0"/>
        <w:jc w:val="both"/>
        <w:rPr>
          <w:sz w:val="20"/>
        </w:rPr>
      </w:pPr>
      <w:r>
        <w:rPr>
          <w:sz w:val="20"/>
        </w:rPr>
        <w:t>Los instrumentos internacionales y la legislación nacional y estatal en materia de derechos humanos;</w:t>
      </w:r>
    </w:p>
    <w:p>
      <w:pPr>
        <w:pStyle w:val="BodyText"/>
        <w:spacing w:before="0"/>
      </w:pPr>
    </w:p>
    <w:p>
      <w:pPr>
        <w:pStyle w:val="ListParagraph"/>
        <w:numPr>
          <w:ilvl w:val="1"/>
          <w:numId w:val="24"/>
        </w:numPr>
        <w:tabs>
          <w:tab w:pos="400" w:val="left" w:leader="none"/>
        </w:tabs>
        <w:spacing w:line="240" w:lineRule="auto" w:before="1" w:after="0"/>
        <w:ind w:left="102" w:right="119" w:firstLine="0"/>
        <w:jc w:val="both"/>
        <w:rPr>
          <w:sz w:val="20"/>
        </w:rPr>
      </w:pPr>
      <w:r>
        <w:rPr>
          <w:sz w:val="20"/>
        </w:rPr>
        <w:t>El registro de las denuncias y quejas sobre violaciones de derechos humanos, que indique el número de expediente, fecha de inicio del procedimiento, denunciante o quejoso cuando lo autorice expresamente, autoridad señalada, derechos humanos violados, hechos o actos constitutivos de la violación, estado procesal y resolución</w:t>
      </w:r>
      <w:r>
        <w:rPr>
          <w:spacing w:val="-18"/>
          <w:sz w:val="20"/>
        </w:rPr>
        <w:t> </w:t>
      </w:r>
      <w:r>
        <w:rPr>
          <w:sz w:val="20"/>
        </w:rPr>
        <w:t>íntegra;</w:t>
      </w:r>
    </w:p>
    <w:p>
      <w:pPr>
        <w:pStyle w:val="BodyText"/>
        <w:spacing w:before="0"/>
      </w:pPr>
    </w:p>
    <w:p>
      <w:pPr>
        <w:pStyle w:val="ListParagraph"/>
        <w:numPr>
          <w:ilvl w:val="1"/>
          <w:numId w:val="24"/>
        </w:numPr>
        <w:tabs>
          <w:tab w:pos="410" w:val="left" w:leader="none"/>
        </w:tabs>
        <w:spacing w:line="240" w:lineRule="auto" w:before="1" w:after="0"/>
        <w:ind w:left="102" w:right="127" w:firstLine="0"/>
        <w:jc w:val="both"/>
        <w:rPr>
          <w:sz w:val="20"/>
        </w:rPr>
      </w:pPr>
      <w:r>
        <w:rPr>
          <w:sz w:val="20"/>
        </w:rPr>
        <w:t>El listado general y texto íntegro de las recomendaciones públicas emitidas, de las propuestas, denuncias y quejas presentadas, así como el seguimiento de las recomendaciones</w:t>
      </w:r>
      <w:r>
        <w:rPr>
          <w:spacing w:val="-28"/>
          <w:sz w:val="20"/>
        </w:rPr>
        <w:t> </w:t>
      </w:r>
      <w:r>
        <w:rPr>
          <w:sz w:val="20"/>
        </w:rPr>
        <w:t>realizadas;</w:t>
      </w:r>
    </w:p>
    <w:p>
      <w:pPr>
        <w:pStyle w:val="BodyText"/>
        <w:spacing w:before="9"/>
        <w:rPr>
          <w:sz w:val="19"/>
        </w:rPr>
      </w:pPr>
    </w:p>
    <w:p>
      <w:pPr>
        <w:pStyle w:val="ListParagraph"/>
        <w:numPr>
          <w:ilvl w:val="1"/>
          <w:numId w:val="24"/>
        </w:numPr>
        <w:tabs>
          <w:tab w:pos="345" w:val="left" w:leader="none"/>
        </w:tabs>
        <w:spacing w:line="240" w:lineRule="auto" w:before="1" w:after="0"/>
        <w:ind w:left="344" w:right="0" w:hanging="242"/>
        <w:jc w:val="both"/>
        <w:rPr>
          <w:sz w:val="20"/>
        </w:rPr>
      </w:pPr>
      <w:r>
        <w:rPr>
          <w:sz w:val="20"/>
        </w:rPr>
        <w:t>Los informes sobre las visitas periódicas</w:t>
      </w:r>
      <w:r>
        <w:rPr>
          <w:spacing w:val="-14"/>
          <w:sz w:val="20"/>
        </w:rPr>
        <w:t> </w:t>
      </w:r>
      <w:r>
        <w:rPr>
          <w:sz w:val="20"/>
        </w:rPr>
        <w:t>realizadas;</w:t>
      </w:r>
    </w:p>
    <w:p>
      <w:pPr>
        <w:pStyle w:val="BodyText"/>
        <w:spacing w:before="0"/>
      </w:pPr>
    </w:p>
    <w:p>
      <w:pPr>
        <w:pStyle w:val="ListParagraph"/>
        <w:numPr>
          <w:ilvl w:val="1"/>
          <w:numId w:val="24"/>
        </w:numPr>
        <w:tabs>
          <w:tab w:pos="401" w:val="left" w:leader="none"/>
        </w:tabs>
        <w:spacing w:line="240" w:lineRule="auto" w:before="1" w:after="0"/>
        <w:ind w:left="400" w:right="0" w:hanging="298"/>
        <w:jc w:val="both"/>
        <w:rPr>
          <w:sz w:val="20"/>
        </w:rPr>
      </w:pPr>
      <w:r>
        <w:rPr>
          <w:sz w:val="20"/>
        </w:rPr>
        <w:t>Los informes especiales</w:t>
      </w:r>
      <w:r>
        <w:rPr>
          <w:spacing w:val="-9"/>
          <w:sz w:val="20"/>
        </w:rPr>
        <w:t> </w:t>
      </w:r>
      <w:r>
        <w:rPr>
          <w:sz w:val="20"/>
        </w:rPr>
        <w:t>emitidos;</w:t>
      </w:r>
    </w:p>
    <w:p>
      <w:pPr>
        <w:pStyle w:val="BodyText"/>
        <w:spacing w:before="0"/>
      </w:pPr>
    </w:p>
    <w:p>
      <w:pPr>
        <w:pStyle w:val="ListParagraph"/>
        <w:numPr>
          <w:ilvl w:val="1"/>
          <w:numId w:val="24"/>
        </w:numPr>
        <w:tabs>
          <w:tab w:pos="515" w:val="left" w:leader="none"/>
        </w:tabs>
        <w:spacing w:line="240" w:lineRule="auto" w:before="1" w:after="0"/>
        <w:ind w:left="102" w:right="127" w:firstLine="0"/>
        <w:jc w:val="both"/>
        <w:rPr>
          <w:sz w:val="20"/>
        </w:rPr>
      </w:pPr>
      <w:r>
        <w:rPr>
          <w:sz w:val="20"/>
        </w:rPr>
        <w:t>Los criterios generales aprobados por el Consejo Ciudadano de la Comisión Estatal de Derechos</w:t>
      </w:r>
      <w:r>
        <w:rPr>
          <w:spacing w:val="-6"/>
          <w:sz w:val="20"/>
        </w:rPr>
        <w:t> </w:t>
      </w:r>
      <w:r>
        <w:rPr>
          <w:sz w:val="20"/>
        </w:rPr>
        <w:t>Humanos;</w:t>
      </w:r>
    </w:p>
    <w:p>
      <w:pPr>
        <w:pStyle w:val="BodyText"/>
        <w:spacing w:before="9"/>
        <w:rPr>
          <w:sz w:val="19"/>
        </w:rPr>
      </w:pPr>
    </w:p>
    <w:p>
      <w:pPr>
        <w:pStyle w:val="ListParagraph"/>
        <w:numPr>
          <w:ilvl w:val="1"/>
          <w:numId w:val="24"/>
        </w:numPr>
        <w:tabs>
          <w:tab w:pos="573" w:val="left" w:leader="none"/>
        </w:tabs>
        <w:spacing w:line="240" w:lineRule="auto" w:before="1" w:after="0"/>
        <w:ind w:left="102" w:right="128" w:firstLine="0"/>
        <w:jc w:val="both"/>
        <w:rPr>
          <w:sz w:val="20"/>
        </w:rPr>
      </w:pPr>
      <w:r>
        <w:rPr>
          <w:sz w:val="20"/>
        </w:rPr>
        <w:t>Los informes mensuales del Presidente y anuales de la Comisión Estatal de Derechos Humanos;</w:t>
      </w:r>
    </w:p>
    <w:p>
      <w:pPr>
        <w:pStyle w:val="BodyText"/>
        <w:spacing w:before="0"/>
      </w:pPr>
    </w:p>
    <w:p>
      <w:pPr>
        <w:pStyle w:val="ListParagraph"/>
        <w:numPr>
          <w:ilvl w:val="1"/>
          <w:numId w:val="24"/>
        </w:numPr>
        <w:tabs>
          <w:tab w:pos="448" w:val="left" w:leader="none"/>
        </w:tabs>
        <w:spacing w:line="240" w:lineRule="auto" w:before="1" w:after="0"/>
        <w:ind w:left="102" w:right="124" w:firstLine="0"/>
        <w:jc w:val="both"/>
        <w:rPr>
          <w:sz w:val="20"/>
        </w:rPr>
      </w:pPr>
      <w:r>
        <w:rPr>
          <w:sz w:val="20"/>
        </w:rPr>
        <w:t>Los manuales o material informativo sobre derechos humanos y presentación de quejas y denuncias que produzca la Comisión Estatal de Derechos</w:t>
      </w:r>
      <w:r>
        <w:rPr>
          <w:spacing w:val="-13"/>
          <w:sz w:val="20"/>
        </w:rPr>
        <w:t> </w:t>
      </w:r>
      <w:r>
        <w:rPr>
          <w:sz w:val="20"/>
        </w:rPr>
        <w:t>Humanos;</w:t>
      </w:r>
    </w:p>
    <w:p>
      <w:pPr>
        <w:pStyle w:val="BodyText"/>
        <w:spacing w:before="9"/>
        <w:rPr>
          <w:sz w:val="19"/>
        </w:rPr>
      </w:pPr>
    </w:p>
    <w:p>
      <w:pPr>
        <w:pStyle w:val="ListParagraph"/>
        <w:numPr>
          <w:ilvl w:val="1"/>
          <w:numId w:val="24"/>
        </w:numPr>
        <w:tabs>
          <w:tab w:pos="359" w:val="left" w:leader="none"/>
        </w:tabs>
        <w:spacing w:line="240" w:lineRule="auto" w:before="1" w:after="0"/>
        <w:ind w:left="102" w:right="131" w:firstLine="0"/>
        <w:jc w:val="both"/>
        <w:rPr>
          <w:sz w:val="20"/>
        </w:rPr>
      </w:pPr>
      <w:r>
        <w:rPr>
          <w:sz w:val="20"/>
        </w:rPr>
        <w:t>El teléfono, fax, correo electrónico o procedimiento para la presentación de quejas y denuncias de carácter</w:t>
      </w:r>
      <w:r>
        <w:rPr>
          <w:spacing w:val="-6"/>
          <w:sz w:val="20"/>
        </w:rPr>
        <w:t> </w:t>
      </w:r>
      <w:r>
        <w:rPr>
          <w:sz w:val="20"/>
        </w:rPr>
        <w:t>urgente;</w:t>
      </w:r>
    </w:p>
    <w:p>
      <w:pPr>
        <w:pStyle w:val="BodyText"/>
        <w:spacing w:before="0"/>
      </w:pPr>
    </w:p>
    <w:p>
      <w:pPr>
        <w:pStyle w:val="ListParagraph"/>
        <w:numPr>
          <w:ilvl w:val="1"/>
          <w:numId w:val="24"/>
        </w:numPr>
        <w:tabs>
          <w:tab w:pos="409" w:val="left" w:leader="none"/>
        </w:tabs>
        <w:spacing w:line="240" w:lineRule="auto" w:before="1" w:after="0"/>
        <w:ind w:left="102" w:right="131" w:firstLine="0"/>
        <w:jc w:val="both"/>
        <w:rPr>
          <w:sz w:val="20"/>
        </w:rPr>
      </w:pPr>
      <w:r>
        <w:rPr>
          <w:sz w:val="20"/>
        </w:rPr>
        <w:t>Los lineamientos generales de la actuación de la Comisión Estatal de Derechos Humanos y las recomendaciones emitidas por su Consejo</w:t>
      </w:r>
      <w:r>
        <w:rPr>
          <w:spacing w:val="-20"/>
          <w:sz w:val="20"/>
        </w:rPr>
        <w:t> </w:t>
      </w:r>
      <w:r>
        <w:rPr>
          <w:sz w:val="20"/>
        </w:rPr>
        <w:t>Ciudadano;</w:t>
      </w:r>
    </w:p>
    <w:p>
      <w:pPr>
        <w:pStyle w:val="BodyText"/>
        <w:spacing w:before="9"/>
        <w:rPr>
          <w:sz w:val="19"/>
        </w:rPr>
      </w:pPr>
    </w:p>
    <w:p>
      <w:pPr>
        <w:pStyle w:val="ListParagraph"/>
        <w:numPr>
          <w:ilvl w:val="1"/>
          <w:numId w:val="24"/>
        </w:numPr>
        <w:tabs>
          <w:tab w:pos="477" w:val="left" w:leader="none"/>
        </w:tabs>
        <w:spacing w:line="240" w:lineRule="auto" w:before="1" w:after="0"/>
        <w:ind w:left="102" w:right="117" w:firstLine="0"/>
        <w:jc w:val="both"/>
        <w:rPr>
          <w:sz w:val="20"/>
        </w:rPr>
      </w:pPr>
      <w:r>
        <w:rPr>
          <w:sz w:val="20"/>
        </w:rPr>
        <w:t>Las actas y versiones estenográficas de las sesiones del Consejo Ciudadano de la Comisión Estatal de Derechos</w:t>
      </w:r>
      <w:r>
        <w:rPr>
          <w:spacing w:val="-10"/>
          <w:sz w:val="20"/>
        </w:rPr>
        <w:t> </w:t>
      </w:r>
      <w:r>
        <w:rPr>
          <w:sz w:val="20"/>
        </w:rPr>
        <w:t>Humanos;</w:t>
      </w:r>
    </w:p>
    <w:p>
      <w:pPr>
        <w:pStyle w:val="BodyText"/>
        <w:spacing w:before="0"/>
      </w:pPr>
    </w:p>
    <w:p>
      <w:pPr>
        <w:pStyle w:val="ListParagraph"/>
        <w:numPr>
          <w:ilvl w:val="1"/>
          <w:numId w:val="24"/>
        </w:numPr>
        <w:tabs>
          <w:tab w:pos="513" w:val="left" w:leader="none"/>
        </w:tabs>
        <w:spacing w:line="240" w:lineRule="auto" w:before="1" w:after="0"/>
        <w:ind w:left="512" w:right="0" w:hanging="410"/>
        <w:jc w:val="both"/>
        <w:rPr>
          <w:sz w:val="20"/>
        </w:rPr>
      </w:pPr>
      <w:r>
        <w:rPr>
          <w:sz w:val="20"/>
        </w:rPr>
        <w:t>Las versiones públicas de los acuerdos de conciliación, previo consentimiento del</w:t>
      </w:r>
      <w:r>
        <w:rPr>
          <w:spacing w:val="-29"/>
          <w:sz w:val="20"/>
        </w:rPr>
        <w:t> </w:t>
      </w:r>
      <w:r>
        <w:rPr>
          <w:sz w:val="20"/>
        </w:rPr>
        <w:t>quejoso;</w:t>
      </w:r>
    </w:p>
    <w:p>
      <w:pPr>
        <w:pStyle w:val="BodyText"/>
        <w:spacing w:before="9"/>
        <w:rPr>
          <w:sz w:val="19"/>
        </w:rPr>
      </w:pPr>
    </w:p>
    <w:p>
      <w:pPr>
        <w:pStyle w:val="ListParagraph"/>
        <w:numPr>
          <w:ilvl w:val="1"/>
          <w:numId w:val="24"/>
        </w:numPr>
        <w:tabs>
          <w:tab w:pos="577" w:val="left" w:leader="none"/>
        </w:tabs>
        <w:spacing w:line="240" w:lineRule="auto" w:before="1" w:after="0"/>
        <w:ind w:left="102" w:right="124" w:firstLine="0"/>
        <w:jc w:val="both"/>
        <w:rPr>
          <w:sz w:val="20"/>
        </w:rPr>
      </w:pPr>
      <w:r>
        <w:rPr>
          <w:sz w:val="20"/>
        </w:rPr>
        <w:t>Listado de medidas precautorias, cautelares o equivalentes giradas, una vez concluido el expediente;</w:t>
      </w:r>
    </w:p>
    <w:p>
      <w:pPr>
        <w:pStyle w:val="BodyText"/>
        <w:spacing w:before="0"/>
      </w:pPr>
    </w:p>
    <w:p>
      <w:pPr>
        <w:pStyle w:val="ListParagraph"/>
        <w:numPr>
          <w:ilvl w:val="1"/>
          <w:numId w:val="24"/>
        </w:numPr>
        <w:tabs>
          <w:tab w:pos="541" w:val="left" w:leader="none"/>
        </w:tabs>
        <w:spacing w:line="240" w:lineRule="auto" w:before="1" w:after="0"/>
        <w:ind w:left="102" w:right="126" w:firstLine="0"/>
        <w:jc w:val="both"/>
        <w:rPr>
          <w:sz w:val="20"/>
        </w:rPr>
      </w:pPr>
      <w:r>
        <w:rPr>
          <w:sz w:val="20"/>
        </w:rPr>
        <w:t>La información relacionada con hechos constitutivos de violaciones graves de derechos humanos o delitos de lesa humanidad, una vez determinados así por la autoridad competente, incluyendo, en su caso, las acciones de reparación del daño, atención a víctimas y de no repetición;</w:t>
      </w:r>
    </w:p>
    <w:p>
      <w:pPr>
        <w:pStyle w:val="BodyText"/>
        <w:spacing w:before="0"/>
      </w:pPr>
    </w:p>
    <w:p>
      <w:pPr>
        <w:pStyle w:val="ListParagraph"/>
        <w:numPr>
          <w:ilvl w:val="1"/>
          <w:numId w:val="24"/>
        </w:numPr>
        <w:tabs>
          <w:tab w:pos="535" w:val="left" w:leader="none"/>
        </w:tabs>
        <w:spacing w:line="240" w:lineRule="auto" w:before="1" w:after="0"/>
        <w:ind w:left="534" w:right="0" w:hanging="432"/>
        <w:jc w:val="both"/>
        <w:rPr>
          <w:sz w:val="20"/>
        </w:rPr>
      </w:pPr>
      <w:r>
        <w:rPr>
          <w:sz w:val="20"/>
        </w:rPr>
        <w:t>Los resultados de los estudios, publicaciones o investigaciones que</w:t>
      </w:r>
      <w:r>
        <w:rPr>
          <w:spacing w:val="-29"/>
          <w:sz w:val="20"/>
        </w:rPr>
        <w:t> </w:t>
      </w:r>
      <w:r>
        <w:rPr>
          <w:sz w:val="20"/>
        </w:rPr>
        <w:t>realice;</w:t>
      </w:r>
    </w:p>
    <w:p>
      <w:pPr>
        <w:pStyle w:val="BodyText"/>
        <w:spacing w:before="0"/>
      </w:pPr>
    </w:p>
    <w:p>
      <w:pPr>
        <w:pStyle w:val="ListParagraph"/>
        <w:numPr>
          <w:ilvl w:val="1"/>
          <w:numId w:val="24"/>
        </w:numPr>
        <w:tabs>
          <w:tab w:pos="590" w:val="left" w:leader="none"/>
        </w:tabs>
        <w:spacing w:line="240" w:lineRule="auto" w:before="1" w:after="0"/>
        <w:ind w:left="589" w:right="0" w:hanging="487"/>
        <w:jc w:val="both"/>
        <w:rPr>
          <w:sz w:val="20"/>
        </w:rPr>
      </w:pPr>
      <w:r>
        <w:rPr>
          <w:sz w:val="20"/>
        </w:rPr>
        <w:t>Los programas de prevención, promoción y protección en materia de derechos</w:t>
      </w:r>
      <w:r>
        <w:rPr>
          <w:spacing w:val="-17"/>
          <w:sz w:val="20"/>
        </w:rPr>
        <w:t> </w:t>
      </w:r>
      <w:r>
        <w:rPr>
          <w:sz w:val="20"/>
        </w:rPr>
        <w:t>humanos;</w:t>
      </w:r>
    </w:p>
    <w:p>
      <w:pPr>
        <w:pStyle w:val="BodyText"/>
        <w:spacing w:before="10"/>
        <w:rPr>
          <w:sz w:val="19"/>
        </w:rPr>
      </w:pPr>
    </w:p>
    <w:p>
      <w:pPr>
        <w:pStyle w:val="ListParagraph"/>
        <w:numPr>
          <w:ilvl w:val="1"/>
          <w:numId w:val="24"/>
        </w:numPr>
        <w:tabs>
          <w:tab w:pos="669" w:val="left" w:leader="none"/>
        </w:tabs>
        <w:spacing w:line="240" w:lineRule="auto" w:before="0" w:after="0"/>
        <w:ind w:left="102" w:right="121" w:firstLine="0"/>
        <w:jc w:val="both"/>
        <w:rPr>
          <w:sz w:val="20"/>
        </w:rPr>
      </w:pPr>
      <w:r>
        <w:rPr>
          <w:sz w:val="20"/>
        </w:rPr>
        <w:t>El estado que guardan los derechos humanos en el sistema penitenciario y de reinserción social del</w:t>
      </w:r>
      <w:r>
        <w:rPr>
          <w:spacing w:val="-7"/>
          <w:sz w:val="20"/>
        </w:rPr>
        <w:t> </w:t>
      </w:r>
      <w:r>
        <w:rPr>
          <w:sz w:val="20"/>
        </w:rPr>
        <w:t>Estado;</w:t>
      </w:r>
    </w:p>
    <w:p>
      <w:pPr>
        <w:pStyle w:val="BodyText"/>
        <w:spacing w:before="0"/>
      </w:pPr>
    </w:p>
    <w:p>
      <w:pPr>
        <w:pStyle w:val="ListParagraph"/>
        <w:numPr>
          <w:ilvl w:val="1"/>
          <w:numId w:val="24"/>
        </w:numPr>
        <w:tabs>
          <w:tab w:pos="537" w:val="left" w:leader="none"/>
        </w:tabs>
        <w:spacing w:line="240" w:lineRule="auto" w:before="1" w:after="0"/>
        <w:ind w:left="536" w:right="0" w:hanging="434"/>
        <w:jc w:val="both"/>
        <w:rPr>
          <w:sz w:val="20"/>
        </w:rPr>
      </w:pPr>
      <w:r>
        <w:rPr>
          <w:sz w:val="20"/>
        </w:rPr>
        <w:t>El seguimiento, evaluación y monitoreo, en materia de igualdad entre mujeres y</w:t>
      </w:r>
      <w:r>
        <w:rPr>
          <w:spacing w:val="-28"/>
          <w:sz w:val="20"/>
        </w:rPr>
        <w:t> </w:t>
      </w:r>
      <w:r>
        <w:rPr>
          <w:sz w:val="20"/>
        </w:rPr>
        <w:t>hombres;</w:t>
      </w:r>
    </w:p>
    <w:p>
      <w:pPr>
        <w:pStyle w:val="BodyText"/>
        <w:spacing w:before="9"/>
        <w:rPr>
          <w:sz w:val="19"/>
        </w:rPr>
      </w:pPr>
    </w:p>
    <w:p>
      <w:pPr>
        <w:pStyle w:val="ListParagraph"/>
        <w:numPr>
          <w:ilvl w:val="1"/>
          <w:numId w:val="24"/>
        </w:numPr>
        <w:tabs>
          <w:tab w:pos="539" w:val="left" w:leader="none"/>
        </w:tabs>
        <w:spacing w:line="240" w:lineRule="auto" w:before="1" w:after="0"/>
        <w:ind w:left="102" w:right="126" w:firstLine="0"/>
        <w:jc w:val="both"/>
        <w:rPr>
          <w:sz w:val="20"/>
        </w:rPr>
      </w:pPr>
      <w:r>
        <w:rPr>
          <w:sz w:val="20"/>
        </w:rPr>
        <w:t>Los programas y las acciones de coordinación con las dependencias competentes para impulsar el cumplimiento de tratados de los que el Estado mexicano sea parte, en materia de derechos</w:t>
      </w:r>
      <w:r>
        <w:rPr>
          <w:spacing w:val="-6"/>
          <w:sz w:val="20"/>
        </w:rPr>
        <w:t> </w:t>
      </w:r>
      <w:r>
        <w:rPr>
          <w:sz w:val="20"/>
        </w:rPr>
        <w:t>humanos;</w:t>
      </w:r>
    </w:p>
    <w:p>
      <w:pPr>
        <w:spacing w:after="0" w:line="240" w:lineRule="auto"/>
        <w:jc w:val="both"/>
        <w:rPr>
          <w:sz w:val="20"/>
        </w:rPr>
        <w:sectPr>
          <w:pgSz w:w="12240" w:h="15840"/>
          <w:pgMar w:top="1360" w:bottom="280" w:left="1600" w:right="1580"/>
        </w:sectPr>
      </w:pPr>
    </w:p>
    <w:p>
      <w:pPr>
        <w:pStyle w:val="ListParagraph"/>
        <w:numPr>
          <w:ilvl w:val="1"/>
          <w:numId w:val="24"/>
        </w:numPr>
        <w:tabs>
          <w:tab w:pos="537" w:val="left" w:leader="none"/>
        </w:tabs>
        <w:spacing w:line="240" w:lineRule="auto" w:before="53" w:after="0"/>
        <w:ind w:left="536" w:right="0" w:hanging="434"/>
        <w:jc w:val="both"/>
        <w:rPr>
          <w:sz w:val="20"/>
        </w:rPr>
      </w:pPr>
      <w:r>
        <w:rPr>
          <w:sz w:val="20"/>
        </w:rPr>
        <w:t>La demás que acuerde el Consejo Ciudadano de la Comisión Estatal de Derechos</w:t>
      </w:r>
      <w:r>
        <w:rPr>
          <w:spacing w:val="-23"/>
          <w:sz w:val="20"/>
        </w:rPr>
        <w:t> </w:t>
      </w:r>
      <w:r>
        <w:rPr>
          <w:sz w:val="20"/>
        </w:rPr>
        <w:t>Humanos.</w:t>
      </w:r>
    </w:p>
    <w:p>
      <w:pPr>
        <w:pStyle w:val="BodyText"/>
        <w:spacing w:before="10"/>
        <w:rPr>
          <w:sz w:val="19"/>
        </w:rPr>
      </w:pPr>
    </w:p>
    <w:p>
      <w:pPr>
        <w:spacing w:before="0"/>
        <w:ind w:left="102" w:right="0" w:firstLine="0"/>
        <w:jc w:val="both"/>
        <w:rPr>
          <w:sz w:val="20"/>
        </w:rPr>
      </w:pPr>
      <w:r>
        <w:rPr>
          <w:b/>
          <w:sz w:val="20"/>
        </w:rPr>
        <w:t>Artículo 14. </w:t>
      </w:r>
      <w:r>
        <w:rPr>
          <w:sz w:val="20"/>
        </w:rPr>
        <w:t>Información fundamental - Instituto Electoral</w:t>
      </w:r>
    </w:p>
    <w:p>
      <w:pPr>
        <w:pStyle w:val="BodyText"/>
        <w:spacing w:before="3"/>
      </w:pPr>
    </w:p>
    <w:p>
      <w:pPr>
        <w:pStyle w:val="BodyText"/>
        <w:spacing w:before="0"/>
        <w:ind w:left="102" w:right="116"/>
      </w:pPr>
      <w:r>
        <w:rPr/>
        <w:t>1. Es información pública fundamental del Instituto Electoral y de Participación Ciudadana del Estado:</w:t>
      </w:r>
    </w:p>
    <w:p>
      <w:pPr>
        <w:pStyle w:val="BodyText"/>
        <w:spacing w:before="9"/>
        <w:rPr>
          <w:sz w:val="19"/>
        </w:rPr>
      </w:pPr>
    </w:p>
    <w:p>
      <w:pPr>
        <w:pStyle w:val="ListParagraph"/>
        <w:numPr>
          <w:ilvl w:val="0"/>
          <w:numId w:val="25"/>
        </w:numPr>
        <w:tabs>
          <w:tab w:pos="269" w:val="left" w:leader="none"/>
        </w:tabs>
        <w:spacing w:line="240" w:lineRule="auto" w:before="1" w:after="0"/>
        <w:ind w:left="102" w:right="0" w:firstLine="0"/>
        <w:jc w:val="both"/>
        <w:rPr>
          <w:sz w:val="20"/>
        </w:rPr>
      </w:pPr>
      <w:r>
        <w:rPr>
          <w:sz w:val="20"/>
        </w:rPr>
        <w:t>La obligatoria para todos los sujetos</w:t>
      </w:r>
      <w:r>
        <w:rPr>
          <w:spacing w:val="-16"/>
          <w:sz w:val="20"/>
        </w:rPr>
        <w:t> </w:t>
      </w:r>
      <w:r>
        <w:rPr>
          <w:sz w:val="20"/>
        </w:rPr>
        <w:t>obligados;</w:t>
      </w:r>
    </w:p>
    <w:p>
      <w:pPr>
        <w:pStyle w:val="BodyText"/>
        <w:spacing w:before="0"/>
      </w:pPr>
    </w:p>
    <w:p>
      <w:pPr>
        <w:pStyle w:val="ListParagraph"/>
        <w:numPr>
          <w:ilvl w:val="0"/>
          <w:numId w:val="25"/>
        </w:numPr>
        <w:tabs>
          <w:tab w:pos="352" w:val="left" w:leader="none"/>
        </w:tabs>
        <w:spacing w:line="240" w:lineRule="auto" w:before="1" w:after="0"/>
        <w:ind w:left="102" w:right="130" w:firstLine="0"/>
        <w:jc w:val="left"/>
        <w:rPr>
          <w:sz w:val="20"/>
        </w:rPr>
      </w:pPr>
      <w:r>
        <w:rPr>
          <w:sz w:val="20"/>
        </w:rPr>
        <w:t>El registro de partidos políticos y agrupaciones políticas nacionales acreditadas en el Estado, que</w:t>
      </w:r>
      <w:r>
        <w:rPr>
          <w:spacing w:val="-8"/>
          <w:sz w:val="20"/>
        </w:rPr>
        <w:t> </w:t>
      </w:r>
      <w:r>
        <w:rPr>
          <w:sz w:val="20"/>
        </w:rPr>
        <w:t>contenga:</w:t>
      </w:r>
    </w:p>
    <w:p>
      <w:pPr>
        <w:pStyle w:val="BodyText"/>
        <w:spacing w:before="9"/>
        <w:rPr>
          <w:sz w:val="19"/>
        </w:rPr>
      </w:pPr>
    </w:p>
    <w:p>
      <w:pPr>
        <w:pStyle w:val="ListParagraph"/>
        <w:numPr>
          <w:ilvl w:val="0"/>
          <w:numId w:val="26"/>
        </w:numPr>
        <w:tabs>
          <w:tab w:pos="335" w:val="left" w:leader="none"/>
        </w:tabs>
        <w:spacing w:line="240" w:lineRule="auto" w:before="1" w:after="0"/>
        <w:ind w:left="334" w:right="0" w:hanging="232"/>
        <w:jc w:val="both"/>
        <w:rPr>
          <w:sz w:val="20"/>
        </w:rPr>
      </w:pPr>
      <w:r>
        <w:rPr>
          <w:sz w:val="20"/>
        </w:rPr>
        <w:t>La acreditación del Instituto Federal</w:t>
      </w:r>
      <w:r>
        <w:rPr>
          <w:spacing w:val="-16"/>
          <w:sz w:val="20"/>
        </w:rPr>
        <w:t> </w:t>
      </w:r>
      <w:r>
        <w:rPr>
          <w:sz w:val="20"/>
        </w:rPr>
        <w:t>Electoral;</w:t>
      </w:r>
    </w:p>
    <w:p>
      <w:pPr>
        <w:pStyle w:val="BodyText"/>
        <w:spacing w:before="0"/>
      </w:pPr>
    </w:p>
    <w:p>
      <w:pPr>
        <w:pStyle w:val="ListParagraph"/>
        <w:numPr>
          <w:ilvl w:val="0"/>
          <w:numId w:val="26"/>
        </w:numPr>
        <w:tabs>
          <w:tab w:pos="335" w:val="left" w:leader="none"/>
        </w:tabs>
        <w:spacing w:line="240" w:lineRule="auto" w:before="1" w:after="0"/>
        <w:ind w:left="334" w:right="0" w:hanging="232"/>
        <w:jc w:val="both"/>
        <w:rPr>
          <w:sz w:val="20"/>
        </w:rPr>
      </w:pPr>
      <w:r>
        <w:rPr>
          <w:sz w:val="20"/>
        </w:rPr>
        <w:t>La declaración de principios, el programa de acción y los</w:t>
      </w:r>
      <w:r>
        <w:rPr>
          <w:spacing w:val="-17"/>
          <w:sz w:val="20"/>
        </w:rPr>
        <w:t> </w:t>
      </w:r>
      <w:r>
        <w:rPr>
          <w:sz w:val="20"/>
        </w:rPr>
        <w:t>estatutos;</w:t>
      </w:r>
    </w:p>
    <w:p>
      <w:pPr>
        <w:pStyle w:val="BodyText"/>
      </w:pPr>
    </w:p>
    <w:p>
      <w:pPr>
        <w:pStyle w:val="ListParagraph"/>
        <w:numPr>
          <w:ilvl w:val="0"/>
          <w:numId w:val="26"/>
        </w:numPr>
        <w:tabs>
          <w:tab w:pos="325" w:val="left" w:leader="none"/>
        </w:tabs>
        <w:spacing w:line="240" w:lineRule="auto" w:before="0" w:after="0"/>
        <w:ind w:left="325" w:right="0" w:hanging="223"/>
        <w:jc w:val="both"/>
        <w:rPr>
          <w:sz w:val="20"/>
        </w:rPr>
      </w:pPr>
      <w:r>
        <w:rPr>
          <w:sz w:val="20"/>
        </w:rPr>
        <w:t>Los nombres de quienes integren la dirigencia</w:t>
      </w:r>
      <w:r>
        <w:rPr>
          <w:spacing w:val="-17"/>
          <w:sz w:val="20"/>
        </w:rPr>
        <w:t> </w:t>
      </w:r>
      <w:r>
        <w:rPr>
          <w:sz w:val="20"/>
        </w:rPr>
        <w:t>estatal;</w:t>
      </w:r>
    </w:p>
    <w:p>
      <w:pPr>
        <w:pStyle w:val="BodyText"/>
        <w:spacing w:before="9"/>
        <w:rPr>
          <w:sz w:val="19"/>
        </w:rPr>
      </w:pPr>
    </w:p>
    <w:p>
      <w:pPr>
        <w:pStyle w:val="ListParagraph"/>
        <w:numPr>
          <w:ilvl w:val="0"/>
          <w:numId w:val="26"/>
        </w:numPr>
        <w:tabs>
          <w:tab w:pos="335" w:val="left" w:leader="none"/>
        </w:tabs>
        <w:spacing w:line="240" w:lineRule="auto" w:before="1" w:after="0"/>
        <w:ind w:left="334" w:right="0" w:hanging="232"/>
        <w:jc w:val="both"/>
        <w:rPr>
          <w:sz w:val="20"/>
        </w:rPr>
      </w:pPr>
      <w:r>
        <w:rPr>
          <w:sz w:val="20"/>
        </w:rPr>
        <w:t>El padrón de sus afiliados,</w:t>
      </w:r>
      <w:r>
        <w:rPr>
          <w:spacing w:val="-5"/>
          <w:sz w:val="20"/>
        </w:rPr>
        <w:t> </w:t>
      </w:r>
      <w:r>
        <w:rPr>
          <w:sz w:val="20"/>
        </w:rPr>
        <w:t>y</w:t>
      </w:r>
    </w:p>
    <w:p>
      <w:pPr>
        <w:pStyle w:val="BodyText"/>
        <w:spacing w:before="0"/>
      </w:pPr>
    </w:p>
    <w:p>
      <w:pPr>
        <w:pStyle w:val="ListParagraph"/>
        <w:numPr>
          <w:ilvl w:val="0"/>
          <w:numId w:val="26"/>
        </w:numPr>
        <w:tabs>
          <w:tab w:pos="335" w:val="left" w:leader="none"/>
        </w:tabs>
        <w:spacing w:line="240" w:lineRule="auto" w:before="1" w:after="0"/>
        <w:ind w:left="334" w:right="0" w:hanging="232"/>
        <w:jc w:val="both"/>
        <w:rPr>
          <w:sz w:val="20"/>
        </w:rPr>
      </w:pPr>
      <w:r>
        <w:rPr>
          <w:sz w:val="20"/>
        </w:rPr>
        <w:t>El currículum de los candidatos a cargos de elección popular estatales, distritales y</w:t>
      </w:r>
      <w:r>
        <w:rPr>
          <w:spacing w:val="-26"/>
          <w:sz w:val="20"/>
        </w:rPr>
        <w:t> </w:t>
      </w:r>
      <w:r>
        <w:rPr>
          <w:sz w:val="20"/>
        </w:rPr>
        <w:t>municipales;</w:t>
      </w:r>
    </w:p>
    <w:p>
      <w:pPr>
        <w:pStyle w:val="BodyText"/>
        <w:spacing w:before="0"/>
      </w:pPr>
    </w:p>
    <w:p>
      <w:pPr>
        <w:pStyle w:val="ListParagraph"/>
        <w:numPr>
          <w:ilvl w:val="0"/>
          <w:numId w:val="25"/>
        </w:numPr>
        <w:tabs>
          <w:tab w:pos="379" w:val="left" w:leader="none"/>
        </w:tabs>
        <w:spacing w:line="240" w:lineRule="auto" w:before="1" w:after="0"/>
        <w:ind w:left="378" w:right="0" w:hanging="276"/>
        <w:jc w:val="both"/>
        <w:rPr>
          <w:sz w:val="20"/>
        </w:rPr>
      </w:pPr>
      <w:r>
        <w:rPr>
          <w:sz w:val="20"/>
        </w:rPr>
        <w:t>El registro de partidos políticos y agrupaciones políticas estatales, que</w:t>
      </w:r>
      <w:r>
        <w:rPr>
          <w:spacing w:val="-29"/>
          <w:sz w:val="20"/>
        </w:rPr>
        <w:t> </w:t>
      </w:r>
      <w:r>
        <w:rPr>
          <w:sz w:val="20"/>
        </w:rPr>
        <w:t>contengan:</w:t>
      </w:r>
    </w:p>
    <w:p>
      <w:pPr>
        <w:pStyle w:val="BodyText"/>
        <w:spacing w:before="9"/>
        <w:rPr>
          <w:sz w:val="19"/>
        </w:rPr>
      </w:pPr>
    </w:p>
    <w:p>
      <w:pPr>
        <w:pStyle w:val="ListParagraph"/>
        <w:numPr>
          <w:ilvl w:val="0"/>
          <w:numId w:val="27"/>
        </w:numPr>
        <w:tabs>
          <w:tab w:pos="335" w:val="left" w:leader="none"/>
        </w:tabs>
        <w:spacing w:line="240" w:lineRule="auto" w:before="1" w:after="0"/>
        <w:ind w:left="334" w:right="0" w:hanging="232"/>
        <w:jc w:val="both"/>
        <w:rPr>
          <w:sz w:val="20"/>
        </w:rPr>
      </w:pPr>
      <w:r>
        <w:rPr>
          <w:sz w:val="20"/>
        </w:rPr>
        <w:t>La declaración de principios, el programa de acción y los</w:t>
      </w:r>
      <w:r>
        <w:rPr>
          <w:spacing w:val="-17"/>
          <w:sz w:val="20"/>
        </w:rPr>
        <w:t> </w:t>
      </w:r>
      <w:r>
        <w:rPr>
          <w:sz w:val="20"/>
        </w:rPr>
        <w:t>estatutos;</w:t>
      </w:r>
    </w:p>
    <w:p>
      <w:pPr>
        <w:pStyle w:val="BodyText"/>
        <w:spacing w:before="0"/>
      </w:pPr>
    </w:p>
    <w:p>
      <w:pPr>
        <w:pStyle w:val="ListParagraph"/>
        <w:numPr>
          <w:ilvl w:val="0"/>
          <w:numId w:val="27"/>
        </w:numPr>
        <w:tabs>
          <w:tab w:pos="335" w:val="left" w:leader="none"/>
        </w:tabs>
        <w:spacing w:line="240" w:lineRule="auto" w:before="1" w:after="0"/>
        <w:ind w:left="334" w:right="0" w:hanging="232"/>
        <w:jc w:val="both"/>
        <w:rPr>
          <w:sz w:val="20"/>
        </w:rPr>
      </w:pPr>
      <w:r>
        <w:rPr>
          <w:sz w:val="20"/>
        </w:rPr>
        <w:t>Los nombres de quienes integren la dirigencia</w:t>
      </w:r>
      <w:r>
        <w:rPr>
          <w:spacing w:val="-13"/>
          <w:sz w:val="20"/>
        </w:rPr>
        <w:t> </w:t>
      </w:r>
      <w:r>
        <w:rPr>
          <w:sz w:val="20"/>
        </w:rPr>
        <w:t>estatal;</w:t>
      </w:r>
    </w:p>
    <w:p>
      <w:pPr>
        <w:pStyle w:val="BodyText"/>
        <w:spacing w:before="0"/>
      </w:pPr>
    </w:p>
    <w:p>
      <w:pPr>
        <w:pStyle w:val="ListParagraph"/>
        <w:numPr>
          <w:ilvl w:val="0"/>
          <w:numId w:val="27"/>
        </w:numPr>
        <w:tabs>
          <w:tab w:pos="325" w:val="left" w:leader="none"/>
        </w:tabs>
        <w:spacing w:line="240" w:lineRule="auto" w:before="1" w:after="0"/>
        <w:ind w:left="325" w:right="0" w:hanging="223"/>
        <w:jc w:val="both"/>
        <w:rPr>
          <w:sz w:val="20"/>
        </w:rPr>
      </w:pPr>
      <w:r>
        <w:rPr>
          <w:sz w:val="20"/>
        </w:rPr>
        <w:t>El padrón de sus afiliados,</w:t>
      </w:r>
      <w:r>
        <w:rPr>
          <w:spacing w:val="-9"/>
          <w:sz w:val="20"/>
        </w:rPr>
        <w:t> </w:t>
      </w:r>
      <w:r>
        <w:rPr>
          <w:sz w:val="20"/>
        </w:rPr>
        <w:t>y</w:t>
      </w:r>
    </w:p>
    <w:p>
      <w:pPr>
        <w:pStyle w:val="BodyText"/>
        <w:spacing w:before="9"/>
        <w:rPr>
          <w:sz w:val="19"/>
        </w:rPr>
      </w:pPr>
    </w:p>
    <w:p>
      <w:pPr>
        <w:pStyle w:val="ListParagraph"/>
        <w:numPr>
          <w:ilvl w:val="0"/>
          <w:numId w:val="27"/>
        </w:numPr>
        <w:tabs>
          <w:tab w:pos="335" w:val="left" w:leader="none"/>
        </w:tabs>
        <w:spacing w:line="240" w:lineRule="auto" w:before="1" w:after="0"/>
        <w:ind w:left="334" w:right="0" w:hanging="232"/>
        <w:jc w:val="both"/>
        <w:rPr>
          <w:sz w:val="20"/>
        </w:rPr>
      </w:pPr>
      <w:r>
        <w:rPr>
          <w:sz w:val="20"/>
        </w:rPr>
        <w:t>El currículum de los candidatos a cargos de elección popular estatales, distritales y</w:t>
      </w:r>
      <w:r>
        <w:rPr>
          <w:spacing w:val="-30"/>
          <w:sz w:val="20"/>
        </w:rPr>
        <w:t> </w:t>
      </w:r>
      <w:r>
        <w:rPr>
          <w:sz w:val="20"/>
        </w:rPr>
        <w:t>municipales;</w:t>
      </w:r>
    </w:p>
    <w:p>
      <w:pPr>
        <w:pStyle w:val="BodyText"/>
      </w:pPr>
    </w:p>
    <w:p>
      <w:pPr>
        <w:pStyle w:val="ListParagraph"/>
        <w:numPr>
          <w:ilvl w:val="0"/>
          <w:numId w:val="25"/>
        </w:numPr>
        <w:tabs>
          <w:tab w:pos="401" w:val="left" w:leader="none"/>
        </w:tabs>
        <w:spacing w:line="240" w:lineRule="auto" w:before="0" w:after="0"/>
        <w:ind w:left="400" w:right="0" w:hanging="298"/>
        <w:jc w:val="both"/>
        <w:rPr>
          <w:sz w:val="20"/>
        </w:rPr>
      </w:pPr>
      <w:r>
        <w:rPr>
          <w:sz w:val="20"/>
        </w:rPr>
        <w:t>Los convenios de los frentes, coaliciones y fusiones de partidos</w:t>
      </w:r>
      <w:r>
        <w:rPr>
          <w:spacing w:val="-28"/>
          <w:sz w:val="20"/>
        </w:rPr>
        <w:t> </w:t>
      </w:r>
      <w:r>
        <w:rPr>
          <w:sz w:val="20"/>
        </w:rPr>
        <w:t>políticos;</w:t>
      </w:r>
    </w:p>
    <w:p>
      <w:pPr>
        <w:pStyle w:val="BodyText"/>
        <w:spacing w:before="9"/>
        <w:rPr>
          <w:sz w:val="19"/>
        </w:rPr>
      </w:pPr>
    </w:p>
    <w:p>
      <w:pPr>
        <w:pStyle w:val="ListParagraph"/>
        <w:numPr>
          <w:ilvl w:val="0"/>
          <w:numId w:val="25"/>
        </w:numPr>
        <w:tabs>
          <w:tab w:pos="345" w:val="left" w:leader="none"/>
        </w:tabs>
        <w:spacing w:line="240" w:lineRule="auto" w:before="1" w:after="0"/>
        <w:ind w:left="344" w:right="0" w:hanging="242"/>
        <w:jc w:val="both"/>
        <w:rPr>
          <w:sz w:val="20"/>
        </w:rPr>
      </w:pPr>
      <w:r>
        <w:rPr>
          <w:sz w:val="20"/>
        </w:rPr>
        <w:t>Los acuerdos de participación de las agrupaciones políticas con los partidos</w:t>
      </w:r>
      <w:r>
        <w:rPr>
          <w:spacing w:val="-24"/>
          <w:sz w:val="20"/>
        </w:rPr>
        <w:t> </w:t>
      </w:r>
      <w:r>
        <w:rPr>
          <w:sz w:val="20"/>
        </w:rPr>
        <w:t>políticos;</w:t>
      </w:r>
    </w:p>
    <w:p>
      <w:pPr>
        <w:pStyle w:val="BodyText"/>
        <w:spacing w:before="0"/>
      </w:pPr>
    </w:p>
    <w:p>
      <w:pPr>
        <w:pStyle w:val="ListParagraph"/>
        <w:numPr>
          <w:ilvl w:val="0"/>
          <w:numId w:val="25"/>
        </w:numPr>
        <w:tabs>
          <w:tab w:pos="415" w:val="left" w:leader="none"/>
        </w:tabs>
        <w:spacing w:line="240" w:lineRule="auto" w:before="1" w:after="0"/>
        <w:ind w:left="102" w:right="131" w:firstLine="0"/>
        <w:jc w:val="left"/>
        <w:rPr>
          <w:sz w:val="20"/>
        </w:rPr>
      </w:pPr>
      <w:r>
        <w:rPr>
          <w:sz w:val="20"/>
        </w:rPr>
        <w:t>Los acuerdos y resoluciones sobre la asignación de tiempo de radio y televisión a los partidos políticos;</w:t>
      </w:r>
    </w:p>
    <w:p>
      <w:pPr>
        <w:pStyle w:val="BodyText"/>
        <w:spacing w:before="0"/>
      </w:pPr>
    </w:p>
    <w:p>
      <w:pPr>
        <w:pStyle w:val="ListParagraph"/>
        <w:numPr>
          <w:ilvl w:val="0"/>
          <w:numId w:val="25"/>
        </w:numPr>
        <w:tabs>
          <w:tab w:pos="503" w:val="left" w:leader="none"/>
        </w:tabs>
        <w:spacing w:line="240" w:lineRule="auto" w:before="1" w:after="0"/>
        <w:ind w:left="102" w:right="119" w:firstLine="0"/>
        <w:jc w:val="left"/>
        <w:rPr>
          <w:sz w:val="20"/>
        </w:rPr>
      </w:pPr>
      <w:r>
        <w:rPr>
          <w:sz w:val="20"/>
        </w:rPr>
        <w:t>Los acuerdos y resoluciones sobre la asignación de financiamiento público a los partidos políticos y su calendario</w:t>
      </w:r>
      <w:r>
        <w:rPr>
          <w:spacing w:val="-12"/>
          <w:sz w:val="20"/>
        </w:rPr>
        <w:t> </w:t>
      </w:r>
      <w:r>
        <w:rPr>
          <w:sz w:val="20"/>
        </w:rPr>
        <w:t>oficial;</w:t>
      </w:r>
    </w:p>
    <w:p>
      <w:pPr>
        <w:pStyle w:val="BodyText"/>
        <w:spacing w:before="0"/>
      </w:pPr>
    </w:p>
    <w:p>
      <w:pPr>
        <w:pStyle w:val="ListParagraph"/>
        <w:numPr>
          <w:ilvl w:val="0"/>
          <w:numId w:val="25"/>
        </w:numPr>
        <w:tabs>
          <w:tab w:pos="532" w:val="left" w:leader="none"/>
        </w:tabs>
        <w:spacing w:line="240" w:lineRule="auto" w:before="1" w:after="0"/>
        <w:ind w:left="102" w:right="126" w:firstLine="0"/>
        <w:jc w:val="both"/>
        <w:rPr>
          <w:sz w:val="20"/>
        </w:rPr>
      </w:pPr>
      <w:r>
        <w:rPr>
          <w:sz w:val="20"/>
        </w:rPr>
        <w:t>Las normas para el registro contable, las características de la documentación comprobatoria del manejo de recursos y requisitos de informes financieros y demás operaciones para la fiscalización de los recursos de los partidos</w:t>
      </w:r>
      <w:r>
        <w:rPr>
          <w:spacing w:val="-15"/>
          <w:sz w:val="20"/>
        </w:rPr>
        <w:t> </w:t>
      </w:r>
      <w:r>
        <w:rPr>
          <w:sz w:val="20"/>
        </w:rPr>
        <w:t>políticos;</w:t>
      </w:r>
    </w:p>
    <w:p>
      <w:pPr>
        <w:pStyle w:val="BodyText"/>
        <w:spacing w:before="10"/>
        <w:rPr>
          <w:sz w:val="19"/>
        </w:rPr>
      </w:pPr>
    </w:p>
    <w:p>
      <w:pPr>
        <w:pStyle w:val="ListParagraph"/>
        <w:numPr>
          <w:ilvl w:val="0"/>
          <w:numId w:val="25"/>
        </w:numPr>
        <w:tabs>
          <w:tab w:pos="472" w:val="left" w:leader="none"/>
        </w:tabs>
        <w:spacing w:line="240" w:lineRule="auto" w:before="0" w:after="0"/>
        <w:ind w:left="102" w:right="125" w:firstLine="0"/>
        <w:jc w:val="left"/>
        <w:rPr>
          <w:sz w:val="20"/>
        </w:rPr>
      </w:pPr>
      <w:r>
        <w:rPr>
          <w:sz w:val="20"/>
        </w:rPr>
        <w:t>El acuerdo sobre la división territorial del Estado en distritos uninominales y secciones electorales;</w:t>
      </w:r>
    </w:p>
    <w:p>
      <w:pPr>
        <w:pStyle w:val="BodyText"/>
        <w:spacing w:before="0"/>
      </w:pPr>
    </w:p>
    <w:p>
      <w:pPr>
        <w:pStyle w:val="ListParagraph"/>
        <w:numPr>
          <w:ilvl w:val="0"/>
          <w:numId w:val="25"/>
        </w:numPr>
        <w:tabs>
          <w:tab w:pos="364" w:val="left" w:leader="none"/>
        </w:tabs>
        <w:spacing w:line="240" w:lineRule="auto" w:before="1" w:after="0"/>
        <w:ind w:left="102" w:right="117" w:firstLine="0"/>
        <w:jc w:val="left"/>
        <w:rPr>
          <w:sz w:val="20"/>
        </w:rPr>
      </w:pPr>
      <w:r>
        <w:rPr>
          <w:sz w:val="20"/>
        </w:rPr>
        <w:t>Las resoluciones sobre el registro y acreditación de partidos políticos y agrupaciones políticas, así como la pérdida de los mismos en el que se incluya la liquidación del</w:t>
      </w:r>
      <w:r>
        <w:rPr>
          <w:spacing w:val="-23"/>
          <w:sz w:val="20"/>
        </w:rPr>
        <w:t> </w:t>
      </w:r>
      <w:r>
        <w:rPr>
          <w:sz w:val="20"/>
        </w:rPr>
        <w:t>patrimonio;</w:t>
      </w:r>
    </w:p>
    <w:p>
      <w:pPr>
        <w:pStyle w:val="BodyText"/>
        <w:spacing w:before="9"/>
        <w:rPr>
          <w:sz w:val="19"/>
        </w:rPr>
      </w:pPr>
    </w:p>
    <w:p>
      <w:pPr>
        <w:pStyle w:val="ListParagraph"/>
        <w:numPr>
          <w:ilvl w:val="0"/>
          <w:numId w:val="25"/>
        </w:numPr>
        <w:tabs>
          <w:tab w:pos="403" w:val="left" w:leader="none"/>
        </w:tabs>
        <w:spacing w:line="240" w:lineRule="auto" w:before="1" w:after="0"/>
        <w:ind w:left="402" w:right="0" w:hanging="300"/>
        <w:jc w:val="both"/>
        <w:rPr>
          <w:sz w:val="20"/>
        </w:rPr>
      </w:pPr>
      <w:r>
        <w:rPr>
          <w:sz w:val="20"/>
        </w:rPr>
        <w:t>El calendario integral de los procesos</w:t>
      </w:r>
      <w:r>
        <w:rPr>
          <w:spacing w:val="-16"/>
          <w:sz w:val="20"/>
        </w:rPr>
        <w:t> </w:t>
      </w:r>
      <w:r>
        <w:rPr>
          <w:sz w:val="20"/>
        </w:rPr>
        <w:t>electorales;</w:t>
      </w:r>
    </w:p>
    <w:p>
      <w:pPr>
        <w:pStyle w:val="BodyText"/>
        <w:spacing w:before="0"/>
      </w:pPr>
    </w:p>
    <w:p>
      <w:pPr>
        <w:pStyle w:val="ListParagraph"/>
        <w:numPr>
          <w:ilvl w:val="0"/>
          <w:numId w:val="25"/>
        </w:numPr>
        <w:tabs>
          <w:tab w:pos="458" w:val="left" w:leader="none"/>
        </w:tabs>
        <w:spacing w:line="240" w:lineRule="auto" w:before="0" w:after="0"/>
        <w:ind w:left="457" w:right="0" w:hanging="355"/>
        <w:jc w:val="both"/>
        <w:rPr>
          <w:sz w:val="20"/>
        </w:rPr>
      </w:pPr>
      <w:r>
        <w:rPr>
          <w:sz w:val="20"/>
        </w:rPr>
        <w:t>Los informes de la Unidad de Fiscalización los Recursos de los Partidos</w:t>
      </w:r>
      <w:r>
        <w:rPr>
          <w:spacing w:val="-17"/>
          <w:sz w:val="20"/>
        </w:rPr>
        <w:t> </w:t>
      </w:r>
      <w:r>
        <w:rPr>
          <w:sz w:val="20"/>
        </w:rPr>
        <w:t>Políticos;</w:t>
      </w:r>
    </w:p>
    <w:p>
      <w:pPr>
        <w:spacing w:after="0" w:line="240" w:lineRule="auto"/>
        <w:jc w:val="both"/>
        <w:rPr>
          <w:sz w:val="20"/>
        </w:rPr>
        <w:sectPr>
          <w:pgSz w:w="12240" w:h="15840"/>
          <w:pgMar w:top="1360" w:bottom="280" w:left="1600" w:right="1580"/>
        </w:sectPr>
      </w:pPr>
    </w:p>
    <w:p>
      <w:pPr>
        <w:pStyle w:val="ListParagraph"/>
        <w:numPr>
          <w:ilvl w:val="0"/>
          <w:numId w:val="25"/>
        </w:numPr>
        <w:tabs>
          <w:tab w:pos="513" w:val="left" w:leader="none"/>
        </w:tabs>
        <w:spacing w:line="240" w:lineRule="auto" w:before="53" w:after="0"/>
        <w:ind w:left="512" w:right="0" w:hanging="410"/>
        <w:jc w:val="left"/>
        <w:rPr>
          <w:sz w:val="20"/>
        </w:rPr>
      </w:pPr>
      <w:r>
        <w:rPr>
          <w:sz w:val="20"/>
        </w:rPr>
        <w:t>Las resoluciones sobre topes máximos de gastos de precampaña y</w:t>
      </w:r>
      <w:r>
        <w:rPr>
          <w:spacing w:val="-18"/>
          <w:sz w:val="20"/>
        </w:rPr>
        <w:t> </w:t>
      </w:r>
      <w:r>
        <w:rPr>
          <w:sz w:val="20"/>
        </w:rPr>
        <w:t>campaña;</w:t>
      </w:r>
    </w:p>
    <w:p>
      <w:pPr>
        <w:pStyle w:val="BodyText"/>
      </w:pPr>
    </w:p>
    <w:p>
      <w:pPr>
        <w:pStyle w:val="ListParagraph"/>
        <w:numPr>
          <w:ilvl w:val="0"/>
          <w:numId w:val="25"/>
        </w:numPr>
        <w:tabs>
          <w:tab w:pos="535" w:val="left" w:leader="none"/>
        </w:tabs>
        <w:spacing w:line="240" w:lineRule="auto" w:before="0" w:after="0"/>
        <w:ind w:left="534" w:right="0" w:hanging="432"/>
        <w:jc w:val="left"/>
        <w:rPr>
          <w:sz w:val="20"/>
        </w:rPr>
      </w:pPr>
      <w:r>
        <w:rPr>
          <w:sz w:val="20"/>
        </w:rPr>
        <w:t>Las plataformas electorales registradas por los partidos políticos para cada</w:t>
      </w:r>
      <w:r>
        <w:rPr>
          <w:spacing w:val="-25"/>
          <w:sz w:val="20"/>
        </w:rPr>
        <w:t> </w:t>
      </w:r>
      <w:r>
        <w:rPr>
          <w:sz w:val="20"/>
        </w:rPr>
        <w:t>elección;</w:t>
      </w:r>
    </w:p>
    <w:p>
      <w:pPr>
        <w:pStyle w:val="BodyText"/>
        <w:spacing w:before="0"/>
      </w:pPr>
    </w:p>
    <w:p>
      <w:pPr>
        <w:pStyle w:val="ListParagraph"/>
        <w:numPr>
          <w:ilvl w:val="0"/>
          <w:numId w:val="25"/>
        </w:numPr>
        <w:tabs>
          <w:tab w:pos="480" w:val="left" w:leader="none"/>
        </w:tabs>
        <w:spacing w:line="240" w:lineRule="auto" w:before="1" w:after="0"/>
        <w:ind w:left="479" w:right="0" w:hanging="377"/>
        <w:jc w:val="left"/>
        <w:rPr>
          <w:sz w:val="20"/>
        </w:rPr>
      </w:pPr>
      <w:r>
        <w:rPr>
          <w:sz w:val="20"/>
        </w:rPr>
        <w:t>Las candidaturas registradas para las elecciones de gobernador, diputados y</w:t>
      </w:r>
      <w:r>
        <w:rPr>
          <w:spacing w:val="-26"/>
          <w:sz w:val="20"/>
        </w:rPr>
        <w:t> </w:t>
      </w:r>
      <w:r>
        <w:rPr>
          <w:sz w:val="20"/>
        </w:rPr>
        <w:t>munícipes;</w:t>
      </w:r>
    </w:p>
    <w:p>
      <w:pPr>
        <w:pStyle w:val="BodyText"/>
        <w:spacing w:before="9"/>
        <w:rPr>
          <w:sz w:val="19"/>
        </w:rPr>
      </w:pPr>
    </w:p>
    <w:p>
      <w:pPr>
        <w:pStyle w:val="ListParagraph"/>
        <w:numPr>
          <w:ilvl w:val="0"/>
          <w:numId w:val="25"/>
        </w:numPr>
        <w:tabs>
          <w:tab w:pos="535" w:val="left" w:leader="none"/>
        </w:tabs>
        <w:spacing w:line="240" w:lineRule="auto" w:before="1" w:after="0"/>
        <w:ind w:left="534" w:right="0" w:hanging="432"/>
        <w:jc w:val="left"/>
        <w:rPr>
          <w:sz w:val="20"/>
        </w:rPr>
      </w:pPr>
      <w:r>
        <w:rPr>
          <w:sz w:val="20"/>
        </w:rPr>
        <w:t>Las resoluciones sobre los cómputos electorales estatales, distritales y</w:t>
      </w:r>
      <w:r>
        <w:rPr>
          <w:spacing w:val="-26"/>
          <w:sz w:val="20"/>
        </w:rPr>
        <w:t> </w:t>
      </w:r>
      <w:r>
        <w:rPr>
          <w:sz w:val="20"/>
        </w:rPr>
        <w:t>municipales;</w:t>
      </w:r>
    </w:p>
    <w:p>
      <w:pPr>
        <w:pStyle w:val="BodyText"/>
        <w:spacing w:before="0"/>
      </w:pPr>
    </w:p>
    <w:p>
      <w:pPr>
        <w:pStyle w:val="ListParagraph"/>
        <w:numPr>
          <w:ilvl w:val="0"/>
          <w:numId w:val="25"/>
        </w:numPr>
        <w:tabs>
          <w:tab w:pos="590" w:val="left" w:leader="none"/>
        </w:tabs>
        <w:spacing w:line="240" w:lineRule="auto" w:before="1" w:after="0"/>
        <w:ind w:left="589" w:right="0" w:hanging="487"/>
        <w:jc w:val="left"/>
        <w:rPr>
          <w:sz w:val="20"/>
        </w:rPr>
      </w:pPr>
      <w:r>
        <w:rPr>
          <w:sz w:val="20"/>
        </w:rPr>
        <w:t>Las resoluciones sobre la calificación de las elecciones estatales, distritales y</w:t>
      </w:r>
      <w:r>
        <w:rPr>
          <w:spacing w:val="-28"/>
          <w:sz w:val="20"/>
        </w:rPr>
        <w:t> </w:t>
      </w:r>
      <w:r>
        <w:rPr>
          <w:sz w:val="20"/>
        </w:rPr>
        <w:t>municipales;</w:t>
      </w:r>
    </w:p>
    <w:p>
      <w:pPr>
        <w:pStyle w:val="BodyText"/>
        <w:spacing w:before="0"/>
      </w:pPr>
    </w:p>
    <w:p>
      <w:pPr>
        <w:pStyle w:val="ListParagraph"/>
        <w:numPr>
          <w:ilvl w:val="0"/>
          <w:numId w:val="25"/>
        </w:numPr>
        <w:tabs>
          <w:tab w:pos="709" w:val="left" w:leader="none"/>
        </w:tabs>
        <w:spacing w:line="240" w:lineRule="auto" w:before="1" w:after="0"/>
        <w:ind w:left="102" w:right="98" w:firstLine="0"/>
        <w:jc w:val="left"/>
        <w:rPr>
          <w:sz w:val="20"/>
        </w:rPr>
      </w:pPr>
      <w:r>
        <w:rPr>
          <w:sz w:val="20"/>
        </w:rPr>
        <w:t>La lista de las constancias de mayoría otorgados a los ganadores de las elecciones estatales, distritales y</w:t>
      </w:r>
      <w:r>
        <w:rPr>
          <w:spacing w:val="-13"/>
          <w:sz w:val="20"/>
        </w:rPr>
        <w:t> </w:t>
      </w:r>
      <w:r>
        <w:rPr>
          <w:sz w:val="20"/>
        </w:rPr>
        <w:t>municipales;</w:t>
      </w:r>
    </w:p>
    <w:p>
      <w:pPr>
        <w:pStyle w:val="BodyText"/>
        <w:spacing w:before="0"/>
      </w:pPr>
    </w:p>
    <w:p>
      <w:pPr>
        <w:pStyle w:val="ListParagraph"/>
        <w:numPr>
          <w:ilvl w:val="0"/>
          <w:numId w:val="25"/>
        </w:numPr>
        <w:tabs>
          <w:tab w:pos="642" w:val="left" w:leader="none"/>
        </w:tabs>
        <w:spacing w:line="240" w:lineRule="auto" w:before="1" w:after="0"/>
        <w:ind w:left="102" w:right="108" w:firstLine="0"/>
        <w:jc w:val="left"/>
        <w:rPr>
          <w:sz w:val="20"/>
        </w:rPr>
      </w:pPr>
      <w:r>
        <w:rPr>
          <w:sz w:val="20"/>
        </w:rPr>
        <w:t>Las resoluciones sobre la asignación de diputados y munícipes de representación proporcional;</w:t>
      </w:r>
    </w:p>
    <w:p>
      <w:pPr>
        <w:pStyle w:val="BodyText"/>
      </w:pPr>
    </w:p>
    <w:p>
      <w:pPr>
        <w:pStyle w:val="ListParagraph"/>
        <w:numPr>
          <w:ilvl w:val="0"/>
          <w:numId w:val="25"/>
        </w:numPr>
        <w:tabs>
          <w:tab w:pos="482" w:val="left" w:leader="none"/>
        </w:tabs>
        <w:spacing w:line="240" w:lineRule="auto" w:before="0" w:after="0"/>
        <w:ind w:left="481" w:right="0" w:hanging="379"/>
        <w:jc w:val="left"/>
        <w:rPr>
          <w:sz w:val="20"/>
        </w:rPr>
      </w:pPr>
      <w:r>
        <w:rPr>
          <w:sz w:val="20"/>
        </w:rPr>
        <w:t>Las constancias y las declaratorias de gobernador, diputados y munícipes</w:t>
      </w:r>
      <w:r>
        <w:rPr>
          <w:spacing w:val="-26"/>
          <w:sz w:val="20"/>
        </w:rPr>
        <w:t> </w:t>
      </w:r>
      <w:r>
        <w:rPr>
          <w:sz w:val="20"/>
        </w:rPr>
        <w:t>electos;</w:t>
      </w:r>
    </w:p>
    <w:p>
      <w:pPr>
        <w:pStyle w:val="BodyText"/>
        <w:spacing w:before="9"/>
        <w:rPr>
          <w:sz w:val="19"/>
        </w:rPr>
      </w:pPr>
    </w:p>
    <w:p>
      <w:pPr>
        <w:pStyle w:val="ListParagraph"/>
        <w:numPr>
          <w:ilvl w:val="0"/>
          <w:numId w:val="25"/>
        </w:numPr>
        <w:tabs>
          <w:tab w:pos="537" w:val="left" w:leader="none"/>
        </w:tabs>
        <w:spacing w:line="240" w:lineRule="auto" w:before="1" w:after="0"/>
        <w:ind w:left="536" w:right="0" w:hanging="434"/>
        <w:jc w:val="left"/>
        <w:rPr>
          <w:sz w:val="20"/>
        </w:rPr>
      </w:pPr>
      <w:r>
        <w:rPr>
          <w:sz w:val="20"/>
        </w:rPr>
        <w:t>Las resoluciones de los recursos y medios de impugnación resueltos por el Instituto</w:t>
      </w:r>
      <w:r>
        <w:rPr>
          <w:spacing w:val="-28"/>
          <w:sz w:val="20"/>
        </w:rPr>
        <w:t> </w:t>
      </w:r>
      <w:r>
        <w:rPr>
          <w:sz w:val="20"/>
        </w:rPr>
        <w:t>Electoral;</w:t>
      </w:r>
    </w:p>
    <w:p>
      <w:pPr>
        <w:pStyle w:val="BodyText"/>
        <w:spacing w:before="0"/>
      </w:pPr>
    </w:p>
    <w:p>
      <w:pPr>
        <w:pStyle w:val="ListParagraph"/>
        <w:numPr>
          <w:ilvl w:val="0"/>
          <w:numId w:val="25"/>
        </w:numPr>
        <w:tabs>
          <w:tab w:pos="661" w:val="left" w:leader="none"/>
        </w:tabs>
        <w:spacing w:line="240" w:lineRule="auto" w:before="1" w:after="0"/>
        <w:ind w:left="102" w:right="106" w:firstLine="0"/>
        <w:jc w:val="left"/>
        <w:rPr>
          <w:sz w:val="20"/>
        </w:rPr>
      </w:pPr>
      <w:r>
        <w:rPr>
          <w:sz w:val="20"/>
        </w:rPr>
        <w:t>Las resoluciones sobre la imposición de sanciones, con fundamento en la legislación electoral;</w:t>
      </w:r>
    </w:p>
    <w:p>
      <w:pPr>
        <w:pStyle w:val="BodyText"/>
        <w:spacing w:before="9"/>
        <w:rPr>
          <w:sz w:val="19"/>
        </w:rPr>
      </w:pPr>
    </w:p>
    <w:p>
      <w:pPr>
        <w:pStyle w:val="ListParagraph"/>
        <w:numPr>
          <w:ilvl w:val="0"/>
          <w:numId w:val="25"/>
        </w:numPr>
        <w:tabs>
          <w:tab w:pos="692" w:val="left" w:leader="none"/>
        </w:tabs>
        <w:spacing w:line="240" w:lineRule="auto" w:before="1" w:after="0"/>
        <w:ind w:left="102" w:right="100" w:firstLine="0"/>
        <w:jc w:val="left"/>
        <w:rPr>
          <w:sz w:val="20"/>
        </w:rPr>
      </w:pPr>
      <w:r>
        <w:rPr>
          <w:sz w:val="20"/>
        </w:rPr>
        <w:t>El directorio y organigrama del Consejo General, los consejos distritales y los consejos municipales del Instituto Electoral, estos últimos en proceso</w:t>
      </w:r>
      <w:r>
        <w:rPr>
          <w:spacing w:val="-16"/>
          <w:sz w:val="20"/>
        </w:rPr>
        <w:t> </w:t>
      </w:r>
      <w:r>
        <w:rPr>
          <w:sz w:val="20"/>
        </w:rPr>
        <w:t>electoral;</w:t>
      </w:r>
    </w:p>
    <w:p>
      <w:pPr>
        <w:pStyle w:val="BodyText"/>
        <w:spacing w:before="0"/>
      </w:pPr>
    </w:p>
    <w:p>
      <w:pPr>
        <w:pStyle w:val="ListParagraph"/>
        <w:numPr>
          <w:ilvl w:val="0"/>
          <w:numId w:val="25"/>
        </w:numPr>
        <w:tabs>
          <w:tab w:pos="669" w:val="left" w:leader="none"/>
        </w:tabs>
        <w:spacing w:line="240" w:lineRule="auto" w:before="1" w:after="0"/>
        <w:ind w:left="668" w:right="0" w:hanging="566"/>
        <w:jc w:val="left"/>
        <w:rPr>
          <w:sz w:val="20"/>
        </w:rPr>
      </w:pPr>
      <w:r>
        <w:rPr>
          <w:sz w:val="20"/>
        </w:rPr>
        <w:t>El registro de representantes de los partidos políticos ante el Instituto</w:t>
      </w:r>
      <w:r>
        <w:rPr>
          <w:spacing w:val="-28"/>
          <w:sz w:val="20"/>
        </w:rPr>
        <w:t> </w:t>
      </w:r>
      <w:r>
        <w:rPr>
          <w:sz w:val="20"/>
        </w:rPr>
        <w:t>Electoral;</w:t>
      </w:r>
    </w:p>
    <w:p>
      <w:pPr>
        <w:pStyle w:val="BodyText"/>
        <w:spacing w:before="0"/>
      </w:pPr>
    </w:p>
    <w:p>
      <w:pPr>
        <w:pStyle w:val="ListParagraph"/>
        <w:numPr>
          <w:ilvl w:val="0"/>
          <w:numId w:val="25"/>
        </w:numPr>
        <w:tabs>
          <w:tab w:pos="614" w:val="left" w:leader="none"/>
        </w:tabs>
        <w:spacing w:line="240" w:lineRule="auto" w:before="1" w:after="0"/>
        <w:ind w:left="613" w:right="0" w:hanging="511"/>
        <w:jc w:val="left"/>
        <w:rPr>
          <w:sz w:val="20"/>
        </w:rPr>
      </w:pPr>
      <w:r>
        <w:rPr>
          <w:sz w:val="20"/>
        </w:rPr>
        <w:t>El registro de observadores</w:t>
      </w:r>
      <w:r>
        <w:rPr>
          <w:spacing w:val="-14"/>
          <w:sz w:val="20"/>
        </w:rPr>
        <w:t> </w:t>
      </w:r>
      <w:r>
        <w:rPr>
          <w:sz w:val="20"/>
        </w:rPr>
        <w:t>electorales;</w:t>
      </w:r>
    </w:p>
    <w:p>
      <w:pPr>
        <w:pStyle w:val="BodyText"/>
        <w:spacing w:before="9"/>
        <w:rPr>
          <w:sz w:val="19"/>
        </w:rPr>
      </w:pPr>
    </w:p>
    <w:p>
      <w:pPr>
        <w:pStyle w:val="ListParagraph"/>
        <w:numPr>
          <w:ilvl w:val="0"/>
          <w:numId w:val="25"/>
        </w:numPr>
        <w:tabs>
          <w:tab w:pos="700" w:val="left" w:leader="none"/>
        </w:tabs>
        <w:spacing w:line="240" w:lineRule="auto" w:before="1" w:after="0"/>
        <w:ind w:left="102" w:right="105" w:firstLine="0"/>
        <w:jc w:val="left"/>
        <w:rPr>
          <w:sz w:val="20"/>
        </w:rPr>
      </w:pPr>
      <w:r>
        <w:rPr>
          <w:sz w:val="20"/>
        </w:rPr>
        <w:t>Los acuerdos de los partidos políticos que regulen los procesos internos de selección de candidatos a cargos de</w:t>
      </w:r>
      <w:r>
        <w:rPr>
          <w:spacing w:val="-11"/>
          <w:sz w:val="20"/>
        </w:rPr>
        <w:t> </w:t>
      </w:r>
      <w:r>
        <w:rPr>
          <w:sz w:val="20"/>
        </w:rPr>
        <w:t>elección;</w:t>
      </w:r>
    </w:p>
    <w:p>
      <w:pPr>
        <w:pStyle w:val="BodyText"/>
        <w:spacing w:before="0"/>
      </w:pPr>
    </w:p>
    <w:p>
      <w:pPr>
        <w:pStyle w:val="ListParagraph"/>
        <w:numPr>
          <w:ilvl w:val="0"/>
          <w:numId w:val="25"/>
        </w:numPr>
        <w:tabs>
          <w:tab w:pos="724" w:val="left" w:leader="none"/>
        </w:tabs>
        <w:spacing w:line="240" w:lineRule="auto" w:before="1" w:after="0"/>
        <w:ind w:left="723" w:right="0" w:hanging="621"/>
        <w:jc w:val="left"/>
        <w:rPr>
          <w:sz w:val="20"/>
        </w:rPr>
      </w:pPr>
      <w:r>
        <w:rPr>
          <w:sz w:val="20"/>
        </w:rPr>
        <w:t>La convocatoria para elecciones</w:t>
      </w:r>
      <w:r>
        <w:rPr>
          <w:spacing w:val="-18"/>
          <w:sz w:val="20"/>
        </w:rPr>
        <w:t> </w:t>
      </w:r>
      <w:r>
        <w:rPr>
          <w:sz w:val="20"/>
        </w:rPr>
        <w:t>constitucionales;</w:t>
      </w:r>
    </w:p>
    <w:p>
      <w:pPr>
        <w:pStyle w:val="BodyText"/>
        <w:spacing w:before="9"/>
        <w:rPr>
          <w:sz w:val="19"/>
        </w:rPr>
      </w:pPr>
    </w:p>
    <w:p>
      <w:pPr>
        <w:pStyle w:val="ListParagraph"/>
        <w:numPr>
          <w:ilvl w:val="0"/>
          <w:numId w:val="25"/>
        </w:numPr>
        <w:tabs>
          <w:tab w:pos="779" w:val="left" w:leader="none"/>
        </w:tabs>
        <w:spacing w:line="240" w:lineRule="auto" w:before="1" w:after="0"/>
        <w:ind w:left="778" w:right="0" w:hanging="676"/>
        <w:jc w:val="left"/>
        <w:rPr>
          <w:sz w:val="20"/>
        </w:rPr>
      </w:pPr>
      <w:r>
        <w:rPr>
          <w:sz w:val="20"/>
        </w:rPr>
        <w:t>La integración de las comisiones del Instituto</w:t>
      </w:r>
      <w:r>
        <w:rPr>
          <w:spacing w:val="-15"/>
          <w:sz w:val="20"/>
        </w:rPr>
        <w:t> </w:t>
      </w:r>
      <w:r>
        <w:rPr>
          <w:sz w:val="20"/>
        </w:rPr>
        <w:t>Electoral;</w:t>
      </w:r>
    </w:p>
    <w:p>
      <w:pPr>
        <w:pStyle w:val="BodyText"/>
        <w:spacing w:before="0"/>
      </w:pPr>
    </w:p>
    <w:p>
      <w:pPr>
        <w:pStyle w:val="ListParagraph"/>
        <w:numPr>
          <w:ilvl w:val="0"/>
          <w:numId w:val="25"/>
        </w:numPr>
        <w:tabs>
          <w:tab w:pos="680" w:val="left" w:leader="none"/>
        </w:tabs>
        <w:spacing w:line="240" w:lineRule="auto" w:before="1" w:after="0"/>
        <w:ind w:left="102" w:right="109" w:firstLine="0"/>
        <w:jc w:val="left"/>
        <w:rPr>
          <w:sz w:val="20"/>
        </w:rPr>
      </w:pPr>
      <w:r>
        <w:rPr>
          <w:sz w:val="20"/>
        </w:rPr>
        <w:t>Los resultados mensuales de los muestreos de la cobertura de los medios de comunicación sobre las campañas</w:t>
      </w:r>
      <w:r>
        <w:rPr>
          <w:spacing w:val="-10"/>
          <w:sz w:val="20"/>
        </w:rPr>
        <w:t> </w:t>
      </w:r>
      <w:r>
        <w:rPr>
          <w:sz w:val="20"/>
        </w:rPr>
        <w:t>políticas;</w:t>
      </w:r>
    </w:p>
    <w:p>
      <w:pPr>
        <w:pStyle w:val="BodyText"/>
        <w:spacing w:before="9"/>
        <w:rPr>
          <w:sz w:val="19"/>
        </w:rPr>
      </w:pPr>
    </w:p>
    <w:p>
      <w:pPr>
        <w:pStyle w:val="ListParagraph"/>
        <w:numPr>
          <w:ilvl w:val="0"/>
          <w:numId w:val="25"/>
        </w:numPr>
        <w:tabs>
          <w:tab w:pos="616" w:val="left" w:leader="none"/>
        </w:tabs>
        <w:spacing w:line="240" w:lineRule="auto" w:before="1" w:after="0"/>
        <w:ind w:left="615" w:right="0" w:hanging="513"/>
        <w:jc w:val="left"/>
        <w:rPr>
          <w:sz w:val="20"/>
        </w:rPr>
      </w:pPr>
      <w:r>
        <w:rPr>
          <w:sz w:val="20"/>
        </w:rPr>
        <w:t>Las resoluciones sobre la implementación de sistemas electrónicos para recepción del</w:t>
      </w:r>
      <w:r>
        <w:rPr>
          <w:spacing w:val="-32"/>
          <w:sz w:val="20"/>
        </w:rPr>
        <w:t> </w:t>
      </w:r>
      <w:r>
        <w:rPr>
          <w:sz w:val="20"/>
        </w:rPr>
        <w:t>voto;</w:t>
      </w:r>
    </w:p>
    <w:p>
      <w:pPr>
        <w:pStyle w:val="BodyText"/>
        <w:spacing w:before="0"/>
      </w:pPr>
    </w:p>
    <w:p>
      <w:pPr>
        <w:pStyle w:val="ListParagraph"/>
        <w:numPr>
          <w:ilvl w:val="0"/>
          <w:numId w:val="25"/>
        </w:numPr>
        <w:tabs>
          <w:tab w:pos="692" w:val="left" w:leader="none"/>
        </w:tabs>
        <w:spacing w:line="240" w:lineRule="auto" w:before="1" w:after="0"/>
        <w:ind w:left="102" w:right="103" w:firstLine="0"/>
        <w:jc w:val="left"/>
        <w:rPr>
          <w:sz w:val="20"/>
        </w:rPr>
      </w:pPr>
      <w:r>
        <w:rPr>
          <w:sz w:val="20"/>
        </w:rPr>
        <w:t>Los archivos de video y audio de los debates organizados entre candidatos a gobernador, diputados y</w:t>
      </w:r>
      <w:r>
        <w:rPr>
          <w:spacing w:val="-8"/>
          <w:sz w:val="20"/>
        </w:rPr>
        <w:t> </w:t>
      </w:r>
      <w:r>
        <w:rPr>
          <w:sz w:val="20"/>
        </w:rPr>
        <w:t>munícipes;</w:t>
      </w:r>
    </w:p>
    <w:p>
      <w:pPr>
        <w:pStyle w:val="BodyText"/>
        <w:spacing w:before="0"/>
      </w:pPr>
    </w:p>
    <w:p>
      <w:pPr>
        <w:pStyle w:val="ListParagraph"/>
        <w:numPr>
          <w:ilvl w:val="0"/>
          <w:numId w:val="25"/>
        </w:numPr>
        <w:tabs>
          <w:tab w:pos="771" w:val="left" w:leader="none"/>
        </w:tabs>
        <w:spacing w:line="240" w:lineRule="auto" w:before="1" w:after="0"/>
        <w:ind w:left="102" w:right="108" w:firstLine="0"/>
        <w:jc w:val="left"/>
        <w:rPr>
          <w:sz w:val="20"/>
        </w:rPr>
      </w:pPr>
      <w:r>
        <w:rPr>
          <w:sz w:val="20"/>
        </w:rPr>
        <w:t>El registro de organizaciones y empresas que realicen estudios de opinión, encuestas, sondeos y estudios</w:t>
      </w:r>
      <w:r>
        <w:rPr>
          <w:spacing w:val="-8"/>
          <w:sz w:val="20"/>
        </w:rPr>
        <w:t> </w:t>
      </w:r>
      <w:r>
        <w:rPr>
          <w:sz w:val="20"/>
        </w:rPr>
        <w:t>similares;</w:t>
      </w:r>
    </w:p>
    <w:p>
      <w:pPr>
        <w:pStyle w:val="BodyText"/>
        <w:spacing w:before="0"/>
      </w:pPr>
    </w:p>
    <w:p>
      <w:pPr>
        <w:pStyle w:val="ListParagraph"/>
        <w:numPr>
          <w:ilvl w:val="0"/>
          <w:numId w:val="25"/>
        </w:numPr>
        <w:tabs>
          <w:tab w:pos="851" w:val="left" w:leader="none"/>
        </w:tabs>
        <w:spacing w:line="240" w:lineRule="auto" w:before="1" w:after="0"/>
        <w:ind w:left="102" w:right="101" w:firstLine="0"/>
        <w:jc w:val="left"/>
        <w:rPr>
          <w:sz w:val="20"/>
        </w:rPr>
      </w:pPr>
      <w:r>
        <w:rPr>
          <w:sz w:val="20"/>
        </w:rPr>
        <w:t>Los lineamientos generales y los resultados del programa de resultados electorales preliminares;</w:t>
      </w:r>
    </w:p>
    <w:p>
      <w:pPr>
        <w:pStyle w:val="BodyText"/>
        <w:spacing w:before="0"/>
      </w:pPr>
    </w:p>
    <w:p>
      <w:pPr>
        <w:pStyle w:val="ListParagraph"/>
        <w:numPr>
          <w:ilvl w:val="0"/>
          <w:numId w:val="25"/>
        </w:numPr>
        <w:tabs>
          <w:tab w:pos="846" w:val="left" w:leader="none"/>
        </w:tabs>
        <w:spacing w:line="240" w:lineRule="auto" w:before="1" w:after="0"/>
        <w:ind w:left="102" w:right="107" w:firstLine="0"/>
        <w:jc w:val="left"/>
        <w:rPr>
          <w:sz w:val="20"/>
        </w:rPr>
      </w:pPr>
      <w:r>
        <w:rPr>
          <w:sz w:val="20"/>
        </w:rPr>
        <w:t>Los convenios celebrados con organismos e instituciones públicas y privadas sobre el cumplimiento de los fines del Instituto</w:t>
      </w:r>
      <w:r>
        <w:rPr>
          <w:spacing w:val="-19"/>
          <w:sz w:val="20"/>
        </w:rPr>
        <w:t> </w:t>
      </w:r>
      <w:r>
        <w:rPr>
          <w:sz w:val="20"/>
        </w:rPr>
        <w:t>Electoral;</w:t>
      </w:r>
    </w:p>
    <w:p>
      <w:pPr>
        <w:pStyle w:val="BodyText"/>
        <w:spacing w:before="0"/>
      </w:pPr>
    </w:p>
    <w:p>
      <w:pPr>
        <w:pStyle w:val="ListParagraph"/>
        <w:numPr>
          <w:ilvl w:val="0"/>
          <w:numId w:val="25"/>
        </w:numPr>
        <w:tabs>
          <w:tab w:pos="748" w:val="left" w:leader="none"/>
        </w:tabs>
        <w:spacing w:line="240" w:lineRule="auto" w:before="0" w:after="0"/>
        <w:ind w:left="747" w:right="0" w:hanging="645"/>
        <w:jc w:val="left"/>
        <w:rPr>
          <w:sz w:val="20"/>
        </w:rPr>
      </w:pPr>
      <w:r>
        <w:rPr>
          <w:sz w:val="20"/>
        </w:rPr>
        <w:t>Las resoluciones sobre el número y ubicación de las casillas</w:t>
      </w:r>
      <w:r>
        <w:rPr>
          <w:spacing w:val="-17"/>
          <w:sz w:val="20"/>
        </w:rPr>
        <w:t> </w:t>
      </w:r>
      <w:r>
        <w:rPr>
          <w:sz w:val="20"/>
        </w:rPr>
        <w:t>electorales;</w:t>
      </w:r>
    </w:p>
    <w:p>
      <w:pPr>
        <w:spacing w:after="0" w:line="240" w:lineRule="auto"/>
        <w:jc w:val="left"/>
        <w:rPr>
          <w:sz w:val="20"/>
        </w:rPr>
        <w:sectPr>
          <w:pgSz w:w="12240" w:h="15840"/>
          <w:pgMar w:top="1360" w:bottom="280" w:left="1600" w:right="1600"/>
        </w:sectPr>
      </w:pPr>
    </w:p>
    <w:p>
      <w:pPr>
        <w:pStyle w:val="ListParagraph"/>
        <w:numPr>
          <w:ilvl w:val="0"/>
          <w:numId w:val="25"/>
        </w:numPr>
        <w:tabs>
          <w:tab w:pos="804" w:val="left" w:leader="none"/>
        </w:tabs>
        <w:spacing w:line="240" w:lineRule="auto" w:before="53" w:after="0"/>
        <w:ind w:left="803" w:right="0" w:hanging="701"/>
        <w:jc w:val="left"/>
        <w:rPr>
          <w:sz w:val="20"/>
        </w:rPr>
      </w:pPr>
      <w:r>
        <w:rPr>
          <w:sz w:val="20"/>
        </w:rPr>
        <w:t>Las listas de los funcionarios de las mesas directivas de</w:t>
      </w:r>
      <w:r>
        <w:rPr>
          <w:spacing w:val="-21"/>
          <w:sz w:val="20"/>
        </w:rPr>
        <w:t> </w:t>
      </w:r>
      <w:r>
        <w:rPr>
          <w:sz w:val="20"/>
        </w:rPr>
        <w:t>casilla;</w:t>
      </w:r>
    </w:p>
    <w:p>
      <w:pPr>
        <w:pStyle w:val="BodyText"/>
      </w:pPr>
    </w:p>
    <w:p>
      <w:pPr>
        <w:pStyle w:val="ListParagraph"/>
        <w:numPr>
          <w:ilvl w:val="0"/>
          <w:numId w:val="25"/>
        </w:numPr>
        <w:tabs>
          <w:tab w:pos="858" w:val="left" w:leader="none"/>
        </w:tabs>
        <w:spacing w:line="240" w:lineRule="auto" w:before="0" w:after="0"/>
        <w:ind w:left="857" w:right="0" w:hanging="755"/>
        <w:jc w:val="left"/>
        <w:rPr>
          <w:sz w:val="20"/>
        </w:rPr>
      </w:pPr>
      <w:r>
        <w:rPr>
          <w:sz w:val="20"/>
        </w:rPr>
        <w:t>Las resoluciones sobre los cómputos parciales</w:t>
      </w:r>
      <w:r>
        <w:rPr>
          <w:spacing w:val="-21"/>
          <w:sz w:val="20"/>
        </w:rPr>
        <w:t> </w:t>
      </w:r>
      <w:r>
        <w:rPr>
          <w:sz w:val="20"/>
        </w:rPr>
        <w:t>distritales;</w:t>
      </w:r>
    </w:p>
    <w:p>
      <w:pPr>
        <w:pStyle w:val="BodyText"/>
        <w:spacing w:before="0"/>
      </w:pPr>
    </w:p>
    <w:p>
      <w:pPr>
        <w:pStyle w:val="ListParagraph"/>
        <w:numPr>
          <w:ilvl w:val="0"/>
          <w:numId w:val="25"/>
        </w:numPr>
        <w:tabs>
          <w:tab w:pos="914" w:val="left" w:leader="none"/>
        </w:tabs>
        <w:spacing w:line="240" w:lineRule="auto" w:before="1" w:after="0"/>
        <w:ind w:left="913" w:right="0" w:hanging="811"/>
        <w:jc w:val="left"/>
        <w:rPr>
          <w:sz w:val="20"/>
        </w:rPr>
      </w:pPr>
      <w:r>
        <w:rPr>
          <w:sz w:val="20"/>
        </w:rPr>
        <w:t>Las actas de los cómputos</w:t>
      </w:r>
      <w:r>
        <w:rPr>
          <w:spacing w:val="-13"/>
          <w:sz w:val="20"/>
        </w:rPr>
        <w:t> </w:t>
      </w:r>
      <w:r>
        <w:rPr>
          <w:sz w:val="20"/>
        </w:rPr>
        <w:t>municipales;</w:t>
      </w:r>
    </w:p>
    <w:p>
      <w:pPr>
        <w:pStyle w:val="BodyText"/>
        <w:spacing w:before="9"/>
        <w:rPr>
          <w:sz w:val="19"/>
        </w:rPr>
      </w:pPr>
    </w:p>
    <w:p>
      <w:pPr>
        <w:pStyle w:val="ListParagraph"/>
        <w:numPr>
          <w:ilvl w:val="0"/>
          <w:numId w:val="25"/>
        </w:numPr>
        <w:tabs>
          <w:tab w:pos="851" w:val="left" w:leader="none"/>
        </w:tabs>
        <w:spacing w:line="240" w:lineRule="auto" w:before="1" w:after="0"/>
        <w:ind w:left="102" w:right="99" w:firstLine="0"/>
        <w:jc w:val="left"/>
        <w:rPr>
          <w:sz w:val="20"/>
        </w:rPr>
      </w:pPr>
      <w:r>
        <w:rPr>
          <w:sz w:val="20"/>
        </w:rPr>
        <w:t>Las solicitudes de referéndum y plebiscito, y las resoluciones sobre su procedencia y realización;</w:t>
      </w:r>
    </w:p>
    <w:p>
      <w:pPr>
        <w:pStyle w:val="BodyText"/>
        <w:spacing w:before="0"/>
      </w:pPr>
    </w:p>
    <w:p>
      <w:pPr>
        <w:pStyle w:val="BodyText"/>
        <w:ind w:left="102" w:right="179"/>
      </w:pPr>
      <w:r>
        <w:rPr/>
        <w:t>XL. Las convocatorias para procesos de referéndum y plebiscito, así como las resoluciones de su validez;</w:t>
      </w:r>
    </w:p>
    <w:p>
      <w:pPr>
        <w:pStyle w:val="BodyText"/>
        <w:spacing w:before="9"/>
        <w:rPr>
          <w:sz w:val="19"/>
        </w:rPr>
      </w:pPr>
    </w:p>
    <w:p>
      <w:pPr>
        <w:pStyle w:val="BodyText"/>
        <w:spacing w:line="480" w:lineRule="auto"/>
        <w:ind w:left="102" w:right="179"/>
      </w:pPr>
      <w:r>
        <w:rPr/>
        <w:t>XLI. Las campañas de difusión del Instituto Electoral para los procesos de referéndum y plebiscito; XLII. Los resultados de los procesos de referéndum y plebiscito;</w:t>
      </w:r>
    </w:p>
    <w:p>
      <w:pPr>
        <w:pStyle w:val="BodyText"/>
        <w:spacing w:before="8"/>
        <w:ind w:left="102" w:right="179"/>
      </w:pPr>
      <w:r>
        <w:rPr/>
        <w:t>XLIII. Las solicitudes de iniciativa popular y las resoluciones sobre la procedencia formal de las iniciativas populares presentadas;</w:t>
      </w:r>
    </w:p>
    <w:p>
      <w:pPr>
        <w:pStyle w:val="BodyText"/>
        <w:spacing w:before="0"/>
      </w:pPr>
    </w:p>
    <w:p>
      <w:pPr>
        <w:pStyle w:val="BodyText"/>
        <w:spacing w:line="480" w:lineRule="auto"/>
        <w:ind w:left="102" w:right="2754"/>
      </w:pPr>
      <w:r>
        <w:rPr/>
        <w:t>XLIV. Las iniciativas populares enviadas al Congreso del Estado; XLV. Las resoluciones de los medios de impugnación que conozca;</w:t>
      </w:r>
    </w:p>
    <w:p>
      <w:pPr>
        <w:pStyle w:val="BodyText"/>
        <w:spacing w:before="5"/>
        <w:ind w:left="102" w:right="179"/>
      </w:pPr>
      <w:r>
        <w:rPr/>
        <w:t>XLVI. Los archivos electrónicos de video y audio de las sesiones del Consejo General;</w:t>
      </w:r>
    </w:p>
    <w:p>
      <w:pPr>
        <w:pStyle w:val="BodyText"/>
        <w:spacing w:before="0"/>
      </w:pPr>
    </w:p>
    <w:p>
      <w:pPr>
        <w:pStyle w:val="BodyText"/>
        <w:ind w:left="102" w:right="179"/>
      </w:pPr>
      <w:r>
        <w:rPr/>
        <w:t>XLVII. Los informes que presenten los partidos políticos, asociaciones y agrupaciones políticas o  de</w:t>
      </w:r>
      <w:r>
        <w:rPr>
          <w:spacing w:val="-8"/>
        </w:rPr>
        <w:t> </w:t>
      </w:r>
      <w:r>
        <w:rPr/>
        <w:t>ciudadanos;</w:t>
      </w:r>
    </w:p>
    <w:p>
      <w:pPr>
        <w:pStyle w:val="BodyText"/>
        <w:spacing w:before="0"/>
      </w:pPr>
    </w:p>
    <w:p>
      <w:pPr>
        <w:pStyle w:val="BodyText"/>
        <w:ind w:left="102"/>
      </w:pPr>
      <w:r>
        <w:rPr/>
        <w:t>XLVIII. Las franquicias postales y telegráficas asignadas al partido político para el cumplimiento de sus funciones;</w:t>
      </w:r>
    </w:p>
    <w:p>
      <w:pPr>
        <w:pStyle w:val="BodyText"/>
      </w:pPr>
    </w:p>
    <w:p>
      <w:pPr>
        <w:pStyle w:val="BodyText"/>
        <w:spacing w:before="0"/>
        <w:ind w:left="102" w:right="179"/>
      </w:pPr>
      <w:r>
        <w:rPr/>
        <w:t>XLIX. Los cursos de capacitación, difusión y educación cívica, así como todas sus actividades en periodo no electoral; y</w:t>
      </w:r>
    </w:p>
    <w:p>
      <w:pPr>
        <w:pStyle w:val="BodyText"/>
        <w:spacing w:before="9"/>
        <w:rPr>
          <w:sz w:val="19"/>
        </w:rPr>
      </w:pPr>
    </w:p>
    <w:p>
      <w:pPr>
        <w:pStyle w:val="ListParagraph"/>
        <w:numPr>
          <w:ilvl w:val="0"/>
          <w:numId w:val="28"/>
        </w:numPr>
        <w:tabs>
          <w:tab w:pos="323" w:val="left" w:leader="none"/>
        </w:tabs>
        <w:spacing w:line="240" w:lineRule="auto" w:before="1" w:after="0"/>
        <w:ind w:left="322" w:right="0" w:hanging="220"/>
        <w:jc w:val="left"/>
        <w:rPr>
          <w:sz w:val="20"/>
        </w:rPr>
      </w:pPr>
      <w:r>
        <w:rPr>
          <w:sz w:val="20"/>
        </w:rPr>
        <w:t>La demás que acuerde el Consejo General del</w:t>
      </w:r>
      <w:r>
        <w:rPr>
          <w:spacing w:val="-12"/>
          <w:sz w:val="20"/>
        </w:rPr>
        <w:t> </w:t>
      </w:r>
      <w:r>
        <w:rPr>
          <w:sz w:val="20"/>
        </w:rPr>
        <w:t>Instituto.</w:t>
      </w:r>
    </w:p>
    <w:p>
      <w:pPr>
        <w:pStyle w:val="BodyText"/>
        <w:spacing w:before="0"/>
      </w:pPr>
    </w:p>
    <w:p>
      <w:pPr>
        <w:pStyle w:val="BodyText"/>
        <w:ind w:left="102" w:right="179"/>
      </w:pPr>
      <w:r>
        <w:rPr/>
        <w:t>Artículo 14-Bis. Información fundamental - Universidades públicas con autonomía.</w:t>
      </w:r>
    </w:p>
    <w:p>
      <w:pPr>
        <w:pStyle w:val="BodyText"/>
        <w:spacing w:before="0"/>
      </w:pPr>
    </w:p>
    <w:p>
      <w:pPr>
        <w:pStyle w:val="ListParagraph"/>
        <w:numPr>
          <w:ilvl w:val="1"/>
          <w:numId w:val="28"/>
        </w:numPr>
        <w:tabs>
          <w:tab w:pos="323" w:val="left" w:leader="none"/>
        </w:tabs>
        <w:spacing w:line="240" w:lineRule="auto" w:before="1" w:after="0"/>
        <w:ind w:left="322" w:right="0" w:hanging="220"/>
        <w:jc w:val="left"/>
        <w:rPr>
          <w:sz w:val="20"/>
        </w:rPr>
      </w:pPr>
      <w:r>
        <w:rPr>
          <w:sz w:val="20"/>
        </w:rPr>
        <w:t>Es información pública fundamental de las universidades públicas con</w:t>
      </w:r>
      <w:r>
        <w:rPr>
          <w:spacing w:val="-21"/>
          <w:sz w:val="20"/>
        </w:rPr>
        <w:t> </w:t>
      </w:r>
      <w:r>
        <w:rPr>
          <w:sz w:val="20"/>
        </w:rPr>
        <w:t>autonomía:</w:t>
      </w:r>
    </w:p>
    <w:p>
      <w:pPr>
        <w:pStyle w:val="BodyText"/>
        <w:spacing w:before="9"/>
        <w:rPr>
          <w:sz w:val="19"/>
        </w:rPr>
      </w:pPr>
    </w:p>
    <w:p>
      <w:pPr>
        <w:pStyle w:val="ListParagraph"/>
        <w:numPr>
          <w:ilvl w:val="2"/>
          <w:numId w:val="28"/>
        </w:numPr>
        <w:tabs>
          <w:tab w:pos="269" w:val="left" w:leader="none"/>
        </w:tabs>
        <w:spacing w:line="240" w:lineRule="auto" w:before="1" w:after="0"/>
        <w:ind w:left="102" w:right="0" w:firstLine="0"/>
        <w:jc w:val="left"/>
        <w:rPr>
          <w:sz w:val="20"/>
        </w:rPr>
      </w:pPr>
      <w:r>
        <w:rPr>
          <w:sz w:val="20"/>
        </w:rPr>
        <w:t>La obligatoria para todos los sujetos</w:t>
      </w:r>
      <w:r>
        <w:rPr>
          <w:spacing w:val="-15"/>
          <w:sz w:val="20"/>
        </w:rPr>
        <w:t> </w:t>
      </w:r>
      <w:r>
        <w:rPr>
          <w:sz w:val="20"/>
        </w:rPr>
        <w:t>obligados;</w:t>
      </w:r>
    </w:p>
    <w:p>
      <w:pPr>
        <w:pStyle w:val="BodyText"/>
        <w:spacing w:before="0"/>
      </w:pPr>
    </w:p>
    <w:p>
      <w:pPr>
        <w:pStyle w:val="ListParagraph"/>
        <w:numPr>
          <w:ilvl w:val="2"/>
          <w:numId w:val="28"/>
        </w:numPr>
        <w:tabs>
          <w:tab w:pos="333" w:val="left" w:leader="none"/>
        </w:tabs>
        <w:spacing w:line="240" w:lineRule="auto" w:before="1" w:after="0"/>
        <w:ind w:left="102" w:right="108" w:firstLine="0"/>
        <w:jc w:val="left"/>
        <w:rPr>
          <w:sz w:val="20"/>
        </w:rPr>
      </w:pPr>
      <w:r>
        <w:rPr>
          <w:sz w:val="20"/>
        </w:rPr>
        <w:t>Los planes y programas de estudio con las áreas de conocimiento, el perfil profesional de quien cursa el plan de estudios, la duración del programa con las asignaturas y su valor en</w:t>
      </w:r>
      <w:r>
        <w:rPr>
          <w:spacing w:val="-29"/>
          <w:sz w:val="20"/>
        </w:rPr>
        <w:t> </w:t>
      </w:r>
      <w:r>
        <w:rPr>
          <w:sz w:val="20"/>
        </w:rPr>
        <w:t>créditos;</w:t>
      </w:r>
    </w:p>
    <w:p>
      <w:pPr>
        <w:pStyle w:val="BodyText"/>
        <w:spacing w:before="0"/>
      </w:pPr>
    </w:p>
    <w:p>
      <w:pPr>
        <w:pStyle w:val="ListParagraph"/>
        <w:numPr>
          <w:ilvl w:val="2"/>
          <w:numId w:val="28"/>
        </w:numPr>
        <w:tabs>
          <w:tab w:pos="379" w:val="left" w:leader="none"/>
        </w:tabs>
        <w:spacing w:line="240" w:lineRule="auto" w:before="1" w:after="0"/>
        <w:ind w:left="378" w:right="0" w:hanging="276"/>
        <w:jc w:val="left"/>
        <w:rPr>
          <w:sz w:val="20"/>
        </w:rPr>
      </w:pPr>
      <w:r>
        <w:rPr>
          <w:sz w:val="20"/>
        </w:rPr>
        <w:t>Toda la información relacionada con sus procedimientos</w:t>
      </w:r>
      <w:r>
        <w:rPr>
          <w:spacing w:val="-20"/>
          <w:sz w:val="20"/>
        </w:rPr>
        <w:t> </w:t>
      </w:r>
      <w:r>
        <w:rPr>
          <w:sz w:val="20"/>
        </w:rPr>
        <w:t>administrativos;</w:t>
      </w:r>
    </w:p>
    <w:p>
      <w:pPr>
        <w:pStyle w:val="BodyText"/>
        <w:spacing w:before="10"/>
        <w:rPr>
          <w:sz w:val="19"/>
        </w:rPr>
      </w:pPr>
    </w:p>
    <w:p>
      <w:pPr>
        <w:pStyle w:val="ListParagraph"/>
        <w:numPr>
          <w:ilvl w:val="2"/>
          <w:numId w:val="28"/>
        </w:numPr>
        <w:tabs>
          <w:tab w:pos="401" w:val="left" w:leader="none"/>
        </w:tabs>
        <w:spacing w:line="240" w:lineRule="auto" w:before="0" w:after="0"/>
        <w:ind w:left="400" w:right="0" w:hanging="298"/>
        <w:jc w:val="left"/>
        <w:rPr>
          <w:sz w:val="20"/>
        </w:rPr>
      </w:pPr>
      <w:r>
        <w:rPr>
          <w:sz w:val="20"/>
        </w:rPr>
        <w:t>La remuneración de los profesores, incluyendo los estímulos al desempeño, nivel y</w:t>
      </w:r>
      <w:r>
        <w:rPr>
          <w:spacing w:val="-23"/>
          <w:sz w:val="20"/>
        </w:rPr>
        <w:t> </w:t>
      </w:r>
      <w:r>
        <w:rPr>
          <w:sz w:val="20"/>
        </w:rPr>
        <w:t>monto;</w:t>
      </w:r>
    </w:p>
    <w:p>
      <w:pPr>
        <w:pStyle w:val="BodyText"/>
        <w:spacing w:before="0"/>
      </w:pPr>
    </w:p>
    <w:p>
      <w:pPr>
        <w:pStyle w:val="ListParagraph"/>
        <w:numPr>
          <w:ilvl w:val="2"/>
          <w:numId w:val="28"/>
        </w:numPr>
        <w:tabs>
          <w:tab w:pos="345" w:val="left" w:leader="none"/>
        </w:tabs>
        <w:spacing w:line="240" w:lineRule="auto" w:before="1" w:after="0"/>
        <w:ind w:left="344" w:right="0" w:hanging="242"/>
        <w:jc w:val="left"/>
        <w:rPr>
          <w:sz w:val="20"/>
        </w:rPr>
      </w:pPr>
      <w:r>
        <w:rPr>
          <w:sz w:val="20"/>
        </w:rPr>
        <w:t>La lista con los profesores con licencia o en año</w:t>
      </w:r>
      <w:r>
        <w:rPr>
          <w:spacing w:val="-16"/>
          <w:sz w:val="20"/>
        </w:rPr>
        <w:t> </w:t>
      </w:r>
      <w:r>
        <w:rPr>
          <w:sz w:val="20"/>
        </w:rPr>
        <w:t>sabático;</w:t>
      </w:r>
    </w:p>
    <w:p>
      <w:pPr>
        <w:pStyle w:val="BodyText"/>
        <w:spacing w:before="0"/>
      </w:pPr>
    </w:p>
    <w:p>
      <w:pPr>
        <w:pStyle w:val="ListParagraph"/>
        <w:numPr>
          <w:ilvl w:val="2"/>
          <w:numId w:val="28"/>
        </w:numPr>
        <w:tabs>
          <w:tab w:pos="426" w:val="left" w:leader="none"/>
        </w:tabs>
        <w:spacing w:line="240" w:lineRule="auto" w:before="1" w:after="0"/>
        <w:ind w:left="102" w:right="105" w:firstLine="0"/>
        <w:jc w:val="left"/>
        <w:rPr>
          <w:sz w:val="20"/>
        </w:rPr>
      </w:pPr>
      <w:r>
        <w:rPr>
          <w:sz w:val="20"/>
        </w:rPr>
        <w:t>El listado de las becas y apoyos que otorgan, así como los procedimientos y requisitos para obtenerlos;</w:t>
      </w:r>
    </w:p>
    <w:p>
      <w:pPr>
        <w:pStyle w:val="BodyText"/>
        <w:spacing w:before="0"/>
      </w:pPr>
    </w:p>
    <w:p>
      <w:pPr>
        <w:pStyle w:val="ListParagraph"/>
        <w:numPr>
          <w:ilvl w:val="2"/>
          <w:numId w:val="28"/>
        </w:numPr>
        <w:tabs>
          <w:tab w:pos="458" w:val="left" w:leader="none"/>
        </w:tabs>
        <w:spacing w:line="240" w:lineRule="auto" w:before="0" w:after="0"/>
        <w:ind w:left="457" w:right="0" w:hanging="355"/>
        <w:jc w:val="left"/>
        <w:rPr>
          <w:sz w:val="20"/>
        </w:rPr>
      </w:pPr>
      <w:r>
        <w:rPr>
          <w:sz w:val="20"/>
        </w:rPr>
        <w:t>Las convocatorias de los concursos de</w:t>
      </w:r>
      <w:r>
        <w:rPr>
          <w:spacing w:val="-19"/>
          <w:sz w:val="20"/>
        </w:rPr>
        <w:t> </w:t>
      </w:r>
      <w:r>
        <w:rPr>
          <w:sz w:val="20"/>
        </w:rPr>
        <w:t>oposición;</w:t>
      </w:r>
    </w:p>
    <w:p>
      <w:pPr>
        <w:spacing w:after="0" w:line="240" w:lineRule="auto"/>
        <w:jc w:val="left"/>
        <w:rPr>
          <w:sz w:val="20"/>
        </w:rPr>
        <w:sectPr>
          <w:pgSz w:w="12240" w:h="15840"/>
          <w:pgMar w:top="1360" w:bottom="280" w:left="1600" w:right="1600"/>
        </w:sectPr>
      </w:pPr>
    </w:p>
    <w:p>
      <w:pPr>
        <w:pStyle w:val="ListParagraph"/>
        <w:numPr>
          <w:ilvl w:val="2"/>
          <w:numId w:val="28"/>
        </w:numPr>
        <w:tabs>
          <w:tab w:pos="513" w:val="left" w:leader="none"/>
        </w:tabs>
        <w:spacing w:line="240" w:lineRule="auto" w:before="53" w:after="0"/>
        <w:ind w:left="512" w:right="0" w:hanging="410"/>
        <w:jc w:val="both"/>
        <w:rPr>
          <w:sz w:val="20"/>
        </w:rPr>
      </w:pPr>
      <w:r>
        <w:rPr>
          <w:sz w:val="20"/>
        </w:rPr>
        <w:t>La información relativa a los procesos de selección de los</w:t>
      </w:r>
      <w:r>
        <w:rPr>
          <w:spacing w:val="-19"/>
          <w:sz w:val="20"/>
        </w:rPr>
        <w:t> </w:t>
      </w:r>
      <w:r>
        <w:rPr>
          <w:sz w:val="20"/>
        </w:rPr>
        <w:t>consejos;</w:t>
      </w:r>
    </w:p>
    <w:p>
      <w:pPr>
        <w:pStyle w:val="BodyText"/>
      </w:pPr>
    </w:p>
    <w:p>
      <w:pPr>
        <w:pStyle w:val="ListParagraph"/>
        <w:numPr>
          <w:ilvl w:val="2"/>
          <w:numId w:val="28"/>
        </w:numPr>
        <w:tabs>
          <w:tab w:pos="403" w:val="left" w:leader="none"/>
        </w:tabs>
        <w:spacing w:line="240" w:lineRule="auto" w:before="0" w:after="0"/>
        <w:ind w:left="402" w:right="0" w:hanging="300"/>
        <w:jc w:val="both"/>
        <w:rPr>
          <w:sz w:val="20"/>
        </w:rPr>
      </w:pPr>
      <w:r>
        <w:rPr>
          <w:sz w:val="20"/>
        </w:rPr>
        <w:t>Resultado de las evaluaciones del cuerpo</w:t>
      </w:r>
      <w:r>
        <w:rPr>
          <w:spacing w:val="-16"/>
          <w:sz w:val="20"/>
        </w:rPr>
        <w:t> </w:t>
      </w:r>
      <w:r>
        <w:rPr>
          <w:sz w:val="20"/>
        </w:rPr>
        <w:t>docente;</w:t>
      </w:r>
    </w:p>
    <w:p>
      <w:pPr>
        <w:pStyle w:val="BodyText"/>
        <w:spacing w:before="0"/>
      </w:pPr>
    </w:p>
    <w:p>
      <w:pPr>
        <w:pStyle w:val="ListParagraph"/>
        <w:numPr>
          <w:ilvl w:val="2"/>
          <w:numId w:val="28"/>
        </w:numPr>
        <w:tabs>
          <w:tab w:pos="348" w:val="left" w:leader="none"/>
        </w:tabs>
        <w:spacing w:line="240" w:lineRule="auto" w:before="1" w:after="0"/>
        <w:ind w:left="347" w:right="0" w:hanging="245"/>
        <w:jc w:val="both"/>
        <w:rPr>
          <w:sz w:val="20"/>
        </w:rPr>
      </w:pPr>
      <w:r>
        <w:rPr>
          <w:sz w:val="20"/>
        </w:rPr>
        <w:t>El listado de instituciones incorporadas y requisitos de incorporación;</w:t>
      </w:r>
      <w:r>
        <w:rPr>
          <w:spacing w:val="-20"/>
          <w:sz w:val="20"/>
        </w:rPr>
        <w:t> </w:t>
      </w:r>
      <w:r>
        <w:rPr>
          <w:sz w:val="20"/>
        </w:rPr>
        <w:t>y</w:t>
      </w:r>
    </w:p>
    <w:p>
      <w:pPr>
        <w:pStyle w:val="BodyText"/>
        <w:spacing w:before="9"/>
        <w:rPr>
          <w:sz w:val="19"/>
        </w:rPr>
      </w:pPr>
    </w:p>
    <w:p>
      <w:pPr>
        <w:pStyle w:val="ListParagraph"/>
        <w:numPr>
          <w:ilvl w:val="2"/>
          <w:numId w:val="28"/>
        </w:numPr>
        <w:tabs>
          <w:tab w:pos="403" w:val="left" w:leader="none"/>
        </w:tabs>
        <w:spacing w:line="240" w:lineRule="auto" w:before="1" w:after="0"/>
        <w:ind w:left="402" w:right="0" w:hanging="300"/>
        <w:jc w:val="both"/>
        <w:rPr>
          <w:sz w:val="20"/>
        </w:rPr>
      </w:pPr>
      <w:r>
        <w:rPr>
          <w:sz w:val="20"/>
        </w:rPr>
        <w:t>La información respecto a las empresas u organismos para</w:t>
      </w:r>
      <w:r>
        <w:rPr>
          <w:spacing w:val="-16"/>
          <w:sz w:val="20"/>
        </w:rPr>
        <w:t> </w:t>
      </w:r>
      <w:r>
        <w:rPr>
          <w:sz w:val="20"/>
        </w:rPr>
        <w:t>universitarios.</w:t>
      </w:r>
    </w:p>
    <w:p>
      <w:pPr>
        <w:pStyle w:val="BodyText"/>
        <w:spacing w:before="9"/>
        <w:rPr>
          <w:sz w:val="19"/>
        </w:rPr>
      </w:pPr>
    </w:p>
    <w:p>
      <w:pPr>
        <w:spacing w:before="1"/>
        <w:ind w:left="102" w:right="0" w:firstLine="0"/>
        <w:jc w:val="both"/>
        <w:rPr>
          <w:sz w:val="20"/>
        </w:rPr>
      </w:pPr>
      <w:r>
        <w:rPr>
          <w:b/>
          <w:sz w:val="20"/>
        </w:rPr>
        <w:t>Artículo 15. </w:t>
      </w:r>
      <w:r>
        <w:rPr>
          <w:sz w:val="20"/>
        </w:rPr>
        <w:t>Información fundamental - Ayuntamientos</w:t>
      </w:r>
    </w:p>
    <w:p>
      <w:pPr>
        <w:pStyle w:val="BodyText"/>
        <w:spacing w:before="3"/>
      </w:pPr>
    </w:p>
    <w:p>
      <w:pPr>
        <w:pStyle w:val="ListParagraph"/>
        <w:numPr>
          <w:ilvl w:val="3"/>
          <w:numId w:val="28"/>
        </w:numPr>
        <w:tabs>
          <w:tab w:pos="323" w:val="left" w:leader="none"/>
        </w:tabs>
        <w:spacing w:line="240" w:lineRule="auto" w:before="0" w:after="0"/>
        <w:ind w:left="322" w:right="0" w:hanging="220"/>
        <w:jc w:val="both"/>
        <w:rPr>
          <w:sz w:val="20"/>
        </w:rPr>
      </w:pPr>
      <w:r>
        <w:rPr>
          <w:sz w:val="20"/>
        </w:rPr>
        <w:t>Es información pública fundamental de los</w:t>
      </w:r>
      <w:r>
        <w:rPr>
          <w:spacing w:val="-13"/>
          <w:sz w:val="20"/>
        </w:rPr>
        <w:t> </w:t>
      </w:r>
      <w:r>
        <w:rPr>
          <w:sz w:val="20"/>
        </w:rPr>
        <w:t>ayuntamientos:</w:t>
      </w:r>
    </w:p>
    <w:p>
      <w:pPr>
        <w:pStyle w:val="BodyText"/>
        <w:spacing w:before="9"/>
        <w:rPr>
          <w:sz w:val="19"/>
        </w:rPr>
      </w:pPr>
    </w:p>
    <w:p>
      <w:pPr>
        <w:pStyle w:val="ListParagraph"/>
        <w:numPr>
          <w:ilvl w:val="4"/>
          <w:numId w:val="28"/>
        </w:numPr>
        <w:tabs>
          <w:tab w:pos="269" w:val="left" w:leader="none"/>
        </w:tabs>
        <w:spacing w:line="240" w:lineRule="auto" w:before="1" w:after="0"/>
        <w:ind w:left="102" w:right="0" w:firstLine="0"/>
        <w:jc w:val="both"/>
        <w:rPr>
          <w:sz w:val="20"/>
        </w:rPr>
      </w:pPr>
      <w:r>
        <w:rPr>
          <w:sz w:val="20"/>
        </w:rPr>
        <w:t>La obligatoria para todos los sujetos</w:t>
      </w:r>
      <w:r>
        <w:rPr>
          <w:spacing w:val="-16"/>
          <w:sz w:val="20"/>
        </w:rPr>
        <w:t> </w:t>
      </w:r>
      <w:r>
        <w:rPr>
          <w:sz w:val="20"/>
        </w:rPr>
        <w:t>obligados;</w:t>
      </w:r>
    </w:p>
    <w:p>
      <w:pPr>
        <w:pStyle w:val="BodyText"/>
        <w:spacing w:before="0"/>
      </w:pPr>
    </w:p>
    <w:p>
      <w:pPr>
        <w:pStyle w:val="ListParagraph"/>
        <w:numPr>
          <w:ilvl w:val="4"/>
          <w:numId w:val="28"/>
        </w:numPr>
        <w:tabs>
          <w:tab w:pos="350" w:val="left" w:leader="none"/>
        </w:tabs>
        <w:spacing w:line="240" w:lineRule="auto" w:before="1" w:after="0"/>
        <w:ind w:left="102" w:right="129" w:firstLine="0"/>
        <w:jc w:val="left"/>
        <w:rPr>
          <w:sz w:val="20"/>
        </w:rPr>
      </w:pPr>
      <w:r>
        <w:rPr>
          <w:sz w:val="20"/>
        </w:rPr>
        <w:t>La integración del ayuntamiento, las comisiones edilicias y demás órganos que establezca su organigrama;</w:t>
      </w:r>
    </w:p>
    <w:p>
      <w:pPr>
        <w:pStyle w:val="BodyText"/>
        <w:spacing w:before="10"/>
        <w:rPr>
          <w:sz w:val="19"/>
        </w:rPr>
      </w:pPr>
    </w:p>
    <w:p>
      <w:pPr>
        <w:pStyle w:val="ListParagraph"/>
        <w:numPr>
          <w:ilvl w:val="4"/>
          <w:numId w:val="28"/>
        </w:numPr>
        <w:tabs>
          <w:tab w:pos="448" w:val="left" w:leader="none"/>
        </w:tabs>
        <w:spacing w:line="240" w:lineRule="auto" w:before="0" w:after="0"/>
        <w:ind w:left="102" w:right="116" w:firstLine="0"/>
        <w:jc w:val="left"/>
        <w:rPr>
          <w:sz w:val="20"/>
        </w:rPr>
      </w:pPr>
      <w:r>
        <w:rPr>
          <w:sz w:val="20"/>
        </w:rPr>
        <w:t>Los bandos de policía y gobierno, reglamentos, decretos, acuerdos, circulares y demás disposiciones jurídicas expedidas por el ayuntamiento</w:t>
      </w:r>
      <w:r>
        <w:rPr>
          <w:spacing w:val="-19"/>
          <w:sz w:val="20"/>
        </w:rPr>
        <w:t> </w:t>
      </w:r>
      <w:r>
        <w:rPr>
          <w:sz w:val="20"/>
        </w:rPr>
        <w:t>respectivo;</w:t>
      </w:r>
    </w:p>
    <w:p>
      <w:pPr>
        <w:pStyle w:val="BodyText"/>
        <w:spacing w:before="0"/>
      </w:pPr>
    </w:p>
    <w:p>
      <w:pPr>
        <w:pStyle w:val="ListParagraph"/>
        <w:numPr>
          <w:ilvl w:val="4"/>
          <w:numId w:val="28"/>
        </w:numPr>
        <w:tabs>
          <w:tab w:pos="429" w:val="left" w:leader="none"/>
        </w:tabs>
        <w:spacing w:line="240" w:lineRule="auto" w:before="1" w:after="0"/>
        <w:ind w:left="102" w:right="129" w:firstLine="0"/>
        <w:jc w:val="left"/>
        <w:rPr>
          <w:sz w:val="20"/>
        </w:rPr>
      </w:pPr>
      <w:r>
        <w:rPr>
          <w:sz w:val="20"/>
        </w:rPr>
        <w:t>Las iniciativas presentadas y las exposiciones de motivos de los reglamentos vigentes en el municipio;</w:t>
      </w:r>
    </w:p>
    <w:p>
      <w:pPr>
        <w:pStyle w:val="BodyText"/>
        <w:spacing w:before="9"/>
        <w:rPr>
          <w:sz w:val="19"/>
        </w:rPr>
      </w:pPr>
    </w:p>
    <w:p>
      <w:pPr>
        <w:pStyle w:val="ListParagraph"/>
        <w:numPr>
          <w:ilvl w:val="4"/>
          <w:numId w:val="28"/>
        </w:numPr>
        <w:tabs>
          <w:tab w:pos="371" w:val="left" w:leader="none"/>
        </w:tabs>
        <w:spacing w:line="240" w:lineRule="auto" w:before="1" w:after="0"/>
        <w:ind w:left="102" w:right="117" w:firstLine="0"/>
        <w:jc w:val="left"/>
        <w:rPr>
          <w:sz w:val="20"/>
        </w:rPr>
      </w:pPr>
      <w:r>
        <w:rPr>
          <w:sz w:val="20"/>
        </w:rPr>
        <w:t>Los instrumentos de planeación del desarrollo del municipio y sus modificaciones, de cuando menos los últimos tres</w:t>
      </w:r>
      <w:r>
        <w:rPr>
          <w:spacing w:val="-6"/>
          <w:sz w:val="20"/>
        </w:rPr>
        <w:t> </w:t>
      </w:r>
      <w:r>
        <w:rPr>
          <w:sz w:val="20"/>
        </w:rPr>
        <w:t>años;</w:t>
      </w:r>
    </w:p>
    <w:p>
      <w:pPr>
        <w:pStyle w:val="BodyText"/>
        <w:spacing w:before="0"/>
      </w:pPr>
    </w:p>
    <w:p>
      <w:pPr>
        <w:pStyle w:val="ListParagraph"/>
        <w:numPr>
          <w:ilvl w:val="4"/>
          <w:numId w:val="28"/>
        </w:numPr>
        <w:tabs>
          <w:tab w:pos="429" w:val="left" w:leader="none"/>
        </w:tabs>
        <w:spacing w:line="240" w:lineRule="auto" w:before="1" w:after="0"/>
        <w:ind w:left="102" w:right="126" w:firstLine="0"/>
        <w:jc w:val="left"/>
        <w:rPr>
          <w:sz w:val="20"/>
        </w:rPr>
      </w:pPr>
      <w:r>
        <w:rPr>
          <w:sz w:val="20"/>
        </w:rPr>
        <w:t>Los reglamentos internos, manuales y programas operativos anuales de toda dependencia o entidad pública municipal vigentes y de cuando menos los tres años</w:t>
      </w:r>
      <w:r>
        <w:rPr>
          <w:spacing w:val="-21"/>
          <w:sz w:val="20"/>
        </w:rPr>
        <w:t> </w:t>
      </w:r>
      <w:r>
        <w:rPr>
          <w:sz w:val="20"/>
        </w:rPr>
        <w:t>anteriores;</w:t>
      </w:r>
    </w:p>
    <w:p>
      <w:pPr>
        <w:pStyle w:val="BodyText"/>
        <w:spacing w:before="9"/>
        <w:rPr>
          <w:sz w:val="19"/>
        </w:rPr>
      </w:pPr>
    </w:p>
    <w:p>
      <w:pPr>
        <w:pStyle w:val="ListParagraph"/>
        <w:numPr>
          <w:ilvl w:val="4"/>
          <w:numId w:val="28"/>
        </w:numPr>
        <w:tabs>
          <w:tab w:pos="458" w:val="left" w:leader="none"/>
        </w:tabs>
        <w:spacing w:line="240" w:lineRule="auto" w:before="1" w:after="0"/>
        <w:ind w:left="457" w:right="0" w:hanging="355"/>
        <w:jc w:val="both"/>
        <w:rPr>
          <w:sz w:val="20"/>
        </w:rPr>
      </w:pPr>
      <w:r>
        <w:rPr>
          <w:sz w:val="20"/>
        </w:rPr>
        <w:t>Los programas de trabajo de las comisiones</w:t>
      </w:r>
      <w:r>
        <w:rPr>
          <w:spacing w:val="-10"/>
          <w:sz w:val="20"/>
        </w:rPr>
        <w:t> </w:t>
      </w:r>
      <w:r>
        <w:rPr>
          <w:sz w:val="20"/>
        </w:rPr>
        <w:t>edilicias;</w:t>
      </w:r>
    </w:p>
    <w:p>
      <w:pPr>
        <w:pStyle w:val="BodyText"/>
      </w:pPr>
    </w:p>
    <w:p>
      <w:pPr>
        <w:pStyle w:val="ListParagraph"/>
        <w:numPr>
          <w:ilvl w:val="4"/>
          <w:numId w:val="28"/>
        </w:numPr>
        <w:tabs>
          <w:tab w:pos="563" w:val="left" w:leader="none"/>
        </w:tabs>
        <w:spacing w:line="240" w:lineRule="auto" w:before="0" w:after="0"/>
        <w:ind w:left="102" w:right="128" w:firstLine="0"/>
        <w:jc w:val="left"/>
        <w:rPr>
          <w:sz w:val="20"/>
        </w:rPr>
      </w:pPr>
      <w:r>
        <w:rPr>
          <w:sz w:val="20"/>
        </w:rPr>
        <w:t>El orden del día de las sesiones del ayuntamiento, de las comisiones edilicias y de los Consejos Ciudadanos Municipales, con excepción de las</w:t>
      </w:r>
      <w:r>
        <w:rPr>
          <w:spacing w:val="-22"/>
          <w:sz w:val="20"/>
        </w:rPr>
        <w:t> </w:t>
      </w:r>
      <w:r>
        <w:rPr>
          <w:sz w:val="20"/>
        </w:rPr>
        <w:t>reservadas;</w:t>
      </w:r>
    </w:p>
    <w:p>
      <w:pPr>
        <w:pStyle w:val="BodyText"/>
        <w:spacing w:before="9"/>
        <w:rPr>
          <w:sz w:val="19"/>
        </w:rPr>
      </w:pPr>
    </w:p>
    <w:p>
      <w:pPr>
        <w:pStyle w:val="ListParagraph"/>
        <w:numPr>
          <w:ilvl w:val="4"/>
          <w:numId w:val="28"/>
        </w:numPr>
        <w:tabs>
          <w:tab w:pos="429" w:val="left" w:leader="none"/>
        </w:tabs>
        <w:spacing w:line="240" w:lineRule="auto" w:before="1" w:after="0"/>
        <w:ind w:left="102" w:right="123" w:firstLine="0"/>
        <w:jc w:val="left"/>
        <w:rPr>
          <w:sz w:val="20"/>
        </w:rPr>
      </w:pPr>
      <w:r>
        <w:rPr>
          <w:sz w:val="20"/>
        </w:rPr>
        <w:t>El libro de actas de las sesiones del ayuntamiento, las actas </w:t>
      </w:r>
      <w:r>
        <w:rPr>
          <w:spacing w:val="4"/>
          <w:sz w:val="20"/>
        </w:rPr>
        <w:t>de </w:t>
      </w:r>
      <w:r>
        <w:rPr>
          <w:sz w:val="20"/>
        </w:rPr>
        <w:t>las comisiones edilicias, así como las actas de los Consejos Ciudadanos Municipales, con excepción de las</w:t>
      </w:r>
      <w:r>
        <w:rPr>
          <w:spacing w:val="-29"/>
          <w:sz w:val="20"/>
        </w:rPr>
        <w:t> </w:t>
      </w:r>
      <w:r>
        <w:rPr>
          <w:sz w:val="20"/>
        </w:rPr>
        <w:t>reservadas;</w:t>
      </w:r>
    </w:p>
    <w:p>
      <w:pPr>
        <w:pStyle w:val="BodyText"/>
        <w:spacing w:before="0"/>
      </w:pPr>
    </w:p>
    <w:p>
      <w:pPr>
        <w:pStyle w:val="ListParagraph"/>
        <w:numPr>
          <w:ilvl w:val="4"/>
          <w:numId w:val="28"/>
        </w:numPr>
        <w:tabs>
          <w:tab w:pos="348" w:val="left" w:leader="none"/>
        </w:tabs>
        <w:spacing w:line="240" w:lineRule="auto" w:before="1" w:after="0"/>
        <w:ind w:left="347" w:right="0" w:hanging="245"/>
        <w:jc w:val="both"/>
        <w:rPr>
          <w:sz w:val="20"/>
        </w:rPr>
      </w:pPr>
      <w:r>
        <w:rPr>
          <w:sz w:val="20"/>
        </w:rPr>
        <w:t>La gaceta municipal y demás órganos de difusión y publicación oficial</w:t>
      </w:r>
      <w:r>
        <w:rPr>
          <w:spacing w:val="-23"/>
          <w:sz w:val="20"/>
        </w:rPr>
        <w:t> </w:t>
      </w:r>
      <w:r>
        <w:rPr>
          <w:sz w:val="20"/>
        </w:rPr>
        <w:t>municipal;</w:t>
      </w:r>
    </w:p>
    <w:p>
      <w:pPr>
        <w:pStyle w:val="BodyText"/>
        <w:spacing w:before="0"/>
      </w:pPr>
    </w:p>
    <w:p>
      <w:pPr>
        <w:pStyle w:val="ListParagraph"/>
        <w:numPr>
          <w:ilvl w:val="4"/>
          <w:numId w:val="28"/>
        </w:numPr>
        <w:tabs>
          <w:tab w:pos="450" w:val="left" w:leader="none"/>
        </w:tabs>
        <w:spacing w:line="240" w:lineRule="auto" w:before="1" w:after="0"/>
        <w:ind w:left="102" w:right="125" w:firstLine="0"/>
        <w:jc w:val="left"/>
        <w:rPr>
          <w:sz w:val="20"/>
        </w:rPr>
      </w:pPr>
      <w:r>
        <w:rPr>
          <w:sz w:val="20"/>
        </w:rPr>
        <w:t>La información de los registros públicos que opere, sin afectar la información confidencial contenida;</w:t>
      </w:r>
    </w:p>
    <w:p>
      <w:pPr>
        <w:pStyle w:val="BodyText"/>
        <w:spacing w:before="0"/>
      </w:pPr>
    </w:p>
    <w:p>
      <w:pPr>
        <w:pStyle w:val="ListParagraph"/>
        <w:numPr>
          <w:ilvl w:val="4"/>
          <w:numId w:val="28"/>
        </w:numPr>
        <w:tabs>
          <w:tab w:pos="462" w:val="left" w:leader="none"/>
        </w:tabs>
        <w:spacing w:line="240" w:lineRule="auto" w:before="1" w:after="0"/>
        <w:ind w:left="102" w:right="126" w:firstLine="0"/>
        <w:jc w:val="both"/>
        <w:rPr>
          <w:sz w:val="20"/>
        </w:rPr>
      </w:pPr>
      <w:r>
        <w:rPr>
          <w:sz w:val="20"/>
        </w:rPr>
        <w:t>Los recursos materiales, humanos y financieros asignados a cada dependencia y entidad de la administración pública municipal, detallando los correspondientes a cada unidad administrativa al interior de las</w:t>
      </w:r>
      <w:r>
        <w:rPr>
          <w:spacing w:val="-6"/>
          <w:sz w:val="20"/>
        </w:rPr>
        <w:t> </w:t>
      </w:r>
      <w:r>
        <w:rPr>
          <w:sz w:val="20"/>
        </w:rPr>
        <w:t>mismas;</w:t>
      </w:r>
    </w:p>
    <w:p>
      <w:pPr>
        <w:pStyle w:val="BodyText"/>
        <w:spacing w:before="10"/>
        <w:rPr>
          <w:sz w:val="19"/>
        </w:rPr>
      </w:pPr>
    </w:p>
    <w:p>
      <w:pPr>
        <w:pStyle w:val="ListParagraph"/>
        <w:numPr>
          <w:ilvl w:val="4"/>
          <w:numId w:val="28"/>
        </w:numPr>
        <w:tabs>
          <w:tab w:pos="513" w:val="left" w:leader="none"/>
        </w:tabs>
        <w:spacing w:line="240" w:lineRule="auto" w:before="0" w:after="0"/>
        <w:ind w:left="512" w:right="0" w:hanging="410"/>
        <w:jc w:val="both"/>
        <w:rPr>
          <w:sz w:val="20"/>
        </w:rPr>
      </w:pPr>
      <w:r>
        <w:rPr>
          <w:sz w:val="20"/>
        </w:rPr>
        <w:t>Los convenios y contratos celebrados para la realización de obra</w:t>
      </w:r>
      <w:r>
        <w:rPr>
          <w:spacing w:val="-28"/>
          <w:sz w:val="20"/>
        </w:rPr>
        <w:t> </w:t>
      </w:r>
      <w:r>
        <w:rPr>
          <w:sz w:val="20"/>
        </w:rPr>
        <w:t>pública;</w:t>
      </w:r>
    </w:p>
    <w:p>
      <w:pPr>
        <w:pStyle w:val="BodyText"/>
        <w:spacing w:before="0"/>
      </w:pPr>
    </w:p>
    <w:p>
      <w:pPr>
        <w:pStyle w:val="ListParagraph"/>
        <w:numPr>
          <w:ilvl w:val="4"/>
          <w:numId w:val="28"/>
        </w:numPr>
        <w:tabs>
          <w:tab w:pos="535" w:val="left" w:leader="none"/>
        </w:tabs>
        <w:spacing w:line="240" w:lineRule="auto" w:before="1" w:after="0"/>
        <w:ind w:left="534" w:right="0" w:hanging="432"/>
        <w:jc w:val="both"/>
        <w:rPr>
          <w:sz w:val="20"/>
        </w:rPr>
      </w:pPr>
      <w:r>
        <w:rPr>
          <w:sz w:val="20"/>
        </w:rPr>
        <w:t>Los convenios de coordinación o asociación</w:t>
      </w:r>
      <w:r>
        <w:rPr>
          <w:spacing w:val="-14"/>
          <w:sz w:val="20"/>
        </w:rPr>
        <w:t> </w:t>
      </w:r>
      <w:r>
        <w:rPr>
          <w:sz w:val="20"/>
        </w:rPr>
        <w:t>municipal;</w:t>
      </w:r>
    </w:p>
    <w:p>
      <w:pPr>
        <w:pStyle w:val="BodyText"/>
        <w:spacing w:before="0"/>
      </w:pPr>
    </w:p>
    <w:p>
      <w:pPr>
        <w:pStyle w:val="ListParagraph"/>
        <w:numPr>
          <w:ilvl w:val="4"/>
          <w:numId w:val="28"/>
        </w:numPr>
        <w:tabs>
          <w:tab w:pos="480" w:val="left" w:leader="none"/>
        </w:tabs>
        <w:spacing w:line="240" w:lineRule="auto" w:before="1" w:after="0"/>
        <w:ind w:left="479" w:right="0" w:hanging="377"/>
        <w:jc w:val="both"/>
        <w:rPr>
          <w:sz w:val="20"/>
        </w:rPr>
      </w:pPr>
      <w:r>
        <w:rPr>
          <w:sz w:val="20"/>
        </w:rPr>
        <w:t>Los convenios para la prestación de servicios públicos coordinados o</w:t>
      </w:r>
      <w:r>
        <w:rPr>
          <w:spacing w:val="-29"/>
          <w:sz w:val="20"/>
        </w:rPr>
        <w:t> </w:t>
      </w:r>
      <w:r>
        <w:rPr>
          <w:sz w:val="20"/>
        </w:rPr>
        <w:t>concesionados;</w:t>
      </w:r>
    </w:p>
    <w:p>
      <w:pPr>
        <w:pStyle w:val="BodyText"/>
        <w:spacing w:before="9"/>
        <w:rPr>
          <w:sz w:val="19"/>
        </w:rPr>
      </w:pPr>
    </w:p>
    <w:p>
      <w:pPr>
        <w:pStyle w:val="ListParagraph"/>
        <w:numPr>
          <w:ilvl w:val="4"/>
          <w:numId w:val="28"/>
        </w:numPr>
        <w:tabs>
          <w:tab w:pos="544" w:val="left" w:leader="none"/>
        </w:tabs>
        <w:spacing w:line="240" w:lineRule="auto" w:before="1" w:after="0"/>
        <w:ind w:left="102" w:right="129" w:firstLine="0"/>
        <w:jc w:val="left"/>
        <w:rPr>
          <w:sz w:val="20"/>
        </w:rPr>
      </w:pPr>
      <w:r>
        <w:rPr>
          <w:sz w:val="20"/>
        </w:rPr>
        <w:t>El registro de los consejos consultivos ciudadanos, con indicación de la fecha de su creación, funciones que realizan, así como nombre y cargo de los</w:t>
      </w:r>
      <w:r>
        <w:rPr>
          <w:spacing w:val="-21"/>
          <w:sz w:val="20"/>
        </w:rPr>
        <w:t> </w:t>
      </w:r>
      <w:r>
        <w:rPr>
          <w:sz w:val="20"/>
        </w:rPr>
        <w:t>integrantes;</w:t>
      </w:r>
    </w:p>
    <w:p>
      <w:pPr>
        <w:spacing w:after="0" w:line="240" w:lineRule="auto"/>
        <w:jc w:val="left"/>
        <w:rPr>
          <w:sz w:val="20"/>
        </w:rPr>
        <w:sectPr>
          <w:pgSz w:w="12240" w:h="15840"/>
          <w:pgMar w:top="1360" w:bottom="280" w:left="1600" w:right="1580"/>
        </w:sectPr>
      </w:pPr>
    </w:p>
    <w:p>
      <w:pPr>
        <w:pStyle w:val="ListParagraph"/>
        <w:numPr>
          <w:ilvl w:val="4"/>
          <w:numId w:val="28"/>
        </w:numPr>
        <w:tabs>
          <w:tab w:pos="625" w:val="left" w:leader="none"/>
        </w:tabs>
        <w:spacing w:line="240" w:lineRule="auto" w:before="53" w:after="0"/>
        <w:ind w:left="102" w:right="117" w:firstLine="0"/>
        <w:jc w:val="both"/>
        <w:rPr>
          <w:sz w:val="20"/>
        </w:rPr>
      </w:pPr>
      <w:r>
        <w:rPr>
          <w:sz w:val="20"/>
        </w:rPr>
        <w:t>El registro de las asociaciones de vecinos en el municipio, con indicación de la </w:t>
      </w:r>
      <w:r>
        <w:rPr>
          <w:spacing w:val="2"/>
          <w:sz w:val="20"/>
        </w:rPr>
        <w:t>fecha </w:t>
      </w:r>
      <w:r>
        <w:rPr>
          <w:sz w:val="20"/>
        </w:rPr>
        <w:t>de creación, nombre de las mismas, delimitación territorial que representan y datos generales de los miembros de sus directivas, así como de las uniones o federaciones en que se</w:t>
      </w:r>
      <w:r>
        <w:rPr>
          <w:spacing w:val="-27"/>
          <w:sz w:val="20"/>
        </w:rPr>
        <w:t> </w:t>
      </w:r>
      <w:r>
        <w:rPr>
          <w:sz w:val="20"/>
        </w:rPr>
        <w:t>agrupen;</w:t>
      </w:r>
    </w:p>
    <w:p>
      <w:pPr>
        <w:pStyle w:val="BodyText"/>
        <w:spacing w:before="0"/>
      </w:pPr>
    </w:p>
    <w:p>
      <w:pPr>
        <w:pStyle w:val="ListParagraph"/>
        <w:numPr>
          <w:ilvl w:val="4"/>
          <w:numId w:val="28"/>
        </w:numPr>
        <w:tabs>
          <w:tab w:pos="647" w:val="left" w:leader="none"/>
        </w:tabs>
        <w:spacing w:line="240" w:lineRule="auto" w:before="1" w:after="0"/>
        <w:ind w:left="646" w:right="0" w:hanging="544"/>
        <w:jc w:val="both"/>
        <w:rPr>
          <w:sz w:val="20"/>
        </w:rPr>
      </w:pPr>
      <w:r>
        <w:rPr>
          <w:sz w:val="20"/>
        </w:rPr>
        <w:t>El registro público de bienes del patrimonio</w:t>
      </w:r>
      <w:r>
        <w:rPr>
          <w:spacing w:val="-18"/>
          <w:sz w:val="20"/>
        </w:rPr>
        <w:t> </w:t>
      </w:r>
      <w:r>
        <w:rPr>
          <w:sz w:val="20"/>
        </w:rPr>
        <w:t>municipal;</w:t>
      </w:r>
    </w:p>
    <w:p>
      <w:pPr>
        <w:pStyle w:val="BodyText"/>
        <w:spacing w:before="9"/>
        <w:rPr>
          <w:sz w:val="19"/>
        </w:rPr>
      </w:pPr>
    </w:p>
    <w:p>
      <w:pPr>
        <w:pStyle w:val="ListParagraph"/>
        <w:numPr>
          <w:ilvl w:val="4"/>
          <w:numId w:val="28"/>
        </w:numPr>
        <w:tabs>
          <w:tab w:pos="580" w:val="left" w:leader="none"/>
        </w:tabs>
        <w:spacing w:line="240" w:lineRule="auto" w:before="1" w:after="0"/>
        <w:ind w:left="102" w:right="130" w:firstLine="0"/>
        <w:jc w:val="both"/>
        <w:rPr>
          <w:sz w:val="20"/>
        </w:rPr>
      </w:pPr>
      <w:r>
        <w:rPr>
          <w:sz w:val="20"/>
        </w:rPr>
        <w:t>La relación del personal y los inventarios de bienes afectos a cada uno de los servicios públicos municipales, con excepción del servicio de seguridad pública y policía</w:t>
      </w:r>
      <w:r>
        <w:rPr>
          <w:spacing w:val="-31"/>
          <w:sz w:val="20"/>
        </w:rPr>
        <w:t> </w:t>
      </w:r>
      <w:r>
        <w:rPr>
          <w:sz w:val="20"/>
        </w:rPr>
        <w:t>preventiva;</w:t>
      </w:r>
    </w:p>
    <w:p>
      <w:pPr>
        <w:pStyle w:val="BodyText"/>
        <w:spacing w:before="0"/>
      </w:pPr>
    </w:p>
    <w:p>
      <w:pPr>
        <w:pStyle w:val="ListParagraph"/>
        <w:numPr>
          <w:ilvl w:val="4"/>
          <w:numId w:val="28"/>
        </w:numPr>
        <w:tabs>
          <w:tab w:pos="505" w:val="left" w:leader="none"/>
        </w:tabs>
        <w:spacing w:line="240" w:lineRule="auto" w:before="1" w:after="0"/>
        <w:ind w:left="102" w:right="121" w:firstLine="0"/>
        <w:jc w:val="both"/>
        <w:rPr>
          <w:sz w:val="20"/>
        </w:rPr>
      </w:pPr>
      <w:r>
        <w:rPr>
          <w:sz w:val="20"/>
        </w:rPr>
        <w:t>El Programa Municipal de Desarrollo Urbano, los planes de desarrollo urbano de centros de población, y los planes parciales de desarrollo</w:t>
      </w:r>
      <w:r>
        <w:rPr>
          <w:spacing w:val="-14"/>
          <w:sz w:val="20"/>
        </w:rPr>
        <w:t> </w:t>
      </w:r>
      <w:r>
        <w:rPr>
          <w:sz w:val="20"/>
        </w:rPr>
        <w:t>urbano;</w:t>
      </w:r>
    </w:p>
    <w:p>
      <w:pPr>
        <w:pStyle w:val="BodyText"/>
        <w:spacing w:before="9"/>
        <w:rPr>
          <w:sz w:val="19"/>
        </w:rPr>
      </w:pPr>
    </w:p>
    <w:p>
      <w:pPr>
        <w:pStyle w:val="ListParagraph"/>
        <w:numPr>
          <w:ilvl w:val="4"/>
          <w:numId w:val="28"/>
        </w:numPr>
        <w:tabs>
          <w:tab w:pos="546" w:val="left" w:leader="none"/>
        </w:tabs>
        <w:spacing w:line="240" w:lineRule="auto" w:before="1" w:after="0"/>
        <w:ind w:left="102" w:right="130" w:firstLine="0"/>
        <w:jc w:val="both"/>
        <w:rPr>
          <w:sz w:val="20"/>
        </w:rPr>
      </w:pPr>
      <w:r>
        <w:rPr>
          <w:sz w:val="20"/>
        </w:rPr>
        <w:t>La integración, las actas de las reuniones y los acuerdos del Consejo Municipal de Desarrollo Urbano;</w:t>
      </w:r>
    </w:p>
    <w:p>
      <w:pPr>
        <w:pStyle w:val="BodyText"/>
        <w:spacing w:before="0"/>
      </w:pPr>
    </w:p>
    <w:p>
      <w:pPr>
        <w:pStyle w:val="ListParagraph"/>
        <w:numPr>
          <w:ilvl w:val="4"/>
          <w:numId w:val="28"/>
        </w:numPr>
        <w:tabs>
          <w:tab w:pos="606" w:val="left" w:leader="none"/>
        </w:tabs>
        <w:spacing w:line="240" w:lineRule="auto" w:before="1" w:after="0"/>
        <w:ind w:left="102" w:right="120" w:firstLine="0"/>
        <w:jc w:val="both"/>
        <w:rPr>
          <w:sz w:val="20"/>
        </w:rPr>
      </w:pPr>
      <w:r>
        <w:rPr>
          <w:sz w:val="20"/>
        </w:rPr>
        <w:t>Las autorizaciones de nuevos fraccionamientos y los cambios de uso de suelo junto con las consultas públicas realizadas con los colonos y la integración del expediente respectivo, en los términos del Código Urbano para el Estado de</w:t>
      </w:r>
      <w:r>
        <w:rPr>
          <w:spacing w:val="-15"/>
          <w:sz w:val="20"/>
        </w:rPr>
        <w:t> </w:t>
      </w:r>
      <w:r>
        <w:rPr>
          <w:sz w:val="20"/>
        </w:rPr>
        <w:t>Jalisco;</w:t>
      </w:r>
    </w:p>
    <w:p>
      <w:pPr>
        <w:pStyle w:val="BodyText"/>
        <w:spacing w:before="0"/>
      </w:pPr>
    </w:p>
    <w:p>
      <w:pPr>
        <w:pStyle w:val="ListParagraph"/>
        <w:numPr>
          <w:ilvl w:val="4"/>
          <w:numId w:val="28"/>
        </w:numPr>
        <w:tabs>
          <w:tab w:pos="647" w:val="left" w:leader="none"/>
        </w:tabs>
        <w:spacing w:line="240" w:lineRule="auto" w:before="1" w:after="0"/>
        <w:ind w:left="646" w:right="0" w:hanging="544"/>
        <w:jc w:val="both"/>
        <w:rPr>
          <w:sz w:val="20"/>
        </w:rPr>
      </w:pPr>
      <w:r>
        <w:rPr>
          <w:sz w:val="20"/>
        </w:rPr>
        <w:t>Los indicadores de evaluación del</w:t>
      </w:r>
      <w:r>
        <w:rPr>
          <w:spacing w:val="-17"/>
          <w:sz w:val="20"/>
        </w:rPr>
        <w:t> </w:t>
      </w:r>
      <w:r>
        <w:rPr>
          <w:sz w:val="20"/>
        </w:rPr>
        <w:t>desempeño;</w:t>
      </w:r>
    </w:p>
    <w:p>
      <w:pPr>
        <w:pStyle w:val="BodyText"/>
        <w:spacing w:before="0"/>
      </w:pPr>
    </w:p>
    <w:p>
      <w:pPr>
        <w:pStyle w:val="ListParagraph"/>
        <w:numPr>
          <w:ilvl w:val="4"/>
          <w:numId w:val="28"/>
        </w:numPr>
        <w:tabs>
          <w:tab w:pos="676" w:val="left" w:leader="none"/>
        </w:tabs>
        <w:spacing w:line="240" w:lineRule="auto" w:before="1" w:after="0"/>
        <w:ind w:left="102" w:right="126" w:firstLine="0"/>
        <w:jc w:val="both"/>
        <w:rPr>
          <w:sz w:val="20"/>
        </w:rPr>
      </w:pPr>
      <w:r>
        <w:rPr>
          <w:sz w:val="20"/>
        </w:rPr>
        <w:t>La estadística de asistencias y registro de votación de las sesiones del ayuntamiento, de las comisiones edilicias y de los consejos ciudadanos municipales, que contenga el nombre de los regidores y funcionarios que participan, el sentido del voto y, en su caso, los votos</w:t>
      </w:r>
      <w:r>
        <w:rPr>
          <w:spacing w:val="-25"/>
          <w:sz w:val="20"/>
        </w:rPr>
        <w:t> </w:t>
      </w:r>
      <w:r>
        <w:rPr>
          <w:sz w:val="20"/>
        </w:rPr>
        <w:t>particulares;</w:t>
      </w:r>
    </w:p>
    <w:p>
      <w:pPr>
        <w:pStyle w:val="BodyText"/>
        <w:spacing w:before="0"/>
      </w:pPr>
    </w:p>
    <w:p>
      <w:pPr>
        <w:pStyle w:val="ListParagraph"/>
        <w:numPr>
          <w:ilvl w:val="4"/>
          <w:numId w:val="28"/>
        </w:numPr>
        <w:tabs>
          <w:tab w:pos="618" w:val="left" w:leader="none"/>
        </w:tabs>
        <w:spacing w:line="240" w:lineRule="auto" w:before="1" w:after="0"/>
        <w:ind w:left="102" w:right="128" w:firstLine="0"/>
        <w:jc w:val="both"/>
        <w:rPr>
          <w:sz w:val="20"/>
        </w:rPr>
      </w:pPr>
      <w:r>
        <w:rPr>
          <w:sz w:val="20"/>
        </w:rPr>
        <w:t>Los ingresos municipales por concepto de participaciones federales y estatales, así como por ingresos propios, que integre a la hacienda pública,</w:t>
      </w:r>
      <w:r>
        <w:rPr>
          <w:spacing w:val="-13"/>
          <w:sz w:val="20"/>
        </w:rPr>
        <w:t> </w:t>
      </w:r>
      <w:r>
        <w:rPr>
          <w:sz w:val="20"/>
        </w:rPr>
        <w:t>y</w:t>
      </w:r>
    </w:p>
    <w:p>
      <w:pPr>
        <w:pStyle w:val="BodyText"/>
        <w:spacing w:before="0"/>
      </w:pPr>
    </w:p>
    <w:p>
      <w:pPr>
        <w:pStyle w:val="ListParagraph"/>
        <w:numPr>
          <w:ilvl w:val="4"/>
          <w:numId w:val="28"/>
        </w:numPr>
        <w:tabs>
          <w:tab w:pos="789" w:val="left" w:leader="none"/>
        </w:tabs>
        <w:spacing w:line="240" w:lineRule="auto" w:before="1" w:after="0"/>
        <w:ind w:left="102" w:right="126" w:firstLine="0"/>
        <w:jc w:val="both"/>
        <w:rPr>
          <w:sz w:val="20"/>
        </w:rPr>
      </w:pPr>
      <w:r>
        <w:rPr>
          <w:sz w:val="20"/>
        </w:rPr>
        <w:t>La que establezca el Reglamento Interno de Información Pública del Municipio correspondiente.</w:t>
      </w:r>
    </w:p>
    <w:p>
      <w:pPr>
        <w:pStyle w:val="BodyText"/>
        <w:spacing w:before="10"/>
        <w:rPr>
          <w:sz w:val="19"/>
        </w:rPr>
      </w:pPr>
    </w:p>
    <w:p>
      <w:pPr>
        <w:pStyle w:val="BodyText"/>
        <w:spacing w:before="0"/>
        <w:ind w:left="102"/>
        <w:jc w:val="both"/>
      </w:pPr>
      <w:r>
        <w:rPr>
          <w:b/>
        </w:rPr>
        <w:t>Artículo 16. </w:t>
      </w:r>
      <w:r>
        <w:rPr/>
        <w:t>Información fundamental - Partidos políticos y candidatos independientes</w:t>
      </w:r>
    </w:p>
    <w:p>
      <w:pPr>
        <w:pStyle w:val="BodyText"/>
        <w:spacing w:before="3"/>
      </w:pPr>
    </w:p>
    <w:p>
      <w:pPr>
        <w:pStyle w:val="BodyText"/>
        <w:spacing w:before="0"/>
        <w:ind w:left="102" w:right="121"/>
        <w:jc w:val="both"/>
      </w:pPr>
      <w:r>
        <w:rPr/>
        <w:t>1. Es información fundamental de los partidos políticos y agrupaciones políticas nacionales acreditadas, de los partidos políticos y las agrupaciones políticas estatales registrados, ambos en  el Instituto Electoral y de Participación Ciudadana, así como de las personas jurídicas constituidas en asociación civil creadas por los ciudadanos que pretendan postular su candidatura independiente, según corresponda, la</w:t>
      </w:r>
      <w:r>
        <w:rPr>
          <w:spacing w:val="-11"/>
        </w:rPr>
        <w:t> </w:t>
      </w:r>
      <w:r>
        <w:rPr/>
        <w:t>siguiente:</w:t>
      </w:r>
    </w:p>
    <w:p>
      <w:pPr>
        <w:pStyle w:val="BodyText"/>
        <w:spacing w:before="0"/>
      </w:pPr>
    </w:p>
    <w:p>
      <w:pPr>
        <w:pStyle w:val="ListParagraph"/>
        <w:numPr>
          <w:ilvl w:val="0"/>
          <w:numId w:val="29"/>
        </w:numPr>
        <w:tabs>
          <w:tab w:pos="269" w:val="left" w:leader="none"/>
        </w:tabs>
        <w:spacing w:line="240" w:lineRule="auto" w:before="1" w:after="0"/>
        <w:ind w:left="102" w:right="0" w:firstLine="0"/>
        <w:jc w:val="both"/>
        <w:rPr>
          <w:sz w:val="20"/>
        </w:rPr>
      </w:pPr>
      <w:r>
        <w:rPr>
          <w:sz w:val="20"/>
        </w:rPr>
        <w:t>La obligatoria para todos los sujetos</w:t>
      </w:r>
      <w:r>
        <w:rPr>
          <w:spacing w:val="-16"/>
          <w:sz w:val="20"/>
        </w:rPr>
        <w:t> </w:t>
      </w:r>
      <w:r>
        <w:rPr>
          <w:sz w:val="20"/>
        </w:rPr>
        <w:t>obligados;</w:t>
      </w:r>
    </w:p>
    <w:p>
      <w:pPr>
        <w:pStyle w:val="BodyText"/>
        <w:spacing w:before="9"/>
        <w:rPr>
          <w:sz w:val="19"/>
        </w:rPr>
      </w:pPr>
    </w:p>
    <w:p>
      <w:pPr>
        <w:pStyle w:val="ListParagraph"/>
        <w:numPr>
          <w:ilvl w:val="0"/>
          <w:numId w:val="29"/>
        </w:numPr>
        <w:tabs>
          <w:tab w:pos="366" w:val="left" w:leader="none"/>
        </w:tabs>
        <w:spacing w:line="240" w:lineRule="auto" w:before="1" w:after="0"/>
        <w:ind w:left="102" w:right="125" w:firstLine="0"/>
        <w:jc w:val="both"/>
        <w:rPr>
          <w:sz w:val="20"/>
        </w:rPr>
      </w:pPr>
      <w:r>
        <w:rPr>
          <w:sz w:val="20"/>
        </w:rPr>
        <w:t>El padrón de afiliados o militantes de los partidos políticos, que contendrá, exclusivamente: apellidos, nombre o nombres, fecha de afiliación y entidad de</w:t>
      </w:r>
      <w:r>
        <w:rPr>
          <w:spacing w:val="-20"/>
          <w:sz w:val="20"/>
        </w:rPr>
        <w:t> </w:t>
      </w:r>
      <w:r>
        <w:rPr>
          <w:sz w:val="20"/>
        </w:rPr>
        <w:t>residencia;</w:t>
      </w:r>
    </w:p>
    <w:p>
      <w:pPr>
        <w:pStyle w:val="BodyText"/>
        <w:spacing w:before="0"/>
      </w:pPr>
    </w:p>
    <w:p>
      <w:pPr>
        <w:pStyle w:val="ListParagraph"/>
        <w:numPr>
          <w:ilvl w:val="0"/>
          <w:numId w:val="29"/>
        </w:numPr>
        <w:tabs>
          <w:tab w:pos="379" w:val="left" w:leader="none"/>
        </w:tabs>
        <w:spacing w:line="240" w:lineRule="auto" w:before="1" w:after="0"/>
        <w:ind w:left="378" w:right="0" w:hanging="276"/>
        <w:jc w:val="both"/>
        <w:rPr>
          <w:sz w:val="20"/>
        </w:rPr>
      </w:pPr>
      <w:r>
        <w:rPr>
          <w:sz w:val="20"/>
        </w:rPr>
        <w:t>Los acuerdos y resoluciones de los órganos de dirección de los partidos</w:t>
      </w:r>
      <w:r>
        <w:rPr>
          <w:spacing w:val="-27"/>
          <w:sz w:val="20"/>
        </w:rPr>
        <w:t> </w:t>
      </w:r>
      <w:r>
        <w:rPr>
          <w:sz w:val="20"/>
        </w:rPr>
        <w:t>políticos;</w:t>
      </w:r>
    </w:p>
    <w:p>
      <w:pPr>
        <w:pStyle w:val="BodyText"/>
        <w:spacing w:before="10"/>
        <w:rPr>
          <w:sz w:val="19"/>
        </w:rPr>
      </w:pPr>
    </w:p>
    <w:p>
      <w:pPr>
        <w:pStyle w:val="ListParagraph"/>
        <w:numPr>
          <w:ilvl w:val="0"/>
          <w:numId w:val="29"/>
        </w:numPr>
        <w:tabs>
          <w:tab w:pos="401" w:val="left" w:leader="none"/>
        </w:tabs>
        <w:spacing w:line="240" w:lineRule="auto" w:before="0" w:after="0"/>
        <w:ind w:left="400" w:right="0" w:hanging="298"/>
        <w:jc w:val="both"/>
        <w:rPr>
          <w:sz w:val="20"/>
        </w:rPr>
      </w:pPr>
      <w:r>
        <w:rPr>
          <w:sz w:val="20"/>
        </w:rPr>
        <w:t>Los convenios de participación entre partidos políticos y organizaciones de la sociedad</w:t>
      </w:r>
      <w:r>
        <w:rPr>
          <w:spacing w:val="-33"/>
          <w:sz w:val="20"/>
        </w:rPr>
        <w:t> </w:t>
      </w:r>
      <w:r>
        <w:rPr>
          <w:sz w:val="20"/>
        </w:rPr>
        <w:t>civil;</w:t>
      </w:r>
    </w:p>
    <w:p>
      <w:pPr>
        <w:pStyle w:val="BodyText"/>
        <w:spacing w:before="0"/>
      </w:pPr>
    </w:p>
    <w:p>
      <w:pPr>
        <w:pStyle w:val="ListParagraph"/>
        <w:numPr>
          <w:ilvl w:val="0"/>
          <w:numId w:val="29"/>
        </w:numPr>
        <w:tabs>
          <w:tab w:pos="345" w:val="left" w:leader="none"/>
        </w:tabs>
        <w:spacing w:line="240" w:lineRule="auto" w:before="1" w:after="0"/>
        <w:ind w:left="344" w:right="0" w:hanging="242"/>
        <w:jc w:val="both"/>
        <w:rPr>
          <w:sz w:val="20"/>
        </w:rPr>
      </w:pPr>
      <w:r>
        <w:rPr>
          <w:sz w:val="20"/>
        </w:rPr>
        <w:t>Contratos y convenios para la adquisición o arrendamiento de bienes y</w:t>
      </w:r>
      <w:r>
        <w:rPr>
          <w:spacing w:val="-13"/>
          <w:sz w:val="20"/>
        </w:rPr>
        <w:t> </w:t>
      </w:r>
      <w:r>
        <w:rPr>
          <w:sz w:val="20"/>
        </w:rPr>
        <w:t>servicios;</w:t>
      </w:r>
    </w:p>
    <w:p>
      <w:pPr>
        <w:pStyle w:val="BodyText"/>
        <w:spacing w:before="0"/>
      </w:pPr>
    </w:p>
    <w:p>
      <w:pPr>
        <w:pStyle w:val="ListParagraph"/>
        <w:numPr>
          <w:ilvl w:val="0"/>
          <w:numId w:val="29"/>
        </w:numPr>
        <w:tabs>
          <w:tab w:pos="401" w:val="left" w:leader="none"/>
        </w:tabs>
        <w:spacing w:line="240" w:lineRule="auto" w:before="1" w:after="0"/>
        <w:ind w:left="400" w:right="0" w:hanging="298"/>
        <w:jc w:val="both"/>
        <w:rPr>
          <w:sz w:val="20"/>
        </w:rPr>
      </w:pPr>
      <w:r>
        <w:rPr>
          <w:sz w:val="20"/>
        </w:rPr>
        <w:t>Las minutas de las sesiones de los partidos</w:t>
      </w:r>
      <w:r>
        <w:rPr>
          <w:spacing w:val="-14"/>
          <w:sz w:val="20"/>
        </w:rPr>
        <w:t> </w:t>
      </w:r>
      <w:r>
        <w:rPr>
          <w:sz w:val="20"/>
        </w:rPr>
        <w:t>políticos;</w:t>
      </w:r>
    </w:p>
    <w:p>
      <w:pPr>
        <w:pStyle w:val="BodyText"/>
        <w:spacing w:before="9"/>
        <w:rPr>
          <w:sz w:val="19"/>
        </w:rPr>
      </w:pPr>
    </w:p>
    <w:p>
      <w:pPr>
        <w:pStyle w:val="ListParagraph"/>
        <w:numPr>
          <w:ilvl w:val="0"/>
          <w:numId w:val="29"/>
        </w:numPr>
        <w:tabs>
          <w:tab w:pos="458" w:val="left" w:leader="none"/>
        </w:tabs>
        <w:spacing w:line="240" w:lineRule="auto" w:before="1" w:after="0"/>
        <w:ind w:left="457" w:right="0" w:hanging="355"/>
        <w:jc w:val="both"/>
        <w:rPr>
          <w:sz w:val="20"/>
        </w:rPr>
      </w:pPr>
      <w:r>
        <w:rPr>
          <w:sz w:val="20"/>
        </w:rPr>
        <w:t>Los responsables de los órganos internos de finanzas de los partidos</w:t>
      </w:r>
      <w:r>
        <w:rPr>
          <w:spacing w:val="-25"/>
          <w:sz w:val="20"/>
        </w:rPr>
        <w:t> </w:t>
      </w:r>
      <w:r>
        <w:rPr>
          <w:sz w:val="20"/>
        </w:rPr>
        <w:t>políticos;</w:t>
      </w:r>
    </w:p>
    <w:p>
      <w:pPr>
        <w:pStyle w:val="BodyText"/>
        <w:spacing w:before="0"/>
      </w:pPr>
    </w:p>
    <w:p>
      <w:pPr>
        <w:pStyle w:val="ListParagraph"/>
        <w:numPr>
          <w:ilvl w:val="0"/>
          <w:numId w:val="29"/>
        </w:numPr>
        <w:tabs>
          <w:tab w:pos="513" w:val="left" w:leader="none"/>
        </w:tabs>
        <w:spacing w:line="240" w:lineRule="auto" w:before="0" w:after="0"/>
        <w:ind w:left="512" w:right="0" w:hanging="410"/>
        <w:jc w:val="both"/>
        <w:rPr>
          <w:sz w:val="20"/>
        </w:rPr>
      </w:pPr>
      <w:r>
        <w:rPr>
          <w:sz w:val="20"/>
        </w:rPr>
        <w:t>Las organizaciones sociales adherentes o similares a algún partido</w:t>
      </w:r>
      <w:r>
        <w:rPr>
          <w:spacing w:val="-22"/>
          <w:sz w:val="20"/>
        </w:rPr>
        <w:t> </w:t>
      </w:r>
      <w:r>
        <w:rPr>
          <w:sz w:val="20"/>
        </w:rPr>
        <w:t>político;</w:t>
      </w:r>
    </w:p>
    <w:p>
      <w:pPr>
        <w:spacing w:after="0" w:line="240" w:lineRule="auto"/>
        <w:jc w:val="both"/>
        <w:rPr>
          <w:sz w:val="20"/>
        </w:rPr>
        <w:sectPr>
          <w:pgSz w:w="12240" w:h="15840"/>
          <w:pgMar w:top="1360" w:bottom="280" w:left="1600" w:right="1580"/>
        </w:sectPr>
      </w:pPr>
    </w:p>
    <w:p>
      <w:pPr>
        <w:pStyle w:val="ListParagraph"/>
        <w:numPr>
          <w:ilvl w:val="0"/>
          <w:numId w:val="29"/>
        </w:numPr>
        <w:tabs>
          <w:tab w:pos="403" w:val="left" w:leader="none"/>
        </w:tabs>
        <w:spacing w:line="240" w:lineRule="auto" w:before="53" w:after="0"/>
        <w:ind w:left="402" w:right="0" w:hanging="300"/>
        <w:jc w:val="both"/>
        <w:rPr>
          <w:sz w:val="20"/>
        </w:rPr>
      </w:pPr>
      <w:r>
        <w:rPr>
          <w:sz w:val="20"/>
        </w:rPr>
        <w:t>Los montos de las cuotas ordinarias y extraordinarias aportadas por sus</w:t>
      </w:r>
      <w:r>
        <w:rPr>
          <w:spacing w:val="-18"/>
          <w:sz w:val="20"/>
        </w:rPr>
        <w:t> </w:t>
      </w:r>
      <w:r>
        <w:rPr>
          <w:sz w:val="20"/>
        </w:rPr>
        <w:t>militantes;</w:t>
      </w:r>
    </w:p>
    <w:p>
      <w:pPr>
        <w:pStyle w:val="BodyText"/>
      </w:pPr>
    </w:p>
    <w:p>
      <w:pPr>
        <w:pStyle w:val="ListParagraph"/>
        <w:numPr>
          <w:ilvl w:val="0"/>
          <w:numId w:val="29"/>
        </w:numPr>
        <w:tabs>
          <w:tab w:pos="352" w:val="left" w:leader="none"/>
        </w:tabs>
        <w:spacing w:line="240" w:lineRule="auto" w:before="0" w:after="0"/>
        <w:ind w:left="102" w:right="107" w:firstLine="0"/>
        <w:jc w:val="both"/>
        <w:rPr>
          <w:sz w:val="20"/>
        </w:rPr>
      </w:pPr>
      <w:r>
        <w:rPr>
          <w:sz w:val="20"/>
        </w:rPr>
        <w:t>Los montos autorizados de financiamiento privado, así como una relación de los nombres de los aportantes vinculados con los montos</w:t>
      </w:r>
      <w:r>
        <w:rPr>
          <w:spacing w:val="-13"/>
          <w:sz w:val="20"/>
        </w:rPr>
        <w:t> </w:t>
      </w:r>
      <w:r>
        <w:rPr>
          <w:sz w:val="20"/>
        </w:rPr>
        <w:t>aportados;</w:t>
      </w:r>
    </w:p>
    <w:p>
      <w:pPr>
        <w:pStyle w:val="BodyText"/>
        <w:spacing w:before="0"/>
      </w:pPr>
    </w:p>
    <w:p>
      <w:pPr>
        <w:pStyle w:val="ListParagraph"/>
        <w:numPr>
          <w:ilvl w:val="0"/>
          <w:numId w:val="29"/>
        </w:numPr>
        <w:tabs>
          <w:tab w:pos="403" w:val="left" w:leader="none"/>
        </w:tabs>
        <w:spacing w:line="240" w:lineRule="auto" w:before="1" w:after="0"/>
        <w:ind w:left="402" w:right="0" w:hanging="300"/>
        <w:jc w:val="both"/>
        <w:rPr>
          <w:sz w:val="20"/>
        </w:rPr>
      </w:pPr>
      <w:r>
        <w:rPr>
          <w:sz w:val="20"/>
        </w:rPr>
        <w:t>El listado de aportantes a las precampañas y campañas</w:t>
      </w:r>
      <w:r>
        <w:rPr>
          <w:spacing w:val="-16"/>
          <w:sz w:val="20"/>
        </w:rPr>
        <w:t> </w:t>
      </w:r>
      <w:r>
        <w:rPr>
          <w:sz w:val="20"/>
        </w:rPr>
        <w:t>políticas:</w:t>
      </w:r>
    </w:p>
    <w:p>
      <w:pPr>
        <w:pStyle w:val="BodyText"/>
        <w:spacing w:before="9"/>
        <w:rPr>
          <w:sz w:val="19"/>
        </w:rPr>
      </w:pPr>
    </w:p>
    <w:p>
      <w:pPr>
        <w:pStyle w:val="ListParagraph"/>
        <w:numPr>
          <w:ilvl w:val="0"/>
          <w:numId w:val="29"/>
        </w:numPr>
        <w:tabs>
          <w:tab w:pos="458" w:val="left" w:leader="none"/>
        </w:tabs>
        <w:spacing w:line="240" w:lineRule="auto" w:before="1" w:after="0"/>
        <w:ind w:left="457" w:right="0" w:hanging="355"/>
        <w:jc w:val="both"/>
        <w:rPr>
          <w:sz w:val="20"/>
        </w:rPr>
      </w:pPr>
      <w:r>
        <w:rPr>
          <w:sz w:val="20"/>
        </w:rPr>
        <w:t>El acta de la asamblea</w:t>
      </w:r>
      <w:r>
        <w:rPr>
          <w:spacing w:val="-10"/>
          <w:sz w:val="20"/>
        </w:rPr>
        <w:t> </w:t>
      </w:r>
      <w:r>
        <w:rPr>
          <w:sz w:val="20"/>
        </w:rPr>
        <w:t>constitutiva;</w:t>
      </w:r>
    </w:p>
    <w:p>
      <w:pPr>
        <w:pStyle w:val="BodyText"/>
        <w:spacing w:before="0"/>
      </w:pPr>
    </w:p>
    <w:p>
      <w:pPr>
        <w:pStyle w:val="ListParagraph"/>
        <w:numPr>
          <w:ilvl w:val="0"/>
          <w:numId w:val="29"/>
        </w:numPr>
        <w:tabs>
          <w:tab w:pos="513" w:val="left" w:leader="none"/>
        </w:tabs>
        <w:spacing w:line="240" w:lineRule="auto" w:before="1" w:after="0"/>
        <w:ind w:left="512" w:right="0" w:hanging="410"/>
        <w:jc w:val="both"/>
        <w:rPr>
          <w:sz w:val="20"/>
        </w:rPr>
      </w:pPr>
      <w:r>
        <w:rPr>
          <w:sz w:val="20"/>
        </w:rPr>
        <w:t>Las demarcaciones electorales en las que</w:t>
      </w:r>
      <w:r>
        <w:rPr>
          <w:spacing w:val="-14"/>
          <w:sz w:val="20"/>
        </w:rPr>
        <w:t> </w:t>
      </w:r>
      <w:r>
        <w:rPr>
          <w:sz w:val="20"/>
        </w:rPr>
        <w:t>participen;</w:t>
      </w:r>
    </w:p>
    <w:p>
      <w:pPr>
        <w:pStyle w:val="BodyText"/>
        <w:spacing w:before="9"/>
        <w:rPr>
          <w:sz w:val="19"/>
        </w:rPr>
      </w:pPr>
    </w:p>
    <w:p>
      <w:pPr>
        <w:pStyle w:val="ListParagraph"/>
        <w:numPr>
          <w:ilvl w:val="0"/>
          <w:numId w:val="29"/>
        </w:numPr>
        <w:tabs>
          <w:tab w:pos="535" w:val="left" w:leader="none"/>
        </w:tabs>
        <w:spacing w:line="240" w:lineRule="auto" w:before="1" w:after="0"/>
        <w:ind w:left="534" w:right="0" w:hanging="432"/>
        <w:jc w:val="both"/>
        <w:rPr>
          <w:sz w:val="20"/>
        </w:rPr>
      </w:pPr>
      <w:r>
        <w:rPr>
          <w:sz w:val="20"/>
        </w:rPr>
        <w:t>Los tiempos que les corresponden en canales de radio y</w:t>
      </w:r>
      <w:r>
        <w:rPr>
          <w:spacing w:val="-18"/>
          <w:sz w:val="20"/>
        </w:rPr>
        <w:t> </w:t>
      </w:r>
      <w:r>
        <w:rPr>
          <w:sz w:val="20"/>
        </w:rPr>
        <w:t>televisión;</w:t>
      </w:r>
    </w:p>
    <w:p>
      <w:pPr>
        <w:pStyle w:val="BodyText"/>
        <w:spacing w:before="0"/>
      </w:pPr>
    </w:p>
    <w:p>
      <w:pPr>
        <w:pStyle w:val="ListParagraph"/>
        <w:numPr>
          <w:ilvl w:val="0"/>
          <w:numId w:val="29"/>
        </w:numPr>
        <w:tabs>
          <w:tab w:pos="491" w:val="left" w:leader="none"/>
        </w:tabs>
        <w:spacing w:line="240" w:lineRule="auto" w:before="1" w:after="0"/>
        <w:ind w:left="102" w:right="100" w:firstLine="0"/>
        <w:jc w:val="both"/>
        <w:rPr>
          <w:sz w:val="20"/>
        </w:rPr>
      </w:pPr>
      <w:r>
        <w:rPr>
          <w:sz w:val="20"/>
        </w:rPr>
        <w:t>Sus documentos básicos, plataformas electorales y programas de gobierno y los mecanismos de designación de los órganos de dirección en sus respectivos</w:t>
      </w:r>
      <w:r>
        <w:rPr>
          <w:spacing w:val="-23"/>
          <w:sz w:val="20"/>
        </w:rPr>
        <w:t> </w:t>
      </w:r>
      <w:r>
        <w:rPr>
          <w:sz w:val="20"/>
        </w:rPr>
        <w:t>ámbitos;</w:t>
      </w:r>
    </w:p>
    <w:p>
      <w:pPr>
        <w:pStyle w:val="BodyText"/>
      </w:pPr>
    </w:p>
    <w:p>
      <w:pPr>
        <w:pStyle w:val="ListParagraph"/>
        <w:numPr>
          <w:ilvl w:val="0"/>
          <w:numId w:val="29"/>
        </w:numPr>
        <w:tabs>
          <w:tab w:pos="549" w:val="left" w:leader="none"/>
        </w:tabs>
        <w:spacing w:line="240" w:lineRule="auto" w:before="0" w:after="0"/>
        <w:ind w:left="102" w:right="109" w:firstLine="0"/>
        <w:jc w:val="both"/>
        <w:rPr>
          <w:sz w:val="20"/>
        </w:rPr>
      </w:pPr>
      <w:r>
        <w:rPr>
          <w:sz w:val="20"/>
        </w:rPr>
        <w:t>El directorio de sus órganos de dirección nacional, estatal, municipal y, en su caso, regional, delegacional y</w:t>
      </w:r>
      <w:r>
        <w:rPr>
          <w:spacing w:val="-10"/>
          <w:sz w:val="20"/>
        </w:rPr>
        <w:t> </w:t>
      </w:r>
      <w:r>
        <w:rPr>
          <w:sz w:val="20"/>
        </w:rPr>
        <w:t>distrital;</w:t>
      </w:r>
    </w:p>
    <w:p>
      <w:pPr>
        <w:pStyle w:val="BodyText"/>
        <w:spacing w:before="0"/>
      </w:pPr>
    </w:p>
    <w:p>
      <w:pPr>
        <w:pStyle w:val="ListParagraph"/>
        <w:numPr>
          <w:ilvl w:val="0"/>
          <w:numId w:val="29"/>
        </w:numPr>
        <w:tabs>
          <w:tab w:pos="599" w:val="left" w:leader="none"/>
        </w:tabs>
        <w:spacing w:line="240" w:lineRule="auto" w:before="1" w:after="0"/>
        <w:ind w:left="102" w:right="100" w:firstLine="0"/>
        <w:jc w:val="both"/>
        <w:rPr>
          <w:sz w:val="20"/>
        </w:rPr>
      </w:pPr>
      <w:r>
        <w:rPr>
          <w:sz w:val="20"/>
        </w:rPr>
        <w:t>El tabulador de remuneraciones que perciben los integrantes de los órganos a que se refiere la fracción anterior y de los demás funcionarios partidistas, que deberá vincularse con el directorio  y estructura orgánica; así como cualquier persona que reciba ingresos </w:t>
      </w:r>
      <w:r>
        <w:rPr>
          <w:spacing w:val="2"/>
          <w:sz w:val="20"/>
        </w:rPr>
        <w:t>por </w:t>
      </w:r>
      <w:r>
        <w:rPr>
          <w:sz w:val="20"/>
        </w:rPr>
        <w:t>parte del partido político, independientemente de la función que desempeñe dentro o fuera del</w:t>
      </w:r>
      <w:r>
        <w:rPr>
          <w:spacing w:val="-22"/>
          <w:sz w:val="20"/>
        </w:rPr>
        <w:t> </w:t>
      </w:r>
      <w:r>
        <w:rPr>
          <w:sz w:val="20"/>
        </w:rPr>
        <w:t>partido;</w:t>
      </w:r>
    </w:p>
    <w:p>
      <w:pPr>
        <w:pStyle w:val="BodyText"/>
        <w:spacing w:before="9"/>
        <w:rPr>
          <w:sz w:val="19"/>
        </w:rPr>
      </w:pPr>
    </w:p>
    <w:p>
      <w:pPr>
        <w:pStyle w:val="ListParagraph"/>
        <w:numPr>
          <w:ilvl w:val="0"/>
          <w:numId w:val="29"/>
        </w:numPr>
        <w:tabs>
          <w:tab w:pos="683" w:val="left" w:leader="none"/>
        </w:tabs>
        <w:spacing w:line="240" w:lineRule="auto" w:before="1" w:after="0"/>
        <w:ind w:left="102" w:right="102" w:firstLine="0"/>
        <w:jc w:val="both"/>
        <w:rPr>
          <w:sz w:val="20"/>
        </w:rPr>
      </w:pPr>
      <w:r>
        <w:rPr>
          <w:sz w:val="20"/>
        </w:rPr>
        <w:t>El currículo con fotografía reciente de todos los precandidatos y candidatos a cargos de elección popular, con el cargo al que se postula, el distrito electoral y la entidad federativa; así como las versiones públicas de las declaraciones patrimonial y de</w:t>
      </w:r>
      <w:r>
        <w:rPr>
          <w:spacing w:val="-20"/>
          <w:sz w:val="20"/>
        </w:rPr>
        <w:t> </w:t>
      </w:r>
      <w:r>
        <w:rPr>
          <w:sz w:val="20"/>
        </w:rPr>
        <w:t>intereses;</w:t>
      </w:r>
    </w:p>
    <w:p>
      <w:pPr>
        <w:pStyle w:val="BodyText"/>
        <w:spacing w:before="0"/>
      </w:pPr>
    </w:p>
    <w:p>
      <w:pPr>
        <w:pStyle w:val="ListParagraph"/>
        <w:numPr>
          <w:ilvl w:val="0"/>
          <w:numId w:val="29"/>
        </w:numPr>
        <w:tabs>
          <w:tab w:pos="537" w:val="left" w:leader="none"/>
        </w:tabs>
        <w:spacing w:line="240" w:lineRule="auto" w:before="1" w:after="0"/>
        <w:ind w:left="536" w:right="0" w:hanging="434"/>
        <w:jc w:val="both"/>
        <w:rPr>
          <w:sz w:val="20"/>
        </w:rPr>
      </w:pPr>
      <w:r>
        <w:rPr>
          <w:sz w:val="20"/>
        </w:rPr>
        <w:t>El currículo de los dirigentes a nivel nacional, estatal y</w:t>
      </w:r>
      <w:r>
        <w:rPr>
          <w:spacing w:val="-23"/>
          <w:sz w:val="20"/>
        </w:rPr>
        <w:t> </w:t>
      </w:r>
      <w:r>
        <w:rPr>
          <w:sz w:val="20"/>
        </w:rPr>
        <w:t>municipal;</w:t>
      </w:r>
    </w:p>
    <w:p>
      <w:pPr>
        <w:pStyle w:val="BodyText"/>
        <w:spacing w:before="9"/>
        <w:rPr>
          <w:sz w:val="19"/>
        </w:rPr>
      </w:pPr>
    </w:p>
    <w:p>
      <w:pPr>
        <w:pStyle w:val="ListParagraph"/>
        <w:numPr>
          <w:ilvl w:val="0"/>
          <w:numId w:val="29"/>
        </w:numPr>
        <w:tabs>
          <w:tab w:pos="529" w:val="left" w:leader="none"/>
        </w:tabs>
        <w:spacing w:line="240" w:lineRule="auto" w:before="1" w:after="0"/>
        <w:ind w:left="102" w:right="101" w:firstLine="0"/>
        <w:jc w:val="both"/>
        <w:rPr>
          <w:sz w:val="20"/>
        </w:rPr>
      </w:pPr>
      <w:r>
        <w:rPr>
          <w:sz w:val="20"/>
        </w:rPr>
        <w:t>Los convenios de frente, coalición o fusión que celebren o de participación electoral que realicen con agrupaciones políticas</w:t>
      </w:r>
      <w:r>
        <w:rPr>
          <w:spacing w:val="-15"/>
          <w:sz w:val="20"/>
        </w:rPr>
        <w:t> </w:t>
      </w:r>
      <w:r>
        <w:rPr>
          <w:sz w:val="20"/>
        </w:rPr>
        <w:t>nacionales;</w:t>
      </w:r>
    </w:p>
    <w:p>
      <w:pPr>
        <w:pStyle w:val="BodyText"/>
        <w:spacing w:before="0"/>
      </w:pPr>
    </w:p>
    <w:p>
      <w:pPr>
        <w:pStyle w:val="ListParagraph"/>
        <w:numPr>
          <w:ilvl w:val="0"/>
          <w:numId w:val="29"/>
        </w:numPr>
        <w:tabs>
          <w:tab w:pos="580" w:val="left" w:leader="none"/>
        </w:tabs>
        <w:spacing w:line="240" w:lineRule="auto" w:before="1" w:after="0"/>
        <w:ind w:left="102" w:right="106" w:firstLine="0"/>
        <w:jc w:val="both"/>
        <w:rPr>
          <w:sz w:val="20"/>
        </w:rPr>
      </w:pPr>
      <w:r>
        <w:rPr>
          <w:sz w:val="20"/>
        </w:rPr>
        <w:t>Las convocatorias que emitan para la elección de sus dirigentes o la postulación de sus candidatos a cargos de elección popular y, en su caso, el registro</w:t>
      </w:r>
      <w:r>
        <w:rPr>
          <w:spacing w:val="-21"/>
          <w:sz w:val="20"/>
        </w:rPr>
        <w:t> </w:t>
      </w:r>
      <w:r>
        <w:rPr>
          <w:sz w:val="20"/>
        </w:rPr>
        <w:t>correspondiente;</w:t>
      </w:r>
    </w:p>
    <w:p>
      <w:pPr>
        <w:pStyle w:val="BodyText"/>
        <w:spacing w:before="0"/>
      </w:pPr>
    </w:p>
    <w:p>
      <w:pPr>
        <w:pStyle w:val="ListParagraph"/>
        <w:numPr>
          <w:ilvl w:val="0"/>
          <w:numId w:val="29"/>
        </w:numPr>
        <w:tabs>
          <w:tab w:pos="599" w:val="left" w:leader="none"/>
        </w:tabs>
        <w:spacing w:line="240" w:lineRule="auto" w:before="1" w:after="0"/>
        <w:ind w:left="102" w:right="110" w:firstLine="0"/>
        <w:jc w:val="both"/>
        <w:rPr>
          <w:sz w:val="20"/>
        </w:rPr>
      </w:pPr>
      <w:r>
        <w:rPr>
          <w:sz w:val="20"/>
        </w:rPr>
        <w:t>Los responsables de los procesos internos de evaluación y selección de candidatos a cargos de elección popular, conforme a su normatividad</w:t>
      </w:r>
      <w:r>
        <w:rPr>
          <w:spacing w:val="-17"/>
          <w:sz w:val="20"/>
        </w:rPr>
        <w:t> </w:t>
      </w:r>
      <w:r>
        <w:rPr>
          <w:sz w:val="20"/>
        </w:rPr>
        <w:t>interna;</w:t>
      </w:r>
    </w:p>
    <w:p>
      <w:pPr>
        <w:pStyle w:val="BodyText"/>
        <w:spacing w:before="0"/>
      </w:pPr>
    </w:p>
    <w:p>
      <w:pPr>
        <w:pStyle w:val="ListParagraph"/>
        <w:numPr>
          <w:ilvl w:val="0"/>
          <w:numId w:val="29"/>
        </w:numPr>
        <w:tabs>
          <w:tab w:pos="678" w:val="left" w:leader="none"/>
        </w:tabs>
        <w:spacing w:line="240" w:lineRule="auto" w:before="1" w:after="0"/>
        <w:ind w:left="102" w:right="100" w:firstLine="0"/>
        <w:jc w:val="both"/>
        <w:rPr>
          <w:sz w:val="20"/>
        </w:rPr>
      </w:pPr>
      <w:r>
        <w:rPr>
          <w:sz w:val="20"/>
        </w:rPr>
        <w:t>Informes sobre el gasto del financiamiento público ordinario recibido para la capacitación, promoción y desarrollo del liderazgo político de las</w:t>
      </w:r>
      <w:r>
        <w:rPr>
          <w:spacing w:val="-19"/>
          <w:sz w:val="20"/>
        </w:rPr>
        <w:t> </w:t>
      </w:r>
      <w:r>
        <w:rPr>
          <w:sz w:val="20"/>
        </w:rPr>
        <w:t>mujeres;</w:t>
      </w:r>
    </w:p>
    <w:p>
      <w:pPr>
        <w:pStyle w:val="BodyText"/>
        <w:spacing w:before="0"/>
      </w:pPr>
    </w:p>
    <w:p>
      <w:pPr>
        <w:pStyle w:val="ListParagraph"/>
        <w:numPr>
          <w:ilvl w:val="0"/>
          <w:numId w:val="29"/>
        </w:numPr>
        <w:tabs>
          <w:tab w:pos="669" w:val="left" w:leader="none"/>
        </w:tabs>
        <w:spacing w:line="240" w:lineRule="auto" w:before="1" w:after="0"/>
        <w:ind w:left="668" w:right="0" w:hanging="566"/>
        <w:jc w:val="both"/>
        <w:rPr>
          <w:sz w:val="20"/>
        </w:rPr>
      </w:pPr>
      <w:r>
        <w:rPr>
          <w:sz w:val="20"/>
        </w:rPr>
        <w:t>Las resoluciones dictadas por los órganos de</w:t>
      </w:r>
      <w:r>
        <w:rPr>
          <w:spacing w:val="-20"/>
          <w:sz w:val="20"/>
        </w:rPr>
        <w:t> </w:t>
      </w:r>
      <w:r>
        <w:rPr>
          <w:sz w:val="20"/>
        </w:rPr>
        <w:t>control;</w:t>
      </w:r>
    </w:p>
    <w:p>
      <w:pPr>
        <w:pStyle w:val="BodyText"/>
        <w:spacing w:before="0"/>
      </w:pPr>
    </w:p>
    <w:p>
      <w:pPr>
        <w:pStyle w:val="ListParagraph"/>
        <w:numPr>
          <w:ilvl w:val="0"/>
          <w:numId w:val="29"/>
        </w:numPr>
        <w:tabs>
          <w:tab w:pos="637" w:val="left" w:leader="none"/>
        </w:tabs>
        <w:spacing w:line="240" w:lineRule="auto" w:before="1" w:after="0"/>
        <w:ind w:left="102" w:right="102" w:firstLine="0"/>
        <w:jc w:val="both"/>
        <w:rPr>
          <w:sz w:val="20"/>
        </w:rPr>
      </w:pPr>
      <w:r>
        <w:rPr>
          <w:sz w:val="20"/>
        </w:rPr>
        <w:t>Los montos de financiamiento público otorgados mensualmente, en cualquier modalidad, a sus órganos nacionales, estatales y municipales, así como los descuentos correspondientes a sanciones;</w:t>
      </w:r>
    </w:p>
    <w:p>
      <w:pPr>
        <w:pStyle w:val="BodyText"/>
        <w:spacing w:before="0"/>
      </w:pPr>
    </w:p>
    <w:p>
      <w:pPr>
        <w:pStyle w:val="ListParagraph"/>
        <w:numPr>
          <w:ilvl w:val="0"/>
          <w:numId w:val="29"/>
        </w:numPr>
        <w:tabs>
          <w:tab w:pos="683" w:val="left" w:leader="none"/>
        </w:tabs>
        <w:spacing w:line="240" w:lineRule="auto" w:before="1" w:after="0"/>
        <w:ind w:left="102" w:right="98" w:firstLine="0"/>
        <w:jc w:val="both"/>
        <w:rPr>
          <w:sz w:val="20"/>
        </w:rPr>
      </w:pPr>
      <w:r>
        <w:rPr>
          <w:sz w:val="20"/>
        </w:rPr>
        <w:t>El estado de situación financiera y patrimonial, el inventario de los bienes inmuebles de los que sean propietarios, así como los anexos que formen parte integrante de los documentos anteriores;</w:t>
      </w:r>
    </w:p>
    <w:p>
      <w:pPr>
        <w:pStyle w:val="BodyText"/>
        <w:spacing w:before="9"/>
        <w:rPr>
          <w:sz w:val="19"/>
        </w:rPr>
      </w:pPr>
    </w:p>
    <w:p>
      <w:pPr>
        <w:pStyle w:val="ListParagraph"/>
        <w:numPr>
          <w:ilvl w:val="0"/>
          <w:numId w:val="29"/>
        </w:numPr>
        <w:tabs>
          <w:tab w:pos="765" w:val="left" w:leader="none"/>
        </w:tabs>
        <w:spacing w:line="240" w:lineRule="auto" w:before="1" w:after="0"/>
        <w:ind w:left="102" w:right="107" w:firstLine="0"/>
        <w:jc w:val="both"/>
        <w:rPr>
          <w:sz w:val="20"/>
        </w:rPr>
      </w:pPr>
      <w:r>
        <w:rPr>
          <w:sz w:val="20"/>
        </w:rPr>
        <w:t>Las resoluciones que emitan sus órganos disciplinarios de cualquier nivel, una vez que hayan causado</w:t>
      </w:r>
      <w:r>
        <w:rPr>
          <w:spacing w:val="-10"/>
          <w:sz w:val="20"/>
        </w:rPr>
        <w:t> </w:t>
      </w:r>
      <w:r>
        <w:rPr>
          <w:sz w:val="20"/>
        </w:rPr>
        <w:t>estado;</w:t>
      </w:r>
    </w:p>
    <w:p>
      <w:pPr>
        <w:pStyle w:val="BodyText"/>
        <w:spacing w:before="0"/>
      </w:pPr>
    </w:p>
    <w:p>
      <w:pPr>
        <w:pStyle w:val="ListParagraph"/>
        <w:numPr>
          <w:ilvl w:val="0"/>
          <w:numId w:val="29"/>
        </w:numPr>
        <w:tabs>
          <w:tab w:pos="779" w:val="left" w:leader="none"/>
        </w:tabs>
        <w:spacing w:line="240" w:lineRule="auto" w:before="0" w:after="0"/>
        <w:ind w:left="778" w:right="0" w:hanging="676"/>
        <w:jc w:val="both"/>
        <w:rPr>
          <w:sz w:val="20"/>
        </w:rPr>
      </w:pPr>
      <w:r>
        <w:rPr>
          <w:sz w:val="20"/>
        </w:rPr>
        <w:t>Los nombres de sus representantes ante la autoridad</w:t>
      </w:r>
      <w:r>
        <w:rPr>
          <w:spacing w:val="-17"/>
          <w:sz w:val="20"/>
        </w:rPr>
        <w:t> </w:t>
      </w:r>
      <w:r>
        <w:rPr>
          <w:sz w:val="20"/>
        </w:rPr>
        <w:t>electoral;</w:t>
      </w:r>
    </w:p>
    <w:p>
      <w:pPr>
        <w:spacing w:after="0" w:line="240" w:lineRule="auto"/>
        <w:jc w:val="both"/>
        <w:rPr>
          <w:sz w:val="20"/>
        </w:rPr>
        <w:sectPr>
          <w:pgSz w:w="12240" w:h="15840"/>
          <w:pgMar w:top="1360" w:bottom="280" w:left="1600" w:right="1600"/>
        </w:sectPr>
      </w:pPr>
    </w:p>
    <w:p>
      <w:pPr>
        <w:pStyle w:val="ListParagraph"/>
        <w:numPr>
          <w:ilvl w:val="0"/>
          <w:numId w:val="29"/>
        </w:numPr>
        <w:tabs>
          <w:tab w:pos="683" w:val="left" w:leader="none"/>
        </w:tabs>
        <w:spacing w:line="240" w:lineRule="auto" w:before="144" w:after="0"/>
        <w:ind w:left="102" w:right="125" w:firstLine="0"/>
        <w:jc w:val="both"/>
        <w:rPr>
          <w:sz w:val="20"/>
        </w:rPr>
      </w:pPr>
      <w:r>
        <w:rPr>
          <w:sz w:val="20"/>
        </w:rPr>
        <w:t>Los mecanismos de control y supervisión aplicados a los procesos internos de selección de candidatos;</w:t>
      </w:r>
    </w:p>
    <w:p>
      <w:pPr>
        <w:pStyle w:val="BodyText"/>
        <w:spacing w:before="0"/>
      </w:pPr>
    </w:p>
    <w:p>
      <w:pPr>
        <w:pStyle w:val="ListParagraph"/>
        <w:numPr>
          <w:ilvl w:val="0"/>
          <w:numId w:val="29"/>
        </w:numPr>
        <w:tabs>
          <w:tab w:pos="620" w:val="left" w:leader="none"/>
        </w:tabs>
        <w:spacing w:line="240" w:lineRule="auto" w:before="1" w:after="0"/>
        <w:ind w:left="102" w:right="125" w:firstLine="0"/>
        <w:jc w:val="both"/>
        <w:rPr>
          <w:sz w:val="20"/>
        </w:rPr>
      </w:pPr>
      <w:r>
        <w:rPr>
          <w:sz w:val="20"/>
        </w:rPr>
        <w:t>El listado de fundaciones, asociaciones, centros o institutos de investigación o capacitación o cualquier otro que reciba apoyo económico de los partidos políticos, así como los montos destinados para tal</w:t>
      </w:r>
      <w:r>
        <w:rPr>
          <w:spacing w:val="-9"/>
          <w:sz w:val="20"/>
        </w:rPr>
        <w:t> </w:t>
      </w:r>
      <w:r>
        <w:rPr>
          <w:sz w:val="20"/>
        </w:rPr>
        <w:t>efecto;</w:t>
      </w:r>
    </w:p>
    <w:p>
      <w:pPr>
        <w:pStyle w:val="BodyText"/>
        <w:spacing w:before="0"/>
      </w:pPr>
    </w:p>
    <w:p>
      <w:pPr>
        <w:pStyle w:val="ListParagraph"/>
        <w:numPr>
          <w:ilvl w:val="0"/>
          <w:numId w:val="29"/>
        </w:numPr>
        <w:tabs>
          <w:tab w:pos="700" w:val="left" w:leader="none"/>
        </w:tabs>
        <w:spacing w:line="240" w:lineRule="auto" w:before="1" w:after="0"/>
        <w:ind w:left="102" w:right="127" w:firstLine="0"/>
        <w:jc w:val="both"/>
        <w:rPr>
          <w:sz w:val="20"/>
        </w:rPr>
      </w:pPr>
      <w:r>
        <w:rPr>
          <w:sz w:val="20"/>
        </w:rPr>
        <w:t>Las resoluciones que dicte la autoridad electoral competente respecto de los informes de ingresos y</w:t>
      </w:r>
      <w:r>
        <w:rPr>
          <w:spacing w:val="-8"/>
          <w:sz w:val="20"/>
        </w:rPr>
        <w:t> </w:t>
      </w:r>
      <w:r>
        <w:rPr>
          <w:sz w:val="20"/>
        </w:rPr>
        <w:t>gastos;</w:t>
      </w:r>
    </w:p>
    <w:p>
      <w:pPr>
        <w:pStyle w:val="BodyText"/>
        <w:spacing w:before="9"/>
        <w:rPr>
          <w:sz w:val="19"/>
        </w:rPr>
      </w:pPr>
    </w:p>
    <w:p>
      <w:pPr>
        <w:pStyle w:val="ListParagraph"/>
        <w:numPr>
          <w:ilvl w:val="0"/>
          <w:numId w:val="29"/>
        </w:numPr>
        <w:tabs>
          <w:tab w:pos="726" w:val="left" w:leader="none"/>
        </w:tabs>
        <w:spacing w:line="240" w:lineRule="auto" w:before="1" w:after="0"/>
        <w:ind w:left="725" w:right="0" w:hanging="623"/>
        <w:jc w:val="both"/>
        <w:rPr>
          <w:sz w:val="20"/>
        </w:rPr>
      </w:pPr>
      <w:r>
        <w:rPr>
          <w:sz w:val="20"/>
        </w:rPr>
        <w:t>Los gastos de comunicación</w:t>
      </w:r>
      <w:r>
        <w:rPr>
          <w:spacing w:val="-14"/>
          <w:sz w:val="20"/>
        </w:rPr>
        <w:t> </w:t>
      </w:r>
      <w:r>
        <w:rPr>
          <w:sz w:val="20"/>
        </w:rPr>
        <w:t>social;</w:t>
      </w:r>
    </w:p>
    <w:p>
      <w:pPr>
        <w:pStyle w:val="BodyText"/>
        <w:spacing w:before="0"/>
      </w:pPr>
    </w:p>
    <w:p>
      <w:pPr>
        <w:pStyle w:val="ListParagraph"/>
        <w:numPr>
          <w:ilvl w:val="0"/>
          <w:numId w:val="29"/>
        </w:numPr>
        <w:tabs>
          <w:tab w:pos="781" w:val="left" w:leader="none"/>
        </w:tabs>
        <w:spacing w:line="240" w:lineRule="auto" w:before="1" w:after="0"/>
        <w:ind w:left="780" w:right="0" w:hanging="678"/>
        <w:jc w:val="both"/>
        <w:rPr>
          <w:sz w:val="20"/>
        </w:rPr>
      </w:pPr>
      <w:r>
        <w:rPr>
          <w:sz w:val="20"/>
        </w:rPr>
        <w:t>Los informes trimestrales, anuales, de precampaña y de campaña sobre financiamiento;</w:t>
      </w:r>
      <w:r>
        <w:rPr>
          <w:spacing w:val="-16"/>
          <w:sz w:val="20"/>
        </w:rPr>
        <w:t> </w:t>
      </w:r>
      <w:r>
        <w:rPr>
          <w:sz w:val="20"/>
        </w:rPr>
        <w:t>y</w:t>
      </w:r>
    </w:p>
    <w:p>
      <w:pPr>
        <w:pStyle w:val="BodyText"/>
        <w:spacing w:before="0"/>
      </w:pPr>
    </w:p>
    <w:p>
      <w:pPr>
        <w:pStyle w:val="ListParagraph"/>
        <w:numPr>
          <w:ilvl w:val="0"/>
          <w:numId w:val="29"/>
        </w:numPr>
        <w:tabs>
          <w:tab w:pos="803" w:val="left" w:leader="none"/>
        </w:tabs>
        <w:spacing w:line="240" w:lineRule="auto" w:before="1" w:after="0"/>
        <w:ind w:left="802" w:right="0" w:hanging="700"/>
        <w:jc w:val="both"/>
        <w:rPr>
          <w:sz w:val="20"/>
        </w:rPr>
      </w:pPr>
      <w:r>
        <w:rPr>
          <w:sz w:val="20"/>
        </w:rPr>
        <w:t>La que acuerde su dirigencia</w:t>
      </w:r>
      <w:r>
        <w:rPr>
          <w:spacing w:val="-16"/>
          <w:sz w:val="20"/>
        </w:rPr>
        <w:t> </w:t>
      </w:r>
      <w:r>
        <w:rPr>
          <w:sz w:val="20"/>
        </w:rPr>
        <w:t>estatal.</w:t>
      </w:r>
    </w:p>
    <w:p>
      <w:pPr>
        <w:pStyle w:val="BodyText"/>
        <w:spacing w:before="8"/>
        <w:rPr>
          <w:sz w:val="19"/>
        </w:rPr>
      </w:pPr>
    </w:p>
    <w:p>
      <w:pPr>
        <w:spacing w:before="0"/>
        <w:ind w:left="102" w:right="0" w:firstLine="0"/>
        <w:jc w:val="both"/>
        <w:rPr>
          <w:sz w:val="20"/>
        </w:rPr>
      </w:pPr>
      <w:r>
        <w:rPr>
          <w:b/>
          <w:sz w:val="20"/>
        </w:rPr>
        <w:t>Artículo 16-Bis. </w:t>
      </w:r>
      <w:r>
        <w:rPr>
          <w:sz w:val="20"/>
        </w:rPr>
        <w:t>Información fundamental- Fideicomisos públicos</w:t>
      </w:r>
    </w:p>
    <w:p>
      <w:pPr>
        <w:pStyle w:val="BodyText"/>
        <w:spacing w:before="3"/>
      </w:pPr>
    </w:p>
    <w:p>
      <w:pPr>
        <w:pStyle w:val="ListParagraph"/>
        <w:numPr>
          <w:ilvl w:val="0"/>
          <w:numId w:val="30"/>
        </w:numPr>
        <w:tabs>
          <w:tab w:pos="359" w:val="left" w:leader="none"/>
        </w:tabs>
        <w:spacing w:line="240" w:lineRule="auto" w:before="0" w:after="0"/>
        <w:ind w:left="102" w:right="128" w:firstLine="0"/>
        <w:jc w:val="both"/>
        <w:rPr>
          <w:sz w:val="20"/>
        </w:rPr>
      </w:pPr>
      <w:r>
        <w:rPr>
          <w:sz w:val="20"/>
        </w:rPr>
        <w:t>Es información fundamental de los fideicomisos públicos, en lo que resulte aplicable a cada contrato, la</w:t>
      </w:r>
      <w:r>
        <w:rPr>
          <w:spacing w:val="-9"/>
          <w:sz w:val="20"/>
        </w:rPr>
        <w:t> </w:t>
      </w:r>
      <w:r>
        <w:rPr>
          <w:sz w:val="20"/>
        </w:rPr>
        <w:t>siguiente:</w:t>
      </w:r>
    </w:p>
    <w:p>
      <w:pPr>
        <w:pStyle w:val="BodyText"/>
        <w:spacing w:before="0"/>
      </w:pPr>
    </w:p>
    <w:p>
      <w:pPr>
        <w:pStyle w:val="ListParagraph"/>
        <w:numPr>
          <w:ilvl w:val="0"/>
          <w:numId w:val="31"/>
        </w:numPr>
        <w:tabs>
          <w:tab w:pos="268" w:val="left" w:leader="none"/>
        </w:tabs>
        <w:spacing w:line="240" w:lineRule="auto" w:before="1" w:after="0"/>
        <w:ind w:left="102" w:right="0" w:firstLine="0"/>
        <w:jc w:val="both"/>
        <w:rPr>
          <w:sz w:val="20"/>
        </w:rPr>
      </w:pPr>
      <w:r>
        <w:rPr>
          <w:sz w:val="20"/>
        </w:rPr>
        <w:t>La obligatoria para todos los sujetos</w:t>
      </w:r>
      <w:r>
        <w:rPr>
          <w:spacing w:val="-16"/>
          <w:sz w:val="20"/>
        </w:rPr>
        <w:t> </w:t>
      </w:r>
      <w:r>
        <w:rPr>
          <w:sz w:val="20"/>
        </w:rPr>
        <w:t>obligados;</w:t>
      </w:r>
    </w:p>
    <w:p>
      <w:pPr>
        <w:pStyle w:val="BodyText"/>
        <w:spacing w:before="9"/>
        <w:rPr>
          <w:sz w:val="19"/>
        </w:rPr>
      </w:pPr>
    </w:p>
    <w:p>
      <w:pPr>
        <w:pStyle w:val="ListParagraph"/>
        <w:numPr>
          <w:ilvl w:val="0"/>
          <w:numId w:val="31"/>
        </w:numPr>
        <w:tabs>
          <w:tab w:pos="333" w:val="left" w:leader="none"/>
        </w:tabs>
        <w:spacing w:line="240" w:lineRule="auto" w:before="1" w:after="0"/>
        <w:ind w:left="102" w:right="128" w:firstLine="0"/>
        <w:jc w:val="both"/>
        <w:rPr>
          <w:sz w:val="20"/>
        </w:rPr>
      </w:pPr>
      <w:r>
        <w:rPr>
          <w:sz w:val="20"/>
        </w:rPr>
        <w:t>El nombre del servidor público y de la persona física o jurídica que represente al fideicomitente, al fiduciario y al</w:t>
      </w:r>
      <w:r>
        <w:rPr>
          <w:spacing w:val="-10"/>
          <w:sz w:val="20"/>
        </w:rPr>
        <w:t> </w:t>
      </w:r>
      <w:r>
        <w:rPr>
          <w:sz w:val="20"/>
        </w:rPr>
        <w:t>fideicomisario;</w:t>
      </w:r>
    </w:p>
    <w:p>
      <w:pPr>
        <w:pStyle w:val="BodyText"/>
        <w:spacing w:before="0"/>
      </w:pPr>
    </w:p>
    <w:p>
      <w:pPr>
        <w:pStyle w:val="ListParagraph"/>
        <w:numPr>
          <w:ilvl w:val="0"/>
          <w:numId w:val="31"/>
        </w:numPr>
        <w:tabs>
          <w:tab w:pos="379" w:val="left" w:leader="none"/>
        </w:tabs>
        <w:spacing w:line="240" w:lineRule="auto" w:before="1" w:after="0"/>
        <w:ind w:left="378" w:right="0" w:hanging="276"/>
        <w:jc w:val="both"/>
        <w:rPr>
          <w:sz w:val="20"/>
        </w:rPr>
      </w:pPr>
      <w:r>
        <w:rPr>
          <w:sz w:val="20"/>
        </w:rPr>
        <w:t>La unidad administrativa responsable del</w:t>
      </w:r>
      <w:r>
        <w:rPr>
          <w:spacing w:val="-15"/>
          <w:sz w:val="20"/>
        </w:rPr>
        <w:t> </w:t>
      </w:r>
      <w:r>
        <w:rPr>
          <w:sz w:val="20"/>
        </w:rPr>
        <w:t>fideicomiso;</w:t>
      </w:r>
    </w:p>
    <w:p>
      <w:pPr>
        <w:pStyle w:val="BodyText"/>
        <w:spacing w:before="9"/>
        <w:rPr>
          <w:sz w:val="19"/>
        </w:rPr>
      </w:pPr>
    </w:p>
    <w:p>
      <w:pPr>
        <w:pStyle w:val="ListParagraph"/>
        <w:numPr>
          <w:ilvl w:val="0"/>
          <w:numId w:val="31"/>
        </w:numPr>
        <w:tabs>
          <w:tab w:pos="443" w:val="left" w:leader="none"/>
        </w:tabs>
        <w:spacing w:line="240" w:lineRule="auto" w:before="1" w:after="0"/>
        <w:ind w:left="102" w:right="125" w:firstLine="0"/>
        <w:jc w:val="both"/>
        <w:rPr>
          <w:sz w:val="20"/>
        </w:rPr>
      </w:pPr>
      <w:r>
        <w:rPr>
          <w:sz w:val="20"/>
        </w:rPr>
        <w:t>El monto total, el uso y destino del patrimonio fideicomitido, distinguiendo las aportaciones públicas y fuente de los recursos, los subsidios, donaciones, transferencias, excedentes, inversiones realizadas y aportaciones o subvenciones que</w:t>
      </w:r>
      <w:r>
        <w:rPr>
          <w:spacing w:val="-22"/>
          <w:sz w:val="20"/>
        </w:rPr>
        <w:t> </w:t>
      </w:r>
      <w:r>
        <w:rPr>
          <w:sz w:val="20"/>
        </w:rPr>
        <w:t>reciban;</w:t>
      </w:r>
    </w:p>
    <w:p>
      <w:pPr>
        <w:pStyle w:val="BodyText"/>
        <w:spacing w:before="0"/>
      </w:pPr>
    </w:p>
    <w:p>
      <w:pPr>
        <w:pStyle w:val="ListParagraph"/>
        <w:numPr>
          <w:ilvl w:val="0"/>
          <w:numId w:val="31"/>
        </w:numPr>
        <w:tabs>
          <w:tab w:pos="398" w:val="left" w:leader="none"/>
        </w:tabs>
        <w:spacing w:line="240" w:lineRule="auto" w:before="1" w:after="0"/>
        <w:ind w:left="102" w:right="125" w:firstLine="0"/>
        <w:jc w:val="both"/>
        <w:rPr>
          <w:sz w:val="20"/>
        </w:rPr>
      </w:pPr>
      <w:r>
        <w:rPr>
          <w:sz w:val="20"/>
        </w:rPr>
        <w:t>El saldo total al cierre del ejercicio fiscal, sin perjuicio de los demás informes que deban presentarse en los términos de las disposiciones</w:t>
      </w:r>
      <w:r>
        <w:rPr>
          <w:spacing w:val="-16"/>
          <w:sz w:val="20"/>
        </w:rPr>
        <w:t> </w:t>
      </w:r>
      <w:r>
        <w:rPr>
          <w:sz w:val="20"/>
        </w:rPr>
        <w:t>aplicables;</w:t>
      </w:r>
    </w:p>
    <w:p>
      <w:pPr>
        <w:pStyle w:val="BodyText"/>
        <w:spacing w:before="0"/>
      </w:pPr>
    </w:p>
    <w:p>
      <w:pPr>
        <w:pStyle w:val="ListParagraph"/>
        <w:numPr>
          <w:ilvl w:val="0"/>
          <w:numId w:val="31"/>
        </w:numPr>
        <w:tabs>
          <w:tab w:pos="460" w:val="left" w:leader="none"/>
        </w:tabs>
        <w:spacing w:line="240" w:lineRule="auto" w:before="1" w:after="0"/>
        <w:ind w:left="102" w:right="131" w:firstLine="0"/>
        <w:jc w:val="both"/>
        <w:rPr>
          <w:sz w:val="20"/>
        </w:rPr>
      </w:pPr>
      <w:r>
        <w:rPr>
          <w:sz w:val="20"/>
        </w:rPr>
        <w:t>Las modificaciones que, en su caso, sufran los contratos o decretos de constitución del fideicomiso o del fondo</w:t>
      </w:r>
      <w:r>
        <w:rPr>
          <w:spacing w:val="-8"/>
          <w:sz w:val="20"/>
        </w:rPr>
        <w:t> </w:t>
      </w:r>
      <w:r>
        <w:rPr>
          <w:sz w:val="20"/>
        </w:rPr>
        <w:t>público;</w:t>
      </w:r>
    </w:p>
    <w:p>
      <w:pPr>
        <w:pStyle w:val="BodyText"/>
        <w:spacing w:before="0"/>
      </w:pPr>
    </w:p>
    <w:p>
      <w:pPr>
        <w:pStyle w:val="ListParagraph"/>
        <w:numPr>
          <w:ilvl w:val="0"/>
          <w:numId w:val="31"/>
        </w:numPr>
        <w:tabs>
          <w:tab w:pos="458" w:val="left" w:leader="none"/>
        </w:tabs>
        <w:spacing w:line="240" w:lineRule="auto" w:before="1" w:after="0"/>
        <w:ind w:left="457" w:right="0" w:hanging="355"/>
        <w:jc w:val="both"/>
        <w:rPr>
          <w:sz w:val="20"/>
        </w:rPr>
      </w:pPr>
      <w:r>
        <w:rPr>
          <w:sz w:val="20"/>
        </w:rPr>
        <w:t>El padrón de beneficiarios, en su</w:t>
      </w:r>
      <w:r>
        <w:rPr>
          <w:spacing w:val="-15"/>
          <w:sz w:val="20"/>
        </w:rPr>
        <w:t> </w:t>
      </w:r>
      <w:r>
        <w:rPr>
          <w:sz w:val="20"/>
        </w:rPr>
        <w:t>caso;</w:t>
      </w:r>
    </w:p>
    <w:p>
      <w:pPr>
        <w:pStyle w:val="BodyText"/>
        <w:spacing w:before="9"/>
        <w:rPr>
          <w:sz w:val="19"/>
        </w:rPr>
      </w:pPr>
    </w:p>
    <w:p>
      <w:pPr>
        <w:pStyle w:val="ListParagraph"/>
        <w:numPr>
          <w:ilvl w:val="0"/>
          <w:numId w:val="31"/>
        </w:numPr>
        <w:tabs>
          <w:tab w:pos="513" w:val="left" w:leader="none"/>
        </w:tabs>
        <w:spacing w:line="240" w:lineRule="auto" w:before="1" w:after="0"/>
        <w:ind w:left="102" w:right="117" w:firstLine="0"/>
        <w:jc w:val="both"/>
        <w:rPr>
          <w:sz w:val="20"/>
        </w:rPr>
      </w:pPr>
      <w:r>
        <w:rPr>
          <w:sz w:val="20"/>
        </w:rPr>
        <w:t>Causas por las que, en su caso, se inicie el proceso de constitución o extinción del fideicomiso o fondo público, especificando, de manera detallada, los recursos financieros destinados para tal efecto;</w:t>
      </w:r>
      <w:r>
        <w:rPr>
          <w:spacing w:val="-1"/>
          <w:sz w:val="20"/>
        </w:rPr>
        <w:t> </w:t>
      </w:r>
      <w:r>
        <w:rPr>
          <w:sz w:val="20"/>
        </w:rPr>
        <w:t>y</w:t>
      </w:r>
    </w:p>
    <w:p>
      <w:pPr>
        <w:pStyle w:val="BodyText"/>
        <w:spacing w:before="0"/>
      </w:pPr>
    </w:p>
    <w:p>
      <w:pPr>
        <w:pStyle w:val="ListParagraph"/>
        <w:numPr>
          <w:ilvl w:val="0"/>
          <w:numId w:val="31"/>
        </w:numPr>
        <w:tabs>
          <w:tab w:pos="477" w:val="left" w:leader="none"/>
        </w:tabs>
        <w:spacing w:line="240" w:lineRule="auto" w:before="1" w:after="0"/>
        <w:ind w:left="102" w:right="127" w:firstLine="0"/>
        <w:jc w:val="both"/>
        <w:rPr>
          <w:sz w:val="20"/>
        </w:rPr>
      </w:pPr>
      <w:r>
        <w:rPr>
          <w:sz w:val="20"/>
        </w:rPr>
        <w:t>Los contratos de obras, adquisiciones y servicios que involucren recursos públicos del fideicomiso, así como los honorarios derivados de los servicios y operaciones que realice la institución de crédito o la</w:t>
      </w:r>
      <w:r>
        <w:rPr>
          <w:spacing w:val="-14"/>
          <w:sz w:val="20"/>
        </w:rPr>
        <w:t> </w:t>
      </w:r>
      <w:r>
        <w:rPr>
          <w:sz w:val="20"/>
        </w:rPr>
        <w:t>fiduciaria.</w:t>
      </w:r>
    </w:p>
    <w:p>
      <w:pPr>
        <w:pStyle w:val="BodyText"/>
        <w:spacing w:before="0"/>
      </w:pPr>
    </w:p>
    <w:p>
      <w:pPr>
        <w:pStyle w:val="ListParagraph"/>
        <w:numPr>
          <w:ilvl w:val="0"/>
          <w:numId w:val="30"/>
        </w:numPr>
        <w:tabs>
          <w:tab w:pos="338" w:val="left" w:leader="none"/>
        </w:tabs>
        <w:spacing w:line="240" w:lineRule="auto" w:before="1" w:after="0"/>
        <w:ind w:left="102" w:right="128" w:firstLine="0"/>
        <w:jc w:val="both"/>
        <w:rPr>
          <w:sz w:val="20"/>
        </w:rPr>
      </w:pPr>
      <w:r>
        <w:rPr>
          <w:sz w:val="20"/>
        </w:rPr>
        <w:t>En el caso de los fideicomisos públicos que no cuenten con estructura orgánica y, por lo tanto, no sean considerados una entidad paraestatal, cumplirán con las obligaciones de esta Ley a través de la unidad administrativa responsable de coordinar su</w:t>
      </w:r>
      <w:r>
        <w:rPr>
          <w:spacing w:val="-22"/>
          <w:sz w:val="20"/>
        </w:rPr>
        <w:t> </w:t>
      </w:r>
      <w:r>
        <w:rPr>
          <w:sz w:val="20"/>
        </w:rPr>
        <w:t>operación.</w:t>
      </w:r>
    </w:p>
    <w:p>
      <w:pPr>
        <w:pStyle w:val="BodyText"/>
        <w:spacing w:before="7"/>
        <w:rPr>
          <w:sz w:val="19"/>
        </w:rPr>
      </w:pPr>
    </w:p>
    <w:p>
      <w:pPr>
        <w:spacing w:before="0"/>
        <w:ind w:left="102" w:right="0" w:firstLine="0"/>
        <w:jc w:val="both"/>
        <w:rPr>
          <w:sz w:val="20"/>
        </w:rPr>
      </w:pPr>
      <w:r>
        <w:rPr>
          <w:b/>
          <w:sz w:val="20"/>
        </w:rPr>
        <w:t>Artículo 16-Ter</w:t>
      </w:r>
      <w:r>
        <w:rPr>
          <w:sz w:val="20"/>
        </w:rPr>
        <w:t>. Información fundamental- Autoridades laborales</w:t>
      </w:r>
    </w:p>
    <w:p>
      <w:pPr>
        <w:spacing w:after="0"/>
        <w:jc w:val="both"/>
        <w:rPr>
          <w:sz w:val="20"/>
        </w:rPr>
        <w:sectPr>
          <w:pgSz w:w="12240" w:h="15840"/>
          <w:pgMar w:top="1500" w:bottom="280" w:left="1600" w:right="1580"/>
        </w:sectPr>
      </w:pPr>
    </w:p>
    <w:p>
      <w:pPr>
        <w:pStyle w:val="BodyText"/>
        <w:spacing w:before="53"/>
        <w:ind w:left="102" w:right="179"/>
      </w:pPr>
      <w:r>
        <w:rPr/>
        <w:t>1. Es información fundamental del Tribunal de Arbitraje y Escalafón y de la Junta Local de Conciliación y Arbitraje:</w:t>
      </w:r>
    </w:p>
    <w:p>
      <w:pPr>
        <w:pStyle w:val="BodyText"/>
        <w:spacing w:before="0"/>
      </w:pPr>
    </w:p>
    <w:p>
      <w:pPr>
        <w:pStyle w:val="ListParagraph"/>
        <w:numPr>
          <w:ilvl w:val="0"/>
          <w:numId w:val="32"/>
        </w:numPr>
        <w:tabs>
          <w:tab w:pos="269" w:val="left" w:leader="none"/>
        </w:tabs>
        <w:spacing w:line="240" w:lineRule="auto" w:before="1" w:after="0"/>
        <w:ind w:left="102" w:right="0" w:firstLine="0"/>
        <w:jc w:val="both"/>
        <w:rPr>
          <w:sz w:val="20"/>
        </w:rPr>
      </w:pPr>
      <w:r>
        <w:rPr>
          <w:sz w:val="20"/>
        </w:rPr>
        <w:t>La obligatoria para todos los sujetos</w:t>
      </w:r>
      <w:r>
        <w:rPr>
          <w:spacing w:val="-16"/>
          <w:sz w:val="20"/>
        </w:rPr>
        <w:t> </w:t>
      </w:r>
      <w:r>
        <w:rPr>
          <w:sz w:val="20"/>
        </w:rPr>
        <w:t>obligados;</w:t>
      </w:r>
    </w:p>
    <w:p>
      <w:pPr>
        <w:pStyle w:val="BodyText"/>
        <w:spacing w:before="0"/>
      </w:pPr>
    </w:p>
    <w:p>
      <w:pPr>
        <w:pStyle w:val="ListParagraph"/>
        <w:numPr>
          <w:ilvl w:val="0"/>
          <w:numId w:val="32"/>
        </w:numPr>
        <w:tabs>
          <w:tab w:pos="323" w:val="left" w:leader="none"/>
        </w:tabs>
        <w:spacing w:line="240" w:lineRule="auto" w:before="1" w:after="0"/>
        <w:ind w:left="322" w:right="0" w:hanging="220"/>
        <w:jc w:val="both"/>
        <w:rPr>
          <w:sz w:val="20"/>
        </w:rPr>
      </w:pPr>
      <w:r>
        <w:rPr>
          <w:sz w:val="20"/>
        </w:rPr>
        <w:t>Los documentos del registro de los sindicatos, que deberán contener, entre</w:t>
      </w:r>
      <w:r>
        <w:rPr>
          <w:spacing w:val="-21"/>
          <w:sz w:val="20"/>
        </w:rPr>
        <w:t> </w:t>
      </w:r>
      <w:r>
        <w:rPr>
          <w:sz w:val="20"/>
        </w:rPr>
        <w:t>otros:</w:t>
      </w:r>
    </w:p>
    <w:p>
      <w:pPr>
        <w:pStyle w:val="BodyText"/>
        <w:spacing w:before="9"/>
        <w:rPr>
          <w:sz w:val="19"/>
        </w:rPr>
      </w:pPr>
    </w:p>
    <w:p>
      <w:pPr>
        <w:pStyle w:val="ListParagraph"/>
        <w:numPr>
          <w:ilvl w:val="0"/>
          <w:numId w:val="33"/>
        </w:numPr>
        <w:tabs>
          <w:tab w:pos="335" w:val="left" w:leader="none"/>
        </w:tabs>
        <w:spacing w:line="240" w:lineRule="auto" w:before="1" w:after="0"/>
        <w:ind w:left="334" w:right="0" w:hanging="232"/>
        <w:jc w:val="both"/>
        <w:rPr>
          <w:sz w:val="20"/>
        </w:rPr>
      </w:pPr>
      <w:r>
        <w:rPr>
          <w:sz w:val="20"/>
        </w:rPr>
        <w:t>El</w:t>
      </w:r>
      <w:r>
        <w:rPr>
          <w:spacing w:val="-3"/>
          <w:sz w:val="20"/>
        </w:rPr>
        <w:t> </w:t>
      </w:r>
      <w:r>
        <w:rPr>
          <w:sz w:val="20"/>
        </w:rPr>
        <w:t>domicilio;</w:t>
      </w:r>
    </w:p>
    <w:p>
      <w:pPr>
        <w:pStyle w:val="BodyText"/>
        <w:spacing w:before="0"/>
      </w:pPr>
    </w:p>
    <w:p>
      <w:pPr>
        <w:pStyle w:val="ListParagraph"/>
        <w:numPr>
          <w:ilvl w:val="0"/>
          <w:numId w:val="33"/>
        </w:numPr>
        <w:tabs>
          <w:tab w:pos="335" w:val="left" w:leader="none"/>
        </w:tabs>
        <w:spacing w:line="240" w:lineRule="auto" w:before="1" w:after="0"/>
        <w:ind w:left="334" w:right="0" w:hanging="232"/>
        <w:jc w:val="both"/>
        <w:rPr>
          <w:sz w:val="20"/>
        </w:rPr>
      </w:pPr>
      <w:r>
        <w:rPr>
          <w:sz w:val="20"/>
        </w:rPr>
        <w:t>Número de</w:t>
      </w:r>
      <w:r>
        <w:rPr>
          <w:spacing w:val="-4"/>
          <w:sz w:val="20"/>
        </w:rPr>
        <w:t> </w:t>
      </w:r>
      <w:r>
        <w:rPr>
          <w:sz w:val="20"/>
        </w:rPr>
        <w:t>registro;</w:t>
      </w:r>
    </w:p>
    <w:p>
      <w:pPr>
        <w:pStyle w:val="BodyText"/>
        <w:spacing w:before="9"/>
        <w:rPr>
          <w:sz w:val="19"/>
        </w:rPr>
      </w:pPr>
    </w:p>
    <w:p>
      <w:pPr>
        <w:pStyle w:val="ListParagraph"/>
        <w:numPr>
          <w:ilvl w:val="0"/>
          <w:numId w:val="33"/>
        </w:numPr>
        <w:tabs>
          <w:tab w:pos="325" w:val="left" w:leader="none"/>
        </w:tabs>
        <w:spacing w:line="240" w:lineRule="auto" w:before="1" w:after="0"/>
        <w:ind w:left="325" w:right="0" w:hanging="223"/>
        <w:jc w:val="both"/>
        <w:rPr>
          <w:sz w:val="20"/>
        </w:rPr>
      </w:pPr>
      <w:r>
        <w:rPr>
          <w:sz w:val="20"/>
        </w:rPr>
        <w:t>Nombre del</w:t>
      </w:r>
      <w:r>
        <w:rPr>
          <w:spacing w:val="-7"/>
          <w:sz w:val="20"/>
        </w:rPr>
        <w:t> </w:t>
      </w:r>
      <w:r>
        <w:rPr>
          <w:sz w:val="20"/>
        </w:rPr>
        <w:t>sindicato;</w:t>
      </w:r>
    </w:p>
    <w:p>
      <w:pPr>
        <w:pStyle w:val="BodyText"/>
        <w:spacing w:before="0"/>
      </w:pPr>
    </w:p>
    <w:p>
      <w:pPr>
        <w:pStyle w:val="ListParagraph"/>
        <w:numPr>
          <w:ilvl w:val="0"/>
          <w:numId w:val="33"/>
        </w:numPr>
        <w:tabs>
          <w:tab w:pos="335" w:val="left" w:leader="none"/>
        </w:tabs>
        <w:spacing w:line="240" w:lineRule="auto" w:before="1" w:after="0"/>
        <w:ind w:left="334" w:right="0" w:hanging="232"/>
        <w:jc w:val="both"/>
        <w:rPr>
          <w:sz w:val="20"/>
        </w:rPr>
      </w:pPr>
      <w:r>
        <w:rPr>
          <w:sz w:val="20"/>
        </w:rPr>
        <w:t>Nombre de los integrantes del comité ejecutivo y comisiones que ejerzan funciones de</w:t>
      </w:r>
      <w:r>
        <w:rPr>
          <w:spacing w:val="-29"/>
          <w:sz w:val="20"/>
        </w:rPr>
        <w:t> </w:t>
      </w:r>
      <w:r>
        <w:rPr>
          <w:sz w:val="20"/>
        </w:rPr>
        <w:t>vigilancia;</w:t>
      </w:r>
    </w:p>
    <w:p>
      <w:pPr>
        <w:pStyle w:val="BodyText"/>
        <w:spacing w:before="0"/>
      </w:pPr>
    </w:p>
    <w:p>
      <w:pPr>
        <w:pStyle w:val="ListParagraph"/>
        <w:numPr>
          <w:ilvl w:val="0"/>
          <w:numId w:val="33"/>
        </w:numPr>
        <w:tabs>
          <w:tab w:pos="335" w:val="left" w:leader="none"/>
        </w:tabs>
        <w:spacing w:line="240" w:lineRule="auto" w:before="1" w:after="0"/>
        <w:ind w:left="334" w:right="0" w:hanging="232"/>
        <w:jc w:val="both"/>
        <w:rPr>
          <w:sz w:val="20"/>
        </w:rPr>
      </w:pPr>
      <w:r>
        <w:rPr>
          <w:sz w:val="20"/>
        </w:rPr>
        <w:t>Fecha de vigencia del comité</w:t>
      </w:r>
      <w:r>
        <w:rPr>
          <w:spacing w:val="-12"/>
          <w:sz w:val="20"/>
        </w:rPr>
        <w:t> </w:t>
      </w:r>
      <w:r>
        <w:rPr>
          <w:sz w:val="20"/>
        </w:rPr>
        <w:t>ejecutivo;</w:t>
      </w:r>
    </w:p>
    <w:p>
      <w:pPr>
        <w:pStyle w:val="BodyText"/>
        <w:spacing w:before="10"/>
        <w:rPr>
          <w:sz w:val="19"/>
        </w:rPr>
      </w:pPr>
    </w:p>
    <w:p>
      <w:pPr>
        <w:pStyle w:val="ListParagraph"/>
        <w:numPr>
          <w:ilvl w:val="0"/>
          <w:numId w:val="33"/>
        </w:numPr>
        <w:tabs>
          <w:tab w:pos="282" w:val="left" w:leader="none"/>
        </w:tabs>
        <w:spacing w:line="240" w:lineRule="auto" w:before="0" w:after="0"/>
        <w:ind w:left="281" w:right="0" w:hanging="179"/>
        <w:jc w:val="both"/>
        <w:rPr>
          <w:sz w:val="20"/>
        </w:rPr>
      </w:pPr>
      <w:r>
        <w:rPr>
          <w:sz w:val="20"/>
        </w:rPr>
        <w:t>Número de</w:t>
      </w:r>
      <w:r>
        <w:rPr>
          <w:spacing w:val="-9"/>
          <w:sz w:val="20"/>
        </w:rPr>
        <w:t> </w:t>
      </w:r>
      <w:r>
        <w:rPr>
          <w:sz w:val="20"/>
        </w:rPr>
        <w:t>socios;</w:t>
      </w:r>
    </w:p>
    <w:p>
      <w:pPr>
        <w:pStyle w:val="BodyText"/>
        <w:spacing w:before="0"/>
      </w:pPr>
    </w:p>
    <w:p>
      <w:pPr>
        <w:pStyle w:val="ListParagraph"/>
        <w:numPr>
          <w:ilvl w:val="0"/>
          <w:numId w:val="33"/>
        </w:numPr>
        <w:tabs>
          <w:tab w:pos="335" w:val="left" w:leader="none"/>
        </w:tabs>
        <w:spacing w:line="240" w:lineRule="auto" w:before="1" w:after="0"/>
        <w:ind w:left="334" w:right="0" w:hanging="232"/>
        <w:jc w:val="both"/>
        <w:rPr>
          <w:sz w:val="20"/>
        </w:rPr>
      </w:pPr>
      <w:r>
        <w:rPr>
          <w:sz w:val="20"/>
        </w:rPr>
        <w:t>Centro de trabajo al que pertenezcan;</w:t>
      </w:r>
      <w:r>
        <w:rPr>
          <w:spacing w:val="-7"/>
          <w:sz w:val="20"/>
        </w:rPr>
        <w:t> </w:t>
      </w:r>
      <w:r>
        <w:rPr>
          <w:sz w:val="20"/>
        </w:rPr>
        <w:t>y</w:t>
      </w:r>
    </w:p>
    <w:p>
      <w:pPr>
        <w:pStyle w:val="BodyText"/>
        <w:spacing w:before="0"/>
      </w:pPr>
    </w:p>
    <w:p>
      <w:pPr>
        <w:pStyle w:val="ListParagraph"/>
        <w:numPr>
          <w:ilvl w:val="0"/>
          <w:numId w:val="33"/>
        </w:numPr>
        <w:tabs>
          <w:tab w:pos="335" w:val="left" w:leader="none"/>
        </w:tabs>
        <w:spacing w:line="240" w:lineRule="auto" w:before="1" w:after="0"/>
        <w:ind w:left="334" w:right="0" w:hanging="232"/>
        <w:jc w:val="both"/>
        <w:rPr>
          <w:sz w:val="20"/>
        </w:rPr>
      </w:pPr>
      <w:r>
        <w:rPr>
          <w:sz w:val="20"/>
        </w:rPr>
        <w:t>Central a la que pertenezcan, en su</w:t>
      </w:r>
      <w:r>
        <w:rPr>
          <w:spacing w:val="-15"/>
          <w:sz w:val="20"/>
        </w:rPr>
        <w:t> </w:t>
      </w:r>
      <w:r>
        <w:rPr>
          <w:sz w:val="20"/>
        </w:rPr>
        <w:t>caso;</w:t>
      </w:r>
    </w:p>
    <w:p>
      <w:pPr>
        <w:pStyle w:val="BodyText"/>
        <w:spacing w:before="9"/>
        <w:rPr>
          <w:sz w:val="19"/>
        </w:rPr>
      </w:pPr>
    </w:p>
    <w:p>
      <w:pPr>
        <w:pStyle w:val="ListParagraph"/>
        <w:numPr>
          <w:ilvl w:val="0"/>
          <w:numId w:val="32"/>
        </w:numPr>
        <w:tabs>
          <w:tab w:pos="379" w:val="left" w:leader="none"/>
        </w:tabs>
        <w:spacing w:line="240" w:lineRule="auto" w:before="1" w:after="0"/>
        <w:ind w:left="378" w:right="0" w:hanging="276"/>
        <w:jc w:val="both"/>
        <w:rPr>
          <w:sz w:val="20"/>
        </w:rPr>
      </w:pPr>
      <w:r>
        <w:rPr>
          <w:sz w:val="20"/>
        </w:rPr>
        <w:t>Las tomas de</w:t>
      </w:r>
      <w:r>
        <w:rPr>
          <w:spacing w:val="-9"/>
          <w:sz w:val="20"/>
        </w:rPr>
        <w:t> </w:t>
      </w:r>
      <w:r>
        <w:rPr>
          <w:sz w:val="20"/>
        </w:rPr>
        <w:t>nota;</w:t>
      </w:r>
    </w:p>
    <w:p>
      <w:pPr>
        <w:pStyle w:val="BodyText"/>
        <w:spacing w:before="0"/>
      </w:pPr>
    </w:p>
    <w:p>
      <w:pPr>
        <w:pStyle w:val="ListParagraph"/>
        <w:numPr>
          <w:ilvl w:val="0"/>
          <w:numId w:val="32"/>
        </w:numPr>
        <w:tabs>
          <w:tab w:pos="402" w:val="left" w:leader="none"/>
        </w:tabs>
        <w:spacing w:line="240" w:lineRule="auto" w:before="1" w:after="0"/>
        <w:ind w:left="401" w:right="0" w:hanging="299"/>
        <w:jc w:val="both"/>
        <w:rPr>
          <w:sz w:val="20"/>
        </w:rPr>
      </w:pPr>
      <w:r>
        <w:rPr>
          <w:sz w:val="20"/>
        </w:rPr>
        <w:t>El</w:t>
      </w:r>
      <w:r>
        <w:rPr>
          <w:spacing w:val="-5"/>
          <w:sz w:val="20"/>
        </w:rPr>
        <w:t> </w:t>
      </w:r>
      <w:r>
        <w:rPr>
          <w:sz w:val="20"/>
        </w:rPr>
        <w:t>estatuto;</w:t>
      </w:r>
    </w:p>
    <w:p>
      <w:pPr>
        <w:pStyle w:val="BodyText"/>
        <w:spacing w:before="0"/>
      </w:pPr>
    </w:p>
    <w:p>
      <w:pPr>
        <w:pStyle w:val="ListParagraph"/>
        <w:numPr>
          <w:ilvl w:val="0"/>
          <w:numId w:val="32"/>
        </w:numPr>
        <w:tabs>
          <w:tab w:pos="345" w:val="left" w:leader="none"/>
        </w:tabs>
        <w:spacing w:line="240" w:lineRule="auto" w:before="1" w:after="0"/>
        <w:ind w:left="344" w:right="0" w:hanging="242"/>
        <w:jc w:val="both"/>
        <w:rPr>
          <w:sz w:val="20"/>
        </w:rPr>
      </w:pPr>
      <w:r>
        <w:rPr>
          <w:sz w:val="20"/>
        </w:rPr>
        <w:t>El padrón de</w:t>
      </w:r>
      <w:r>
        <w:rPr>
          <w:spacing w:val="-7"/>
          <w:sz w:val="20"/>
        </w:rPr>
        <w:t> </w:t>
      </w:r>
      <w:r>
        <w:rPr>
          <w:sz w:val="20"/>
        </w:rPr>
        <w:t>socios;</w:t>
      </w:r>
    </w:p>
    <w:p>
      <w:pPr>
        <w:pStyle w:val="BodyText"/>
        <w:spacing w:before="9"/>
        <w:rPr>
          <w:sz w:val="19"/>
        </w:rPr>
      </w:pPr>
    </w:p>
    <w:p>
      <w:pPr>
        <w:pStyle w:val="ListParagraph"/>
        <w:numPr>
          <w:ilvl w:val="0"/>
          <w:numId w:val="32"/>
        </w:numPr>
        <w:tabs>
          <w:tab w:pos="401" w:val="left" w:leader="none"/>
        </w:tabs>
        <w:spacing w:line="240" w:lineRule="auto" w:before="1" w:after="0"/>
        <w:ind w:left="400" w:right="0" w:hanging="298"/>
        <w:jc w:val="both"/>
        <w:rPr>
          <w:sz w:val="20"/>
        </w:rPr>
      </w:pPr>
      <w:r>
        <w:rPr>
          <w:sz w:val="20"/>
        </w:rPr>
        <w:t>Las actas de</w:t>
      </w:r>
      <w:r>
        <w:rPr>
          <w:spacing w:val="-7"/>
          <w:sz w:val="20"/>
        </w:rPr>
        <w:t> </w:t>
      </w:r>
      <w:r>
        <w:rPr>
          <w:sz w:val="20"/>
        </w:rPr>
        <w:t>asamblea;</w:t>
      </w:r>
    </w:p>
    <w:p>
      <w:pPr>
        <w:pStyle w:val="BodyText"/>
      </w:pPr>
    </w:p>
    <w:p>
      <w:pPr>
        <w:pStyle w:val="ListParagraph"/>
        <w:numPr>
          <w:ilvl w:val="0"/>
          <w:numId w:val="32"/>
        </w:numPr>
        <w:tabs>
          <w:tab w:pos="458" w:val="left" w:leader="none"/>
        </w:tabs>
        <w:spacing w:line="240" w:lineRule="auto" w:before="0" w:after="0"/>
        <w:ind w:left="457" w:right="0" w:hanging="355"/>
        <w:jc w:val="both"/>
        <w:rPr>
          <w:sz w:val="20"/>
        </w:rPr>
      </w:pPr>
      <w:r>
        <w:rPr>
          <w:sz w:val="20"/>
        </w:rPr>
        <w:t>Los reglamentos interiores de</w:t>
      </w:r>
      <w:r>
        <w:rPr>
          <w:spacing w:val="-11"/>
          <w:sz w:val="20"/>
        </w:rPr>
        <w:t> </w:t>
      </w:r>
      <w:r>
        <w:rPr>
          <w:sz w:val="20"/>
        </w:rPr>
        <w:t>trabajo;</w:t>
      </w:r>
    </w:p>
    <w:p>
      <w:pPr>
        <w:pStyle w:val="BodyText"/>
        <w:spacing w:before="0"/>
      </w:pPr>
    </w:p>
    <w:p>
      <w:pPr>
        <w:pStyle w:val="ListParagraph"/>
        <w:numPr>
          <w:ilvl w:val="0"/>
          <w:numId w:val="32"/>
        </w:numPr>
        <w:tabs>
          <w:tab w:pos="539" w:val="left" w:leader="none"/>
        </w:tabs>
        <w:spacing w:line="240" w:lineRule="auto" w:before="1" w:after="0"/>
        <w:ind w:left="102" w:right="103" w:firstLine="0"/>
        <w:jc w:val="left"/>
        <w:rPr>
          <w:sz w:val="20"/>
        </w:rPr>
      </w:pPr>
      <w:r>
        <w:rPr>
          <w:sz w:val="20"/>
        </w:rPr>
        <w:t>Los contratos colectivos, incluyendo el tabulador, convenios y las condiciones generales de trabajo;</w:t>
      </w:r>
    </w:p>
    <w:p>
      <w:pPr>
        <w:pStyle w:val="BodyText"/>
        <w:spacing w:before="0"/>
      </w:pPr>
    </w:p>
    <w:p>
      <w:pPr>
        <w:pStyle w:val="ListParagraph"/>
        <w:numPr>
          <w:ilvl w:val="0"/>
          <w:numId w:val="32"/>
        </w:numPr>
        <w:tabs>
          <w:tab w:pos="405" w:val="left" w:leader="none"/>
        </w:tabs>
        <w:spacing w:line="240" w:lineRule="auto" w:before="1" w:after="0"/>
        <w:ind w:left="102" w:right="108" w:firstLine="0"/>
        <w:jc w:val="left"/>
        <w:rPr>
          <w:sz w:val="20"/>
        </w:rPr>
      </w:pPr>
      <w:r>
        <w:rPr>
          <w:sz w:val="20"/>
        </w:rPr>
        <w:t>Los datos estadísticos relativos a las Juntas Local y Especiales de Conciliación y Arbitraje, y del Tribunal de Arbitraje y Escalafón;</w:t>
      </w:r>
      <w:r>
        <w:rPr>
          <w:spacing w:val="-7"/>
          <w:sz w:val="20"/>
        </w:rPr>
        <w:t> </w:t>
      </w:r>
      <w:r>
        <w:rPr>
          <w:sz w:val="20"/>
        </w:rPr>
        <w:t>y</w:t>
      </w:r>
    </w:p>
    <w:p>
      <w:pPr>
        <w:pStyle w:val="BodyText"/>
        <w:spacing w:before="0"/>
      </w:pPr>
    </w:p>
    <w:p>
      <w:pPr>
        <w:pStyle w:val="ListParagraph"/>
        <w:numPr>
          <w:ilvl w:val="0"/>
          <w:numId w:val="32"/>
        </w:numPr>
        <w:tabs>
          <w:tab w:pos="352" w:val="left" w:leader="none"/>
        </w:tabs>
        <w:spacing w:line="240" w:lineRule="auto" w:before="1" w:after="0"/>
        <w:ind w:left="102" w:right="110" w:firstLine="0"/>
        <w:jc w:val="left"/>
        <w:rPr>
          <w:sz w:val="20"/>
        </w:rPr>
      </w:pPr>
      <w:r>
        <w:rPr>
          <w:sz w:val="20"/>
        </w:rPr>
        <w:t>Todos los documentos contenidos en el expediente de registro sindical y de contratos colectivos de</w:t>
      </w:r>
      <w:r>
        <w:rPr>
          <w:spacing w:val="-3"/>
          <w:sz w:val="20"/>
        </w:rPr>
        <w:t> </w:t>
      </w:r>
      <w:r>
        <w:rPr>
          <w:sz w:val="20"/>
        </w:rPr>
        <w:t>trabajo.</w:t>
      </w:r>
    </w:p>
    <w:p>
      <w:pPr>
        <w:pStyle w:val="BodyText"/>
        <w:spacing w:before="9"/>
        <w:rPr>
          <w:sz w:val="19"/>
        </w:rPr>
      </w:pPr>
    </w:p>
    <w:p>
      <w:pPr>
        <w:spacing w:before="1"/>
        <w:ind w:left="102" w:right="0" w:firstLine="0"/>
        <w:jc w:val="both"/>
        <w:rPr>
          <w:sz w:val="20"/>
        </w:rPr>
      </w:pPr>
      <w:r>
        <w:rPr>
          <w:b/>
          <w:sz w:val="20"/>
        </w:rPr>
        <w:t>Artículo 16-Quáter. </w:t>
      </w:r>
      <w:r>
        <w:rPr>
          <w:sz w:val="20"/>
        </w:rPr>
        <w:t>Información fundamental- Sindicatos</w:t>
      </w:r>
    </w:p>
    <w:p>
      <w:pPr>
        <w:pStyle w:val="BodyText"/>
        <w:spacing w:before="3"/>
      </w:pPr>
    </w:p>
    <w:p>
      <w:pPr>
        <w:pStyle w:val="ListParagraph"/>
        <w:numPr>
          <w:ilvl w:val="1"/>
          <w:numId w:val="32"/>
        </w:numPr>
        <w:tabs>
          <w:tab w:pos="395" w:val="left" w:leader="none"/>
        </w:tabs>
        <w:spacing w:line="240" w:lineRule="auto" w:before="0" w:after="0"/>
        <w:ind w:left="102" w:right="98" w:firstLine="0"/>
        <w:jc w:val="both"/>
        <w:rPr>
          <w:sz w:val="20"/>
        </w:rPr>
      </w:pPr>
      <w:r>
        <w:rPr>
          <w:sz w:val="20"/>
        </w:rPr>
        <w:t>Los sindicatos que reciban y ejerzan recursos públicos deberán mantener actualizada y accesible, de forma impresa para consulta directa y en los respectivos sitios de Internet, la información obligatoria para todos los sujetos obligados, la señalada en el artículo anterior y la siguiente:</w:t>
      </w:r>
    </w:p>
    <w:p>
      <w:pPr>
        <w:pStyle w:val="BodyText"/>
        <w:spacing w:before="0"/>
      </w:pPr>
    </w:p>
    <w:p>
      <w:pPr>
        <w:pStyle w:val="ListParagraph"/>
        <w:numPr>
          <w:ilvl w:val="0"/>
          <w:numId w:val="34"/>
        </w:numPr>
        <w:tabs>
          <w:tab w:pos="302" w:val="left" w:leader="none"/>
        </w:tabs>
        <w:spacing w:line="240" w:lineRule="auto" w:before="1" w:after="0"/>
        <w:ind w:left="102" w:right="105" w:firstLine="0"/>
        <w:jc w:val="left"/>
        <w:rPr>
          <w:sz w:val="20"/>
        </w:rPr>
      </w:pPr>
      <w:r>
        <w:rPr>
          <w:sz w:val="20"/>
        </w:rPr>
        <w:t>Contratos y convenios entre sindicatos y autoridades, así como las condiciones generales de trabajo;</w:t>
      </w:r>
    </w:p>
    <w:p>
      <w:pPr>
        <w:pStyle w:val="BodyText"/>
        <w:spacing w:before="9"/>
        <w:rPr>
          <w:sz w:val="19"/>
        </w:rPr>
      </w:pPr>
    </w:p>
    <w:p>
      <w:pPr>
        <w:pStyle w:val="ListParagraph"/>
        <w:numPr>
          <w:ilvl w:val="0"/>
          <w:numId w:val="34"/>
        </w:numPr>
        <w:tabs>
          <w:tab w:pos="323" w:val="left" w:leader="none"/>
        </w:tabs>
        <w:spacing w:line="240" w:lineRule="auto" w:before="1" w:after="0"/>
        <w:ind w:left="322" w:right="0" w:hanging="220"/>
        <w:jc w:val="both"/>
        <w:rPr>
          <w:sz w:val="20"/>
        </w:rPr>
      </w:pPr>
      <w:r>
        <w:rPr>
          <w:sz w:val="20"/>
        </w:rPr>
        <w:t>El directorio del Comité</w:t>
      </w:r>
      <w:r>
        <w:rPr>
          <w:spacing w:val="-13"/>
          <w:sz w:val="20"/>
        </w:rPr>
        <w:t> </w:t>
      </w:r>
      <w:r>
        <w:rPr>
          <w:sz w:val="20"/>
        </w:rPr>
        <w:t>Ejecutivo;</w:t>
      </w:r>
    </w:p>
    <w:p>
      <w:pPr>
        <w:pStyle w:val="BodyText"/>
        <w:spacing w:before="0"/>
      </w:pPr>
    </w:p>
    <w:p>
      <w:pPr>
        <w:pStyle w:val="ListParagraph"/>
        <w:numPr>
          <w:ilvl w:val="0"/>
          <w:numId w:val="34"/>
        </w:numPr>
        <w:tabs>
          <w:tab w:pos="379" w:val="left" w:leader="none"/>
        </w:tabs>
        <w:spacing w:line="240" w:lineRule="auto" w:before="0" w:after="0"/>
        <w:ind w:left="378" w:right="0" w:hanging="276"/>
        <w:jc w:val="both"/>
        <w:rPr>
          <w:sz w:val="20"/>
        </w:rPr>
      </w:pPr>
      <w:r>
        <w:rPr>
          <w:sz w:val="20"/>
        </w:rPr>
        <w:t>El padrón de socios;</w:t>
      </w:r>
      <w:r>
        <w:rPr>
          <w:spacing w:val="-6"/>
          <w:sz w:val="20"/>
        </w:rPr>
        <w:t> </w:t>
      </w:r>
      <w:r>
        <w:rPr>
          <w:sz w:val="20"/>
        </w:rPr>
        <w:t>y</w:t>
      </w:r>
    </w:p>
    <w:p>
      <w:pPr>
        <w:spacing w:after="0" w:line="240" w:lineRule="auto"/>
        <w:jc w:val="both"/>
        <w:rPr>
          <w:sz w:val="20"/>
        </w:rPr>
        <w:sectPr>
          <w:pgSz w:w="12240" w:h="15840"/>
          <w:pgMar w:top="1360" w:bottom="280" w:left="1600" w:right="1600"/>
        </w:sectPr>
      </w:pPr>
    </w:p>
    <w:p>
      <w:pPr>
        <w:pStyle w:val="ListParagraph"/>
        <w:numPr>
          <w:ilvl w:val="0"/>
          <w:numId w:val="34"/>
        </w:numPr>
        <w:tabs>
          <w:tab w:pos="410" w:val="left" w:leader="none"/>
        </w:tabs>
        <w:spacing w:line="240" w:lineRule="auto" w:before="53" w:after="0"/>
        <w:ind w:left="102" w:right="129" w:firstLine="0"/>
        <w:jc w:val="both"/>
        <w:rPr>
          <w:sz w:val="20"/>
        </w:rPr>
      </w:pPr>
      <w:r>
        <w:rPr>
          <w:sz w:val="20"/>
        </w:rPr>
        <w:t>La relación detallada de los recursos públicos económicos, en especie, bienes o donativos que reciban y el informe detallado del ejercicio y destino final de los recursos públicos que</w:t>
      </w:r>
      <w:r>
        <w:rPr>
          <w:spacing w:val="-30"/>
          <w:sz w:val="20"/>
        </w:rPr>
        <w:t> </w:t>
      </w:r>
      <w:r>
        <w:rPr>
          <w:sz w:val="20"/>
        </w:rPr>
        <w:t>ejerzan.</w:t>
      </w:r>
    </w:p>
    <w:p>
      <w:pPr>
        <w:pStyle w:val="BodyText"/>
        <w:spacing w:before="0"/>
      </w:pPr>
    </w:p>
    <w:p>
      <w:pPr>
        <w:pStyle w:val="BodyText"/>
        <w:ind w:left="102" w:right="116"/>
        <w:jc w:val="both"/>
      </w:pPr>
      <w:r>
        <w:rPr/>
        <w:t>2 Por lo que se refiere a los documentos que obran en el expediente de registro de las asociaciones, únicamente estará clasificada como información confidencial, los domicilios de los trabajadores señalados en los padrones de socios.</w:t>
      </w:r>
    </w:p>
    <w:p>
      <w:pPr>
        <w:pStyle w:val="BodyText"/>
        <w:spacing w:before="9"/>
        <w:rPr>
          <w:sz w:val="19"/>
        </w:rPr>
      </w:pPr>
    </w:p>
    <w:p>
      <w:pPr>
        <w:pStyle w:val="BodyText"/>
        <w:ind w:left="102" w:right="128"/>
        <w:jc w:val="both"/>
      </w:pPr>
      <w:r>
        <w:rPr/>
        <w:t>3. Los sujetos obligados que asignen recursos públicos a los sindicatos, deberán habilitar un espacio en sus páginas de Internet para que éstos cumplan con sus obligaciones de transparencia. En todo momento el sindicato será el responsable de la publicación, actualización y accesibilidad de la</w:t>
      </w:r>
      <w:r>
        <w:rPr>
          <w:spacing w:val="-7"/>
        </w:rPr>
        <w:t> </w:t>
      </w:r>
      <w:r>
        <w:rPr/>
        <w:t>información.</w:t>
      </w:r>
    </w:p>
    <w:p>
      <w:pPr>
        <w:pStyle w:val="BodyText"/>
        <w:spacing w:before="0"/>
      </w:pPr>
    </w:p>
    <w:p>
      <w:pPr>
        <w:pStyle w:val="BodyText"/>
        <w:spacing w:before="7"/>
        <w:rPr>
          <w:sz w:val="19"/>
        </w:rPr>
      </w:pPr>
    </w:p>
    <w:p>
      <w:pPr>
        <w:pStyle w:val="Heading1"/>
        <w:spacing w:before="1"/>
        <w:ind w:right="1231"/>
      </w:pPr>
      <w:r>
        <w:rPr/>
        <w:t>Capítulo II</w:t>
      </w:r>
    </w:p>
    <w:p>
      <w:pPr>
        <w:spacing w:line="482" w:lineRule="auto" w:before="0"/>
        <w:ind w:left="102" w:right="3122" w:firstLine="3046"/>
        <w:jc w:val="left"/>
        <w:rPr>
          <w:sz w:val="20"/>
        </w:rPr>
      </w:pPr>
      <w:r>
        <w:rPr>
          <w:b/>
          <w:sz w:val="20"/>
        </w:rPr>
        <w:t>De la Información Reservada Artículo 17</w:t>
      </w:r>
      <w:r>
        <w:rPr>
          <w:sz w:val="20"/>
        </w:rPr>
        <w:t>. Información reservada- Catálogo</w:t>
      </w:r>
    </w:p>
    <w:p>
      <w:pPr>
        <w:pStyle w:val="ListParagraph"/>
        <w:numPr>
          <w:ilvl w:val="0"/>
          <w:numId w:val="35"/>
        </w:numPr>
        <w:tabs>
          <w:tab w:pos="323" w:val="left" w:leader="none"/>
        </w:tabs>
        <w:spacing w:line="240" w:lineRule="auto" w:before="5" w:after="0"/>
        <w:ind w:left="322" w:right="0" w:hanging="220"/>
        <w:jc w:val="both"/>
        <w:rPr>
          <w:sz w:val="20"/>
        </w:rPr>
      </w:pPr>
      <w:r>
        <w:rPr>
          <w:sz w:val="20"/>
        </w:rPr>
        <w:t>Es información</w:t>
      </w:r>
      <w:r>
        <w:rPr>
          <w:spacing w:val="-7"/>
          <w:sz w:val="20"/>
        </w:rPr>
        <w:t> </w:t>
      </w:r>
      <w:r>
        <w:rPr>
          <w:sz w:val="20"/>
        </w:rPr>
        <w:t>reservada:</w:t>
      </w:r>
    </w:p>
    <w:p>
      <w:pPr>
        <w:pStyle w:val="BodyText"/>
        <w:spacing w:before="0"/>
      </w:pPr>
    </w:p>
    <w:p>
      <w:pPr>
        <w:pStyle w:val="ListParagraph"/>
        <w:numPr>
          <w:ilvl w:val="1"/>
          <w:numId w:val="35"/>
        </w:numPr>
        <w:tabs>
          <w:tab w:pos="269" w:val="left" w:leader="none"/>
        </w:tabs>
        <w:spacing w:line="240" w:lineRule="auto" w:before="1" w:after="0"/>
        <w:ind w:left="102" w:right="0" w:firstLine="0"/>
        <w:jc w:val="both"/>
        <w:rPr>
          <w:sz w:val="20"/>
        </w:rPr>
      </w:pPr>
      <w:r>
        <w:rPr>
          <w:sz w:val="20"/>
        </w:rPr>
        <w:t>Aquella información pública, cuya</w:t>
      </w:r>
      <w:r>
        <w:rPr>
          <w:spacing w:val="-14"/>
          <w:sz w:val="20"/>
        </w:rPr>
        <w:t> </w:t>
      </w:r>
      <w:r>
        <w:rPr>
          <w:sz w:val="20"/>
        </w:rPr>
        <w:t>difusión:</w:t>
      </w:r>
    </w:p>
    <w:p>
      <w:pPr>
        <w:pStyle w:val="BodyText"/>
        <w:spacing w:before="0"/>
      </w:pPr>
    </w:p>
    <w:p>
      <w:pPr>
        <w:pStyle w:val="ListParagraph"/>
        <w:numPr>
          <w:ilvl w:val="0"/>
          <w:numId w:val="36"/>
        </w:numPr>
        <w:tabs>
          <w:tab w:pos="342" w:val="left" w:leader="none"/>
        </w:tabs>
        <w:spacing w:line="240" w:lineRule="auto" w:before="1" w:after="0"/>
        <w:ind w:left="102" w:right="129" w:firstLine="0"/>
        <w:jc w:val="both"/>
        <w:rPr>
          <w:sz w:val="20"/>
        </w:rPr>
      </w:pPr>
      <w:r>
        <w:rPr>
          <w:sz w:val="20"/>
        </w:rPr>
        <w:t>Comprometa la seguridad del Estado o del municipio, la seguridad pública estatal o municipal, o la seguridad e integridad de quienes laboran o hubieren laborado en estas áreas, con excepción de las remuneraciones de dichos servidores</w:t>
      </w:r>
      <w:r>
        <w:rPr>
          <w:spacing w:val="-10"/>
          <w:sz w:val="20"/>
        </w:rPr>
        <w:t> </w:t>
      </w:r>
      <w:r>
        <w:rPr>
          <w:sz w:val="20"/>
        </w:rPr>
        <w:t>públicos;</w:t>
      </w:r>
    </w:p>
    <w:p>
      <w:pPr>
        <w:pStyle w:val="BodyText"/>
        <w:spacing w:before="0"/>
      </w:pPr>
    </w:p>
    <w:p>
      <w:pPr>
        <w:pStyle w:val="ListParagraph"/>
        <w:numPr>
          <w:ilvl w:val="0"/>
          <w:numId w:val="36"/>
        </w:numPr>
        <w:tabs>
          <w:tab w:pos="335" w:val="left" w:leader="none"/>
        </w:tabs>
        <w:spacing w:line="240" w:lineRule="auto" w:before="1" w:after="0"/>
        <w:ind w:left="334" w:right="0" w:hanging="232"/>
        <w:jc w:val="both"/>
        <w:rPr>
          <w:sz w:val="20"/>
        </w:rPr>
      </w:pPr>
      <w:r>
        <w:rPr>
          <w:sz w:val="20"/>
        </w:rPr>
        <w:t>Dañe la estabilidad financiera o económica del Estado o de los</w:t>
      </w:r>
      <w:r>
        <w:rPr>
          <w:spacing w:val="-19"/>
          <w:sz w:val="20"/>
        </w:rPr>
        <w:t> </w:t>
      </w:r>
      <w:r>
        <w:rPr>
          <w:sz w:val="20"/>
        </w:rPr>
        <w:t>municipios;</w:t>
      </w:r>
    </w:p>
    <w:p>
      <w:pPr>
        <w:pStyle w:val="BodyText"/>
        <w:spacing w:before="0"/>
      </w:pPr>
    </w:p>
    <w:p>
      <w:pPr>
        <w:pStyle w:val="ListParagraph"/>
        <w:numPr>
          <w:ilvl w:val="0"/>
          <w:numId w:val="36"/>
        </w:numPr>
        <w:tabs>
          <w:tab w:pos="325" w:val="left" w:leader="none"/>
        </w:tabs>
        <w:spacing w:line="240" w:lineRule="auto" w:before="1" w:after="0"/>
        <w:ind w:left="325" w:right="0" w:hanging="223"/>
        <w:jc w:val="both"/>
        <w:rPr>
          <w:sz w:val="20"/>
        </w:rPr>
      </w:pPr>
      <w:r>
        <w:rPr>
          <w:sz w:val="20"/>
        </w:rPr>
        <w:t>Ponga en riesgo la vida, seguridad o salud de cualquier</w:t>
      </w:r>
      <w:r>
        <w:rPr>
          <w:spacing w:val="-26"/>
          <w:sz w:val="20"/>
        </w:rPr>
        <w:t> </w:t>
      </w:r>
      <w:r>
        <w:rPr>
          <w:sz w:val="20"/>
        </w:rPr>
        <w:t>persona;</w:t>
      </w:r>
    </w:p>
    <w:p>
      <w:pPr>
        <w:pStyle w:val="BodyText"/>
        <w:spacing w:before="9"/>
        <w:rPr>
          <w:sz w:val="19"/>
        </w:rPr>
      </w:pPr>
    </w:p>
    <w:p>
      <w:pPr>
        <w:pStyle w:val="ListParagraph"/>
        <w:numPr>
          <w:ilvl w:val="0"/>
          <w:numId w:val="36"/>
        </w:numPr>
        <w:tabs>
          <w:tab w:pos="388" w:val="left" w:leader="none"/>
        </w:tabs>
        <w:spacing w:line="240" w:lineRule="auto" w:before="1" w:after="0"/>
        <w:ind w:left="102" w:right="119" w:firstLine="0"/>
        <w:jc w:val="both"/>
        <w:rPr>
          <w:sz w:val="20"/>
        </w:rPr>
      </w:pPr>
      <w:r>
        <w:rPr>
          <w:sz w:val="20"/>
        </w:rPr>
        <w:t>Cause perjuicio grave a las actividades de verificación, inspección y auditoría, relativas al cumplimiento de las leyes y</w:t>
      </w:r>
      <w:r>
        <w:rPr>
          <w:spacing w:val="-14"/>
          <w:sz w:val="20"/>
        </w:rPr>
        <w:t> </w:t>
      </w:r>
      <w:r>
        <w:rPr>
          <w:sz w:val="20"/>
        </w:rPr>
        <w:t>reglamentos;</w:t>
      </w:r>
    </w:p>
    <w:p>
      <w:pPr>
        <w:pStyle w:val="BodyText"/>
        <w:spacing w:before="0"/>
      </w:pPr>
    </w:p>
    <w:p>
      <w:pPr>
        <w:pStyle w:val="ListParagraph"/>
        <w:numPr>
          <w:ilvl w:val="0"/>
          <w:numId w:val="36"/>
        </w:numPr>
        <w:tabs>
          <w:tab w:pos="335" w:val="left" w:leader="none"/>
        </w:tabs>
        <w:spacing w:line="240" w:lineRule="auto" w:before="1" w:after="0"/>
        <w:ind w:left="334" w:right="0" w:hanging="232"/>
        <w:jc w:val="both"/>
        <w:rPr>
          <w:sz w:val="20"/>
        </w:rPr>
      </w:pPr>
      <w:r>
        <w:rPr>
          <w:sz w:val="20"/>
        </w:rPr>
        <w:t>Cause perjuicio grave a la recaudación de las</w:t>
      </w:r>
      <w:r>
        <w:rPr>
          <w:spacing w:val="-25"/>
          <w:sz w:val="20"/>
        </w:rPr>
        <w:t> </w:t>
      </w:r>
      <w:r>
        <w:rPr>
          <w:sz w:val="20"/>
        </w:rPr>
        <w:t>contribuciones;</w:t>
      </w:r>
    </w:p>
    <w:p>
      <w:pPr>
        <w:pStyle w:val="BodyText"/>
        <w:spacing w:before="9"/>
        <w:rPr>
          <w:sz w:val="19"/>
        </w:rPr>
      </w:pPr>
    </w:p>
    <w:p>
      <w:pPr>
        <w:pStyle w:val="ListParagraph"/>
        <w:numPr>
          <w:ilvl w:val="0"/>
          <w:numId w:val="36"/>
        </w:numPr>
        <w:tabs>
          <w:tab w:pos="339" w:val="left" w:leader="none"/>
        </w:tabs>
        <w:spacing w:line="240" w:lineRule="auto" w:before="1" w:after="0"/>
        <w:ind w:left="102" w:right="129" w:firstLine="0"/>
        <w:jc w:val="both"/>
        <w:rPr>
          <w:sz w:val="20"/>
        </w:rPr>
      </w:pPr>
      <w:r>
        <w:rPr>
          <w:sz w:val="20"/>
        </w:rPr>
        <w:t>Cause perjuicio grave a las actividades de prevención y persecución de los delitos, o de impartición de la justicia;</w:t>
      </w:r>
      <w:r>
        <w:rPr>
          <w:spacing w:val="-12"/>
          <w:sz w:val="20"/>
        </w:rPr>
        <w:t> </w:t>
      </w:r>
      <w:r>
        <w:rPr>
          <w:sz w:val="20"/>
        </w:rPr>
        <w:t>o</w:t>
      </w:r>
    </w:p>
    <w:p>
      <w:pPr>
        <w:pStyle w:val="BodyText"/>
        <w:spacing w:before="0"/>
      </w:pPr>
    </w:p>
    <w:p>
      <w:pPr>
        <w:pStyle w:val="ListParagraph"/>
        <w:numPr>
          <w:ilvl w:val="0"/>
          <w:numId w:val="36"/>
        </w:numPr>
        <w:tabs>
          <w:tab w:pos="381" w:val="left" w:leader="none"/>
        </w:tabs>
        <w:spacing w:line="240" w:lineRule="auto" w:before="1" w:after="0"/>
        <w:ind w:left="102" w:right="124" w:firstLine="0"/>
        <w:jc w:val="both"/>
        <w:rPr>
          <w:sz w:val="20"/>
        </w:rPr>
      </w:pPr>
      <w:r>
        <w:rPr>
          <w:sz w:val="20"/>
        </w:rPr>
        <w:t>Cause perjuicio grave a las estrategias procesales en procesos judiciales o procedimientos administrativos cuyas resoluciones no hayan causado</w:t>
      </w:r>
      <w:r>
        <w:rPr>
          <w:spacing w:val="-19"/>
          <w:sz w:val="20"/>
        </w:rPr>
        <w:t> </w:t>
      </w:r>
      <w:r>
        <w:rPr>
          <w:sz w:val="20"/>
        </w:rPr>
        <w:t>estado;</w:t>
      </w:r>
    </w:p>
    <w:p>
      <w:pPr>
        <w:pStyle w:val="BodyText"/>
        <w:spacing w:before="9"/>
        <w:rPr>
          <w:sz w:val="19"/>
        </w:rPr>
      </w:pPr>
    </w:p>
    <w:p>
      <w:pPr>
        <w:pStyle w:val="ListParagraph"/>
        <w:numPr>
          <w:ilvl w:val="1"/>
          <w:numId w:val="35"/>
        </w:numPr>
        <w:tabs>
          <w:tab w:pos="369" w:val="left" w:leader="none"/>
        </w:tabs>
        <w:spacing w:line="240" w:lineRule="auto" w:before="1" w:after="0"/>
        <w:ind w:left="102" w:right="125" w:firstLine="0"/>
        <w:jc w:val="both"/>
        <w:rPr>
          <w:sz w:val="20"/>
        </w:rPr>
      </w:pPr>
      <w:r>
        <w:rPr>
          <w:sz w:val="20"/>
        </w:rPr>
        <w:t>Las carpetas de investigación, excepto cuando se trate de violaciones graves de derechos humanos o delitos de lesa humanidad, o se trate de información relacionada con actos de corrupción de acuerdo con las leyes</w:t>
      </w:r>
      <w:r>
        <w:rPr>
          <w:spacing w:val="-15"/>
          <w:sz w:val="20"/>
        </w:rPr>
        <w:t> </w:t>
      </w:r>
      <w:r>
        <w:rPr>
          <w:sz w:val="20"/>
        </w:rPr>
        <w:t>aplicables;</w:t>
      </w:r>
    </w:p>
    <w:p>
      <w:pPr>
        <w:pStyle w:val="BodyText"/>
        <w:spacing w:before="0"/>
      </w:pPr>
    </w:p>
    <w:p>
      <w:pPr>
        <w:pStyle w:val="ListParagraph"/>
        <w:numPr>
          <w:ilvl w:val="1"/>
          <w:numId w:val="35"/>
        </w:numPr>
        <w:tabs>
          <w:tab w:pos="379" w:val="left" w:leader="none"/>
        </w:tabs>
        <w:spacing w:line="240" w:lineRule="auto" w:before="1" w:after="0"/>
        <w:ind w:left="378" w:right="0" w:hanging="276"/>
        <w:jc w:val="both"/>
        <w:rPr>
          <w:sz w:val="20"/>
        </w:rPr>
      </w:pPr>
      <w:r>
        <w:rPr>
          <w:sz w:val="20"/>
        </w:rPr>
        <w:t>Los expedientes judiciales en tanto no causen</w:t>
      </w:r>
      <w:r>
        <w:rPr>
          <w:spacing w:val="-32"/>
          <w:sz w:val="20"/>
        </w:rPr>
        <w:t> </w:t>
      </w:r>
      <w:r>
        <w:rPr>
          <w:sz w:val="20"/>
        </w:rPr>
        <w:t>estado;</w:t>
      </w:r>
    </w:p>
    <w:p>
      <w:pPr>
        <w:pStyle w:val="BodyText"/>
        <w:spacing w:before="10"/>
        <w:rPr>
          <w:sz w:val="19"/>
        </w:rPr>
      </w:pPr>
    </w:p>
    <w:p>
      <w:pPr>
        <w:pStyle w:val="ListParagraph"/>
        <w:numPr>
          <w:ilvl w:val="1"/>
          <w:numId w:val="35"/>
        </w:numPr>
        <w:tabs>
          <w:tab w:pos="412" w:val="left" w:leader="none"/>
        </w:tabs>
        <w:spacing w:line="240" w:lineRule="auto" w:before="0" w:after="0"/>
        <w:ind w:left="102" w:right="120" w:firstLine="0"/>
        <w:jc w:val="both"/>
        <w:rPr>
          <w:sz w:val="20"/>
        </w:rPr>
      </w:pPr>
      <w:r>
        <w:rPr>
          <w:sz w:val="20"/>
        </w:rPr>
        <w:t>Los expedientes de los procedimientos administrativos seguidos en forma de juicio </w:t>
      </w:r>
      <w:r>
        <w:rPr>
          <w:spacing w:val="6"/>
          <w:sz w:val="20"/>
        </w:rPr>
        <w:t>en </w:t>
      </w:r>
      <w:r>
        <w:rPr>
          <w:sz w:val="20"/>
        </w:rPr>
        <w:t>tanto no causen</w:t>
      </w:r>
      <w:r>
        <w:rPr>
          <w:spacing w:val="-6"/>
          <w:sz w:val="20"/>
        </w:rPr>
        <w:t> </w:t>
      </w:r>
      <w:r>
        <w:rPr>
          <w:sz w:val="20"/>
        </w:rPr>
        <w:t>estado;</w:t>
      </w:r>
    </w:p>
    <w:p>
      <w:pPr>
        <w:pStyle w:val="BodyText"/>
        <w:spacing w:before="0"/>
      </w:pPr>
    </w:p>
    <w:p>
      <w:pPr>
        <w:pStyle w:val="ListParagraph"/>
        <w:numPr>
          <w:ilvl w:val="1"/>
          <w:numId w:val="35"/>
        </w:numPr>
        <w:tabs>
          <w:tab w:pos="395" w:val="left" w:leader="none"/>
        </w:tabs>
        <w:spacing w:line="240" w:lineRule="auto" w:before="1" w:after="0"/>
        <w:ind w:left="102" w:right="128" w:firstLine="0"/>
        <w:jc w:val="both"/>
        <w:rPr>
          <w:sz w:val="20"/>
        </w:rPr>
      </w:pPr>
      <w:r>
        <w:rPr>
          <w:sz w:val="20"/>
        </w:rPr>
        <w:t>Los procedimientos de responsabilidad de los servidores públicos, en tanto no se dicte la resolución administrativa o la jurisdiccional</w:t>
      </w:r>
      <w:r>
        <w:rPr>
          <w:spacing w:val="-19"/>
          <w:sz w:val="20"/>
        </w:rPr>
        <w:t> </w:t>
      </w:r>
      <w:r>
        <w:rPr>
          <w:sz w:val="20"/>
        </w:rPr>
        <w:t>definitiva;</w:t>
      </w:r>
    </w:p>
    <w:p>
      <w:pPr>
        <w:pStyle w:val="BodyText"/>
        <w:spacing w:before="9"/>
        <w:rPr>
          <w:sz w:val="19"/>
        </w:rPr>
      </w:pPr>
    </w:p>
    <w:p>
      <w:pPr>
        <w:pStyle w:val="ListParagraph"/>
        <w:numPr>
          <w:ilvl w:val="1"/>
          <w:numId w:val="35"/>
        </w:numPr>
        <w:tabs>
          <w:tab w:pos="401" w:val="left" w:leader="none"/>
        </w:tabs>
        <w:spacing w:line="240" w:lineRule="auto" w:before="1" w:after="0"/>
        <w:ind w:left="400" w:right="0" w:hanging="298"/>
        <w:jc w:val="both"/>
        <w:rPr>
          <w:sz w:val="20"/>
        </w:rPr>
      </w:pPr>
      <w:r>
        <w:rPr>
          <w:sz w:val="20"/>
        </w:rPr>
        <w:t>Derogada</w:t>
      </w:r>
    </w:p>
    <w:p>
      <w:pPr>
        <w:spacing w:after="0" w:line="240" w:lineRule="auto"/>
        <w:jc w:val="both"/>
        <w:rPr>
          <w:sz w:val="20"/>
        </w:rPr>
        <w:sectPr>
          <w:pgSz w:w="12240" w:h="15840"/>
          <w:pgMar w:top="1360" w:bottom="280" w:left="1600" w:right="1580"/>
        </w:sectPr>
      </w:pPr>
    </w:p>
    <w:p>
      <w:pPr>
        <w:pStyle w:val="ListParagraph"/>
        <w:numPr>
          <w:ilvl w:val="1"/>
          <w:numId w:val="35"/>
        </w:numPr>
        <w:tabs>
          <w:tab w:pos="508" w:val="left" w:leader="none"/>
        </w:tabs>
        <w:spacing w:line="240" w:lineRule="auto" w:before="53" w:after="0"/>
        <w:ind w:left="102" w:right="122" w:firstLine="0"/>
        <w:jc w:val="both"/>
        <w:rPr>
          <w:sz w:val="20"/>
        </w:rPr>
      </w:pPr>
      <w:r>
        <w:rPr>
          <w:sz w:val="20"/>
        </w:rPr>
        <w:t>La entregada con carácter reservada o confidencial por autoridades federales o de otros estados, o por organismos</w:t>
      </w:r>
      <w:r>
        <w:rPr>
          <w:spacing w:val="-15"/>
          <w:sz w:val="20"/>
        </w:rPr>
        <w:t> </w:t>
      </w:r>
      <w:r>
        <w:rPr>
          <w:sz w:val="20"/>
        </w:rPr>
        <w:t>internacionales;</w:t>
      </w:r>
    </w:p>
    <w:p>
      <w:pPr>
        <w:pStyle w:val="BodyText"/>
        <w:spacing w:before="0"/>
      </w:pPr>
    </w:p>
    <w:p>
      <w:pPr>
        <w:pStyle w:val="ListParagraph"/>
        <w:numPr>
          <w:ilvl w:val="1"/>
          <w:numId w:val="35"/>
        </w:numPr>
        <w:tabs>
          <w:tab w:pos="517" w:val="left" w:leader="none"/>
        </w:tabs>
        <w:spacing w:line="240" w:lineRule="auto" w:before="1" w:after="0"/>
        <w:ind w:left="102" w:right="122" w:firstLine="0"/>
        <w:jc w:val="both"/>
        <w:rPr>
          <w:sz w:val="20"/>
        </w:rPr>
      </w:pPr>
      <w:r>
        <w:rPr>
          <w:sz w:val="20"/>
        </w:rPr>
        <w:t>La considerada como secreto comercial, industrial, fiscal, bancario, fiduciario, bursátil, postal o cualquier otro, por disposición legal expresa, cuya titularidad corresponda a particulares, sujetos de derecho internacional o a sujetos obligados cuando no involucren el ejercicio de recursos</w:t>
      </w:r>
      <w:r>
        <w:rPr>
          <w:spacing w:val="-32"/>
          <w:sz w:val="20"/>
        </w:rPr>
        <w:t> </w:t>
      </w:r>
      <w:r>
        <w:rPr>
          <w:sz w:val="20"/>
        </w:rPr>
        <w:t>públicos;</w:t>
      </w:r>
    </w:p>
    <w:p>
      <w:pPr>
        <w:pStyle w:val="BodyText"/>
        <w:spacing w:before="9"/>
        <w:rPr>
          <w:sz w:val="19"/>
        </w:rPr>
      </w:pPr>
    </w:p>
    <w:p>
      <w:pPr>
        <w:pStyle w:val="ListParagraph"/>
        <w:numPr>
          <w:ilvl w:val="1"/>
          <w:numId w:val="35"/>
        </w:numPr>
        <w:tabs>
          <w:tab w:pos="457" w:val="left" w:leader="none"/>
        </w:tabs>
        <w:spacing w:line="240" w:lineRule="auto" w:before="1" w:after="0"/>
        <w:ind w:left="102" w:right="129" w:firstLine="0"/>
        <w:jc w:val="both"/>
        <w:rPr>
          <w:sz w:val="20"/>
        </w:rPr>
      </w:pPr>
      <w:r>
        <w:rPr>
          <w:sz w:val="20"/>
        </w:rPr>
        <w:t>Las bases de datos, preguntas o reactivos para la aplicación de exámenes de admisión académica, evaluación psicológica, concursos de oposición o equivalentes,</w:t>
      </w:r>
      <w:r>
        <w:rPr>
          <w:spacing w:val="-13"/>
          <w:sz w:val="20"/>
        </w:rPr>
        <w:t> </w:t>
      </w:r>
      <w:r>
        <w:rPr>
          <w:sz w:val="20"/>
        </w:rPr>
        <w:t>y</w:t>
      </w:r>
    </w:p>
    <w:p>
      <w:pPr>
        <w:pStyle w:val="BodyText"/>
        <w:spacing w:before="0"/>
      </w:pPr>
    </w:p>
    <w:p>
      <w:pPr>
        <w:pStyle w:val="ListParagraph"/>
        <w:numPr>
          <w:ilvl w:val="1"/>
          <w:numId w:val="35"/>
        </w:numPr>
        <w:tabs>
          <w:tab w:pos="348" w:val="left" w:leader="none"/>
        </w:tabs>
        <w:spacing w:line="240" w:lineRule="auto" w:before="1" w:after="0"/>
        <w:ind w:left="347" w:right="0" w:hanging="245"/>
        <w:jc w:val="both"/>
        <w:rPr>
          <w:sz w:val="20"/>
        </w:rPr>
      </w:pPr>
      <w:r>
        <w:rPr>
          <w:sz w:val="20"/>
        </w:rPr>
        <w:t>La considerada como reservada por disposición legal</w:t>
      </w:r>
      <w:r>
        <w:rPr>
          <w:spacing w:val="-18"/>
          <w:sz w:val="20"/>
        </w:rPr>
        <w:t> </w:t>
      </w:r>
      <w:r>
        <w:rPr>
          <w:sz w:val="20"/>
        </w:rPr>
        <w:t>expresa.</w:t>
      </w:r>
    </w:p>
    <w:p>
      <w:pPr>
        <w:pStyle w:val="BodyText"/>
        <w:spacing w:before="9"/>
        <w:rPr>
          <w:sz w:val="19"/>
        </w:rPr>
      </w:pPr>
    </w:p>
    <w:p>
      <w:pPr>
        <w:pStyle w:val="BodyText"/>
        <w:ind w:left="102"/>
        <w:jc w:val="both"/>
      </w:pPr>
      <w:r>
        <w:rPr/>
        <w:t>Artículo 17-Bis. Información reservada – Excepciones</w:t>
      </w:r>
    </w:p>
    <w:p>
      <w:pPr>
        <w:pStyle w:val="BodyText"/>
        <w:spacing w:before="0"/>
      </w:pPr>
    </w:p>
    <w:p>
      <w:pPr>
        <w:pStyle w:val="ListParagraph"/>
        <w:numPr>
          <w:ilvl w:val="2"/>
          <w:numId w:val="35"/>
        </w:numPr>
        <w:tabs>
          <w:tab w:pos="340" w:val="left" w:leader="none"/>
        </w:tabs>
        <w:spacing w:line="240" w:lineRule="auto" w:before="1" w:after="0"/>
        <w:ind w:left="102" w:right="126" w:firstLine="0"/>
        <w:jc w:val="both"/>
        <w:rPr>
          <w:sz w:val="20"/>
        </w:rPr>
      </w:pPr>
      <w:r>
        <w:rPr>
          <w:sz w:val="20"/>
        </w:rPr>
        <w:t>Los sujetos obligados que se constituyan como fideicomitentes, fideicomisarios o fiduciarios en fideicomisos que involucren recursos públicos, no podrán clasificar, por ese solo supuesto, la información relativa al ejercicio de éstos, como secreto bancario o fiduciario, sin perjuicio de las demás causales de clasificación que prevé la presente</w:t>
      </w:r>
      <w:r>
        <w:rPr>
          <w:spacing w:val="-18"/>
          <w:sz w:val="20"/>
        </w:rPr>
        <w:t> </w:t>
      </w:r>
      <w:r>
        <w:rPr>
          <w:sz w:val="20"/>
        </w:rPr>
        <w:t>Ley.</w:t>
      </w:r>
    </w:p>
    <w:p>
      <w:pPr>
        <w:pStyle w:val="BodyText"/>
        <w:spacing w:before="0"/>
      </w:pPr>
    </w:p>
    <w:p>
      <w:pPr>
        <w:pStyle w:val="ListParagraph"/>
        <w:numPr>
          <w:ilvl w:val="2"/>
          <w:numId w:val="35"/>
        </w:numPr>
        <w:tabs>
          <w:tab w:pos="390" w:val="left" w:leader="none"/>
        </w:tabs>
        <w:spacing w:line="240" w:lineRule="auto" w:before="1" w:after="0"/>
        <w:ind w:left="102" w:right="119" w:firstLine="0"/>
        <w:jc w:val="both"/>
        <w:rPr>
          <w:sz w:val="20"/>
        </w:rPr>
      </w:pPr>
      <w:r>
        <w:rPr>
          <w:sz w:val="20"/>
        </w:rPr>
        <w:t>Los sujetos obligados que se constituyan como usuarios o como institución bancaria en operaciones que involucren recursos públicos, no podrán clasificar, por ese solo supuesto, la información relativa al ejercicio de éstos, como secreto bancario, sin perjuicio de las demás causales de clasificación que prevé la presente</w:t>
      </w:r>
      <w:r>
        <w:rPr>
          <w:spacing w:val="-16"/>
          <w:sz w:val="20"/>
        </w:rPr>
        <w:t> </w:t>
      </w:r>
      <w:r>
        <w:rPr>
          <w:sz w:val="20"/>
        </w:rPr>
        <w:t>Ley.</w:t>
      </w:r>
    </w:p>
    <w:p>
      <w:pPr>
        <w:pStyle w:val="BodyText"/>
        <w:spacing w:before="9"/>
        <w:rPr>
          <w:sz w:val="19"/>
        </w:rPr>
      </w:pPr>
    </w:p>
    <w:p>
      <w:pPr>
        <w:pStyle w:val="ListParagraph"/>
        <w:numPr>
          <w:ilvl w:val="2"/>
          <w:numId w:val="35"/>
        </w:numPr>
        <w:tabs>
          <w:tab w:pos="342" w:val="left" w:leader="none"/>
        </w:tabs>
        <w:spacing w:line="240" w:lineRule="auto" w:before="1" w:after="0"/>
        <w:ind w:left="102" w:right="119" w:firstLine="0"/>
        <w:jc w:val="both"/>
        <w:rPr>
          <w:sz w:val="20"/>
        </w:rPr>
      </w:pPr>
      <w:r>
        <w:rPr>
          <w:sz w:val="20"/>
        </w:rPr>
        <w:t>Los sujetos obligados que se constituyan como contribuyentes o como autoridades en materia tributaria, no podrán clasificar la información relativa al ejercicio de recursos públicos como secreto fiscal.</w:t>
      </w:r>
    </w:p>
    <w:p>
      <w:pPr>
        <w:pStyle w:val="BodyText"/>
        <w:spacing w:before="9"/>
        <w:rPr>
          <w:sz w:val="19"/>
        </w:rPr>
      </w:pPr>
    </w:p>
    <w:p>
      <w:pPr>
        <w:spacing w:before="1"/>
        <w:ind w:left="102" w:right="0" w:firstLine="0"/>
        <w:jc w:val="both"/>
        <w:rPr>
          <w:sz w:val="20"/>
        </w:rPr>
      </w:pPr>
      <w:r>
        <w:rPr>
          <w:b/>
          <w:sz w:val="20"/>
        </w:rPr>
        <w:t>Artículo 18. </w:t>
      </w:r>
      <w:r>
        <w:rPr>
          <w:sz w:val="20"/>
        </w:rPr>
        <w:t>Inf</w:t>
      </w:r>
      <w:r>
        <w:rPr>
          <w:b/>
          <w:sz w:val="20"/>
        </w:rPr>
        <w:t>o</w:t>
      </w:r>
      <w:r>
        <w:rPr>
          <w:sz w:val="20"/>
        </w:rPr>
        <w:t>rmación reservada- Negación</w:t>
      </w:r>
    </w:p>
    <w:p>
      <w:pPr>
        <w:pStyle w:val="BodyText"/>
        <w:spacing w:before="0"/>
      </w:pPr>
    </w:p>
    <w:p>
      <w:pPr>
        <w:pStyle w:val="ListParagraph"/>
        <w:numPr>
          <w:ilvl w:val="0"/>
          <w:numId w:val="37"/>
        </w:numPr>
        <w:tabs>
          <w:tab w:pos="335" w:val="left" w:leader="none"/>
        </w:tabs>
        <w:spacing w:line="240" w:lineRule="auto" w:before="1" w:after="0"/>
        <w:ind w:left="102" w:right="127" w:firstLine="0"/>
        <w:jc w:val="both"/>
        <w:rPr>
          <w:sz w:val="20"/>
        </w:rPr>
      </w:pPr>
      <w:r>
        <w:rPr>
          <w:sz w:val="20"/>
        </w:rPr>
        <w:t>Para negar el acceso o entrega de información reservada, los sujetos obligados deben justificar lo</w:t>
      </w:r>
      <w:r>
        <w:rPr>
          <w:spacing w:val="-5"/>
          <w:sz w:val="20"/>
        </w:rPr>
        <w:t> </w:t>
      </w:r>
      <w:r>
        <w:rPr>
          <w:sz w:val="20"/>
        </w:rPr>
        <w:t>siguiente:</w:t>
      </w:r>
    </w:p>
    <w:p>
      <w:pPr>
        <w:pStyle w:val="BodyText"/>
        <w:spacing w:before="0"/>
      </w:pPr>
    </w:p>
    <w:p>
      <w:pPr>
        <w:pStyle w:val="ListParagraph"/>
        <w:numPr>
          <w:ilvl w:val="1"/>
          <w:numId w:val="37"/>
        </w:numPr>
        <w:tabs>
          <w:tab w:pos="321" w:val="left" w:leader="none"/>
        </w:tabs>
        <w:spacing w:line="240" w:lineRule="auto" w:before="1" w:after="0"/>
        <w:ind w:left="102" w:right="120" w:firstLine="0"/>
        <w:jc w:val="both"/>
        <w:rPr>
          <w:sz w:val="20"/>
        </w:rPr>
      </w:pPr>
      <w:r>
        <w:rPr>
          <w:sz w:val="20"/>
        </w:rPr>
        <w:t>La información solicitada se encuentra prevista en alguna de las hipótesis de reserva que establece la</w:t>
      </w:r>
      <w:r>
        <w:rPr>
          <w:spacing w:val="-11"/>
          <w:sz w:val="20"/>
        </w:rPr>
        <w:t> </w:t>
      </w:r>
      <w:r>
        <w:rPr>
          <w:sz w:val="20"/>
        </w:rPr>
        <w:t>ley;</w:t>
      </w:r>
    </w:p>
    <w:p>
      <w:pPr>
        <w:pStyle w:val="BodyText"/>
        <w:spacing w:before="0"/>
      </w:pPr>
    </w:p>
    <w:p>
      <w:pPr>
        <w:pStyle w:val="ListParagraph"/>
        <w:numPr>
          <w:ilvl w:val="1"/>
          <w:numId w:val="37"/>
        </w:numPr>
        <w:tabs>
          <w:tab w:pos="335" w:val="left" w:leader="none"/>
        </w:tabs>
        <w:spacing w:line="240" w:lineRule="auto" w:before="1" w:after="0"/>
        <w:ind w:left="102" w:right="127" w:firstLine="0"/>
        <w:jc w:val="both"/>
        <w:rPr>
          <w:sz w:val="20"/>
        </w:rPr>
      </w:pPr>
      <w:r>
        <w:rPr>
          <w:sz w:val="20"/>
        </w:rPr>
        <w:t>La divulgación de dicha información atente efectivamente el interés público protegido por la ley, representando un riesgo real, demostrable e identificable de perjuicio significativo al interés público o a la seguridad</w:t>
      </w:r>
      <w:r>
        <w:rPr>
          <w:spacing w:val="-8"/>
          <w:sz w:val="20"/>
        </w:rPr>
        <w:t> </w:t>
      </w:r>
      <w:r>
        <w:rPr>
          <w:sz w:val="20"/>
        </w:rPr>
        <w:t>estatal;</w:t>
      </w:r>
    </w:p>
    <w:p>
      <w:pPr>
        <w:pStyle w:val="BodyText"/>
        <w:spacing w:before="9"/>
        <w:rPr>
          <w:sz w:val="19"/>
        </w:rPr>
      </w:pPr>
    </w:p>
    <w:p>
      <w:pPr>
        <w:pStyle w:val="ListParagraph"/>
        <w:numPr>
          <w:ilvl w:val="1"/>
          <w:numId w:val="37"/>
        </w:numPr>
        <w:tabs>
          <w:tab w:pos="390" w:val="left" w:leader="none"/>
        </w:tabs>
        <w:spacing w:line="240" w:lineRule="auto" w:before="1" w:after="0"/>
        <w:ind w:left="102" w:right="130" w:firstLine="0"/>
        <w:jc w:val="both"/>
        <w:rPr>
          <w:sz w:val="20"/>
        </w:rPr>
      </w:pPr>
      <w:r>
        <w:rPr>
          <w:sz w:val="20"/>
        </w:rPr>
        <w:t>El daño o el riesgo de perjuicio que se produciría con la revelación de la información supera el interés público general de conocer la información de referencia;</w:t>
      </w:r>
      <w:r>
        <w:rPr>
          <w:spacing w:val="-19"/>
          <w:sz w:val="20"/>
        </w:rPr>
        <w:t> </w:t>
      </w:r>
      <w:r>
        <w:rPr>
          <w:sz w:val="20"/>
        </w:rPr>
        <w:t>y</w:t>
      </w:r>
    </w:p>
    <w:p>
      <w:pPr>
        <w:pStyle w:val="BodyText"/>
        <w:spacing w:before="0"/>
      </w:pPr>
    </w:p>
    <w:p>
      <w:pPr>
        <w:pStyle w:val="ListParagraph"/>
        <w:numPr>
          <w:ilvl w:val="1"/>
          <w:numId w:val="37"/>
        </w:numPr>
        <w:tabs>
          <w:tab w:pos="407" w:val="left" w:leader="none"/>
        </w:tabs>
        <w:spacing w:line="240" w:lineRule="auto" w:before="1" w:after="0"/>
        <w:ind w:left="102" w:right="122" w:firstLine="0"/>
        <w:jc w:val="both"/>
        <w:rPr>
          <w:sz w:val="20"/>
        </w:rPr>
      </w:pPr>
      <w:r>
        <w:rPr>
          <w:sz w:val="20"/>
        </w:rPr>
        <w:t>La limitación se adecua al principio de proporcionalidad y representa el medio menos restrictivo disponible para evitar el</w:t>
      </w:r>
      <w:r>
        <w:rPr>
          <w:spacing w:val="-12"/>
          <w:sz w:val="20"/>
        </w:rPr>
        <w:t> </w:t>
      </w:r>
      <w:r>
        <w:rPr>
          <w:sz w:val="20"/>
        </w:rPr>
        <w:t>perjuicio.</w:t>
      </w:r>
    </w:p>
    <w:p>
      <w:pPr>
        <w:pStyle w:val="BodyText"/>
        <w:spacing w:before="10"/>
        <w:rPr>
          <w:sz w:val="19"/>
        </w:rPr>
      </w:pPr>
    </w:p>
    <w:p>
      <w:pPr>
        <w:pStyle w:val="ListParagraph"/>
        <w:numPr>
          <w:ilvl w:val="0"/>
          <w:numId w:val="37"/>
        </w:numPr>
        <w:tabs>
          <w:tab w:pos="328" w:val="left" w:leader="none"/>
        </w:tabs>
        <w:spacing w:line="240" w:lineRule="auto" w:before="0" w:after="0"/>
        <w:ind w:left="102" w:right="117" w:firstLine="0"/>
        <w:jc w:val="both"/>
        <w:rPr>
          <w:sz w:val="20"/>
        </w:rPr>
      </w:pPr>
      <w:r>
        <w:rPr>
          <w:sz w:val="20"/>
        </w:rPr>
        <w:t>Esta justificación se llevará a cabo a través de la prueba de daño, mediante el cual el Comité de Transparencia del sujeto obligado someterá los casos concretos de información solicitada a este ejercicio, debiéndose acreditar los cuatro elementos antes indicados, y cuyo resultado asentarán  en un</w:t>
      </w:r>
      <w:r>
        <w:rPr>
          <w:spacing w:val="-5"/>
          <w:sz w:val="20"/>
        </w:rPr>
        <w:t> </w:t>
      </w:r>
      <w:r>
        <w:rPr>
          <w:sz w:val="20"/>
        </w:rPr>
        <w:t>acta.</w:t>
      </w:r>
    </w:p>
    <w:p>
      <w:pPr>
        <w:pStyle w:val="BodyText"/>
        <w:spacing w:before="0"/>
      </w:pPr>
    </w:p>
    <w:p>
      <w:pPr>
        <w:pStyle w:val="ListParagraph"/>
        <w:numPr>
          <w:ilvl w:val="0"/>
          <w:numId w:val="37"/>
        </w:numPr>
        <w:tabs>
          <w:tab w:pos="366" w:val="left" w:leader="none"/>
        </w:tabs>
        <w:spacing w:line="240" w:lineRule="auto" w:before="1" w:after="0"/>
        <w:ind w:left="102" w:right="130" w:firstLine="0"/>
        <w:jc w:val="both"/>
        <w:rPr>
          <w:sz w:val="20"/>
        </w:rPr>
      </w:pPr>
      <w:r>
        <w:rPr>
          <w:sz w:val="20"/>
        </w:rPr>
        <w:t>La información pública que deje de considerarse como reservada pasará a la categoría de información de libre acceso, sin necesidad de acuerdo</w:t>
      </w:r>
      <w:r>
        <w:rPr>
          <w:spacing w:val="-15"/>
          <w:sz w:val="20"/>
        </w:rPr>
        <w:t> </w:t>
      </w:r>
      <w:r>
        <w:rPr>
          <w:sz w:val="20"/>
        </w:rPr>
        <w:t>previo.</w:t>
      </w:r>
    </w:p>
    <w:p>
      <w:pPr>
        <w:pStyle w:val="BodyText"/>
        <w:spacing w:before="0"/>
      </w:pPr>
    </w:p>
    <w:p>
      <w:pPr>
        <w:pStyle w:val="ListParagraph"/>
        <w:numPr>
          <w:ilvl w:val="0"/>
          <w:numId w:val="37"/>
        </w:numPr>
        <w:tabs>
          <w:tab w:pos="369" w:val="left" w:leader="none"/>
        </w:tabs>
        <w:spacing w:line="240" w:lineRule="auto" w:before="0" w:after="0"/>
        <w:ind w:left="102" w:right="129" w:firstLine="0"/>
        <w:jc w:val="both"/>
        <w:rPr>
          <w:sz w:val="20"/>
        </w:rPr>
      </w:pPr>
      <w:r>
        <w:rPr>
          <w:sz w:val="20"/>
        </w:rPr>
        <w:t>En todo momento el Instituto tendrá acceso a la información reservada y confidencial para determinar su debida clasificación, desclasificación o permitir su</w:t>
      </w:r>
      <w:r>
        <w:rPr>
          <w:spacing w:val="-22"/>
          <w:sz w:val="20"/>
        </w:rPr>
        <w:t> </w:t>
      </w:r>
      <w:r>
        <w:rPr>
          <w:sz w:val="20"/>
        </w:rPr>
        <w:t>acceso.</w:t>
      </w:r>
    </w:p>
    <w:p>
      <w:pPr>
        <w:spacing w:after="0" w:line="240" w:lineRule="auto"/>
        <w:jc w:val="both"/>
        <w:rPr>
          <w:sz w:val="20"/>
        </w:rPr>
        <w:sectPr>
          <w:pgSz w:w="12240" w:h="15840"/>
          <w:pgMar w:top="1360" w:bottom="280" w:left="1600" w:right="1580"/>
        </w:sectPr>
      </w:pPr>
    </w:p>
    <w:p>
      <w:pPr>
        <w:pStyle w:val="ListParagraph"/>
        <w:numPr>
          <w:ilvl w:val="0"/>
          <w:numId w:val="37"/>
        </w:numPr>
        <w:tabs>
          <w:tab w:pos="362" w:val="left" w:leader="none"/>
        </w:tabs>
        <w:spacing w:line="240" w:lineRule="auto" w:before="144" w:after="0"/>
        <w:ind w:left="102" w:right="119" w:firstLine="0"/>
        <w:jc w:val="both"/>
        <w:rPr>
          <w:sz w:val="20"/>
        </w:rPr>
      </w:pPr>
      <w:r>
        <w:rPr>
          <w:sz w:val="20"/>
        </w:rPr>
        <w:t>Siempre que se deniegue una información clasificada como reservada los sujetos obligados deberán expedir una versión pública, en la que se supriman los datos reservados o confidenciales, y se señalen los fundamentos y motivaciones de esta restricción informativa, justificada en los términos de este</w:t>
      </w:r>
      <w:r>
        <w:rPr>
          <w:spacing w:val="-6"/>
          <w:sz w:val="20"/>
        </w:rPr>
        <w:t> </w:t>
      </w:r>
      <w:r>
        <w:rPr>
          <w:sz w:val="20"/>
        </w:rPr>
        <w:t>artículo.</w:t>
      </w:r>
    </w:p>
    <w:p>
      <w:pPr>
        <w:pStyle w:val="BodyText"/>
        <w:spacing w:before="7"/>
        <w:rPr>
          <w:sz w:val="19"/>
        </w:rPr>
      </w:pPr>
    </w:p>
    <w:p>
      <w:pPr>
        <w:spacing w:before="0"/>
        <w:ind w:left="102" w:right="0" w:firstLine="0"/>
        <w:jc w:val="both"/>
        <w:rPr>
          <w:b/>
          <w:sz w:val="20"/>
        </w:rPr>
      </w:pPr>
      <w:r>
        <w:rPr>
          <w:sz w:val="20"/>
        </w:rPr>
        <w:t>Artículo 19</w:t>
      </w:r>
      <w:r>
        <w:rPr>
          <w:b/>
          <w:sz w:val="20"/>
        </w:rPr>
        <w:t>. Reserva- Periodos y Extinción</w:t>
      </w:r>
    </w:p>
    <w:p>
      <w:pPr>
        <w:pStyle w:val="BodyText"/>
        <w:spacing w:before="3"/>
        <w:rPr>
          <w:b/>
        </w:rPr>
      </w:pPr>
    </w:p>
    <w:p>
      <w:pPr>
        <w:pStyle w:val="ListParagraph"/>
        <w:numPr>
          <w:ilvl w:val="0"/>
          <w:numId w:val="38"/>
        </w:numPr>
        <w:tabs>
          <w:tab w:pos="342" w:val="left" w:leader="none"/>
        </w:tabs>
        <w:spacing w:line="240" w:lineRule="auto" w:before="0" w:after="0"/>
        <w:ind w:left="102" w:right="127" w:firstLine="0"/>
        <w:jc w:val="both"/>
        <w:rPr>
          <w:sz w:val="20"/>
        </w:rPr>
      </w:pPr>
      <w:r>
        <w:rPr>
          <w:sz w:val="20"/>
        </w:rPr>
        <w:t>La reserva de información pública será determinada por el sujeto obligado a través del Comité  de Transparencia y nunca podrá exceder de cinco años, a excepción de los casos en que se ponga en riesgo la seguridad en tanto subsista tal circunstancia, para lo cual deberá emitirse el acuerdo correspondiente.</w:t>
      </w:r>
    </w:p>
    <w:p>
      <w:pPr>
        <w:pStyle w:val="BodyText"/>
        <w:spacing w:before="0"/>
      </w:pPr>
    </w:p>
    <w:p>
      <w:pPr>
        <w:pStyle w:val="ListParagraph"/>
        <w:numPr>
          <w:ilvl w:val="0"/>
          <w:numId w:val="38"/>
        </w:numPr>
        <w:tabs>
          <w:tab w:pos="342" w:val="left" w:leader="none"/>
        </w:tabs>
        <w:spacing w:line="240" w:lineRule="auto" w:before="1" w:after="0"/>
        <w:ind w:left="102" w:right="121" w:firstLine="0"/>
        <w:jc w:val="both"/>
        <w:rPr>
          <w:sz w:val="20"/>
        </w:rPr>
      </w:pPr>
      <w:r>
        <w:rPr>
          <w:sz w:val="20"/>
        </w:rPr>
        <w:t>La información pública no podrá clasificarse como reservada cuando se refiera a investigación de violaciones graves de derechos fundamentales o delitos de lesa humanidad; o se trate de información relacionada con actos de corrupción de acuerdo con las leyes aplicables; sin embargo, en estos casos el sujeto obligado deberá realizar una versión pública cuando la información contenga datos</w:t>
      </w:r>
      <w:r>
        <w:rPr>
          <w:spacing w:val="-6"/>
          <w:sz w:val="20"/>
        </w:rPr>
        <w:t> </w:t>
      </w:r>
      <w:r>
        <w:rPr>
          <w:sz w:val="20"/>
        </w:rPr>
        <w:t>personales.</w:t>
      </w:r>
    </w:p>
    <w:p>
      <w:pPr>
        <w:pStyle w:val="BodyText"/>
        <w:spacing w:before="0"/>
      </w:pPr>
    </w:p>
    <w:p>
      <w:pPr>
        <w:pStyle w:val="ListParagraph"/>
        <w:numPr>
          <w:ilvl w:val="0"/>
          <w:numId w:val="38"/>
        </w:numPr>
        <w:tabs>
          <w:tab w:pos="357" w:val="left" w:leader="none"/>
        </w:tabs>
        <w:spacing w:line="240" w:lineRule="auto" w:before="1" w:after="0"/>
        <w:ind w:left="102" w:right="119" w:firstLine="0"/>
        <w:jc w:val="both"/>
        <w:rPr>
          <w:sz w:val="20"/>
        </w:rPr>
      </w:pPr>
      <w:r>
        <w:rPr>
          <w:sz w:val="20"/>
        </w:rPr>
        <w:t>Cuando un documento contenga partes o secciones reservadas o confidenciales, los sujetos obligados, para efectos de atender una solicitud de acceso a la información, deberán elaborar una versión pública en la que se testen las partes o secciones clasificadas, indicando su contenido de manera genérica y fundando y motivando su</w:t>
      </w:r>
      <w:r>
        <w:rPr>
          <w:spacing w:val="-18"/>
          <w:sz w:val="20"/>
        </w:rPr>
        <w:t> </w:t>
      </w:r>
      <w:r>
        <w:rPr>
          <w:sz w:val="20"/>
        </w:rPr>
        <w:t>clasificación.</w:t>
      </w:r>
    </w:p>
    <w:p>
      <w:pPr>
        <w:pStyle w:val="BodyText"/>
        <w:spacing w:before="7"/>
        <w:rPr>
          <w:sz w:val="19"/>
        </w:rPr>
      </w:pPr>
    </w:p>
    <w:p>
      <w:pPr>
        <w:pStyle w:val="Heading1"/>
        <w:ind w:right="1228"/>
      </w:pPr>
      <w:r>
        <w:rPr/>
        <w:t>Capítulo III</w:t>
      </w:r>
    </w:p>
    <w:p>
      <w:pPr>
        <w:spacing w:line="480" w:lineRule="auto" w:before="0"/>
        <w:ind w:left="102" w:right="2909" w:firstLine="2952"/>
        <w:jc w:val="left"/>
        <w:rPr>
          <w:sz w:val="20"/>
        </w:rPr>
      </w:pPr>
      <w:r>
        <w:rPr>
          <w:b/>
          <w:sz w:val="20"/>
        </w:rPr>
        <w:t>De la Información Confidencial Artículo 20</w:t>
      </w:r>
      <w:r>
        <w:rPr>
          <w:sz w:val="20"/>
        </w:rPr>
        <w:t>. Información Confidencial - Derecho y características</w:t>
      </w:r>
    </w:p>
    <w:p>
      <w:pPr>
        <w:pStyle w:val="ListParagraph"/>
        <w:numPr>
          <w:ilvl w:val="0"/>
          <w:numId w:val="39"/>
        </w:numPr>
        <w:tabs>
          <w:tab w:pos="323" w:val="left" w:leader="none"/>
        </w:tabs>
        <w:spacing w:line="240" w:lineRule="auto" w:before="7" w:after="0"/>
        <w:ind w:left="102" w:right="0" w:firstLine="0"/>
        <w:jc w:val="both"/>
        <w:rPr>
          <w:sz w:val="20"/>
        </w:rPr>
      </w:pPr>
      <w:r>
        <w:rPr>
          <w:sz w:val="20"/>
        </w:rPr>
        <w:t>Toda persona tiene derecho a la protección de sus datos</w:t>
      </w:r>
      <w:r>
        <w:rPr>
          <w:spacing w:val="-15"/>
          <w:sz w:val="20"/>
        </w:rPr>
        <w:t> </w:t>
      </w:r>
      <w:r>
        <w:rPr>
          <w:sz w:val="20"/>
        </w:rPr>
        <w:t>personales.</w:t>
      </w:r>
    </w:p>
    <w:p>
      <w:pPr>
        <w:pStyle w:val="BodyText"/>
      </w:pPr>
    </w:p>
    <w:p>
      <w:pPr>
        <w:pStyle w:val="ListParagraph"/>
        <w:numPr>
          <w:ilvl w:val="0"/>
          <w:numId w:val="39"/>
        </w:numPr>
        <w:tabs>
          <w:tab w:pos="342" w:val="left" w:leader="none"/>
        </w:tabs>
        <w:spacing w:line="240" w:lineRule="auto" w:before="0" w:after="0"/>
        <w:ind w:left="102" w:right="117" w:firstLine="0"/>
        <w:jc w:val="both"/>
        <w:rPr>
          <w:sz w:val="20"/>
        </w:rPr>
      </w:pPr>
      <w:r>
        <w:rPr>
          <w:sz w:val="20"/>
        </w:rPr>
        <w:t>Nadie podrá ser obligado a proporcionar información referente a sus datos sensibles o aquella que pudiera propiciar expresión de discriminación e intolerancia sobre su persona, honor, reputación y dignidad, salvo que la información sea estrictamente necesaria para proteger su vida y seguridad personal o lo prevea alguna disposición</w:t>
      </w:r>
      <w:r>
        <w:rPr>
          <w:spacing w:val="-18"/>
          <w:sz w:val="20"/>
        </w:rPr>
        <w:t> </w:t>
      </w:r>
      <w:r>
        <w:rPr>
          <w:sz w:val="20"/>
        </w:rPr>
        <w:t>legal.</w:t>
      </w:r>
    </w:p>
    <w:p>
      <w:pPr>
        <w:pStyle w:val="BodyText"/>
        <w:spacing w:before="9"/>
        <w:rPr>
          <w:sz w:val="19"/>
        </w:rPr>
      </w:pPr>
    </w:p>
    <w:p>
      <w:pPr>
        <w:spacing w:before="1"/>
        <w:ind w:left="102" w:right="0" w:firstLine="0"/>
        <w:jc w:val="both"/>
        <w:rPr>
          <w:sz w:val="20"/>
        </w:rPr>
      </w:pPr>
      <w:r>
        <w:rPr>
          <w:b/>
          <w:sz w:val="20"/>
        </w:rPr>
        <w:t>Artículo 21. </w:t>
      </w:r>
      <w:r>
        <w:rPr>
          <w:sz w:val="20"/>
        </w:rPr>
        <w:t>Información confidencial - Catálogo</w:t>
      </w:r>
    </w:p>
    <w:p>
      <w:pPr>
        <w:pStyle w:val="BodyText"/>
        <w:spacing w:before="3"/>
      </w:pPr>
    </w:p>
    <w:p>
      <w:pPr>
        <w:pStyle w:val="ListParagraph"/>
        <w:numPr>
          <w:ilvl w:val="0"/>
          <w:numId w:val="40"/>
        </w:numPr>
        <w:tabs>
          <w:tab w:pos="323" w:val="left" w:leader="none"/>
        </w:tabs>
        <w:spacing w:line="240" w:lineRule="auto" w:before="0" w:after="0"/>
        <w:ind w:left="322" w:right="0" w:hanging="220"/>
        <w:jc w:val="both"/>
        <w:rPr>
          <w:sz w:val="20"/>
        </w:rPr>
      </w:pPr>
      <w:r>
        <w:rPr>
          <w:sz w:val="20"/>
        </w:rPr>
        <w:t>Es información</w:t>
      </w:r>
      <w:r>
        <w:rPr>
          <w:spacing w:val="-9"/>
          <w:sz w:val="20"/>
        </w:rPr>
        <w:t> </w:t>
      </w:r>
      <w:r>
        <w:rPr>
          <w:sz w:val="20"/>
        </w:rPr>
        <w:t>confidencial:</w:t>
      </w:r>
    </w:p>
    <w:p>
      <w:pPr>
        <w:pStyle w:val="BodyText"/>
        <w:spacing w:before="9"/>
        <w:rPr>
          <w:sz w:val="19"/>
        </w:rPr>
      </w:pPr>
    </w:p>
    <w:p>
      <w:pPr>
        <w:pStyle w:val="ListParagraph"/>
        <w:numPr>
          <w:ilvl w:val="1"/>
          <w:numId w:val="40"/>
        </w:numPr>
        <w:tabs>
          <w:tab w:pos="269" w:val="left" w:leader="none"/>
        </w:tabs>
        <w:spacing w:line="240" w:lineRule="auto" w:before="1" w:after="0"/>
        <w:ind w:left="268" w:right="0" w:hanging="166"/>
        <w:jc w:val="both"/>
        <w:rPr>
          <w:sz w:val="20"/>
        </w:rPr>
      </w:pPr>
      <w:r>
        <w:rPr>
          <w:sz w:val="20"/>
        </w:rPr>
        <w:t>Los datos personales de una persona física identificada o identificable relativos</w:t>
      </w:r>
      <w:r>
        <w:rPr>
          <w:spacing w:val="-17"/>
          <w:sz w:val="20"/>
        </w:rPr>
        <w:t> </w:t>
      </w:r>
      <w:r>
        <w:rPr>
          <w:sz w:val="20"/>
        </w:rPr>
        <w:t>a:</w:t>
      </w:r>
    </w:p>
    <w:p>
      <w:pPr>
        <w:pStyle w:val="BodyText"/>
        <w:spacing w:before="0"/>
      </w:pPr>
    </w:p>
    <w:p>
      <w:pPr>
        <w:pStyle w:val="ListParagraph"/>
        <w:numPr>
          <w:ilvl w:val="0"/>
          <w:numId w:val="41"/>
        </w:numPr>
        <w:tabs>
          <w:tab w:pos="335" w:val="left" w:leader="none"/>
        </w:tabs>
        <w:spacing w:line="240" w:lineRule="auto" w:before="1" w:after="0"/>
        <w:ind w:left="102" w:right="0" w:firstLine="0"/>
        <w:jc w:val="both"/>
        <w:rPr>
          <w:sz w:val="20"/>
        </w:rPr>
      </w:pPr>
      <w:r>
        <w:rPr>
          <w:sz w:val="20"/>
        </w:rPr>
        <w:t>Origen étnico o</w:t>
      </w:r>
      <w:r>
        <w:rPr>
          <w:spacing w:val="-9"/>
          <w:sz w:val="20"/>
        </w:rPr>
        <w:t> </w:t>
      </w:r>
      <w:r>
        <w:rPr>
          <w:sz w:val="20"/>
        </w:rPr>
        <w:t>racial;</w:t>
      </w:r>
    </w:p>
    <w:p>
      <w:pPr>
        <w:pStyle w:val="BodyText"/>
        <w:spacing w:before="0"/>
      </w:pPr>
    </w:p>
    <w:p>
      <w:pPr>
        <w:pStyle w:val="ListParagraph"/>
        <w:numPr>
          <w:ilvl w:val="0"/>
          <w:numId w:val="41"/>
        </w:numPr>
        <w:tabs>
          <w:tab w:pos="335" w:val="left" w:leader="none"/>
        </w:tabs>
        <w:spacing w:line="240" w:lineRule="auto" w:before="1" w:after="0"/>
        <w:ind w:left="334" w:right="0" w:hanging="232"/>
        <w:jc w:val="both"/>
        <w:rPr>
          <w:sz w:val="20"/>
        </w:rPr>
      </w:pPr>
      <w:r>
        <w:rPr>
          <w:sz w:val="20"/>
        </w:rPr>
        <w:t>Características físicas, morales o</w:t>
      </w:r>
      <w:r>
        <w:rPr>
          <w:spacing w:val="-13"/>
          <w:sz w:val="20"/>
        </w:rPr>
        <w:t> </w:t>
      </w:r>
      <w:r>
        <w:rPr>
          <w:sz w:val="20"/>
        </w:rPr>
        <w:t>emocionales;</w:t>
      </w:r>
    </w:p>
    <w:p>
      <w:pPr>
        <w:pStyle w:val="BodyText"/>
        <w:spacing w:before="10"/>
        <w:rPr>
          <w:sz w:val="19"/>
        </w:rPr>
      </w:pPr>
    </w:p>
    <w:p>
      <w:pPr>
        <w:pStyle w:val="ListParagraph"/>
        <w:numPr>
          <w:ilvl w:val="0"/>
          <w:numId w:val="41"/>
        </w:numPr>
        <w:tabs>
          <w:tab w:pos="325" w:val="left" w:leader="none"/>
        </w:tabs>
        <w:spacing w:line="240" w:lineRule="auto" w:before="0" w:after="0"/>
        <w:ind w:left="325" w:right="0" w:hanging="223"/>
        <w:jc w:val="both"/>
        <w:rPr>
          <w:sz w:val="20"/>
        </w:rPr>
      </w:pPr>
      <w:r>
        <w:rPr>
          <w:sz w:val="20"/>
        </w:rPr>
        <w:t>Vida afectiva o</w:t>
      </w:r>
      <w:r>
        <w:rPr>
          <w:spacing w:val="-9"/>
          <w:sz w:val="20"/>
        </w:rPr>
        <w:t> </w:t>
      </w:r>
      <w:r>
        <w:rPr>
          <w:sz w:val="20"/>
        </w:rPr>
        <w:t>familiar;</w:t>
      </w:r>
    </w:p>
    <w:p>
      <w:pPr>
        <w:pStyle w:val="BodyText"/>
        <w:spacing w:before="0"/>
      </w:pPr>
    </w:p>
    <w:p>
      <w:pPr>
        <w:pStyle w:val="ListParagraph"/>
        <w:numPr>
          <w:ilvl w:val="0"/>
          <w:numId w:val="41"/>
        </w:numPr>
        <w:tabs>
          <w:tab w:pos="335" w:val="left" w:leader="none"/>
        </w:tabs>
        <w:spacing w:line="240" w:lineRule="auto" w:before="1" w:after="0"/>
        <w:ind w:left="334" w:right="0" w:hanging="232"/>
        <w:jc w:val="both"/>
        <w:rPr>
          <w:sz w:val="20"/>
        </w:rPr>
      </w:pPr>
      <w:r>
        <w:rPr>
          <w:sz w:val="20"/>
        </w:rPr>
        <w:t>Domicilio</w:t>
      </w:r>
      <w:r>
        <w:rPr>
          <w:spacing w:val="-7"/>
          <w:sz w:val="20"/>
        </w:rPr>
        <w:t> </w:t>
      </w:r>
      <w:r>
        <w:rPr>
          <w:sz w:val="20"/>
        </w:rPr>
        <w:t>particular;</w:t>
      </w:r>
    </w:p>
    <w:p>
      <w:pPr>
        <w:pStyle w:val="BodyText"/>
        <w:spacing w:before="0"/>
      </w:pPr>
    </w:p>
    <w:p>
      <w:pPr>
        <w:pStyle w:val="ListParagraph"/>
        <w:numPr>
          <w:ilvl w:val="0"/>
          <w:numId w:val="41"/>
        </w:numPr>
        <w:tabs>
          <w:tab w:pos="335" w:val="left" w:leader="none"/>
        </w:tabs>
        <w:spacing w:line="240" w:lineRule="auto" w:before="1" w:after="0"/>
        <w:ind w:left="334" w:right="0" w:hanging="232"/>
        <w:jc w:val="both"/>
        <w:rPr>
          <w:sz w:val="20"/>
        </w:rPr>
      </w:pPr>
      <w:r>
        <w:rPr>
          <w:sz w:val="20"/>
        </w:rPr>
        <w:t>Número telefónico y correo electrónico</w:t>
      </w:r>
      <w:r>
        <w:rPr>
          <w:spacing w:val="-13"/>
          <w:sz w:val="20"/>
        </w:rPr>
        <w:t> </w:t>
      </w:r>
      <w:r>
        <w:rPr>
          <w:sz w:val="20"/>
        </w:rPr>
        <w:t>particulares;</w:t>
      </w:r>
    </w:p>
    <w:p>
      <w:pPr>
        <w:pStyle w:val="BodyText"/>
        <w:spacing w:before="9"/>
        <w:rPr>
          <w:sz w:val="19"/>
        </w:rPr>
      </w:pPr>
    </w:p>
    <w:p>
      <w:pPr>
        <w:pStyle w:val="ListParagraph"/>
        <w:numPr>
          <w:ilvl w:val="0"/>
          <w:numId w:val="41"/>
        </w:numPr>
        <w:tabs>
          <w:tab w:pos="282" w:val="left" w:leader="none"/>
        </w:tabs>
        <w:spacing w:line="240" w:lineRule="auto" w:before="1" w:after="0"/>
        <w:ind w:left="281" w:right="0" w:hanging="179"/>
        <w:jc w:val="both"/>
        <w:rPr>
          <w:sz w:val="20"/>
        </w:rPr>
      </w:pPr>
      <w:r>
        <w:rPr>
          <w:sz w:val="20"/>
        </w:rPr>
        <w:t>Patrimonio;</w:t>
      </w:r>
    </w:p>
    <w:p>
      <w:pPr>
        <w:pStyle w:val="BodyText"/>
        <w:spacing w:before="0"/>
      </w:pPr>
    </w:p>
    <w:p>
      <w:pPr>
        <w:pStyle w:val="ListParagraph"/>
        <w:numPr>
          <w:ilvl w:val="0"/>
          <w:numId w:val="41"/>
        </w:numPr>
        <w:tabs>
          <w:tab w:pos="335" w:val="left" w:leader="none"/>
        </w:tabs>
        <w:spacing w:line="240" w:lineRule="auto" w:before="0" w:after="0"/>
        <w:ind w:left="334" w:right="0" w:hanging="232"/>
        <w:jc w:val="both"/>
        <w:rPr>
          <w:sz w:val="20"/>
        </w:rPr>
      </w:pPr>
      <w:r>
        <w:rPr>
          <w:sz w:val="20"/>
        </w:rPr>
        <w:t>Ideología, opinión política, afiliación sindical y creencia o convicción religiosa y</w:t>
      </w:r>
      <w:r>
        <w:rPr>
          <w:spacing w:val="-24"/>
          <w:sz w:val="20"/>
        </w:rPr>
        <w:t> </w:t>
      </w:r>
      <w:r>
        <w:rPr>
          <w:sz w:val="20"/>
        </w:rPr>
        <w:t>filosófica;</w:t>
      </w:r>
    </w:p>
    <w:p>
      <w:pPr>
        <w:spacing w:after="0" w:line="240" w:lineRule="auto"/>
        <w:jc w:val="both"/>
        <w:rPr>
          <w:sz w:val="20"/>
        </w:rPr>
        <w:sectPr>
          <w:pgSz w:w="12240" w:h="15840"/>
          <w:pgMar w:top="1500" w:bottom="280" w:left="1600" w:right="1580"/>
        </w:sectPr>
      </w:pPr>
    </w:p>
    <w:p>
      <w:pPr>
        <w:pStyle w:val="ListParagraph"/>
        <w:numPr>
          <w:ilvl w:val="0"/>
          <w:numId w:val="41"/>
        </w:numPr>
        <w:tabs>
          <w:tab w:pos="335" w:val="left" w:leader="none"/>
        </w:tabs>
        <w:spacing w:line="240" w:lineRule="auto" w:before="53" w:after="0"/>
        <w:ind w:left="334" w:right="0" w:hanging="232"/>
        <w:jc w:val="both"/>
        <w:rPr>
          <w:sz w:val="20"/>
        </w:rPr>
      </w:pPr>
      <w:r>
        <w:rPr>
          <w:sz w:val="20"/>
        </w:rPr>
        <w:t>Estado de salud física y mental e historial</w:t>
      </w:r>
      <w:r>
        <w:rPr>
          <w:spacing w:val="-14"/>
          <w:sz w:val="20"/>
        </w:rPr>
        <w:t> </w:t>
      </w:r>
      <w:r>
        <w:rPr>
          <w:sz w:val="20"/>
        </w:rPr>
        <w:t>médico;</w:t>
      </w:r>
    </w:p>
    <w:p>
      <w:pPr>
        <w:pStyle w:val="BodyText"/>
      </w:pPr>
    </w:p>
    <w:p>
      <w:pPr>
        <w:pStyle w:val="ListParagraph"/>
        <w:numPr>
          <w:ilvl w:val="0"/>
          <w:numId w:val="41"/>
        </w:numPr>
        <w:tabs>
          <w:tab w:pos="268" w:val="left" w:leader="none"/>
        </w:tabs>
        <w:spacing w:line="240" w:lineRule="auto" w:before="0" w:after="0"/>
        <w:ind w:left="267" w:right="0" w:hanging="165"/>
        <w:jc w:val="both"/>
        <w:rPr>
          <w:sz w:val="20"/>
        </w:rPr>
      </w:pPr>
      <w:r>
        <w:rPr>
          <w:sz w:val="20"/>
        </w:rPr>
        <w:t>Preferencia sexual,</w:t>
      </w:r>
      <w:r>
        <w:rPr>
          <w:spacing w:val="-4"/>
          <w:sz w:val="20"/>
        </w:rPr>
        <w:t> </w:t>
      </w:r>
      <w:r>
        <w:rPr>
          <w:sz w:val="20"/>
        </w:rPr>
        <w:t>y</w:t>
      </w:r>
    </w:p>
    <w:p>
      <w:pPr>
        <w:pStyle w:val="BodyText"/>
        <w:spacing w:before="0"/>
      </w:pPr>
    </w:p>
    <w:p>
      <w:pPr>
        <w:pStyle w:val="ListParagraph"/>
        <w:numPr>
          <w:ilvl w:val="0"/>
          <w:numId w:val="41"/>
        </w:numPr>
        <w:tabs>
          <w:tab w:pos="313" w:val="left" w:leader="none"/>
        </w:tabs>
        <w:spacing w:line="240" w:lineRule="auto" w:before="1" w:after="0"/>
        <w:ind w:left="102" w:right="129" w:firstLine="0"/>
        <w:jc w:val="both"/>
        <w:rPr>
          <w:sz w:val="20"/>
        </w:rPr>
      </w:pPr>
      <w:r>
        <w:rPr>
          <w:sz w:val="20"/>
        </w:rPr>
        <w:t>Otras análogas que afecten su intimidad, que puedan dar origen a discriminación o que su difusión o entrega a terceros conlleve un riesgo para su</w:t>
      </w:r>
      <w:r>
        <w:rPr>
          <w:spacing w:val="-21"/>
          <w:sz w:val="20"/>
        </w:rPr>
        <w:t> </w:t>
      </w:r>
      <w:r>
        <w:rPr>
          <w:sz w:val="20"/>
        </w:rPr>
        <w:t>titular;</w:t>
      </w:r>
    </w:p>
    <w:p>
      <w:pPr>
        <w:pStyle w:val="BodyText"/>
        <w:spacing w:before="9"/>
        <w:rPr>
          <w:sz w:val="19"/>
        </w:rPr>
      </w:pPr>
    </w:p>
    <w:p>
      <w:pPr>
        <w:pStyle w:val="ListParagraph"/>
        <w:numPr>
          <w:ilvl w:val="1"/>
          <w:numId w:val="40"/>
        </w:numPr>
        <w:tabs>
          <w:tab w:pos="323" w:val="left" w:leader="none"/>
        </w:tabs>
        <w:spacing w:line="240" w:lineRule="auto" w:before="1" w:after="0"/>
        <w:ind w:left="322" w:right="0" w:hanging="220"/>
        <w:jc w:val="both"/>
        <w:rPr>
          <w:sz w:val="20"/>
        </w:rPr>
      </w:pPr>
      <w:r>
        <w:rPr>
          <w:sz w:val="20"/>
        </w:rPr>
        <w:t>La entregada con tal carácter por los particulares, siempre</w:t>
      </w:r>
      <w:r>
        <w:rPr>
          <w:spacing w:val="-17"/>
          <w:sz w:val="20"/>
        </w:rPr>
        <w:t> </w:t>
      </w:r>
      <w:r>
        <w:rPr>
          <w:sz w:val="20"/>
        </w:rPr>
        <w:t>que:</w:t>
      </w:r>
    </w:p>
    <w:p>
      <w:pPr>
        <w:pStyle w:val="BodyText"/>
        <w:spacing w:before="0"/>
      </w:pPr>
    </w:p>
    <w:p>
      <w:pPr>
        <w:pStyle w:val="ListParagraph"/>
        <w:numPr>
          <w:ilvl w:val="0"/>
          <w:numId w:val="42"/>
        </w:numPr>
        <w:tabs>
          <w:tab w:pos="335" w:val="left" w:leader="none"/>
        </w:tabs>
        <w:spacing w:line="240" w:lineRule="auto" w:before="1" w:after="0"/>
        <w:ind w:left="334" w:right="0" w:hanging="232"/>
        <w:jc w:val="both"/>
        <w:rPr>
          <w:sz w:val="20"/>
        </w:rPr>
      </w:pPr>
      <w:r>
        <w:rPr>
          <w:sz w:val="20"/>
        </w:rPr>
        <w:t>Se precisen los medios en que se contiene,</w:t>
      </w:r>
      <w:r>
        <w:rPr>
          <w:spacing w:val="-10"/>
          <w:sz w:val="20"/>
        </w:rPr>
        <w:t> </w:t>
      </w:r>
      <w:r>
        <w:rPr>
          <w:sz w:val="20"/>
        </w:rPr>
        <w:t>y</w:t>
      </w:r>
    </w:p>
    <w:p>
      <w:pPr>
        <w:pStyle w:val="BodyText"/>
        <w:spacing w:before="9"/>
        <w:rPr>
          <w:sz w:val="19"/>
        </w:rPr>
      </w:pPr>
    </w:p>
    <w:p>
      <w:pPr>
        <w:pStyle w:val="ListParagraph"/>
        <w:numPr>
          <w:ilvl w:val="0"/>
          <w:numId w:val="42"/>
        </w:numPr>
        <w:tabs>
          <w:tab w:pos="335" w:val="left" w:leader="none"/>
        </w:tabs>
        <w:spacing w:line="240" w:lineRule="auto" w:before="1" w:after="0"/>
        <w:ind w:left="334" w:right="0" w:hanging="232"/>
        <w:jc w:val="both"/>
        <w:rPr>
          <w:sz w:val="20"/>
        </w:rPr>
      </w:pPr>
      <w:r>
        <w:rPr>
          <w:sz w:val="20"/>
        </w:rPr>
        <w:t>No se lesionen derechos de terceros o se contravengan disposiciones de orden público,</w:t>
      </w:r>
      <w:r>
        <w:rPr>
          <w:spacing w:val="-19"/>
          <w:sz w:val="20"/>
        </w:rPr>
        <w:t> </w:t>
      </w:r>
      <w:r>
        <w:rPr>
          <w:sz w:val="20"/>
        </w:rPr>
        <w:t>y</w:t>
      </w:r>
    </w:p>
    <w:p>
      <w:pPr>
        <w:pStyle w:val="BodyText"/>
        <w:spacing w:before="0"/>
      </w:pPr>
    </w:p>
    <w:p>
      <w:pPr>
        <w:pStyle w:val="ListParagraph"/>
        <w:numPr>
          <w:ilvl w:val="1"/>
          <w:numId w:val="40"/>
        </w:numPr>
        <w:tabs>
          <w:tab w:pos="379" w:val="left" w:leader="none"/>
        </w:tabs>
        <w:spacing w:line="240" w:lineRule="auto" w:before="1" w:after="0"/>
        <w:ind w:left="378" w:right="0" w:hanging="276"/>
        <w:jc w:val="both"/>
        <w:rPr>
          <w:sz w:val="20"/>
        </w:rPr>
      </w:pPr>
      <w:r>
        <w:rPr>
          <w:sz w:val="20"/>
        </w:rPr>
        <w:t>La considerada como confidencial por disposición legal</w:t>
      </w:r>
      <w:r>
        <w:rPr>
          <w:spacing w:val="-20"/>
          <w:sz w:val="20"/>
        </w:rPr>
        <w:t> </w:t>
      </w:r>
      <w:r>
        <w:rPr>
          <w:sz w:val="20"/>
        </w:rPr>
        <w:t>expresa.</w:t>
      </w:r>
    </w:p>
    <w:p>
      <w:pPr>
        <w:pStyle w:val="BodyText"/>
        <w:spacing w:before="9"/>
        <w:rPr>
          <w:sz w:val="19"/>
        </w:rPr>
      </w:pPr>
    </w:p>
    <w:p>
      <w:pPr>
        <w:spacing w:before="1"/>
        <w:ind w:left="102" w:right="0" w:firstLine="0"/>
        <w:jc w:val="both"/>
        <w:rPr>
          <w:sz w:val="20"/>
        </w:rPr>
      </w:pPr>
      <w:r>
        <w:rPr>
          <w:b/>
          <w:sz w:val="20"/>
        </w:rPr>
        <w:t>Artículo 21-Bis. </w:t>
      </w:r>
      <w:r>
        <w:rPr>
          <w:sz w:val="20"/>
        </w:rPr>
        <w:t>Información confidencial- Obligaciones</w:t>
      </w:r>
    </w:p>
    <w:p>
      <w:pPr>
        <w:pStyle w:val="BodyText"/>
      </w:pPr>
    </w:p>
    <w:p>
      <w:pPr>
        <w:pStyle w:val="ListParagraph"/>
        <w:numPr>
          <w:ilvl w:val="2"/>
          <w:numId w:val="40"/>
        </w:numPr>
        <w:tabs>
          <w:tab w:pos="328" w:val="left" w:leader="none"/>
        </w:tabs>
        <w:spacing w:line="240" w:lineRule="auto" w:before="0" w:after="0"/>
        <w:ind w:left="102" w:right="133" w:firstLine="0"/>
        <w:jc w:val="both"/>
        <w:rPr>
          <w:sz w:val="20"/>
        </w:rPr>
      </w:pPr>
      <w:r>
        <w:rPr>
          <w:sz w:val="20"/>
        </w:rPr>
        <w:t>Los sujetos obligados serán responsables de los datos personales en su posesión y, en relación con éstos,</w:t>
      </w:r>
      <w:r>
        <w:rPr>
          <w:spacing w:val="-7"/>
          <w:sz w:val="20"/>
        </w:rPr>
        <w:t> </w:t>
      </w:r>
      <w:r>
        <w:rPr>
          <w:sz w:val="20"/>
        </w:rPr>
        <w:t>deberán:</w:t>
      </w:r>
    </w:p>
    <w:p>
      <w:pPr>
        <w:pStyle w:val="BodyText"/>
        <w:spacing w:before="0"/>
      </w:pPr>
    </w:p>
    <w:p>
      <w:pPr>
        <w:pStyle w:val="ListParagraph"/>
        <w:numPr>
          <w:ilvl w:val="3"/>
          <w:numId w:val="40"/>
        </w:numPr>
        <w:tabs>
          <w:tab w:pos="328" w:val="left" w:leader="none"/>
        </w:tabs>
        <w:spacing w:line="240" w:lineRule="auto" w:before="1" w:after="0"/>
        <w:ind w:left="102" w:right="121" w:firstLine="0"/>
        <w:jc w:val="both"/>
        <w:rPr>
          <w:sz w:val="20"/>
        </w:rPr>
      </w:pPr>
      <w:r>
        <w:rPr>
          <w:sz w:val="20"/>
        </w:rPr>
        <w:t>Adoptar los procedimientos adecuados para recibir y responder las solicitudes de acceso, rectificación, corrección y oposición al tratamiento de datos, en los casos que sea procedente, así como capacitar a los servidores públicos y dar a conocer información sobre sus políticas en relación con la protección de tales datos, de conformidad con la normatividad</w:t>
      </w:r>
      <w:r>
        <w:rPr>
          <w:spacing w:val="-28"/>
          <w:sz w:val="20"/>
        </w:rPr>
        <w:t> </w:t>
      </w:r>
      <w:r>
        <w:rPr>
          <w:sz w:val="20"/>
        </w:rPr>
        <w:t>aplicable;</w:t>
      </w:r>
    </w:p>
    <w:p>
      <w:pPr>
        <w:pStyle w:val="BodyText"/>
        <w:spacing w:before="0"/>
      </w:pPr>
    </w:p>
    <w:p>
      <w:pPr>
        <w:pStyle w:val="ListParagraph"/>
        <w:numPr>
          <w:ilvl w:val="3"/>
          <w:numId w:val="40"/>
        </w:numPr>
        <w:tabs>
          <w:tab w:pos="366" w:val="left" w:leader="none"/>
        </w:tabs>
        <w:spacing w:line="240" w:lineRule="auto" w:before="1" w:after="0"/>
        <w:ind w:left="102" w:right="121" w:firstLine="0"/>
        <w:jc w:val="both"/>
        <w:rPr>
          <w:sz w:val="20"/>
        </w:rPr>
      </w:pPr>
      <w:r>
        <w:rPr>
          <w:sz w:val="20"/>
        </w:rPr>
        <w:t>Tratar datos personales sólo cuando éstos sean adecuados, pertinentes y no excesivos en relación con los propósitos para los cuales se hayan obtenido o dicho tratamiento se haga en ejercicio de las atribuciones conferidas por</w:t>
      </w:r>
      <w:r>
        <w:rPr>
          <w:spacing w:val="-17"/>
          <w:sz w:val="20"/>
        </w:rPr>
        <w:t> </w:t>
      </w:r>
      <w:r>
        <w:rPr>
          <w:sz w:val="20"/>
        </w:rPr>
        <w:t>ley;</w:t>
      </w:r>
    </w:p>
    <w:p>
      <w:pPr>
        <w:pStyle w:val="BodyText"/>
        <w:spacing w:before="9"/>
        <w:rPr>
          <w:sz w:val="19"/>
        </w:rPr>
      </w:pPr>
    </w:p>
    <w:p>
      <w:pPr>
        <w:pStyle w:val="ListParagraph"/>
        <w:numPr>
          <w:ilvl w:val="3"/>
          <w:numId w:val="40"/>
        </w:numPr>
        <w:tabs>
          <w:tab w:pos="431" w:val="left" w:leader="none"/>
        </w:tabs>
        <w:spacing w:line="240" w:lineRule="auto" w:before="1" w:after="0"/>
        <w:ind w:left="102" w:right="121" w:firstLine="0"/>
        <w:jc w:val="both"/>
        <w:rPr>
          <w:sz w:val="20"/>
        </w:rPr>
      </w:pPr>
      <w:r>
        <w:rPr>
          <w:sz w:val="20"/>
        </w:rPr>
        <w:t>Poner a disposición de los individuos, a partir del momento en el cual se recaben datos personales, el documento en el que se establezcan los propósitos para su tratamiento, en términos de la normatividad aplicable, excepto en casos en que el tratamiento de los datos se haga en ejercicio de las atribuciones conferidas por</w:t>
      </w:r>
      <w:r>
        <w:rPr>
          <w:spacing w:val="-17"/>
          <w:sz w:val="20"/>
        </w:rPr>
        <w:t> </w:t>
      </w:r>
      <w:r>
        <w:rPr>
          <w:sz w:val="20"/>
        </w:rPr>
        <w:t>ley;</w:t>
      </w:r>
    </w:p>
    <w:p>
      <w:pPr>
        <w:pStyle w:val="BodyText"/>
        <w:spacing w:before="9"/>
        <w:rPr>
          <w:sz w:val="19"/>
        </w:rPr>
      </w:pPr>
    </w:p>
    <w:p>
      <w:pPr>
        <w:pStyle w:val="ListParagraph"/>
        <w:numPr>
          <w:ilvl w:val="3"/>
          <w:numId w:val="40"/>
        </w:numPr>
        <w:tabs>
          <w:tab w:pos="402" w:val="left" w:leader="none"/>
        </w:tabs>
        <w:spacing w:line="240" w:lineRule="auto" w:before="1" w:after="0"/>
        <w:ind w:left="401" w:right="0" w:hanging="299"/>
        <w:jc w:val="both"/>
        <w:rPr>
          <w:sz w:val="20"/>
        </w:rPr>
      </w:pPr>
      <w:r>
        <w:rPr>
          <w:sz w:val="20"/>
        </w:rPr>
        <w:t>Procurar que los datos personales sean exactos y</w:t>
      </w:r>
      <w:r>
        <w:rPr>
          <w:spacing w:val="-19"/>
          <w:sz w:val="20"/>
        </w:rPr>
        <w:t> </w:t>
      </w:r>
      <w:r>
        <w:rPr>
          <w:sz w:val="20"/>
        </w:rPr>
        <w:t>actualizados;</w:t>
      </w:r>
    </w:p>
    <w:p>
      <w:pPr>
        <w:pStyle w:val="BodyText"/>
        <w:spacing w:before="0"/>
      </w:pPr>
    </w:p>
    <w:p>
      <w:pPr>
        <w:pStyle w:val="ListParagraph"/>
        <w:numPr>
          <w:ilvl w:val="3"/>
          <w:numId w:val="40"/>
        </w:numPr>
        <w:tabs>
          <w:tab w:pos="350" w:val="left" w:leader="none"/>
        </w:tabs>
        <w:spacing w:line="240" w:lineRule="auto" w:before="1" w:after="0"/>
        <w:ind w:left="102" w:right="129" w:firstLine="0"/>
        <w:jc w:val="both"/>
        <w:rPr>
          <w:sz w:val="20"/>
        </w:rPr>
      </w:pPr>
      <w:r>
        <w:rPr>
          <w:sz w:val="20"/>
        </w:rPr>
        <w:t>Sustituir, rectificar o completar, de oficio, los datos personales que fueren inexactos, ya sea total o parcialmente, o incompletos, en el momento en que tengan conocimiento de esta situación;</w:t>
      </w:r>
      <w:r>
        <w:rPr>
          <w:spacing w:val="-25"/>
          <w:sz w:val="20"/>
        </w:rPr>
        <w:t> </w:t>
      </w:r>
      <w:r>
        <w:rPr>
          <w:sz w:val="20"/>
        </w:rPr>
        <w:t>y</w:t>
      </w:r>
    </w:p>
    <w:p>
      <w:pPr>
        <w:pStyle w:val="BodyText"/>
        <w:spacing w:before="0"/>
      </w:pPr>
    </w:p>
    <w:p>
      <w:pPr>
        <w:pStyle w:val="ListParagraph"/>
        <w:numPr>
          <w:ilvl w:val="3"/>
          <w:numId w:val="40"/>
        </w:numPr>
        <w:tabs>
          <w:tab w:pos="419" w:val="left" w:leader="none"/>
        </w:tabs>
        <w:spacing w:line="240" w:lineRule="auto" w:before="1" w:after="0"/>
        <w:ind w:left="102" w:right="116" w:firstLine="0"/>
        <w:jc w:val="both"/>
        <w:rPr>
          <w:sz w:val="20"/>
        </w:rPr>
      </w:pPr>
      <w:r>
        <w:rPr>
          <w:sz w:val="20"/>
        </w:rPr>
        <w:t>Adoptar las medidas necesarias que garanticen la seguridad de los datos personales y eviten  su alteración, pérdida, transmisión y acceso no</w:t>
      </w:r>
      <w:r>
        <w:rPr>
          <w:spacing w:val="-17"/>
          <w:sz w:val="20"/>
        </w:rPr>
        <w:t> </w:t>
      </w:r>
      <w:r>
        <w:rPr>
          <w:sz w:val="20"/>
        </w:rPr>
        <w:t>autorizado.</w:t>
      </w:r>
    </w:p>
    <w:p>
      <w:pPr>
        <w:pStyle w:val="BodyText"/>
        <w:spacing w:before="0"/>
      </w:pPr>
    </w:p>
    <w:p>
      <w:pPr>
        <w:pStyle w:val="ListParagraph"/>
        <w:numPr>
          <w:ilvl w:val="2"/>
          <w:numId w:val="40"/>
        </w:numPr>
        <w:tabs>
          <w:tab w:pos="395" w:val="left" w:leader="none"/>
        </w:tabs>
        <w:spacing w:line="240" w:lineRule="auto" w:before="1" w:after="0"/>
        <w:ind w:left="102" w:right="116" w:firstLine="0"/>
        <w:jc w:val="both"/>
        <w:rPr>
          <w:sz w:val="20"/>
        </w:rPr>
      </w:pPr>
      <w:r>
        <w:rPr>
          <w:sz w:val="20"/>
        </w:rPr>
        <w:t>Los sujetos obligados no podrán difundir, distribuir o comercializar los datos personales contenidos en los sistemas de información, desarrollados en el ejercicio de sus funciones, salvo que haya mediado el consentimiento expreso, por escrito o por un medio de autenticación similar, de los individuos a que haga referencia la información de acuerdo a la normatividad aplicable. Lo anterior, sin perjuicio a lo establecido por </w:t>
      </w:r>
      <w:r>
        <w:rPr>
          <w:spacing w:val="2"/>
          <w:sz w:val="20"/>
        </w:rPr>
        <w:t>el </w:t>
      </w:r>
      <w:r>
        <w:rPr>
          <w:sz w:val="20"/>
        </w:rPr>
        <w:t>artículo 22 de esta</w:t>
      </w:r>
      <w:r>
        <w:rPr>
          <w:spacing w:val="-23"/>
          <w:sz w:val="20"/>
        </w:rPr>
        <w:t> </w:t>
      </w:r>
      <w:r>
        <w:rPr>
          <w:sz w:val="20"/>
        </w:rPr>
        <w:t>Ley.</w:t>
      </w:r>
    </w:p>
    <w:p>
      <w:pPr>
        <w:pStyle w:val="BodyText"/>
        <w:spacing w:before="9"/>
        <w:rPr>
          <w:sz w:val="19"/>
        </w:rPr>
      </w:pPr>
    </w:p>
    <w:p>
      <w:pPr>
        <w:spacing w:before="1"/>
        <w:ind w:left="102" w:right="0" w:firstLine="0"/>
        <w:jc w:val="both"/>
        <w:rPr>
          <w:sz w:val="20"/>
        </w:rPr>
      </w:pPr>
      <w:r>
        <w:rPr>
          <w:b/>
          <w:sz w:val="20"/>
        </w:rPr>
        <w:t>Artículo 22. </w:t>
      </w:r>
      <w:r>
        <w:rPr>
          <w:sz w:val="20"/>
        </w:rPr>
        <w:t>Información confidencial - Transferencia</w:t>
      </w:r>
    </w:p>
    <w:p>
      <w:pPr>
        <w:pStyle w:val="BodyText"/>
        <w:spacing w:before="3"/>
      </w:pPr>
    </w:p>
    <w:p>
      <w:pPr>
        <w:pStyle w:val="ListParagraph"/>
        <w:numPr>
          <w:ilvl w:val="0"/>
          <w:numId w:val="43"/>
        </w:numPr>
        <w:tabs>
          <w:tab w:pos="373" w:val="left" w:leader="none"/>
        </w:tabs>
        <w:spacing w:line="240" w:lineRule="auto" w:before="0" w:after="0"/>
        <w:ind w:left="102" w:right="125" w:firstLine="0"/>
        <w:jc w:val="both"/>
        <w:rPr>
          <w:sz w:val="20"/>
        </w:rPr>
      </w:pPr>
      <w:r>
        <w:rPr>
          <w:sz w:val="20"/>
        </w:rPr>
        <w:t>No se requiere autorización del titular de la información confidencial para proporcionarla a terceros</w:t>
      </w:r>
      <w:r>
        <w:rPr>
          <w:spacing w:val="-4"/>
          <w:sz w:val="20"/>
        </w:rPr>
        <w:t> </w:t>
      </w:r>
      <w:r>
        <w:rPr>
          <w:sz w:val="20"/>
        </w:rPr>
        <w:t>cuando:</w:t>
      </w:r>
    </w:p>
    <w:p>
      <w:pPr>
        <w:pStyle w:val="BodyText"/>
        <w:spacing w:before="9"/>
        <w:rPr>
          <w:sz w:val="19"/>
        </w:rPr>
      </w:pPr>
    </w:p>
    <w:p>
      <w:pPr>
        <w:pStyle w:val="ListParagraph"/>
        <w:numPr>
          <w:ilvl w:val="0"/>
          <w:numId w:val="44"/>
        </w:numPr>
        <w:tabs>
          <w:tab w:pos="269" w:val="left" w:leader="none"/>
        </w:tabs>
        <w:spacing w:line="240" w:lineRule="auto" w:before="1" w:after="0"/>
        <w:ind w:left="102" w:right="0" w:firstLine="0"/>
        <w:jc w:val="both"/>
        <w:rPr>
          <w:sz w:val="20"/>
        </w:rPr>
      </w:pPr>
      <w:r>
        <w:rPr>
          <w:sz w:val="20"/>
        </w:rPr>
        <w:t>Se encuentra en registros públicos o en fuentes de acceso</w:t>
      </w:r>
      <w:r>
        <w:rPr>
          <w:spacing w:val="-16"/>
          <w:sz w:val="20"/>
        </w:rPr>
        <w:t> </w:t>
      </w:r>
      <w:r>
        <w:rPr>
          <w:sz w:val="20"/>
        </w:rPr>
        <w:t>público;</w:t>
      </w:r>
    </w:p>
    <w:p>
      <w:pPr>
        <w:pStyle w:val="BodyText"/>
        <w:spacing w:before="0"/>
      </w:pPr>
    </w:p>
    <w:p>
      <w:pPr>
        <w:pStyle w:val="ListParagraph"/>
        <w:numPr>
          <w:ilvl w:val="0"/>
          <w:numId w:val="44"/>
        </w:numPr>
        <w:tabs>
          <w:tab w:pos="323" w:val="left" w:leader="none"/>
        </w:tabs>
        <w:spacing w:line="240" w:lineRule="auto" w:before="0" w:after="0"/>
        <w:ind w:left="322" w:right="0" w:hanging="220"/>
        <w:jc w:val="both"/>
        <w:rPr>
          <w:sz w:val="20"/>
        </w:rPr>
      </w:pPr>
      <w:r>
        <w:rPr>
          <w:sz w:val="20"/>
        </w:rPr>
        <w:t>Esté sujeta a una orden</w:t>
      </w:r>
      <w:r>
        <w:rPr>
          <w:spacing w:val="-10"/>
          <w:sz w:val="20"/>
        </w:rPr>
        <w:t> </w:t>
      </w:r>
      <w:r>
        <w:rPr>
          <w:sz w:val="20"/>
        </w:rPr>
        <w:t>judicial;</w:t>
      </w:r>
    </w:p>
    <w:p>
      <w:pPr>
        <w:spacing w:after="0" w:line="240" w:lineRule="auto"/>
        <w:jc w:val="both"/>
        <w:rPr>
          <w:sz w:val="20"/>
        </w:rPr>
        <w:sectPr>
          <w:pgSz w:w="12240" w:h="15840"/>
          <w:pgMar w:top="1360" w:bottom="280" w:left="1600" w:right="1580"/>
        </w:sectPr>
      </w:pPr>
    </w:p>
    <w:p>
      <w:pPr>
        <w:pStyle w:val="ListParagraph"/>
        <w:numPr>
          <w:ilvl w:val="0"/>
          <w:numId w:val="44"/>
        </w:numPr>
        <w:tabs>
          <w:tab w:pos="458" w:val="left" w:leader="none"/>
        </w:tabs>
        <w:spacing w:line="240" w:lineRule="auto" w:before="144" w:after="0"/>
        <w:ind w:left="102" w:right="106" w:firstLine="0"/>
        <w:jc w:val="both"/>
        <w:rPr>
          <w:sz w:val="20"/>
        </w:rPr>
      </w:pPr>
      <w:r>
        <w:rPr>
          <w:sz w:val="20"/>
        </w:rPr>
        <w:t>Cuente con el consentimiento expreso de no confidencialidad, por escrito o medio de autentificación similar, de las personas referidas en la información que contenga datos</w:t>
      </w:r>
      <w:r>
        <w:rPr>
          <w:spacing w:val="-31"/>
          <w:sz w:val="20"/>
        </w:rPr>
        <w:t> </w:t>
      </w:r>
      <w:r>
        <w:rPr>
          <w:sz w:val="20"/>
        </w:rPr>
        <w:t>personales;</w:t>
      </w:r>
    </w:p>
    <w:p>
      <w:pPr>
        <w:pStyle w:val="BodyText"/>
        <w:spacing w:before="0"/>
      </w:pPr>
    </w:p>
    <w:p>
      <w:pPr>
        <w:pStyle w:val="ListParagraph"/>
        <w:numPr>
          <w:ilvl w:val="0"/>
          <w:numId w:val="44"/>
        </w:numPr>
        <w:tabs>
          <w:tab w:pos="443" w:val="left" w:leader="none"/>
        </w:tabs>
        <w:spacing w:line="240" w:lineRule="auto" w:before="1" w:after="0"/>
        <w:ind w:left="102" w:right="106" w:firstLine="0"/>
        <w:jc w:val="both"/>
        <w:rPr>
          <w:sz w:val="20"/>
        </w:rPr>
      </w:pPr>
      <w:r>
        <w:rPr>
          <w:sz w:val="20"/>
        </w:rPr>
        <w:t>Sea necesaria para fines estadísticos, científicos o de interés general por ley, y no pueda asociarse con personas en</w:t>
      </w:r>
      <w:r>
        <w:rPr>
          <w:spacing w:val="-13"/>
          <w:sz w:val="20"/>
        </w:rPr>
        <w:t> </w:t>
      </w:r>
      <w:r>
        <w:rPr>
          <w:sz w:val="20"/>
        </w:rPr>
        <w:t>particular;</w:t>
      </w:r>
    </w:p>
    <w:p>
      <w:pPr>
        <w:pStyle w:val="BodyText"/>
        <w:spacing w:before="9"/>
        <w:rPr>
          <w:sz w:val="19"/>
        </w:rPr>
      </w:pPr>
    </w:p>
    <w:p>
      <w:pPr>
        <w:pStyle w:val="ListParagraph"/>
        <w:numPr>
          <w:ilvl w:val="0"/>
          <w:numId w:val="44"/>
        </w:numPr>
        <w:tabs>
          <w:tab w:pos="376" w:val="left" w:leader="none"/>
        </w:tabs>
        <w:spacing w:line="240" w:lineRule="auto" w:before="1" w:after="0"/>
        <w:ind w:left="102" w:right="104" w:firstLine="0"/>
        <w:jc w:val="both"/>
        <w:rPr>
          <w:sz w:val="20"/>
        </w:rPr>
      </w:pPr>
      <w:r>
        <w:rPr>
          <w:sz w:val="20"/>
        </w:rPr>
        <w:t>Sea necesaria para la prevención, diagnóstico o atención médicos del propio titular de dicha información;</w:t>
      </w:r>
    </w:p>
    <w:p>
      <w:pPr>
        <w:pStyle w:val="BodyText"/>
        <w:spacing w:before="0"/>
      </w:pPr>
    </w:p>
    <w:p>
      <w:pPr>
        <w:pStyle w:val="ListParagraph"/>
        <w:numPr>
          <w:ilvl w:val="0"/>
          <w:numId w:val="44"/>
        </w:numPr>
        <w:tabs>
          <w:tab w:pos="426" w:val="left" w:leader="none"/>
        </w:tabs>
        <w:spacing w:line="240" w:lineRule="auto" w:before="1" w:after="0"/>
        <w:ind w:left="102" w:right="106" w:firstLine="0"/>
        <w:jc w:val="both"/>
        <w:rPr>
          <w:sz w:val="20"/>
        </w:rPr>
      </w:pPr>
      <w:r>
        <w:rPr>
          <w:sz w:val="20"/>
        </w:rPr>
        <w:t>Se transmita entre las autoridades estatales y municipales, siempre que los datos se utilicen para el ejercicio de sus</w:t>
      </w:r>
      <w:r>
        <w:rPr>
          <w:spacing w:val="-15"/>
          <w:sz w:val="20"/>
        </w:rPr>
        <w:t> </w:t>
      </w:r>
      <w:r>
        <w:rPr>
          <w:sz w:val="20"/>
        </w:rPr>
        <w:t>atribuciones;</w:t>
      </w:r>
    </w:p>
    <w:p>
      <w:pPr>
        <w:pStyle w:val="BodyText"/>
        <w:spacing w:before="0"/>
      </w:pPr>
    </w:p>
    <w:p>
      <w:pPr>
        <w:pStyle w:val="ListParagraph"/>
        <w:numPr>
          <w:ilvl w:val="0"/>
          <w:numId w:val="44"/>
        </w:numPr>
        <w:tabs>
          <w:tab w:pos="460" w:val="left" w:leader="none"/>
        </w:tabs>
        <w:spacing w:line="240" w:lineRule="auto" w:before="1" w:after="0"/>
        <w:ind w:left="102" w:right="106" w:firstLine="0"/>
        <w:jc w:val="both"/>
        <w:rPr>
          <w:sz w:val="20"/>
        </w:rPr>
      </w:pPr>
      <w:r>
        <w:rPr>
          <w:sz w:val="20"/>
        </w:rPr>
        <w:t>Se transmita de autoridades estatales y municipales a terceros, para fines públicos específicos, sin que pueda utilizarse para otros</w:t>
      </w:r>
      <w:r>
        <w:rPr>
          <w:spacing w:val="-15"/>
          <w:sz w:val="20"/>
        </w:rPr>
        <w:t> </w:t>
      </w:r>
      <w:r>
        <w:rPr>
          <w:sz w:val="20"/>
        </w:rPr>
        <w:t>distintos;</w:t>
      </w:r>
    </w:p>
    <w:p>
      <w:pPr>
        <w:pStyle w:val="BodyText"/>
      </w:pPr>
    </w:p>
    <w:p>
      <w:pPr>
        <w:pStyle w:val="ListParagraph"/>
        <w:numPr>
          <w:ilvl w:val="0"/>
          <w:numId w:val="44"/>
        </w:numPr>
        <w:tabs>
          <w:tab w:pos="513" w:val="left" w:leader="none"/>
        </w:tabs>
        <w:spacing w:line="240" w:lineRule="auto" w:before="0" w:after="0"/>
        <w:ind w:left="512" w:right="0" w:hanging="410"/>
        <w:jc w:val="both"/>
        <w:rPr>
          <w:sz w:val="20"/>
        </w:rPr>
      </w:pPr>
      <w:r>
        <w:rPr>
          <w:sz w:val="20"/>
        </w:rPr>
        <w:t>Esté relacionada con el otorgamiento de estímulos, apoyos, subsidios y recursos</w:t>
      </w:r>
      <w:r>
        <w:rPr>
          <w:spacing w:val="-26"/>
          <w:sz w:val="20"/>
        </w:rPr>
        <w:t> </w:t>
      </w:r>
      <w:r>
        <w:rPr>
          <w:sz w:val="20"/>
        </w:rPr>
        <w:t>públicos;</w:t>
      </w:r>
    </w:p>
    <w:p>
      <w:pPr>
        <w:pStyle w:val="BodyText"/>
        <w:spacing w:before="9"/>
        <w:rPr>
          <w:sz w:val="19"/>
        </w:rPr>
      </w:pPr>
    </w:p>
    <w:p>
      <w:pPr>
        <w:pStyle w:val="ListParagraph"/>
        <w:numPr>
          <w:ilvl w:val="0"/>
          <w:numId w:val="44"/>
        </w:numPr>
        <w:tabs>
          <w:tab w:pos="403" w:val="left" w:leader="none"/>
        </w:tabs>
        <w:spacing w:line="240" w:lineRule="auto" w:before="1" w:after="0"/>
        <w:ind w:left="402" w:right="0" w:hanging="300"/>
        <w:jc w:val="both"/>
        <w:rPr>
          <w:sz w:val="20"/>
        </w:rPr>
      </w:pPr>
      <w:r>
        <w:rPr>
          <w:sz w:val="20"/>
        </w:rPr>
        <w:t>Sea necesaria para el otorgamiento de concesiones, autorizaciones, licencias o</w:t>
      </w:r>
      <w:r>
        <w:rPr>
          <w:spacing w:val="-25"/>
          <w:sz w:val="20"/>
        </w:rPr>
        <w:t> </w:t>
      </w:r>
      <w:r>
        <w:rPr>
          <w:sz w:val="20"/>
        </w:rPr>
        <w:t>permisos;</w:t>
      </w:r>
    </w:p>
    <w:p>
      <w:pPr>
        <w:pStyle w:val="BodyText"/>
        <w:spacing w:before="0"/>
      </w:pPr>
    </w:p>
    <w:p>
      <w:pPr>
        <w:pStyle w:val="ListParagraph"/>
        <w:numPr>
          <w:ilvl w:val="0"/>
          <w:numId w:val="44"/>
        </w:numPr>
        <w:tabs>
          <w:tab w:pos="362" w:val="left" w:leader="none"/>
        </w:tabs>
        <w:spacing w:line="240" w:lineRule="auto" w:before="1" w:after="0"/>
        <w:ind w:left="102" w:right="103" w:firstLine="0"/>
        <w:jc w:val="both"/>
        <w:rPr>
          <w:sz w:val="20"/>
        </w:rPr>
      </w:pPr>
      <w:r>
        <w:rPr>
          <w:sz w:val="20"/>
        </w:rPr>
        <w:t>Se trate de las versiones públicas de las declaraciones patrimoniales, de interés y fiscal de los servidores</w:t>
      </w:r>
      <w:r>
        <w:rPr>
          <w:spacing w:val="-6"/>
          <w:sz w:val="20"/>
        </w:rPr>
        <w:t> </w:t>
      </w:r>
      <w:r>
        <w:rPr>
          <w:sz w:val="20"/>
        </w:rPr>
        <w:t>públicos;</w:t>
      </w:r>
    </w:p>
    <w:p>
      <w:pPr>
        <w:pStyle w:val="BodyText"/>
        <w:spacing w:before="9"/>
        <w:rPr>
          <w:sz w:val="19"/>
        </w:rPr>
      </w:pPr>
    </w:p>
    <w:p>
      <w:pPr>
        <w:pStyle w:val="ListParagraph"/>
        <w:numPr>
          <w:ilvl w:val="0"/>
          <w:numId w:val="44"/>
        </w:numPr>
        <w:tabs>
          <w:tab w:pos="421" w:val="left" w:leader="none"/>
        </w:tabs>
        <w:spacing w:line="240" w:lineRule="auto" w:before="1" w:after="0"/>
        <w:ind w:left="102" w:right="109" w:firstLine="0"/>
        <w:jc w:val="both"/>
        <w:rPr>
          <w:sz w:val="20"/>
        </w:rPr>
      </w:pPr>
      <w:r>
        <w:rPr>
          <w:sz w:val="20"/>
        </w:rPr>
        <w:t>Sea necesaria por razones de seguridad estatal y salubridad general de competencia local, o para proteger los derechos de terceros, se requiera su publicación;</w:t>
      </w:r>
      <w:r>
        <w:rPr>
          <w:spacing w:val="-21"/>
          <w:sz w:val="20"/>
        </w:rPr>
        <w:t> </w:t>
      </w:r>
      <w:r>
        <w:rPr>
          <w:sz w:val="20"/>
        </w:rPr>
        <w:t>y</w:t>
      </w:r>
    </w:p>
    <w:p>
      <w:pPr>
        <w:pStyle w:val="BodyText"/>
        <w:spacing w:before="0"/>
      </w:pPr>
    </w:p>
    <w:p>
      <w:pPr>
        <w:pStyle w:val="ListParagraph"/>
        <w:numPr>
          <w:ilvl w:val="0"/>
          <w:numId w:val="44"/>
        </w:numPr>
        <w:tabs>
          <w:tab w:pos="458" w:val="left" w:leader="none"/>
        </w:tabs>
        <w:spacing w:line="240" w:lineRule="auto" w:before="1" w:after="0"/>
        <w:ind w:left="457" w:right="0" w:hanging="355"/>
        <w:jc w:val="both"/>
        <w:rPr>
          <w:sz w:val="20"/>
        </w:rPr>
      </w:pPr>
      <w:r>
        <w:rPr>
          <w:sz w:val="20"/>
        </w:rPr>
        <w:t>Sea considerada como no confidencial por disposición legal</w:t>
      </w:r>
      <w:r>
        <w:rPr>
          <w:spacing w:val="-15"/>
          <w:sz w:val="20"/>
        </w:rPr>
        <w:t> </w:t>
      </w:r>
      <w:r>
        <w:rPr>
          <w:sz w:val="20"/>
        </w:rPr>
        <w:t>expresa.</w:t>
      </w:r>
    </w:p>
    <w:p>
      <w:pPr>
        <w:pStyle w:val="BodyText"/>
        <w:spacing w:before="0"/>
      </w:pPr>
    </w:p>
    <w:p>
      <w:pPr>
        <w:pStyle w:val="ListParagraph"/>
        <w:numPr>
          <w:ilvl w:val="0"/>
          <w:numId w:val="43"/>
        </w:numPr>
        <w:tabs>
          <w:tab w:pos="362" w:val="left" w:leader="none"/>
        </w:tabs>
        <w:spacing w:line="240" w:lineRule="auto" w:before="1" w:after="0"/>
        <w:ind w:left="102" w:right="105" w:firstLine="0"/>
        <w:jc w:val="both"/>
        <w:rPr>
          <w:sz w:val="20"/>
        </w:rPr>
      </w:pPr>
      <w:r>
        <w:rPr>
          <w:sz w:val="20"/>
        </w:rPr>
        <w:t>Para efectos de la fracción XI del presente artículo, el Instituto deberá aplicar la prueba de interés público. Además, se deberá corroborar una conexión patente entre la información confidencial y un tema de interés público y la proporcionalidad entre la invasión a la intimidad ocasionada por la divulgación de la información confidencial y el interés público de la</w:t>
      </w:r>
      <w:r>
        <w:rPr>
          <w:spacing w:val="-34"/>
          <w:sz w:val="20"/>
        </w:rPr>
        <w:t> </w:t>
      </w:r>
      <w:r>
        <w:rPr>
          <w:sz w:val="20"/>
        </w:rPr>
        <w:t>información.</w:t>
      </w:r>
    </w:p>
    <w:p>
      <w:pPr>
        <w:pStyle w:val="BodyText"/>
        <w:spacing w:before="9"/>
        <w:rPr>
          <w:sz w:val="19"/>
        </w:rPr>
      </w:pPr>
    </w:p>
    <w:p>
      <w:pPr>
        <w:spacing w:before="1"/>
        <w:ind w:left="102" w:right="0" w:firstLine="0"/>
        <w:jc w:val="both"/>
        <w:rPr>
          <w:sz w:val="20"/>
        </w:rPr>
      </w:pPr>
      <w:r>
        <w:rPr>
          <w:b/>
          <w:sz w:val="20"/>
        </w:rPr>
        <w:t>Artículo 23. </w:t>
      </w:r>
      <w:r>
        <w:rPr>
          <w:sz w:val="20"/>
        </w:rPr>
        <w:t>Titulares de información confidencial - Derechos</w:t>
      </w:r>
    </w:p>
    <w:p>
      <w:pPr>
        <w:pStyle w:val="BodyText"/>
        <w:spacing w:before="0"/>
      </w:pPr>
    </w:p>
    <w:p>
      <w:pPr>
        <w:pStyle w:val="ListParagraph"/>
        <w:numPr>
          <w:ilvl w:val="0"/>
          <w:numId w:val="45"/>
        </w:numPr>
        <w:tabs>
          <w:tab w:pos="323" w:val="left" w:leader="none"/>
        </w:tabs>
        <w:spacing w:line="240" w:lineRule="auto" w:before="1" w:after="0"/>
        <w:ind w:left="102" w:right="0" w:firstLine="0"/>
        <w:jc w:val="both"/>
        <w:rPr>
          <w:sz w:val="20"/>
        </w:rPr>
      </w:pPr>
      <w:r>
        <w:rPr>
          <w:sz w:val="20"/>
        </w:rPr>
        <w:t>Los titulares de información confidencial tienen los derechos</w:t>
      </w:r>
      <w:r>
        <w:rPr>
          <w:spacing w:val="-26"/>
          <w:sz w:val="20"/>
        </w:rPr>
        <w:t> </w:t>
      </w:r>
      <w:r>
        <w:rPr>
          <w:sz w:val="20"/>
        </w:rPr>
        <w:t>siguientes:</w:t>
      </w:r>
    </w:p>
    <w:p>
      <w:pPr>
        <w:pStyle w:val="BodyText"/>
        <w:spacing w:before="0"/>
      </w:pPr>
    </w:p>
    <w:p>
      <w:pPr>
        <w:pStyle w:val="ListParagraph"/>
        <w:numPr>
          <w:ilvl w:val="1"/>
          <w:numId w:val="45"/>
        </w:numPr>
        <w:tabs>
          <w:tab w:pos="269" w:val="left" w:leader="none"/>
        </w:tabs>
        <w:spacing w:line="240" w:lineRule="auto" w:before="1" w:after="0"/>
        <w:ind w:left="102" w:right="0" w:firstLine="0"/>
        <w:jc w:val="both"/>
        <w:rPr>
          <w:sz w:val="20"/>
        </w:rPr>
      </w:pPr>
      <w:r>
        <w:rPr>
          <w:sz w:val="20"/>
        </w:rPr>
        <w:t>Tener libre acceso a su información confidencial que posean los sujetos</w:t>
      </w:r>
      <w:r>
        <w:rPr>
          <w:spacing w:val="-30"/>
          <w:sz w:val="20"/>
        </w:rPr>
        <w:t> </w:t>
      </w:r>
      <w:r>
        <w:rPr>
          <w:sz w:val="20"/>
        </w:rPr>
        <w:t>obligados;</w:t>
      </w:r>
    </w:p>
    <w:p>
      <w:pPr>
        <w:pStyle w:val="BodyText"/>
        <w:spacing w:before="0"/>
      </w:pPr>
    </w:p>
    <w:p>
      <w:pPr>
        <w:pStyle w:val="ListParagraph"/>
        <w:numPr>
          <w:ilvl w:val="1"/>
          <w:numId w:val="45"/>
        </w:numPr>
        <w:tabs>
          <w:tab w:pos="407" w:val="left" w:leader="none"/>
        </w:tabs>
        <w:spacing w:line="240" w:lineRule="auto" w:before="1" w:after="0"/>
        <w:ind w:left="102" w:right="107" w:firstLine="0"/>
        <w:jc w:val="both"/>
        <w:rPr>
          <w:sz w:val="20"/>
        </w:rPr>
      </w:pPr>
      <w:r>
        <w:rPr>
          <w:sz w:val="20"/>
        </w:rPr>
        <w:t>Conocer la utilización, procesos, modificaciones y transmisiones de que sea objeto su información confidencial en posesión de los sujetos</w:t>
      </w:r>
      <w:r>
        <w:rPr>
          <w:spacing w:val="-21"/>
          <w:sz w:val="20"/>
        </w:rPr>
        <w:t> </w:t>
      </w:r>
      <w:r>
        <w:rPr>
          <w:sz w:val="20"/>
        </w:rPr>
        <w:t>obligados;</w:t>
      </w:r>
    </w:p>
    <w:p>
      <w:pPr>
        <w:pStyle w:val="BodyText"/>
        <w:spacing w:before="0"/>
      </w:pPr>
    </w:p>
    <w:p>
      <w:pPr>
        <w:pStyle w:val="ListParagraph"/>
        <w:numPr>
          <w:ilvl w:val="1"/>
          <w:numId w:val="45"/>
        </w:numPr>
        <w:tabs>
          <w:tab w:pos="390" w:val="left" w:leader="none"/>
        </w:tabs>
        <w:spacing w:line="240" w:lineRule="auto" w:before="1" w:after="0"/>
        <w:ind w:left="102" w:right="108" w:firstLine="0"/>
        <w:jc w:val="both"/>
        <w:rPr>
          <w:sz w:val="20"/>
        </w:rPr>
      </w:pPr>
      <w:r>
        <w:rPr>
          <w:sz w:val="20"/>
        </w:rPr>
        <w:t>Solicitar la rectificación, modificación, corrección, sustitución, oposición, supresión o ampliación de datos de la información confidencial que posean los sujetos</w:t>
      </w:r>
      <w:r>
        <w:rPr>
          <w:spacing w:val="-23"/>
          <w:sz w:val="20"/>
        </w:rPr>
        <w:t> </w:t>
      </w:r>
      <w:r>
        <w:rPr>
          <w:sz w:val="20"/>
        </w:rPr>
        <w:t>obligados;</w:t>
      </w:r>
    </w:p>
    <w:p>
      <w:pPr>
        <w:pStyle w:val="BodyText"/>
        <w:spacing w:before="0"/>
      </w:pPr>
    </w:p>
    <w:p>
      <w:pPr>
        <w:pStyle w:val="ListParagraph"/>
        <w:numPr>
          <w:ilvl w:val="1"/>
          <w:numId w:val="45"/>
        </w:numPr>
        <w:tabs>
          <w:tab w:pos="436" w:val="left" w:leader="none"/>
        </w:tabs>
        <w:spacing w:line="240" w:lineRule="auto" w:before="1" w:after="0"/>
        <w:ind w:left="102" w:right="107" w:firstLine="0"/>
        <w:jc w:val="both"/>
        <w:rPr>
          <w:sz w:val="20"/>
        </w:rPr>
      </w:pPr>
      <w:r>
        <w:rPr>
          <w:sz w:val="20"/>
        </w:rPr>
        <w:t>Autorizar por escrito ante dos testigos o mediante escritura pública, la difusión, distribución, publicación, transferencia o comercialización de su información confidencial en poder de los sujetos obligados,</w:t>
      </w:r>
      <w:r>
        <w:rPr>
          <w:spacing w:val="-4"/>
          <w:sz w:val="20"/>
        </w:rPr>
        <w:t> </w:t>
      </w:r>
      <w:r>
        <w:rPr>
          <w:sz w:val="20"/>
        </w:rPr>
        <w:t>y</w:t>
      </w:r>
    </w:p>
    <w:p>
      <w:pPr>
        <w:pStyle w:val="BodyText"/>
        <w:spacing w:before="0"/>
      </w:pPr>
    </w:p>
    <w:p>
      <w:pPr>
        <w:pStyle w:val="ListParagraph"/>
        <w:numPr>
          <w:ilvl w:val="1"/>
          <w:numId w:val="45"/>
        </w:numPr>
        <w:tabs>
          <w:tab w:pos="345" w:val="left" w:leader="none"/>
        </w:tabs>
        <w:spacing w:line="240" w:lineRule="auto" w:before="1" w:after="0"/>
        <w:ind w:left="344" w:right="0" w:hanging="242"/>
        <w:jc w:val="both"/>
        <w:rPr>
          <w:sz w:val="20"/>
        </w:rPr>
      </w:pPr>
      <w:r>
        <w:rPr>
          <w:sz w:val="20"/>
        </w:rPr>
        <w:t>Los demás que establezcan las disposiciones legales</w:t>
      </w:r>
      <w:r>
        <w:rPr>
          <w:spacing w:val="-19"/>
          <w:sz w:val="20"/>
        </w:rPr>
        <w:t> </w:t>
      </w:r>
      <w:r>
        <w:rPr>
          <w:sz w:val="20"/>
        </w:rPr>
        <w:t>aplicables.</w:t>
      </w:r>
    </w:p>
    <w:p>
      <w:pPr>
        <w:pStyle w:val="BodyText"/>
        <w:spacing w:before="0"/>
      </w:pPr>
    </w:p>
    <w:p>
      <w:pPr>
        <w:pStyle w:val="ListParagraph"/>
        <w:numPr>
          <w:ilvl w:val="0"/>
          <w:numId w:val="45"/>
        </w:numPr>
        <w:tabs>
          <w:tab w:pos="383" w:val="left" w:leader="none"/>
        </w:tabs>
        <w:spacing w:line="240" w:lineRule="auto" w:before="1" w:after="0"/>
        <w:ind w:left="102" w:right="100" w:firstLine="0"/>
        <w:jc w:val="both"/>
        <w:rPr>
          <w:sz w:val="20"/>
        </w:rPr>
      </w:pPr>
      <w:r>
        <w:rPr>
          <w:sz w:val="20"/>
        </w:rPr>
        <w:t>Cuando el titular de la información confidencial fallezca o sea declarada judicialmente su presunción de muerte, los derechos reconocidos en esta ley respecto a su información confidencial pasarán sin ningún trámite a sus familiares más cercanos, primero en línea recta sin limitación de grado y, en su caso, a los colaterales hasta el cuarto</w:t>
      </w:r>
      <w:r>
        <w:rPr>
          <w:spacing w:val="-18"/>
          <w:sz w:val="20"/>
        </w:rPr>
        <w:t> </w:t>
      </w:r>
      <w:r>
        <w:rPr>
          <w:sz w:val="20"/>
        </w:rPr>
        <w:t>grado.</w:t>
      </w:r>
    </w:p>
    <w:p>
      <w:pPr>
        <w:spacing w:after="0" w:line="240" w:lineRule="auto"/>
        <w:jc w:val="both"/>
        <w:rPr>
          <w:sz w:val="20"/>
        </w:rPr>
        <w:sectPr>
          <w:pgSz w:w="12240" w:h="15840"/>
          <w:pgMar w:top="1500" w:bottom="280" w:left="1600" w:right="1600"/>
        </w:sectPr>
      </w:pPr>
    </w:p>
    <w:p>
      <w:pPr>
        <w:pStyle w:val="ListParagraph"/>
        <w:numPr>
          <w:ilvl w:val="0"/>
          <w:numId w:val="45"/>
        </w:numPr>
        <w:tabs>
          <w:tab w:pos="342" w:val="left" w:leader="none"/>
        </w:tabs>
        <w:spacing w:line="240" w:lineRule="auto" w:before="53" w:after="0"/>
        <w:ind w:left="102" w:right="108" w:firstLine="0"/>
        <w:jc w:val="both"/>
        <w:rPr>
          <w:sz w:val="20"/>
        </w:rPr>
      </w:pPr>
      <w:r>
        <w:rPr>
          <w:sz w:val="20"/>
        </w:rPr>
        <w:t>En caso de conflicto entre familiares con igual parentesco por la titularidad de los derechos, lo resolverá la autoridad judicial</w:t>
      </w:r>
      <w:r>
        <w:rPr>
          <w:spacing w:val="-11"/>
          <w:sz w:val="20"/>
        </w:rPr>
        <w:t> </w:t>
      </w:r>
      <w:r>
        <w:rPr>
          <w:sz w:val="20"/>
        </w:rPr>
        <w:t>competente.</w:t>
      </w:r>
    </w:p>
    <w:p>
      <w:pPr>
        <w:pStyle w:val="BodyText"/>
        <w:spacing w:before="9"/>
        <w:rPr>
          <w:sz w:val="19"/>
        </w:rPr>
      </w:pPr>
    </w:p>
    <w:p>
      <w:pPr>
        <w:pStyle w:val="Heading1"/>
        <w:spacing w:before="1"/>
        <w:ind w:left="1559"/>
      </w:pPr>
      <w:r>
        <w:rPr/>
        <w:t>Capítulo IV</w:t>
      </w:r>
    </w:p>
    <w:p>
      <w:pPr>
        <w:spacing w:line="477" w:lineRule="auto" w:before="0"/>
        <w:ind w:left="102" w:right="1995" w:firstLine="2479"/>
        <w:jc w:val="left"/>
        <w:rPr>
          <w:sz w:val="20"/>
        </w:rPr>
      </w:pPr>
      <w:r>
        <w:rPr>
          <w:b/>
          <w:sz w:val="20"/>
        </w:rPr>
        <w:t>De la Información Proactiva y Focalizada Artículo 23-Bis. </w:t>
      </w:r>
      <w:r>
        <w:rPr>
          <w:sz w:val="20"/>
        </w:rPr>
        <w:t>Información Proactiva- Determinación</w:t>
      </w:r>
    </w:p>
    <w:p>
      <w:pPr>
        <w:pStyle w:val="ListParagraph"/>
        <w:numPr>
          <w:ilvl w:val="0"/>
          <w:numId w:val="46"/>
        </w:numPr>
        <w:tabs>
          <w:tab w:pos="325" w:val="left" w:leader="none"/>
        </w:tabs>
        <w:spacing w:line="240" w:lineRule="auto" w:before="12" w:after="0"/>
        <w:ind w:left="102" w:right="102" w:firstLine="0"/>
        <w:jc w:val="both"/>
        <w:rPr>
          <w:sz w:val="20"/>
        </w:rPr>
      </w:pPr>
      <w:r>
        <w:rPr>
          <w:sz w:val="20"/>
        </w:rPr>
        <w:t>El Sistema Nacional y el Instituto emitirán los criterios para evaluar la efectividad de la política de la transparencia proactiva, considerando como base la reutilización que la sociedad haga a la información.</w:t>
      </w:r>
    </w:p>
    <w:p>
      <w:pPr>
        <w:pStyle w:val="BodyText"/>
        <w:spacing w:before="9"/>
        <w:rPr>
          <w:sz w:val="19"/>
        </w:rPr>
      </w:pPr>
    </w:p>
    <w:p>
      <w:pPr>
        <w:pStyle w:val="ListParagraph"/>
        <w:numPr>
          <w:ilvl w:val="0"/>
          <w:numId w:val="46"/>
        </w:numPr>
        <w:tabs>
          <w:tab w:pos="328" w:val="left" w:leader="none"/>
        </w:tabs>
        <w:spacing w:line="240" w:lineRule="auto" w:before="1" w:after="0"/>
        <w:ind w:left="102" w:right="106" w:firstLine="0"/>
        <w:jc w:val="both"/>
        <w:rPr>
          <w:sz w:val="20"/>
        </w:rPr>
      </w:pPr>
      <w:r>
        <w:rPr>
          <w:sz w:val="20"/>
        </w:rPr>
        <w:t>La Información que se publique como resultado de las políticas de transparencia deberá permitir la generación de conocimiento público útil para disminuir asimetrías de la información, mejorar los accesos a trámites y servicios, optimizar la toma de decisiones de autoridades o ciudadanos y deberá tener un objeto claro enfocado en las necesidades de sectores de la sociedad  determinados o</w:t>
      </w:r>
      <w:r>
        <w:rPr>
          <w:spacing w:val="-8"/>
          <w:sz w:val="20"/>
        </w:rPr>
        <w:t> </w:t>
      </w:r>
      <w:r>
        <w:rPr>
          <w:sz w:val="20"/>
        </w:rPr>
        <w:t>determinables.</w:t>
      </w:r>
    </w:p>
    <w:p>
      <w:pPr>
        <w:pStyle w:val="BodyText"/>
        <w:spacing w:before="7"/>
        <w:rPr>
          <w:sz w:val="19"/>
        </w:rPr>
      </w:pPr>
    </w:p>
    <w:p>
      <w:pPr>
        <w:spacing w:before="0"/>
        <w:ind w:left="102" w:right="0" w:firstLine="0"/>
        <w:jc w:val="both"/>
        <w:rPr>
          <w:sz w:val="20"/>
        </w:rPr>
      </w:pPr>
      <w:r>
        <w:rPr>
          <w:b/>
          <w:sz w:val="20"/>
        </w:rPr>
        <w:t>Artículo 23-Ter. </w:t>
      </w:r>
      <w:r>
        <w:rPr>
          <w:sz w:val="20"/>
        </w:rPr>
        <w:t>Información Proactiva- Difusión</w:t>
      </w:r>
    </w:p>
    <w:p>
      <w:pPr>
        <w:pStyle w:val="BodyText"/>
        <w:spacing w:before="3"/>
      </w:pPr>
    </w:p>
    <w:p>
      <w:pPr>
        <w:pStyle w:val="BodyText"/>
        <w:spacing w:before="0"/>
        <w:ind w:left="102" w:right="111"/>
        <w:jc w:val="both"/>
      </w:pPr>
      <w:r>
        <w:rPr/>
        <w:t>1. La información publicada por los sujetos obligados, en el marco de la política de transparencia proactiva, se difundirá en los medios y formatos que más convenga al público al que va dirigida.</w:t>
      </w:r>
    </w:p>
    <w:p>
      <w:pPr>
        <w:pStyle w:val="BodyText"/>
        <w:spacing w:before="7"/>
        <w:rPr>
          <w:sz w:val="19"/>
        </w:rPr>
      </w:pPr>
    </w:p>
    <w:p>
      <w:pPr>
        <w:spacing w:before="0"/>
        <w:ind w:left="102" w:right="0" w:firstLine="0"/>
        <w:jc w:val="both"/>
        <w:rPr>
          <w:sz w:val="20"/>
        </w:rPr>
      </w:pPr>
      <w:r>
        <w:rPr>
          <w:b/>
          <w:sz w:val="20"/>
        </w:rPr>
        <w:t>Artículo 23-Quáter</w:t>
      </w:r>
      <w:r>
        <w:rPr>
          <w:sz w:val="20"/>
        </w:rPr>
        <w:t>. Información Focalizada- Determinación</w:t>
      </w:r>
    </w:p>
    <w:p>
      <w:pPr>
        <w:pStyle w:val="BodyText"/>
        <w:spacing w:before="3"/>
      </w:pPr>
    </w:p>
    <w:p>
      <w:pPr>
        <w:pStyle w:val="BodyText"/>
        <w:spacing w:before="0"/>
        <w:ind w:left="102" w:right="102"/>
        <w:jc w:val="both"/>
      </w:pPr>
      <w:r>
        <w:rPr/>
        <w:t>1. La información pública focalizada se establece sobre prácticas específicas con el fin de hacer posible la evaluación oportuna, comparativa, sobre servicios, proyectos o políticas que establezcan o ejecuten los sujetos obligados, sobre un tema específico o relevante, que permita  unificar criterios y generar información general y significativa de forma sistematizada y ordenada.</w:t>
      </w:r>
    </w:p>
    <w:p>
      <w:pPr>
        <w:pStyle w:val="BodyText"/>
        <w:spacing w:before="7"/>
        <w:rPr>
          <w:sz w:val="19"/>
        </w:rPr>
      </w:pPr>
    </w:p>
    <w:p>
      <w:pPr>
        <w:spacing w:before="0"/>
        <w:ind w:left="102" w:right="0" w:firstLine="0"/>
        <w:jc w:val="both"/>
        <w:rPr>
          <w:sz w:val="20"/>
        </w:rPr>
      </w:pPr>
      <w:r>
        <w:rPr>
          <w:b/>
          <w:sz w:val="20"/>
        </w:rPr>
        <w:t>Artículo 23-Quinquies. </w:t>
      </w:r>
      <w:r>
        <w:rPr>
          <w:sz w:val="20"/>
        </w:rPr>
        <w:t>Información Focalizada - Publicación</w:t>
      </w:r>
    </w:p>
    <w:p>
      <w:pPr>
        <w:pStyle w:val="BodyText"/>
        <w:spacing w:before="3"/>
      </w:pPr>
    </w:p>
    <w:p>
      <w:pPr>
        <w:pStyle w:val="ListParagraph"/>
        <w:numPr>
          <w:ilvl w:val="0"/>
          <w:numId w:val="47"/>
        </w:numPr>
        <w:tabs>
          <w:tab w:pos="369" w:val="left" w:leader="none"/>
        </w:tabs>
        <w:spacing w:line="240" w:lineRule="auto" w:before="0" w:after="0"/>
        <w:ind w:left="102" w:right="100" w:firstLine="0"/>
        <w:jc w:val="both"/>
        <w:rPr>
          <w:sz w:val="20"/>
        </w:rPr>
      </w:pPr>
      <w:r>
        <w:rPr>
          <w:sz w:val="20"/>
        </w:rPr>
        <w:t>Los ciudadanos podrán proponer a los sujetos obligados la determinación de transparencia focalizada en los temas de su interés, de conformidad con los lineamientos que para tal efecto emita el</w:t>
      </w:r>
      <w:r>
        <w:rPr>
          <w:spacing w:val="-4"/>
          <w:sz w:val="20"/>
        </w:rPr>
        <w:t> </w:t>
      </w:r>
      <w:r>
        <w:rPr>
          <w:sz w:val="20"/>
        </w:rPr>
        <w:t>Instituto.</w:t>
      </w:r>
    </w:p>
    <w:p>
      <w:pPr>
        <w:pStyle w:val="BodyText"/>
        <w:spacing w:before="0"/>
      </w:pPr>
    </w:p>
    <w:p>
      <w:pPr>
        <w:pStyle w:val="ListParagraph"/>
        <w:numPr>
          <w:ilvl w:val="0"/>
          <w:numId w:val="47"/>
        </w:numPr>
        <w:tabs>
          <w:tab w:pos="335" w:val="left" w:leader="none"/>
        </w:tabs>
        <w:spacing w:line="240" w:lineRule="auto" w:before="1" w:after="0"/>
        <w:ind w:left="102" w:right="108" w:firstLine="0"/>
        <w:jc w:val="both"/>
        <w:rPr>
          <w:sz w:val="20"/>
        </w:rPr>
      </w:pPr>
      <w:r>
        <w:rPr>
          <w:sz w:val="20"/>
        </w:rPr>
        <w:t>El Instituto podrá realizar recomendaciones, no vinculantes, a los sujetos obligados respecto de la determinación de transparencia focalizada, para que sean valoradas en el ejercicio de sus responsabilidades públicas, de oficio o a petición de los</w:t>
      </w:r>
      <w:r>
        <w:rPr>
          <w:spacing w:val="-22"/>
          <w:sz w:val="20"/>
        </w:rPr>
        <w:t> </w:t>
      </w:r>
      <w:r>
        <w:rPr>
          <w:sz w:val="20"/>
        </w:rPr>
        <w:t>ciudadanos.</w:t>
      </w:r>
    </w:p>
    <w:p>
      <w:pPr>
        <w:pStyle w:val="BodyText"/>
        <w:spacing w:before="0"/>
      </w:pPr>
    </w:p>
    <w:p>
      <w:pPr>
        <w:pStyle w:val="BodyText"/>
        <w:spacing w:before="7"/>
        <w:rPr>
          <w:sz w:val="19"/>
        </w:rPr>
      </w:pPr>
    </w:p>
    <w:p>
      <w:pPr>
        <w:pStyle w:val="Heading1"/>
        <w:spacing w:before="1"/>
        <w:ind w:left="1559" w:right="1560"/>
      </w:pPr>
      <w:r>
        <w:rPr/>
        <w:t>Título Tercero</w:t>
      </w:r>
    </w:p>
    <w:p>
      <w:pPr>
        <w:spacing w:before="0"/>
        <w:ind w:left="1559" w:right="1560" w:firstLine="0"/>
        <w:jc w:val="center"/>
        <w:rPr>
          <w:b/>
          <w:sz w:val="20"/>
        </w:rPr>
      </w:pPr>
      <w:r>
        <w:rPr>
          <w:b/>
          <w:sz w:val="20"/>
        </w:rPr>
        <w:t>De los Sujetos Obligados</w:t>
      </w:r>
    </w:p>
    <w:p>
      <w:pPr>
        <w:pStyle w:val="BodyText"/>
        <w:spacing w:before="0"/>
        <w:rPr>
          <w:b/>
        </w:rPr>
      </w:pPr>
    </w:p>
    <w:p>
      <w:pPr>
        <w:spacing w:before="1"/>
        <w:ind w:left="3330" w:right="3311" w:firstLine="734"/>
        <w:jc w:val="left"/>
        <w:rPr>
          <w:b/>
          <w:sz w:val="20"/>
        </w:rPr>
      </w:pPr>
      <w:r>
        <w:rPr>
          <w:b/>
          <w:sz w:val="20"/>
        </w:rPr>
        <w:t>Capítulo I Disposiciones Generales</w:t>
      </w:r>
    </w:p>
    <w:p>
      <w:pPr>
        <w:pStyle w:val="BodyText"/>
        <w:spacing w:before="10"/>
        <w:rPr>
          <w:b/>
          <w:sz w:val="19"/>
        </w:rPr>
      </w:pPr>
    </w:p>
    <w:p>
      <w:pPr>
        <w:spacing w:before="0"/>
        <w:ind w:left="102" w:right="0" w:firstLine="0"/>
        <w:jc w:val="both"/>
        <w:rPr>
          <w:sz w:val="20"/>
        </w:rPr>
      </w:pPr>
      <w:r>
        <w:rPr>
          <w:b/>
          <w:sz w:val="20"/>
        </w:rPr>
        <w:t>Artículo 24. </w:t>
      </w:r>
      <w:r>
        <w:rPr>
          <w:sz w:val="20"/>
        </w:rPr>
        <w:t>Sujetos Obligados - Catálogo</w:t>
      </w:r>
    </w:p>
    <w:p>
      <w:pPr>
        <w:pStyle w:val="BodyText"/>
        <w:spacing w:before="3"/>
      </w:pPr>
    </w:p>
    <w:p>
      <w:pPr>
        <w:pStyle w:val="ListParagraph"/>
        <w:numPr>
          <w:ilvl w:val="0"/>
          <w:numId w:val="48"/>
        </w:numPr>
        <w:tabs>
          <w:tab w:pos="323" w:val="left" w:leader="none"/>
        </w:tabs>
        <w:spacing w:line="240" w:lineRule="auto" w:before="0" w:after="0"/>
        <w:ind w:left="102" w:right="0" w:firstLine="0"/>
        <w:jc w:val="both"/>
        <w:rPr>
          <w:sz w:val="20"/>
        </w:rPr>
      </w:pPr>
      <w:r>
        <w:rPr>
          <w:sz w:val="20"/>
        </w:rPr>
        <w:t>Son sujetos obligados de la</w:t>
      </w:r>
      <w:r>
        <w:rPr>
          <w:spacing w:val="-12"/>
          <w:sz w:val="20"/>
        </w:rPr>
        <w:t> </w:t>
      </w:r>
      <w:r>
        <w:rPr>
          <w:sz w:val="20"/>
        </w:rPr>
        <w:t>ley:</w:t>
      </w:r>
    </w:p>
    <w:p>
      <w:pPr>
        <w:pStyle w:val="BodyText"/>
        <w:spacing w:before="0"/>
      </w:pPr>
    </w:p>
    <w:p>
      <w:pPr>
        <w:pStyle w:val="ListParagraph"/>
        <w:numPr>
          <w:ilvl w:val="1"/>
          <w:numId w:val="48"/>
        </w:numPr>
        <w:tabs>
          <w:tab w:pos="269" w:val="left" w:leader="none"/>
        </w:tabs>
        <w:spacing w:line="240" w:lineRule="auto" w:before="1" w:after="0"/>
        <w:ind w:left="102" w:right="0" w:firstLine="0"/>
        <w:jc w:val="both"/>
        <w:rPr>
          <w:sz w:val="20"/>
        </w:rPr>
      </w:pPr>
      <w:r>
        <w:rPr>
          <w:sz w:val="20"/>
        </w:rPr>
        <w:t>El Poder Legislativo del Estado de</w:t>
      </w:r>
      <w:r>
        <w:rPr>
          <w:spacing w:val="-14"/>
          <w:sz w:val="20"/>
        </w:rPr>
        <w:t> </w:t>
      </w:r>
      <w:r>
        <w:rPr>
          <w:sz w:val="20"/>
        </w:rPr>
        <w:t>Jalisco;</w:t>
      </w:r>
    </w:p>
    <w:p>
      <w:pPr>
        <w:pStyle w:val="BodyText"/>
        <w:spacing w:before="9"/>
        <w:rPr>
          <w:sz w:val="19"/>
        </w:rPr>
      </w:pPr>
    </w:p>
    <w:p>
      <w:pPr>
        <w:pStyle w:val="ListParagraph"/>
        <w:numPr>
          <w:ilvl w:val="1"/>
          <w:numId w:val="48"/>
        </w:numPr>
        <w:tabs>
          <w:tab w:pos="323" w:val="left" w:leader="none"/>
        </w:tabs>
        <w:spacing w:line="240" w:lineRule="auto" w:before="1" w:after="0"/>
        <w:ind w:left="322" w:right="0" w:hanging="220"/>
        <w:jc w:val="both"/>
        <w:rPr>
          <w:sz w:val="20"/>
        </w:rPr>
      </w:pPr>
      <w:r>
        <w:rPr>
          <w:sz w:val="20"/>
        </w:rPr>
        <w:t>El Poder Ejecutivo del Estado de</w:t>
      </w:r>
      <w:r>
        <w:rPr>
          <w:spacing w:val="-13"/>
          <w:sz w:val="20"/>
        </w:rPr>
        <w:t> </w:t>
      </w:r>
      <w:r>
        <w:rPr>
          <w:sz w:val="20"/>
        </w:rPr>
        <w:t>Jalisco;</w:t>
      </w:r>
    </w:p>
    <w:p>
      <w:pPr>
        <w:pStyle w:val="BodyText"/>
        <w:spacing w:before="0"/>
      </w:pPr>
    </w:p>
    <w:p>
      <w:pPr>
        <w:pStyle w:val="ListParagraph"/>
        <w:numPr>
          <w:ilvl w:val="1"/>
          <w:numId w:val="48"/>
        </w:numPr>
        <w:tabs>
          <w:tab w:pos="379" w:val="left" w:leader="none"/>
        </w:tabs>
        <w:spacing w:line="240" w:lineRule="auto" w:before="0" w:after="0"/>
        <w:ind w:left="378" w:right="0" w:hanging="276"/>
        <w:jc w:val="both"/>
        <w:rPr>
          <w:sz w:val="20"/>
        </w:rPr>
      </w:pPr>
      <w:r>
        <w:rPr>
          <w:sz w:val="20"/>
        </w:rPr>
        <w:t>El Poder Judicial del Estado de</w:t>
      </w:r>
      <w:r>
        <w:rPr>
          <w:spacing w:val="-13"/>
          <w:sz w:val="20"/>
        </w:rPr>
        <w:t> </w:t>
      </w:r>
      <w:r>
        <w:rPr>
          <w:sz w:val="20"/>
        </w:rPr>
        <w:t>Jalisco;</w:t>
      </w:r>
    </w:p>
    <w:p>
      <w:pPr>
        <w:spacing w:after="0" w:line="240" w:lineRule="auto"/>
        <w:jc w:val="both"/>
        <w:rPr>
          <w:sz w:val="20"/>
        </w:rPr>
        <w:sectPr>
          <w:pgSz w:w="12240" w:h="15840"/>
          <w:pgMar w:top="1360" w:bottom="280" w:left="1600" w:right="1600"/>
        </w:sectPr>
      </w:pPr>
    </w:p>
    <w:p>
      <w:pPr>
        <w:pStyle w:val="ListParagraph"/>
        <w:numPr>
          <w:ilvl w:val="1"/>
          <w:numId w:val="48"/>
        </w:numPr>
        <w:tabs>
          <w:tab w:pos="401" w:val="left" w:leader="none"/>
        </w:tabs>
        <w:spacing w:line="240" w:lineRule="auto" w:before="144" w:after="0"/>
        <w:ind w:left="400" w:right="0" w:hanging="298"/>
        <w:jc w:val="both"/>
        <w:rPr>
          <w:sz w:val="20"/>
        </w:rPr>
      </w:pPr>
      <w:r>
        <w:rPr>
          <w:sz w:val="20"/>
        </w:rPr>
        <w:t>La Auditoría Superior del Estado de</w:t>
      </w:r>
      <w:r>
        <w:rPr>
          <w:spacing w:val="-9"/>
          <w:sz w:val="20"/>
        </w:rPr>
        <w:t> </w:t>
      </w:r>
      <w:r>
        <w:rPr>
          <w:sz w:val="20"/>
        </w:rPr>
        <w:t>Jalisco;</w:t>
      </w:r>
    </w:p>
    <w:p>
      <w:pPr>
        <w:pStyle w:val="BodyText"/>
        <w:spacing w:before="0"/>
      </w:pPr>
    </w:p>
    <w:p>
      <w:pPr>
        <w:pStyle w:val="ListParagraph"/>
        <w:numPr>
          <w:ilvl w:val="1"/>
          <w:numId w:val="48"/>
        </w:numPr>
        <w:tabs>
          <w:tab w:pos="345" w:val="left" w:leader="none"/>
        </w:tabs>
        <w:spacing w:line="240" w:lineRule="auto" w:before="1" w:after="0"/>
        <w:ind w:left="344" w:right="0" w:hanging="242"/>
        <w:jc w:val="both"/>
        <w:rPr>
          <w:sz w:val="20"/>
        </w:rPr>
      </w:pPr>
      <w:r>
        <w:rPr>
          <w:sz w:val="20"/>
        </w:rPr>
        <w:t>Los organismos públicos descentralizados estatales y</w:t>
      </w:r>
      <w:r>
        <w:rPr>
          <w:spacing w:val="-20"/>
          <w:sz w:val="20"/>
        </w:rPr>
        <w:t> </w:t>
      </w:r>
      <w:r>
        <w:rPr>
          <w:sz w:val="20"/>
        </w:rPr>
        <w:t>municipales;</w:t>
      </w:r>
    </w:p>
    <w:p>
      <w:pPr>
        <w:pStyle w:val="BodyText"/>
        <w:spacing w:before="0"/>
      </w:pPr>
    </w:p>
    <w:p>
      <w:pPr>
        <w:pStyle w:val="ListParagraph"/>
        <w:numPr>
          <w:ilvl w:val="1"/>
          <w:numId w:val="48"/>
        </w:numPr>
        <w:tabs>
          <w:tab w:pos="401" w:val="left" w:leader="none"/>
        </w:tabs>
        <w:spacing w:line="240" w:lineRule="auto" w:before="1" w:after="0"/>
        <w:ind w:left="400" w:right="0" w:hanging="298"/>
        <w:jc w:val="both"/>
        <w:rPr>
          <w:sz w:val="20"/>
        </w:rPr>
      </w:pPr>
      <w:r>
        <w:rPr>
          <w:sz w:val="20"/>
        </w:rPr>
        <w:t>Las empresas de participación estatal y</w:t>
      </w:r>
      <w:r>
        <w:rPr>
          <w:spacing w:val="-13"/>
          <w:sz w:val="20"/>
        </w:rPr>
        <w:t> </w:t>
      </w:r>
      <w:r>
        <w:rPr>
          <w:sz w:val="20"/>
        </w:rPr>
        <w:t>municipal;</w:t>
      </w:r>
    </w:p>
    <w:p>
      <w:pPr>
        <w:pStyle w:val="BodyText"/>
        <w:spacing w:before="9"/>
        <w:rPr>
          <w:sz w:val="19"/>
        </w:rPr>
      </w:pPr>
    </w:p>
    <w:p>
      <w:pPr>
        <w:pStyle w:val="ListParagraph"/>
        <w:numPr>
          <w:ilvl w:val="1"/>
          <w:numId w:val="48"/>
        </w:numPr>
        <w:tabs>
          <w:tab w:pos="458" w:val="left" w:leader="none"/>
        </w:tabs>
        <w:spacing w:line="240" w:lineRule="auto" w:before="1" w:after="0"/>
        <w:ind w:left="457" w:right="0" w:hanging="355"/>
        <w:jc w:val="both"/>
        <w:rPr>
          <w:sz w:val="20"/>
        </w:rPr>
      </w:pPr>
      <w:r>
        <w:rPr>
          <w:sz w:val="20"/>
        </w:rPr>
        <w:t>Los fideicomisos públicos estatales, municipales y de organismos públicos</w:t>
      </w:r>
      <w:r>
        <w:rPr>
          <w:spacing w:val="-26"/>
          <w:sz w:val="20"/>
        </w:rPr>
        <w:t> </w:t>
      </w:r>
      <w:r>
        <w:rPr>
          <w:sz w:val="20"/>
        </w:rPr>
        <w:t>descentralizados;</w:t>
      </w:r>
    </w:p>
    <w:p>
      <w:pPr>
        <w:pStyle w:val="BodyText"/>
        <w:spacing w:before="0"/>
      </w:pPr>
    </w:p>
    <w:p>
      <w:pPr>
        <w:pStyle w:val="ListParagraph"/>
        <w:numPr>
          <w:ilvl w:val="1"/>
          <w:numId w:val="48"/>
        </w:numPr>
        <w:tabs>
          <w:tab w:pos="513" w:val="left" w:leader="none"/>
        </w:tabs>
        <w:spacing w:line="240" w:lineRule="auto" w:before="1" w:after="0"/>
        <w:ind w:left="512" w:right="0" w:hanging="410"/>
        <w:jc w:val="both"/>
        <w:rPr>
          <w:sz w:val="20"/>
        </w:rPr>
      </w:pPr>
      <w:r>
        <w:rPr>
          <w:sz w:val="20"/>
        </w:rPr>
        <w:t>Las universidades públicas con</w:t>
      </w:r>
      <w:r>
        <w:rPr>
          <w:spacing w:val="-9"/>
          <w:sz w:val="20"/>
        </w:rPr>
        <w:t> </w:t>
      </w:r>
      <w:r>
        <w:rPr>
          <w:sz w:val="20"/>
        </w:rPr>
        <w:t>autonomía;</w:t>
      </w:r>
    </w:p>
    <w:p>
      <w:pPr>
        <w:pStyle w:val="BodyText"/>
        <w:spacing w:before="9"/>
        <w:rPr>
          <w:sz w:val="19"/>
        </w:rPr>
      </w:pPr>
    </w:p>
    <w:p>
      <w:pPr>
        <w:pStyle w:val="ListParagraph"/>
        <w:numPr>
          <w:ilvl w:val="1"/>
          <w:numId w:val="48"/>
        </w:numPr>
        <w:tabs>
          <w:tab w:pos="403" w:val="left" w:leader="none"/>
        </w:tabs>
        <w:spacing w:line="240" w:lineRule="auto" w:before="1" w:after="0"/>
        <w:ind w:left="402" w:right="0" w:hanging="300"/>
        <w:jc w:val="both"/>
        <w:rPr>
          <w:sz w:val="20"/>
        </w:rPr>
      </w:pPr>
      <w:r>
        <w:rPr>
          <w:sz w:val="20"/>
        </w:rPr>
        <w:t>Los órganos jurisdiccionales dependientes del Poder</w:t>
      </w:r>
      <w:r>
        <w:rPr>
          <w:spacing w:val="-22"/>
          <w:sz w:val="20"/>
        </w:rPr>
        <w:t> </w:t>
      </w:r>
      <w:r>
        <w:rPr>
          <w:sz w:val="20"/>
        </w:rPr>
        <w:t>Ejecutivo;</w:t>
      </w:r>
    </w:p>
    <w:p>
      <w:pPr>
        <w:pStyle w:val="BodyText"/>
        <w:spacing w:before="0"/>
      </w:pPr>
    </w:p>
    <w:p>
      <w:pPr>
        <w:pStyle w:val="ListParagraph"/>
        <w:numPr>
          <w:ilvl w:val="1"/>
          <w:numId w:val="48"/>
        </w:numPr>
        <w:tabs>
          <w:tab w:pos="348" w:val="left" w:leader="none"/>
        </w:tabs>
        <w:spacing w:line="240" w:lineRule="auto" w:before="1" w:after="0"/>
        <w:ind w:left="347" w:right="0" w:hanging="245"/>
        <w:jc w:val="both"/>
        <w:rPr>
          <w:sz w:val="20"/>
        </w:rPr>
      </w:pPr>
      <w:r>
        <w:rPr>
          <w:sz w:val="20"/>
        </w:rPr>
        <w:t>El Tribunal Electoral del Estado de</w:t>
      </w:r>
      <w:r>
        <w:rPr>
          <w:spacing w:val="-15"/>
          <w:sz w:val="20"/>
        </w:rPr>
        <w:t> </w:t>
      </w:r>
      <w:r>
        <w:rPr>
          <w:sz w:val="20"/>
        </w:rPr>
        <w:t>Jalisco;</w:t>
      </w:r>
    </w:p>
    <w:p>
      <w:pPr>
        <w:pStyle w:val="BodyText"/>
        <w:spacing w:before="0"/>
      </w:pPr>
    </w:p>
    <w:p>
      <w:pPr>
        <w:pStyle w:val="ListParagraph"/>
        <w:numPr>
          <w:ilvl w:val="1"/>
          <w:numId w:val="48"/>
        </w:numPr>
        <w:tabs>
          <w:tab w:pos="403" w:val="left" w:leader="none"/>
        </w:tabs>
        <w:spacing w:line="240" w:lineRule="auto" w:before="1" w:after="0"/>
        <w:ind w:left="402" w:right="0" w:hanging="300"/>
        <w:jc w:val="both"/>
        <w:rPr>
          <w:sz w:val="20"/>
        </w:rPr>
      </w:pPr>
      <w:r>
        <w:rPr>
          <w:sz w:val="20"/>
        </w:rPr>
        <w:t>El Instituto Electoral y de Participación Ciudadana del</w:t>
      </w:r>
      <w:r>
        <w:rPr>
          <w:spacing w:val="-23"/>
          <w:sz w:val="20"/>
        </w:rPr>
        <w:t> </w:t>
      </w:r>
      <w:r>
        <w:rPr>
          <w:sz w:val="20"/>
        </w:rPr>
        <w:t>Estado;</w:t>
      </w:r>
    </w:p>
    <w:p>
      <w:pPr>
        <w:pStyle w:val="BodyText"/>
        <w:spacing w:before="10"/>
        <w:rPr>
          <w:sz w:val="19"/>
        </w:rPr>
      </w:pPr>
    </w:p>
    <w:p>
      <w:pPr>
        <w:pStyle w:val="ListParagraph"/>
        <w:numPr>
          <w:ilvl w:val="1"/>
          <w:numId w:val="48"/>
        </w:numPr>
        <w:tabs>
          <w:tab w:pos="458" w:val="left" w:leader="none"/>
        </w:tabs>
        <w:spacing w:line="240" w:lineRule="auto" w:before="0" w:after="0"/>
        <w:ind w:left="457" w:right="0" w:hanging="355"/>
        <w:jc w:val="both"/>
        <w:rPr>
          <w:sz w:val="20"/>
        </w:rPr>
      </w:pPr>
      <w:r>
        <w:rPr>
          <w:sz w:val="20"/>
        </w:rPr>
        <w:t>La Comisión Estatal de Derechos</w:t>
      </w:r>
      <w:r>
        <w:rPr>
          <w:spacing w:val="-6"/>
          <w:sz w:val="20"/>
        </w:rPr>
        <w:t> </w:t>
      </w:r>
      <w:r>
        <w:rPr>
          <w:sz w:val="20"/>
        </w:rPr>
        <w:t>Humanos;</w:t>
      </w:r>
    </w:p>
    <w:p>
      <w:pPr>
        <w:pStyle w:val="BodyText"/>
        <w:spacing w:before="0"/>
      </w:pPr>
    </w:p>
    <w:p>
      <w:pPr>
        <w:pStyle w:val="ListParagraph"/>
        <w:numPr>
          <w:ilvl w:val="1"/>
          <w:numId w:val="48"/>
        </w:numPr>
        <w:tabs>
          <w:tab w:pos="513" w:val="left" w:leader="none"/>
        </w:tabs>
        <w:spacing w:line="240" w:lineRule="auto" w:before="1" w:after="0"/>
        <w:ind w:left="512" w:right="0" w:hanging="410"/>
        <w:jc w:val="both"/>
        <w:rPr>
          <w:sz w:val="20"/>
        </w:rPr>
      </w:pPr>
      <w:r>
        <w:rPr>
          <w:sz w:val="20"/>
        </w:rPr>
        <w:t>El</w:t>
      </w:r>
      <w:r>
        <w:rPr>
          <w:spacing w:val="1"/>
          <w:sz w:val="20"/>
        </w:rPr>
        <w:t> </w:t>
      </w:r>
      <w:r>
        <w:rPr>
          <w:sz w:val="20"/>
        </w:rPr>
        <w:t>Instituto;</w:t>
      </w:r>
    </w:p>
    <w:p>
      <w:pPr>
        <w:pStyle w:val="BodyText"/>
        <w:spacing w:before="0"/>
      </w:pPr>
    </w:p>
    <w:p>
      <w:pPr>
        <w:pStyle w:val="ListParagraph"/>
        <w:numPr>
          <w:ilvl w:val="1"/>
          <w:numId w:val="48"/>
        </w:numPr>
        <w:tabs>
          <w:tab w:pos="604" w:val="left" w:leader="none"/>
        </w:tabs>
        <w:spacing w:line="240" w:lineRule="auto" w:before="1" w:after="0"/>
        <w:ind w:left="102" w:right="127" w:firstLine="0"/>
        <w:jc w:val="left"/>
        <w:rPr>
          <w:sz w:val="20"/>
        </w:rPr>
      </w:pPr>
      <w:r>
        <w:rPr>
          <w:sz w:val="20"/>
        </w:rPr>
        <w:t>El Consejo Estatal Económico y Social del Estado de Jalisco para el Desarrollo y la Competitividad;</w:t>
      </w:r>
    </w:p>
    <w:p>
      <w:pPr>
        <w:pStyle w:val="BodyText"/>
        <w:spacing w:before="9"/>
        <w:rPr>
          <w:sz w:val="19"/>
        </w:rPr>
      </w:pPr>
    </w:p>
    <w:p>
      <w:pPr>
        <w:pStyle w:val="ListParagraph"/>
        <w:numPr>
          <w:ilvl w:val="1"/>
          <w:numId w:val="48"/>
        </w:numPr>
        <w:tabs>
          <w:tab w:pos="480" w:val="left" w:leader="none"/>
        </w:tabs>
        <w:spacing w:line="240" w:lineRule="auto" w:before="1" w:after="0"/>
        <w:ind w:left="479" w:right="0" w:hanging="377"/>
        <w:jc w:val="both"/>
        <w:rPr>
          <w:sz w:val="20"/>
        </w:rPr>
      </w:pPr>
      <w:r>
        <w:rPr>
          <w:sz w:val="20"/>
        </w:rPr>
        <w:t>Los</w:t>
      </w:r>
      <w:r>
        <w:rPr>
          <w:spacing w:val="-6"/>
          <w:sz w:val="20"/>
        </w:rPr>
        <w:t> </w:t>
      </w:r>
      <w:r>
        <w:rPr>
          <w:sz w:val="20"/>
        </w:rPr>
        <w:t>ayuntamientos;</w:t>
      </w:r>
    </w:p>
    <w:p>
      <w:pPr>
        <w:pStyle w:val="BodyText"/>
        <w:spacing w:before="0"/>
      </w:pPr>
    </w:p>
    <w:p>
      <w:pPr>
        <w:pStyle w:val="ListParagraph"/>
        <w:numPr>
          <w:ilvl w:val="1"/>
          <w:numId w:val="48"/>
        </w:numPr>
        <w:tabs>
          <w:tab w:pos="535" w:val="left" w:leader="none"/>
        </w:tabs>
        <w:spacing w:line="240" w:lineRule="auto" w:before="1" w:after="0"/>
        <w:ind w:left="534" w:right="0" w:hanging="432"/>
        <w:jc w:val="both"/>
        <w:rPr>
          <w:sz w:val="20"/>
        </w:rPr>
      </w:pPr>
      <w:r>
        <w:rPr>
          <w:sz w:val="20"/>
        </w:rPr>
        <w:t>Los sindicatos, en los términos de la Ley</w:t>
      </w:r>
      <w:r>
        <w:rPr>
          <w:spacing w:val="-14"/>
          <w:sz w:val="20"/>
        </w:rPr>
        <w:t> </w:t>
      </w:r>
      <w:r>
        <w:rPr>
          <w:sz w:val="20"/>
        </w:rPr>
        <w:t>General;</w:t>
      </w:r>
    </w:p>
    <w:p>
      <w:pPr>
        <w:pStyle w:val="BodyText"/>
        <w:spacing w:before="0"/>
      </w:pPr>
    </w:p>
    <w:p>
      <w:pPr>
        <w:pStyle w:val="ListParagraph"/>
        <w:numPr>
          <w:ilvl w:val="1"/>
          <w:numId w:val="48"/>
        </w:numPr>
        <w:tabs>
          <w:tab w:pos="635" w:val="left" w:leader="none"/>
        </w:tabs>
        <w:spacing w:line="240" w:lineRule="auto" w:before="1" w:after="0"/>
        <w:ind w:left="102" w:right="119" w:firstLine="0"/>
        <w:jc w:val="left"/>
        <w:rPr>
          <w:sz w:val="20"/>
        </w:rPr>
      </w:pPr>
      <w:r>
        <w:rPr>
          <w:sz w:val="20"/>
        </w:rPr>
        <w:t>Los partidos políticos y las agrupaciones políticas nacionales, acreditados en el Instituto Electoral y de Participación Ciudadana del</w:t>
      </w:r>
      <w:r>
        <w:rPr>
          <w:spacing w:val="-14"/>
          <w:sz w:val="20"/>
        </w:rPr>
        <w:t> </w:t>
      </w:r>
      <w:r>
        <w:rPr>
          <w:sz w:val="20"/>
        </w:rPr>
        <w:t>Estado;</w:t>
      </w:r>
    </w:p>
    <w:p>
      <w:pPr>
        <w:pStyle w:val="BodyText"/>
      </w:pPr>
    </w:p>
    <w:p>
      <w:pPr>
        <w:pStyle w:val="ListParagraph"/>
        <w:numPr>
          <w:ilvl w:val="1"/>
          <w:numId w:val="48"/>
        </w:numPr>
        <w:tabs>
          <w:tab w:pos="695" w:val="left" w:leader="none"/>
        </w:tabs>
        <w:spacing w:line="240" w:lineRule="auto" w:before="0" w:after="0"/>
        <w:ind w:left="102" w:right="129" w:firstLine="0"/>
        <w:jc w:val="left"/>
        <w:rPr>
          <w:sz w:val="20"/>
        </w:rPr>
      </w:pPr>
      <w:r>
        <w:rPr>
          <w:sz w:val="20"/>
        </w:rPr>
        <w:t>Los partidos políticos y las agrupaciones políticas estatales, con registro en el Instituto Electoral y de Participación Ciudadana del</w:t>
      </w:r>
      <w:r>
        <w:rPr>
          <w:spacing w:val="-14"/>
          <w:sz w:val="20"/>
        </w:rPr>
        <w:t> </w:t>
      </w:r>
      <w:r>
        <w:rPr>
          <w:sz w:val="20"/>
        </w:rPr>
        <w:t>Estado;</w:t>
      </w:r>
    </w:p>
    <w:p>
      <w:pPr>
        <w:pStyle w:val="BodyText"/>
        <w:spacing w:before="9"/>
        <w:rPr>
          <w:sz w:val="19"/>
        </w:rPr>
      </w:pPr>
    </w:p>
    <w:p>
      <w:pPr>
        <w:pStyle w:val="ListParagraph"/>
        <w:numPr>
          <w:ilvl w:val="1"/>
          <w:numId w:val="48"/>
        </w:numPr>
        <w:tabs>
          <w:tab w:pos="537" w:val="left" w:leader="none"/>
        </w:tabs>
        <w:spacing w:line="240" w:lineRule="auto" w:before="1" w:after="0"/>
        <w:ind w:left="536" w:right="0" w:hanging="434"/>
        <w:jc w:val="both"/>
        <w:rPr>
          <w:sz w:val="20"/>
        </w:rPr>
      </w:pPr>
      <w:r>
        <w:rPr>
          <w:sz w:val="20"/>
        </w:rPr>
        <w:t>Los candidatos</w:t>
      </w:r>
      <w:r>
        <w:rPr>
          <w:spacing w:val="-12"/>
          <w:sz w:val="20"/>
        </w:rPr>
        <w:t> </w:t>
      </w:r>
      <w:r>
        <w:rPr>
          <w:sz w:val="20"/>
        </w:rPr>
        <w:t>independientes;</w:t>
      </w:r>
    </w:p>
    <w:p>
      <w:pPr>
        <w:pStyle w:val="BodyText"/>
        <w:spacing w:before="0"/>
      </w:pPr>
    </w:p>
    <w:p>
      <w:pPr>
        <w:pStyle w:val="ListParagraph"/>
        <w:numPr>
          <w:ilvl w:val="1"/>
          <w:numId w:val="48"/>
        </w:numPr>
        <w:tabs>
          <w:tab w:pos="482" w:val="left" w:leader="none"/>
        </w:tabs>
        <w:spacing w:line="240" w:lineRule="auto" w:before="1" w:after="0"/>
        <w:ind w:left="481" w:right="0" w:hanging="379"/>
        <w:jc w:val="both"/>
        <w:rPr>
          <w:sz w:val="20"/>
        </w:rPr>
      </w:pPr>
      <w:r>
        <w:rPr>
          <w:sz w:val="20"/>
        </w:rPr>
        <w:t>El Colegio de Notarios del Estado de</w:t>
      </w:r>
      <w:r>
        <w:rPr>
          <w:spacing w:val="-15"/>
          <w:sz w:val="20"/>
        </w:rPr>
        <w:t> </w:t>
      </w:r>
      <w:r>
        <w:rPr>
          <w:sz w:val="20"/>
        </w:rPr>
        <w:t>Jalisco;</w:t>
      </w:r>
    </w:p>
    <w:p>
      <w:pPr>
        <w:pStyle w:val="BodyText"/>
        <w:spacing w:before="0"/>
      </w:pPr>
    </w:p>
    <w:p>
      <w:pPr>
        <w:pStyle w:val="ListParagraph"/>
        <w:numPr>
          <w:ilvl w:val="1"/>
          <w:numId w:val="48"/>
        </w:numPr>
        <w:tabs>
          <w:tab w:pos="546" w:val="left" w:leader="none"/>
        </w:tabs>
        <w:spacing w:line="240" w:lineRule="auto" w:before="1" w:after="0"/>
        <w:ind w:left="102" w:right="130" w:firstLine="0"/>
        <w:jc w:val="left"/>
        <w:rPr>
          <w:sz w:val="20"/>
        </w:rPr>
      </w:pPr>
      <w:r>
        <w:rPr>
          <w:sz w:val="20"/>
        </w:rPr>
        <w:t>Los demás órganos y entes públicos que generen, posean o administren información pública; y</w:t>
      </w:r>
    </w:p>
    <w:p>
      <w:pPr>
        <w:pStyle w:val="BodyText"/>
        <w:spacing w:before="9"/>
        <w:rPr>
          <w:sz w:val="19"/>
        </w:rPr>
      </w:pPr>
    </w:p>
    <w:p>
      <w:pPr>
        <w:pStyle w:val="ListParagraph"/>
        <w:numPr>
          <w:ilvl w:val="1"/>
          <w:numId w:val="48"/>
        </w:numPr>
        <w:tabs>
          <w:tab w:pos="640" w:val="left" w:leader="none"/>
        </w:tabs>
        <w:spacing w:line="240" w:lineRule="auto" w:before="1" w:after="0"/>
        <w:ind w:left="102" w:right="117" w:firstLine="0"/>
        <w:jc w:val="both"/>
        <w:rPr>
          <w:sz w:val="20"/>
        </w:rPr>
      </w:pPr>
      <w:r>
        <w:rPr>
          <w:sz w:val="20"/>
        </w:rPr>
        <w:t>Las personas físicas o jurídicas privadas que recauden, reciban, administren o apliquen recursos públicos estatales o municipales, o realicen actos de autoridad, sólo respecto de la información pública relativa a dichos recursos. Para efectos de esta Ley tendrán calidad de autoridad las personas físicas o jurídicas que realicen actos equivalentes a los de la autoridad que afecten derechos de particulares y cuyas funciones estén determinadas por una ley o</w:t>
      </w:r>
      <w:r>
        <w:rPr>
          <w:spacing w:val="-25"/>
          <w:sz w:val="20"/>
        </w:rPr>
        <w:t> </w:t>
      </w:r>
      <w:r>
        <w:rPr>
          <w:sz w:val="20"/>
        </w:rPr>
        <w:t>reglamento.</w:t>
      </w:r>
    </w:p>
    <w:p>
      <w:pPr>
        <w:pStyle w:val="BodyText"/>
        <w:spacing w:before="10"/>
        <w:rPr>
          <w:sz w:val="19"/>
        </w:rPr>
      </w:pPr>
    </w:p>
    <w:p>
      <w:pPr>
        <w:pStyle w:val="ListParagraph"/>
        <w:numPr>
          <w:ilvl w:val="0"/>
          <w:numId w:val="48"/>
        </w:numPr>
        <w:tabs>
          <w:tab w:pos="328" w:val="left" w:leader="none"/>
        </w:tabs>
        <w:spacing w:line="240" w:lineRule="auto" w:before="0" w:after="0"/>
        <w:ind w:left="102" w:right="119" w:firstLine="0"/>
        <w:jc w:val="both"/>
        <w:rPr>
          <w:sz w:val="20"/>
        </w:rPr>
      </w:pPr>
      <w:r>
        <w:rPr>
          <w:sz w:val="20"/>
        </w:rPr>
        <w:t>Respecto a la fracción XXII del presente artículo los sujetos obligados correspondientes deberán enviar al Instituto un listado de las personas físicas o jurídicas a los que, por cualquier motivo, asignaron recursos públicos o realicen actos de autoridad. El Instituto determinará, mediante el procedimiento establecido en el artículo 82 de la Ley General, los casos en que las personas  físicas o jurídicas cumplirán con las obligaciones de transparencia y acceso a la información directamente o a través de los sujetos obligados que les asignen dichos</w:t>
      </w:r>
      <w:r>
        <w:rPr>
          <w:spacing w:val="-25"/>
          <w:sz w:val="20"/>
        </w:rPr>
        <w:t> </w:t>
      </w:r>
      <w:r>
        <w:rPr>
          <w:sz w:val="20"/>
        </w:rPr>
        <w:t>recursos.</w:t>
      </w:r>
    </w:p>
    <w:p>
      <w:pPr>
        <w:pStyle w:val="BodyText"/>
        <w:spacing w:before="9"/>
        <w:rPr>
          <w:sz w:val="19"/>
        </w:rPr>
      </w:pPr>
    </w:p>
    <w:p>
      <w:pPr>
        <w:spacing w:before="1"/>
        <w:ind w:left="102" w:right="0" w:firstLine="0"/>
        <w:jc w:val="both"/>
        <w:rPr>
          <w:sz w:val="20"/>
        </w:rPr>
      </w:pPr>
      <w:r>
        <w:rPr>
          <w:b/>
          <w:sz w:val="20"/>
        </w:rPr>
        <w:t>Artículo 25</w:t>
      </w:r>
      <w:r>
        <w:rPr>
          <w:sz w:val="20"/>
        </w:rPr>
        <w:t>. Sujetos obligados - Obligaciones</w:t>
      </w:r>
    </w:p>
    <w:p>
      <w:pPr>
        <w:spacing w:after="0"/>
        <w:jc w:val="both"/>
        <w:rPr>
          <w:sz w:val="20"/>
        </w:rPr>
        <w:sectPr>
          <w:pgSz w:w="12240" w:h="15840"/>
          <w:pgMar w:top="1500" w:bottom="280" w:left="1600" w:right="1580"/>
        </w:sectPr>
      </w:pPr>
    </w:p>
    <w:p>
      <w:pPr>
        <w:pStyle w:val="ListParagraph"/>
        <w:numPr>
          <w:ilvl w:val="0"/>
          <w:numId w:val="49"/>
        </w:numPr>
        <w:tabs>
          <w:tab w:pos="323" w:val="left" w:leader="none"/>
        </w:tabs>
        <w:spacing w:line="240" w:lineRule="auto" w:before="53" w:after="0"/>
        <w:ind w:left="102" w:right="0" w:firstLine="0"/>
        <w:jc w:val="both"/>
        <w:rPr>
          <w:sz w:val="20"/>
        </w:rPr>
      </w:pPr>
      <w:r>
        <w:rPr>
          <w:sz w:val="20"/>
        </w:rPr>
        <w:t>Los sujetos obligados tienen las siguientes</w:t>
      </w:r>
      <w:r>
        <w:rPr>
          <w:spacing w:val="-18"/>
          <w:sz w:val="20"/>
        </w:rPr>
        <w:t> </w:t>
      </w:r>
      <w:r>
        <w:rPr>
          <w:sz w:val="20"/>
        </w:rPr>
        <w:t>obligaciones:</w:t>
      </w:r>
    </w:p>
    <w:p>
      <w:pPr>
        <w:pStyle w:val="BodyText"/>
      </w:pPr>
    </w:p>
    <w:p>
      <w:pPr>
        <w:pStyle w:val="ListParagraph"/>
        <w:numPr>
          <w:ilvl w:val="1"/>
          <w:numId w:val="49"/>
        </w:numPr>
        <w:tabs>
          <w:tab w:pos="314" w:val="left" w:leader="none"/>
        </w:tabs>
        <w:spacing w:line="240" w:lineRule="auto" w:before="0" w:after="0"/>
        <w:ind w:left="102" w:right="126" w:firstLine="0"/>
        <w:jc w:val="both"/>
        <w:rPr>
          <w:sz w:val="20"/>
        </w:rPr>
      </w:pPr>
      <w:r>
        <w:rPr>
          <w:sz w:val="20"/>
        </w:rPr>
        <w:t>Promover la cultura de transparencia y el derecho a la información, en coordinación con el Instituto;</w:t>
      </w:r>
    </w:p>
    <w:p>
      <w:pPr>
        <w:pStyle w:val="BodyText"/>
        <w:spacing w:before="0"/>
      </w:pPr>
    </w:p>
    <w:p>
      <w:pPr>
        <w:pStyle w:val="ListParagraph"/>
        <w:numPr>
          <w:ilvl w:val="1"/>
          <w:numId w:val="49"/>
        </w:numPr>
        <w:tabs>
          <w:tab w:pos="328" w:val="left" w:leader="none"/>
        </w:tabs>
        <w:spacing w:line="240" w:lineRule="auto" w:before="1" w:after="0"/>
        <w:ind w:left="102" w:right="130" w:firstLine="0"/>
        <w:jc w:val="both"/>
        <w:rPr>
          <w:sz w:val="20"/>
        </w:rPr>
      </w:pPr>
      <w:r>
        <w:rPr>
          <w:sz w:val="20"/>
        </w:rPr>
        <w:t>Constituir su Comité y su Unidad, así como vigilar su correcto funcionamiento, con excepción de los sujetos obligados señalados en la fracción XIX del artículo</w:t>
      </w:r>
      <w:r>
        <w:rPr>
          <w:spacing w:val="-23"/>
          <w:sz w:val="20"/>
        </w:rPr>
        <w:t> </w:t>
      </w:r>
      <w:r>
        <w:rPr>
          <w:sz w:val="20"/>
        </w:rPr>
        <w:t>anterior;</w:t>
      </w:r>
    </w:p>
    <w:p>
      <w:pPr>
        <w:pStyle w:val="BodyText"/>
        <w:spacing w:before="0"/>
      </w:pPr>
    </w:p>
    <w:p>
      <w:pPr>
        <w:pStyle w:val="ListParagraph"/>
        <w:numPr>
          <w:ilvl w:val="1"/>
          <w:numId w:val="49"/>
        </w:numPr>
        <w:tabs>
          <w:tab w:pos="388" w:val="left" w:leader="none"/>
        </w:tabs>
        <w:spacing w:line="240" w:lineRule="auto" w:before="1" w:after="0"/>
        <w:ind w:left="102" w:right="128" w:firstLine="0"/>
        <w:jc w:val="both"/>
        <w:rPr>
          <w:sz w:val="20"/>
        </w:rPr>
      </w:pPr>
      <w:r>
        <w:rPr>
          <w:sz w:val="20"/>
        </w:rPr>
        <w:t>Establecer puntos desconcentrados de su Unidad para la recepción de solicitudes y entrega de información, cuando sea</w:t>
      </w:r>
      <w:r>
        <w:rPr>
          <w:spacing w:val="-12"/>
          <w:sz w:val="20"/>
        </w:rPr>
        <w:t> </w:t>
      </w:r>
      <w:r>
        <w:rPr>
          <w:sz w:val="20"/>
        </w:rPr>
        <w:t>necesario;</w:t>
      </w:r>
    </w:p>
    <w:p>
      <w:pPr>
        <w:pStyle w:val="BodyText"/>
        <w:spacing w:before="9"/>
        <w:rPr>
          <w:sz w:val="19"/>
        </w:rPr>
      </w:pPr>
    </w:p>
    <w:p>
      <w:pPr>
        <w:pStyle w:val="ListParagraph"/>
        <w:numPr>
          <w:ilvl w:val="1"/>
          <w:numId w:val="49"/>
        </w:numPr>
        <w:tabs>
          <w:tab w:pos="412" w:val="left" w:leader="none"/>
        </w:tabs>
        <w:spacing w:line="240" w:lineRule="auto" w:before="1" w:after="0"/>
        <w:ind w:left="102" w:right="123" w:firstLine="0"/>
        <w:jc w:val="both"/>
        <w:rPr>
          <w:sz w:val="20"/>
        </w:rPr>
      </w:pPr>
      <w:r>
        <w:rPr>
          <w:sz w:val="20"/>
        </w:rPr>
        <w:t>Publicar los datos de identificación y ubicación de </w:t>
      </w:r>
      <w:r>
        <w:rPr>
          <w:spacing w:val="3"/>
          <w:sz w:val="20"/>
        </w:rPr>
        <w:t>su </w:t>
      </w:r>
      <w:r>
        <w:rPr>
          <w:sz w:val="20"/>
        </w:rPr>
        <w:t>Unidad, su Comité, y el procedimiento de consulta y acceso a la información</w:t>
      </w:r>
      <w:r>
        <w:rPr>
          <w:spacing w:val="-13"/>
          <w:sz w:val="20"/>
        </w:rPr>
        <w:t> </w:t>
      </w:r>
      <w:r>
        <w:rPr>
          <w:sz w:val="20"/>
        </w:rPr>
        <w:t>pública;</w:t>
      </w:r>
    </w:p>
    <w:p>
      <w:pPr>
        <w:pStyle w:val="BodyText"/>
        <w:spacing w:before="0"/>
      </w:pPr>
    </w:p>
    <w:p>
      <w:pPr>
        <w:pStyle w:val="ListParagraph"/>
        <w:numPr>
          <w:ilvl w:val="1"/>
          <w:numId w:val="49"/>
        </w:numPr>
        <w:tabs>
          <w:tab w:pos="357" w:val="left" w:leader="none"/>
        </w:tabs>
        <w:spacing w:line="240" w:lineRule="auto" w:before="1" w:after="0"/>
        <w:ind w:left="102" w:right="120" w:firstLine="0"/>
        <w:jc w:val="both"/>
        <w:rPr>
          <w:sz w:val="20"/>
        </w:rPr>
      </w:pPr>
      <w:r>
        <w:rPr>
          <w:sz w:val="20"/>
        </w:rPr>
        <w:t>Orientar y facilitar al público la consulta y acceso a la información pública, incluidas las fuentes directas cuando sea posible; para lo cual, de acuerdo a su presupuesto, procurarán tener terminales informáticas en las Unidades para facilitar la consulta de</w:t>
      </w:r>
      <w:r>
        <w:rPr>
          <w:spacing w:val="-26"/>
          <w:sz w:val="20"/>
        </w:rPr>
        <w:t> </w:t>
      </w:r>
      <w:r>
        <w:rPr>
          <w:sz w:val="20"/>
        </w:rPr>
        <w:t>información;</w:t>
      </w:r>
    </w:p>
    <w:p>
      <w:pPr>
        <w:pStyle w:val="BodyText"/>
        <w:spacing w:before="9"/>
        <w:rPr>
          <w:sz w:val="19"/>
        </w:rPr>
      </w:pPr>
    </w:p>
    <w:p>
      <w:pPr>
        <w:pStyle w:val="ListParagraph"/>
        <w:numPr>
          <w:ilvl w:val="1"/>
          <w:numId w:val="49"/>
        </w:numPr>
        <w:tabs>
          <w:tab w:pos="407" w:val="left" w:leader="none"/>
        </w:tabs>
        <w:spacing w:line="240" w:lineRule="auto" w:before="1" w:after="0"/>
        <w:ind w:left="102" w:right="121" w:firstLine="0"/>
        <w:jc w:val="both"/>
        <w:rPr>
          <w:sz w:val="20"/>
        </w:rPr>
      </w:pPr>
      <w:r>
        <w:rPr>
          <w:sz w:val="20"/>
        </w:rPr>
        <w:t>Publicar permanentemente en internet o en otros medios de fácil acceso y comprensión para la población, así como actualizar al menos una vez al mes, la información fundamental que le corresponda;</w:t>
      </w:r>
    </w:p>
    <w:p>
      <w:pPr>
        <w:pStyle w:val="BodyText"/>
        <w:spacing w:before="0"/>
      </w:pPr>
    </w:p>
    <w:p>
      <w:pPr>
        <w:pStyle w:val="ListParagraph"/>
        <w:numPr>
          <w:ilvl w:val="1"/>
          <w:numId w:val="49"/>
        </w:numPr>
        <w:tabs>
          <w:tab w:pos="486" w:val="left" w:leader="none"/>
        </w:tabs>
        <w:spacing w:line="240" w:lineRule="auto" w:before="1" w:after="0"/>
        <w:ind w:left="102" w:right="128" w:firstLine="0"/>
        <w:jc w:val="both"/>
        <w:rPr>
          <w:sz w:val="20"/>
        </w:rPr>
      </w:pPr>
      <w:r>
        <w:rPr>
          <w:sz w:val="20"/>
        </w:rPr>
        <w:t>Recibir las solicitudes de información pública dirigidas a él, remitir al Instituto las que no le corresponda atender, así como tramitar y dar respuesta a las que sí sean de su</w:t>
      </w:r>
      <w:r>
        <w:rPr>
          <w:spacing w:val="-28"/>
          <w:sz w:val="20"/>
        </w:rPr>
        <w:t> </w:t>
      </w:r>
      <w:r>
        <w:rPr>
          <w:sz w:val="20"/>
        </w:rPr>
        <w:t>competencia;</w:t>
      </w:r>
    </w:p>
    <w:p>
      <w:pPr>
        <w:pStyle w:val="BodyText"/>
        <w:spacing w:before="0"/>
      </w:pPr>
    </w:p>
    <w:p>
      <w:pPr>
        <w:pStyle w:val="ListParagraph"/>
        <w:numPr>
          <w:ilvl w:val="1"/>
          <w:numId w:val="49"/>
        </w:numPr>
        <w:tabs>
          <w:tab w:pos="554" w:val="left" w:leader="none"/>
        </w:tabs>
        <w:spacing w:line="240" w:lineRule="auto" w:before="1" w:after="0"/>
        <w:ind w:left="102" w:right="127" w:firstLine="0"/>
        <w:jc w:val="both"/>
        <w:rPr>
          <w:sz w:val="20"/>
        </w:rPr>
      </w:pPr>
      <w:r>
        <w:rPr>
          <w:sz w:val="20"/>
        </w:rPr>
        <w:t>Implementar un sistema de recepción de solicitudes y entrega de información pública vía electrónica, que garantice el seguimiento de las solicitudes y genere los comprobantes de la recepción de la solicitud y de la</w:t>
      </w:r>
      <w:r>
        <w:rPr>
          <w:spacing w:val="-14"/>
          <w:sz w:val="20"/>
        </w:rPr>
        <w:t> </w:t>
      </w:r>
      <w:r>
        <w:rPr>
          <w:sz w:val="20"/>
        </w:rPr>
        <w:t>información;</w:t>
      </w:r>
    </w:p>
    <w:p>
      <w:pPr>
        <w:pStyle w:val="BodyText"/>
        <w:spacing w:before="9"/>
        <w:rPr>
          <w:sz w:val="19"/>
        </w:rPr>
      </w:pPr>
    </w:p>
    <w:p>
      <w:pPr>
        <w:pStyle w:val="ListParagraph"/>
        <w:numPr>
          <w:ilvl w:val="1"/>
          <w:numId w:val="49"/>
        </w:numPr>
        <w:tabs>
          <w:tab w:pos="403" w:val="left" w:leader="none"/>
        </w:tabs>
        <w:spacing w:line="240" w:lineRule="auto" w:before="1" w:after="0"/>
        <w:ind w:left="402" w:right="0" w:hanging="300"/>
        <w:jc w:val="both"/>
        <w:rPr>
          <w:sz w:val="20"/>
        </w:rPr>
      </w:pPr>
      <w:r>
        <w:rPr>
          <w:sz w:val="20"/>
        </w:rPr>
        <w:t>derogada</w:t>
      </w:r>
    </w:p>
    <w:p>
      <w:pPr>
        <w:pStyle w:val="BodyText"/>
      </w:pPr>
    </w:p>
    <w:p>
      <w:pPr>
        <w:pStyle w:val="ListParagraph"/>
        <w:numPr>
          <w:ilvl w:val="1"/>
          <w:numId w:val="49"/>
        </w:numPr>
        <w:tabs>
          <w:tab w:pos="405" w:val="left" w:leader="none"/>
        </w:tabs>
        <w:spacing w:line="240" w:lineRule="auto" w:before="0" w:after="0"/>
        <w:ind w:left="102" w:right="128" w:firstLine="0"/>
        <w:jc w:val="both"/>
        <w:rPr>
          <w:sz w:val="20"/>
        </w:rPr>
      </w:pPr>
      <w:r>
        <w:rPr>
          <w:sz w:val="20"/>
        </w:rPr>
        <w:t>Analizar y clasificar la información pública en su poder, de acuerdo con los lineamientos estatales de</w:t>
      </w:r>
      <w:r>
        <w:rPr>
          <w:spacing w:val="-9"/>
          <w:sz w:val="20"/>
        </w:rPr>
        <w:t> </w:t>
      </w:r>
      <w:r>
        <w:rPr>
          <w:sz w:val="20"/>
        </w:rPr>
        <w:t>clasificación;</w:t>
      </w:r>
    </w:p>
    <w:p>
      <w:pPr>
        <w:pStyle w:val="BodyText"/>
        <w:spacing w:before="9"/>
        <w:rPr>
          <w:sz w:val="19"/>
        </w:rPr>
      </w:pPr>
    </w:p>
    <w:p>
      <w:pPr>
        <w:pStyle w:val="ListParagraph"/>
        <w:numPr>
          <w:ilvl w:val="1"/>
          <w:numId w:val="49"/>
        </w:numPr>
        <w:tabs>
          <w:tab w:pos="403" w:val="left" w:leader="none"/>
        </w:tabs>
        <w:spacing w:line="240" w:lineRule="auto" w:before="1" w:after="0"/>
        <w:ind w:left="402" w:right="0" w:hanging="300"/>
        <w:jc w:val="both"/>
        <w:rPr>
          <w:sz w:val="20"/>
        </w:rPr>
      </w:pPr>
      <w:r>
        <w:rPr>
          <w:sz w:val="20"/>
        </w:rPr>
        <w:t>Informar al Instituto de los sistemas de información reservada y confidencial que</w:t>
      </w:r>
      <w:r>
        <w:rPr>
          <w:spacing w:val="-28"/>
          <w:sz w:val="20"/>
        </w:rPr>
        <w:t> </w:t>
      </w:r>
      <w:r>
        <w:rPr>
          <w:sz w:val="20"/>
        </w:rPr>
        <w:t>posean;</w:t>
      </w:r>
    </w:p>
    <w:p>
      <w:pPr>
        <w:pStyle w:val="BodyText"/>
        <w:spacing w:before="0"/>
      </w:pPr>
    </w:p>
    <w:p>
      <w:pPr>
        <w:pStyle w:val="ListParagraph"/>
        <w:numPr>
          <w:ilvl w:val="1"/>
          <w:numId w:val="49"/>
        </w:numPr>
        <w:tabs>
          <w:tab w:pos="458" w:val="left" w:leader="none"/>
        </w:tabs>
        <w:spacing w:line="240" w:lineRule="auto" w:before="1" w:after="0"/>
        <w:ind w:left="457" w:right="0" w:hanging="355"/>
        <w:jc w:val="both"/>
        <w:rPr>
          <w:sz w:val="20"/>
        </w:rPr>
      </w:pPr>
      <w:r>
        <w:rPr>
          <w:sz w:val="20"/>
        </w:rPr>
        <w:t>Capacitar al personal encargado de su</w:t>
      </w:r>
      <w:r>
        <w:rPr>
          <w:spacing w:val="-16"/>
          <w:sz w:val="20"/>
        </w:rPr>
        <w:t> </w:t>
      </w:r>
      <w:r>
        <w:rPr>
          <w:sz w:val="20"/>
        </w:rPr>
        <w:t>Unidad;</w:t>
      </w:r>
    </w:p>
    <w:p>
      <w:pPr>
        <w:pStyle w:val="BodyText"/>
        <w:spacing w:before="0"/>
      </w:pPr>
    </w:p>
    <w:p>
      <w:pPr>
        <w:pStyle w:val="ListParagraph"/>
        <w:numPr>
          <w:ilvl w:val="1"/>
          <w:numId w:val="49"/>
        </w:numPr>
        <w:tabs>
          <w:tab w:pos="513" w:val="left" w:leader="none"/>
        </w:tabs>
        <w:spacing w:line="240" w:lineRule="auto" w:before="1" w:after="0"/>
        <w:ind w:left="512" w:right="0" w:hanging="410"/>
        <w:jc w:val="both"/>
        <w:rPr>
          <w:sz w:val="20"/>
        </w:rPr>
      </w:pPr>
      <w:r>
        <w:rPr>
          <w:sz w:val="20"/>
        </w:rPr>
        <w:t>Digitalizar la información pública en su</w:t>
      </w:r>
      <w:r>
        <w:rPr>
          <w:spacing w:val="-16"/>
          <w:sz w:val="20"/>
        </w:rPr>
        <w:t> </w:t>
      </w:r>
      <w:r>
        <w:rPr>
          <w:sz w:val="20"/>
        </w:rPr>
        <w:t>poder;</w:t>
      </w:r>
    </w:p>
    <w:p>
      <w:pPr>
        <w:pStyle w:val="BodyText"/>
        <w:spacing w:before="9"/>
        <w:rPr>
          <w:sz w:val="19"/>
        </w:rPr>
      </w:pPr>
    </w:p>
    <w:p>
      <w:pPr>
        <w:pStyle w:val="ListParagraph"/>
        <w:numPr>
          <w:ilvl w:val="1"/>
          <w:numId w:val="49"/>
        </w:numPr>
        <w:tabs>
          <w:tab w:pos="544" w:val="left" w:leader="none"/>
        </w:tabs>
        <w:spacing w:line="240" w:lineRule="auto" w:before="1" w:after="0"/>
        <w:ind w:left="102" w:right="125" w:firstLine="0"/>
        <w:jc w:val="both"/>
        <w:rPr>
          <w:sz w:val="20"/>
        </w:rPr>
      </w:pPr>
      <w:r>
        <w:rPr>
          <w:sz w:val="20"/>
        </w:rPr>
        <w:t>Proteger la información pública que tenga en su poder, contra riesgos naturales, accidentes y contingencias, los documentos y demás medios que contengan información</w:t>
      </w:r>
      <w:r>
        <w:rPr>
          <w:spacing w:val="-23"/>
          <w:sz w:val="20"/>
        </w:rPr>
        <w:t> </w:t>
      </w:r>
      <w:r>
        <w:rPr>
          <w:sz w:val="20"/>
        </w:rPr>
        <w:t>pública;</w:t>
      </w:r>
    </w:p>
    <w:p>
      <w:pPr>
        <w:pStyle w:val="BodyText"/>
        <w:spacing w:before="0"/>
      </w:pPr>
    </w:p>
    <w:p>
      <w:pPr>
        <w:pStyle w:val="ListParagraph"/>
        <w:numPr>
          <w:ilvl w:val="1"/>
          <w:numId w:val="49"/>
        </w:numPr>
        <w:tabs>
          <w:tab w:pos="481" w:val="left" w:leader="none"/>
        </w:tabs>
        <w:spacing w:line="240" w:lineRule="auto" w:before="1" w:after="0"/>
        <w:ind w:left="102" w:right="127" w:firstLine="0"/>
        <w:jc w:val="both"/>
        <w:rPr>
          <w:sz w:val="20"/>
        </w:rPr>
      </w:pPr>
      <w:r>
        <w:rPr>
          <w:sz w:val="20"/>
        </w:rPr>
        <w:t>Proteger la información pública reservada y confidencial que tenga en su poder, contra acceso, utilización, sustracción, modificación, destrucción y eliminación no</w:t>
      </w:r>
      <w:r>
        <w:rPr>
          <w:spacing w:val="-24"/>
          <w:sz w:val="20"/>
        </w:rPr>
        <w:t> </w:t>
      </w:r>
      <w:r>
        <w:rPr>
          <w:sz w:val="20"/>
        </w:rPr>
        <w:t>autorizados;</w:t>
      </w:r>
    </w:p>
    <w:p>
      <w:pPr>
        <w:pStyle w:val="BodyText"/>
        <w:spacing w:before="10"/>
        <w:rPr>
          <w:sz w:val="19"/>
        </w:rPr>
      </w:pPr>
    </w:p>
    <w:p>
      <w:pPr>
        <w:pStyle w:val="ListParagraph"/>
        <w:numPr>
          <w:ilvl w:val="1"/>
          <w:numId w:val="49"/>
        </w:numPr>
        <w:tabs>
          <w:tab w:pos="539" w:val="left" w:leader="none"/>
        </w:tabs>
        <w:spacing w:line="240" w:lineRule="auto" w:before="0" w:after="0"/>
        <w:ind w:left="102" w:right="111" w:firstLine="0"/>
        <w:jc w:val="both"/>
        <w:rPr>
          <w:sz w:val="20"/>
        </w:rPr>
      </w:pPr>
      <w:r>
        <w:rPr>
          <w:sz w:val="20"/>
        </w:rPr>
        <w:t>Documentar los actos que deriven del ejercicio de sus facultades, competencias o funciones y acordado en reuniones de órganos colegiados que formen parte del mismo, y publicar dichas actas o minutas, así como el listado de acuerdos o resoluciones; salvo las consideradas como reuniones reservadas por disposición legal</w:t>
      </w:r>
      <w:r>
        <w:rPr>
          <w:spacing w:val="-12"/>
          <w:sz w:val="20"/>
        </w:rPr>
        <w:t> </w:t>
      </w:r>
      <w:r>
        <w:rPr>
          <w:sz w:val="20"/>
        </w:rPr>
        <w:t>expresa;</w:t>
      </w:r>
    </w:p>
    <w:p>
      <w:pPr>
        <w:pStyle w:val="BodyText"/>
        <w:spacing w:before="0"/>
      </w:pPr>
    </w:p>
    <w:p>
      <w:pPr>
        <w:pStyle w:val="ListParagraph"/>
        <w:numPr>
          <w:ilvl w:val="1"/>
          <w:numId w:val="49"/>
        </w:numPr>
        <w:tabs>
          <w:tab w:pos="606" w:val="left" w:leader="none"/>
        </w:tabs>
        <w:spacing w:line="240" w:lineRule="auto" w:before="1" w:after="0"/>
        <w:ind w:left="102" w:right="126" w:firstLine="0"/>
        <w:jc w:val="both"/>
        <w:rPr>
          <w:sz w:val="20"/>
        </w:rPr>
      </w:pPr>
      <w:r>
        <w:rPr>
          <w:sz w:val="20"/>
        </w:rPr>
        <w:t>Utilizar adecuada y responsablemente la información pública reservada y confidencial en su poder;</w:t>
      </w:r>
    </w:p>
    <w:p>
      <w:pPr>
        <w:pStyle w:val="BodyText"/>
        <w:spacing w:before="0"/>
      </w:pPr>
    </w:p>
    <w:p>
      <w:pPr>
        <w:pStyle w:val="ListParagraph"/>
        <w:numPr>
          <w:ilvl w:val="1"/>
          <w:numId w:val="49"/>
        </w:numPr>
        <w:tabs>
          <w:tab w:pos="645" w:val="left" w:leader="none"/>
        </w:tabs>
        <w:spacing w:line="240" w:lineRule="auto" w:before="0" w:after="0"/>
        <w:ind w:left="644" w:right="0" w:hanging="542"/>
        <w:jc w:val="both"/>
        <w:rPr>
          <w:sz w:val="20"/>
        </w:rPr>
      </w:pPr>
      <w:r>
        <w:rPr>
          <w:sz w:val="20"/>
        </w:rPr>
        <w:t>Revisar que los datos de la información confidencial que reciba sean exactos y</w:t>
      </w:r>
      <w:r>
        <w:rPr>
          <w:spacing w:val="-27"/>
          <w:sz w:val="20"/>
        </w:rPr>
        <w:t> </w:t>
      </w:r>
      <w:r>
        <w:rPr>
          <w:sz w:val="20"/>
        </w:rPr>
        <w:t>actualizados;</w:t>
      </w:r>
    </w:p>
    <w:p>
      <w:pPr>
        <w:spacing w:after="0" w:line="240" w:lineRule="auto"/>
        <w:jc w:val="both"/>
        <w:rPr>
          <w:sz w:val="20"/>
        </w:rPr>
        <w:sectPr>
          <w:pgSz w:w="12240" w:h="15840"/>
          <w:pgMar w:top="1360" w:bottom="280" w:left="1600" w:right="1580"/>
        </w:sectPr>
      </w:pPr>
    </w:p>
    <w:p>
      <w:pPr>
        <w:pStyle w:val="ListParagraph"/>
        <w:numPr>
          <w:ilvl w:val="1"/>
          <w:numId w:val="49"/>
        </w:numPr>
        <w:tabs>
          <w:tab w:pos="546" w:val="left" w:leader="none"/>
        </w:tabs>
        <w:spacing w:line="240" w:lineRule="auto" w:before="53" w:after="0"/>
        <w:ind w:left="102" w:right="124" w:firstLine="0"/>
        <w:jc w:val="both"/>
        <w:rPr>
          <w:sz w:val="20"/>
        </w:rPr>
      </w:pPr>
      <w:r>
        <w:rPr>
          <w:sz w:val="20"/>
        </w:rPr>
        <w:t>Recibir y dar respuesta a las solicitudes de rectificación, modificación, corrección, sustitución, oposición o ampliación de datos de la información confidencial, cuando se lo permita la</w:t>
      </w:r>
      <w:r>
        <w:rPr>
          <w:spacing w:val="-32"/>
          <w:sz w:val="20"/>
        </w:rPr>
        <w:t> </w:t>
      </w:r>
      <w:r>
        <w:rPr>
          <w:sz w:val="20"/>
        </w:rPr>
        <w:t>ley;</w:t>
      </w:r>
    </w:p>
    <w:p>
      <w:pPr>
        <w:pStyle w:val="BodyText"/>
        <w:spacing w:before="0"/>
      </w:pPr>
    </w:p>
    <w:p>
      <w:pPr>
        <w:pStyle w:val="ListParagraph"/>
        <w:numPr>
          <w:ilvl w:val="1"/>
          <w:numId w:val="49"/>
        </w:numPr>
        <w:tabs>
          <w:tab w:pos="498" w:val="left" w:leader="none"/>
        </w:tabs>
        <w:spacing w:line="240" w:lineRule="auto" w:before="1" w:after="0"/>
        <w:ind w:left="102" w:right="128" w:firstLine="0"/>
        <w:jc w:val="both"/>
        <w:rPr>
          <w:sz w:val="20"/>
        </w:rPr>
      </w:pPr>
      <w:r>
        <w:rPr>
          <w:sz w:val="20"/>
        </w:rPr>
        <w:t>Registrar y controlar la transmisión a terceros, de información reservada o confidencial en su poder;</w:t>
      </w:r>
    </w:p>
    <w:p>
      <w:pPr>
        <w:pStyle w:val="BodyText"/>
        <w:spacing w:before="9"/>
        <w:rPr>
          <w:sz w:val="19"/>
        </w:rPr>
      </w:pPr>
    </w:p>
    <w:p>
      <w:pPr>
        <w:pStyle w:val="ListParagraph"/>
        <w:numPr>
          <w:ilvl w:val="1"/>
          <w:numId w:val="49"/>
        </w:numPr>
        <w:tabs>
          <w:tab w:pos="544" w:val="left" w:leader="none"/>
        </w:tabs>
        <w:spacing w:line="240" w:lineRule="auto" w:before="1" w:after="0"/>
        <w:ind w:left="102" w:right="127" w:firstLine="0"/>
        <w:jc w:val="both"/>
        <w:rPr>
          <w:sz w:val="20"/>
        </w:rPr>
      </w:pPr>
      <w:r>
        <w:rPr>
          <w:sz w:val="20"/>
        </w:rPr>
        <w:t>Vigilar que sus oficinas y servidores públicos en posesión de información pública atiendan los requerimientos de su Unidad para dar contestación a las solicitudes</w:t>
      </w:r>
      <w:r>
        <w:rPr>
          <w:spacing w:val="-23"/>
          <w:sz w:val="20"/>
        </w:rPr>
        <w:t> </w:t>
      </w:r>
      <w:r>
        <w:rPr>
          <w:sz w:val="20"/>
        </w:rPr>
        <w:t>presentadas;</w:t>
      </w:r>
    </w:p>
    <w:p>
      <w:pPr>
        <w:pStyle w:val="BodyText"/>
        <w:spacing w:before="0"/>
      </w:pPr>
    </w:p>
    <w:p>
      <w:pPr>
        <w:pStyle w:val="ListParagraph"/>
        <w:numPr>
          <w:ilvl w:val="1"/>
          <w:numId w:val="49"/>
        </w:numPr>
        <w:tabs>
          <w:tab w:pos="620" w:val="left" w:leader="none"/>
        </w:tabs>
        <w:spacing w:line="240" w:lineRule="auto" w:before="1" w:after="0"/>
        <w:ind w:left="102" w:right="116" w:firstLine="0"/>
        <w:jc w:val="both"/>
        <w:rPr>
          <w:sz w:val="20"/>
        </w:rPr>
      </w:pPr>
      <w:r>
        <w:rPr>
          <w:sz w:val="20"/>
        </w:rPr>
        <w:t>Revisar de oficio y periódicamente la clasificación de la información pública en su poder y modificar dicha clasificación en su</w:t>
      </w:r>
      <w:r>
        <w:rPr>
          <w:spacing w:val="-12"/>
          <w:sz w:val="20"/>
        </w:rPr>
        <w:t> </w:t>
      </w:r>
      <w:r>
        <w:rPr>
          <w:sz w:val="20"/>
        </w:rPr>
        <w:t>caso;</w:t>
      </w:r>
    </w:p>
    <w:p>
      <w:pPr>
        <w:pStyle w:val="BodyText"/>
        <w:spacing w:before="9"/>
        <w:rPr>
          <w:sz w:val="19"/>
        </w:rPr>
      </w:pPr>
    </w:p>
    <w:p>
      <w:pPr>
        <w:pStyle w:val="ListParagraph"/>
        <w:numPr>
          <w:ilvl w:val="1"/>
          <w:numId w:val="49"/>
        </w:numPr>
        <w:tabs>
          <w:tab w:pos="647" w:val="left" w:leader="none"/>
        </w:tabs>
        <w:spacing w:line="240" w:lineRule="auto" w:before="1" w:after="0"/>
        <w:ind w:left="646" w:right="0" w:hanging="544"/>
        <w:jc w:val="both"/>
        <w:rPr>
          <w:sz w:val="20"/>
        </w:rPr>
      </w:pPr>
      <w:r>
        <w:rPr>
          <w:sz w:val="20"/>
        </w:rPr>
        <w:t>Proporcionar la información pública de libre acceso que le soliciten otros sujetos</w:t>
      </w:r>
      <w:r>
        <w:rPr>
          <w:spacing w:val="-31"/>
          <w:sz w:val="20"/>
        </w:rPr>
        <w:t> </w:t>
      </w:r>
      <w:r>
        <w:rPr>
          <w:sz w:val="20"/>
        </w:rPr>
        <w:t>obligados;</w:t>
      </w:r>
    </w:p>
    <w:p>
      <w:pPr>
        <w:pStyle w:val="BodyText"/>
        <w:spacing w:before="0"/>
      </w:pPr>
    </w:p>
    <w:p>
      <w:pPr>
        <w:pStyle w:val="ListParagraph"/>
        <w:numPr>
          <w:ilvl w:val="1"/>
          <w:numId w:val="49"/>
        </w:numPr>
        <w:tabs>
          <w:tab w:pos="712" w:val="left" w:leader="none"/>
        </w:tabs>
        <w:spacing w:line="240" w:lineRule="auto" w:before="1" w:after="0"/>
        <w:ind w:left="102" w:right="127" w:firstLine="0"/>
        <w:jc w:val="both"/>
        <w:rPr>
          <w:sz w:val="20"/>
        </w:rPr>
      </w:pPr>
      <w:r>
        <w:rPr>
          <w:sz w:val="20"/>
        </w:rPr>
        <w:t>Elaborar, publicar y enviar al Instituto, de forma electrónica, un informe mensual de las solicitudes de información, de dicho periodo, recibidas, atendidas y resueltas, así como el sentido de la respuesta, el cual deberá presentarse dentro de los diez días hábiles siguientes al mes que se</w:t>
      </w:r>
      <w:r>
        <w:rPr>
          <w:spacing w:val="-1"/>
          <w:sz w:val="20"/>
        </w:rPr>
        <w:t> </w:t>
      </w:r>
      <w:r>
        <w:rPr>
          <w:sz w:val="20"/>
        </w:rPr>
        <w:t>informa;</w:t>
      </w:r>
    </w:p>
    <w:p>
      <w:pPr>
        <w:pStyle w:val="BodyText"/>
        <w:spacing w:before="0"/>
      </w:pPr>
    </w:p>
    <w:p>
      <w:pPr>
        <w:pStyle w:val="ListParagraph"/>
        <w:numPr>
          <w:ilvl w:val="1"/>
          <w:numId w:val="49"/>
        </w:numPr>
        <w:tabs>
          <w:tab w:pos="616" w:val="left" w:leader="none"/>
        </w:tabs>
        <w:spacing w:line="240" w:lineRule="auto" w:before="1" w:after="0"/>
        <w:ind w:left="102" w:right="122" w:firstLine="0"/>
        <w:jc w:val="both"/>
        <w:rPr>
          <w:sz w:val="20"/>
        </w:rPr>
      </w:pPr>
      <w:r>
        <w:rPr>
          <w:sz w:val="20"/>
        </w:rPr>
        <w:t>Anunciar previamente el día en que se llevarán a cabo las reuniones públicas, cualquiera que sea su denominación, así como los asuntos públicos a discutir en éstas, con el propósito de que  las personas puedan presenciar las</w:t>
      </w:r>
      <w:r>
        <w:rPr>
          <w:spacing w:val="-13"/>
          <w:sz w:val="20"/>
        </w:rPr>
        <w:t> </w:t>
      </w:r>
      <w:r>
        <w:rPr>
          <w:sz w:val="20"/>
        </w:rPr>
        <w:t>mismas;</w:t>
      </w:r>
    </w:p>
    <w:p>
      <w:pPr>
        <w:pStyle w:val="BodyText"/>
        <w:spacing w:before="9"/>
        <w:rPr>
          <w:sz w:val="19"/>
        </w:rPr>
      </w:pPr>
    </w:p>
    <w:p>
      <w:pPr>
        <w:pStyle w:val="ListParagraph"/>
        <w:numPr>
          <w:ilvl w:val="1"/>
          <w:numId w:val="49"/>
        </w:numPr>
        <w:tabs>
          <w:tab w:pos="669" w:val="left" w:leader="none"/>
        </w:tabs>
        <w:spacing w:line="240" w:lineRule="auto" w:before="1" w:after="0"/>
        <w:ind w:left="668" w:right="0" w:hanging="566"/>
        <w:jc w:val="both"/>
        <w:rPr>
          <w:sz w:val="20"/>
        </w:rPr>
      </w:pPr>
      <w:r>
        <w:rPr>
          <w:sz w:val="20"/>
        </w:rPr>
        <w:t>Aprobar su reglamento en materia de transparencia y acceso a la información</w:t>
      </w:r>
      <w:r>
        <w:rPr>
          <w:spacing w:val="-23"/>
          <w:sz w:val="20"/>
        </w:rPr>
        <w:t> </w:t>
      </w:r>
      <w:r>
        <w:rPr>
          <w:sz w:val="20"/>
        </w:rPr>
        <w:t>pública;</w:t>
      </w:r>
    </w:p>
    <w:p>
      <w:pPr>
        <w:pStyle w:val="BodyText"/>
        <w:spacing w:before="0"/>
      </w:pPr>
    </w:p>
    <w:p>
      <w:pPr>
        <w:pStyle w:val="ListParagraph"/>
        <w:numPr>
          <w:ilvl w:val="1"/>
          <w:numId w:val="49"/>
        </w:numPr>
        <w:tabs>
          <w:tab w:pos="741" w:val="left" w:leader="none"/>
        </w:tabs>
        <w:spacing w:line="240" w:lineRule="auto" w:before="1" w:after="0"/>
        <w:ind w:left="102" w:right="129" w:firstLine="0"/>
        <w:jc w:val="both"/>
        <w:rPr>
          <w:sz w:val="20"/>
        </w:rPr>
      </w:pPr>
      <w:r>
        <w:rPr>
          <w:sz w:val="20"/>
        </w:rPr>
        <w:t>Desarrollar, en coordinación con el Instituto y de acuerdo a su disponibilidad presupuestal, los sistemas y esquemas necesarios para la realización de notificaciones a través de medios electrónicos e informáticos expeditos y seguros, entre el Instituto y el propio sujeto</w:t>
      </w:r>
      <w:r>
        <w:rPr>
          <w:spacing w:val="-25"/>
          <w:sz w:val="20"/>
        </w:rPr>
        <w:t> </w:t>
      </w:r>
      <w:r>
        <w:rPr>
          <w:sz w:val="20"/>
        </w:rPr>
        <w:t>obligado;</w:t>
      </w:r>
    </w:p>
    <w:p>
      <w:pPr>
        <w:pStyle w:val="BodyText"/>
        <w:spacing w:before="9"/>
        <w:rPr>
          <w:sz w:val="19"/>
        </w:rPr>
      </w:pPr>
    </w:p>
    <w:p>
      <w:pPr>
        <w:pStyle w:val="ListParagraph"/>
        <w:numPr>
          <w:ilvl w:val="1"/>
          <w:numId w:val="49"/>
        </w:numPr>
        <w:tabs>
          <w:tab w:pos="810" w:val="left" w:leader="none"/>
        </w:tabs>
        <w:spacing w:line="240" w:lineRule="auto" w:before="1" w:after="0"/>
        <w:ind w:left="102" w:right="125" w:firstLine="0"/>
        <w:jc w:val="both"/>
        <w:rPr>
          <w:sz w:val="20"/>
        </w:rPr>
      </w:pPr>
      <w:r>
        <w:rPr>
          <w:sz w:val="20"/>
        </w:rPr>
        <w:t>Certificar, por sí o a través del servidor público que señale su Reglamento Interior, sólo copias de documentos cuando puedan cotejarse directamente con el original o, en su caso, con copia debidamente certificada del mismo, en cuyo caso deberá hacerse constar  dicha circunstancia;</w:t>
      </w:r>
    </w:p>
    <w:p>
      <w:pPr>
        <w:pStyle w:val="BodyText"/>
        <w:spacing w:before="9"/>
        <w:rPr>
          <w:sz w:val="19"/>
        </w:rPr>
      </w:pPr>
    </w:p>
    <w:p>
      <w:pPr>
        <w:pStyle w:val="ListParagraph"/>
        <w:numPr>
          <w:ilvl w:val="1"/>
          <w:numId w:val="49"/>
        </w:numPr>
        <w:tabs>
          <w:tab w:pos="700" w:val="left" w:leader="none"/>
        </w:tabs>
        <w:spacing w:line="240" w:lineRule="auto" w:before="1" w:after="0"/>
        <w:ind w:left="102" w:right="127" w:firstLine="0"/>
        <w:jc w:val="both"/>
        <w:rPr>
          <w:sz w:val="20"/>
        </w:rPr>
      </w:pPr>
      <w:r>
        <w:rPr>
          <w:sz w:val="20"/>
        </w:rPr>
        <w:t>Notificar al solicitante por correo electrónico si así lo requirió, correo postal con acuse de recibo o por estrados cuando no haya señalado datos para ser</w:t>
      </w:r>
      <w:r>
        <w:rPr>
          <w:spacing w:val="-17"/>
          <w:sz w:val="20"/>
        </w:rPr>
        <w:t> </w:t>
      </w:r>
      <w:r>
        <w:rPr>
          <w:sz w:val="20"/>
        </w:rPr>
        <w:t>notificado;</w:t>
      </w:r>
    </w:p>
    <w:p>
      <w:pPr>
        <w:pStyle w:val="BodyText"/>
        <w:spacing w:before="0"/>
      </w:pPr>
    </w:p>
    <w:p>
      <w:pPr>
        <w:pStyle w:val="ListParagraph"/>
        <w:numPr>
          <w:ilvl w:val="1"/>
          <w:numId w:val="49"/>
        </w:numPr>
        <w:tabs>
          <w:tab w:pos="671" w:val="left" w:leader="none"/>
        </w:tabs>
        <w:spacing w:line="240" w:lineRule="auto" w:before="1" w:after="0"/>
        <w:ind w:left="102" w:right="125" w:firstLine="0"/>
        <w:jc w:val="both"/>
        <w:rPr>
          <w:sz w:val="20"/>
        </w:rPr>
      </w:pPr>
      <w:r>
        <w:rPr>
          <w:sz w:val="20"/>
        </w:rPr>
        <w:t>Expedir en forma gratuita las primeras veinte copias simples relativas a la información solicitada;</w:t>
      </w:r>
    </w:p>
    <w:p>
      <w:pPr>
        <w:pStyle w:val="BodyText"/>
        <w:spacing w:before="9"/>
        <w:rPr>
          <w:sz w:val="19"/>
        </w:rPr>
      </w:pPr>
    </w:p>
    <w:p>
      <w:pPr>
        <w:pStyle w:val="ListParagraph"/>
        <w:numPr>
          <w:ilvl w:val="1"/>
          <w:numId w:val="49"/>
        </w:numPr>
        <w:tabs>
          <w:tab w:pos="678" w:val="left" w:leader="none"/>
        </w:tabs>
        <w:spacing w:line="240" w:lineRule="auto" w:before="1" w:after="0"/>
        <w:ind w:left="102" w:right="121" w:firstLine="0"/>
        <w:jc w:val="both"/>
        <w:rPr>
          <w:sz w:val="20"/>
        </w:rPr>
      </w:pPr>
      <w:r>
        <w:rPr>
          <w:sz w:val="20"/>
        </w:rPr>
        <w:t>Poner a disposición de las personas interesadas equipos de cómputo con acceso a Internet, que permita consultar la información o utilizar el sistema de solicitudes de acceso a la información en las oficinas de las Unidades de Transparencia. Lo anterior, sin perjuicio de que adicionalmente se utilicen medios alternativos de difusión de la información, cuando en determinadas poblaciones éstos resulten de más fácil acceso y</w:t>
      </w:r>
      <w:r>
        <w:rPr>
          <w:spacing w:val="-19"/>
          <w:sz w:val="20"/>
        </w:rPr>
        <w:t> </w:t>
      </w:r>
      <w:r>
        <w:rPr>
          <w:sz w:val="20"/>
        </w:rPr>
        <w:t>comprensión;</w:t>
      </w:r>
    </w:p>
    <w:p>
      <w:pPr>
        <w:pStyle w:val="BodyText"/>
        <w:spacing w:before="10"/>
        <w:rPr>
          <w:sz w:val="19"/>
        </w:rPr>
      </w:pPr>
    </w:p>
    <w:p>
      <w:pPr>
        <w:pStyle w:val="ListParagraph"/>
        <w:numPr>
          <w:ilvl w:val="1"/>
          <w:numId w:val="49"/>
        </w:numPr>
        <w:tabs>
          <w:tab w:pos="805" w:val="left" w:leader="none"/>
        </w:tabs>
        <w:spacing w:line="240" w:lineRule="auto" w:before="0" w:after="0"/>
        <w:ind w:left="102" w:right="127" w:firstLine="0"/>
        <w:jc w:val="both"/>
        <w:rPr>
          <w:sz w:val="20"/>
        </w:rPr>
      </w:pPr>
      <w:r>
        <w:rPr>
          <w:sz w:val="20"/>
        </w:rPr>
        <w:t>Recibir las solicitudes de información vía telefónica, fax, correo, correo electrónico, telegrama, mensajería o por escrito o</w:t>
      </w:r>
      <w:r>
        <w:rPr>
          <w:spacing w:val="-16"/>
          <w:sz w:val="20"/>
        </w:rPr>
        <w:t> </w:t>
      </w:r>
      <w:r>
        <w:rPr>
          <w:sz w:val="20"/>
        </w:rPr>
        <w:t>comparecencia;</w:t>
      </w:r>
    </w:p>
    <w:p>
      <w:pPr>
        <w:pStyle w:val="BodyText"/>
        <w:spacing w:before="0"/>
      </w:pPr>
    </w:p>
    <w:p>
      <w:pPr>
        <w:pStyle w:val="ListParagraph"/>
        <w:numPr>
          <w:ilvl w:val="1"/>
          <w:numId w:val="49"/>
        </w:numPr>
        <w:tabs>
          <w:tab w:pos="783" w:val="left" w:leader="none"/>
        </w:tabs>
        <w:spacing w:line="240" w:lineRule="auto" w:before="1" w:after="0"/>
        <w:ind w:left="102" w:right="118" w:firstLine="0"/>
        <w:jc w:val="both"/>
        <w:rPr>
          <w:sz w:val="20"/>
        </w:rPr>
      </w:pPr>
      <w:r>
        <w:rPr>
          <w:sz w:val="20"/>
        </w:rPr>
        <w:t>Constituir y mantener actualizados sus sistemas de archivo y gestión documental, conforme a la normatividad</w:t>
      </w:r>
      <w:r>
        <w:rPr>
          <w:spacing w:val="-10"/>
          <w:sz w:val="20"/>
        </w:rPr>
        <w:t> </w:t>
      </w:r>
      <w:r>
        <w:rPr>
          <w:sz w:val="20"/>
        </w:rPr>
        <w:t>aplicable;</w:t>
      </w:r>
    </w:p>
    <w:p>
      <w:pPr>
        <w:pStyle w:val="BodyText"/>
        <w:spacing w:before="9"/>
        <w:rPr>
          <w:sz w:val="19"/>
        </w:rPr>
      </w:pPr>
    </w:p>
    <w:p>
      <w:pPr>
        <w:pStyle w:val="ListParagraph"/>
        <w:numPr>
          <w:ilvl w:val="1"/>
          <w:numId w:val="49"/>
        </w:numPr>
        <w:tabs>
          <w:tab w:pos="863" w:val="left" w:leader="none"/>
        </w:tabs>
        <w:spacing w:line="240" w:lineRule="auto" w:before="1" w:after="0"/>
        <w:ind w:left="102" w:right="127" w:firstLine="0"/>
        <w:jc w:val="both"/>
        <w:rPr>
          <w:sz w:val="20"/>
        </w:rPr>
      </w:pPr>
      <w:r>
        <w:rPr>
          <w:sz w:val="20"/>
        </w:rPr>
        <w:t>Promover la generación, documentación y publicación de la información en formatos abiertos y</w:t>
      </w:r>
      <w:r>
        <w:rPr>
          <w:spacing w:val="-8"/>
          <w:sz w:val="20"/>
        </w:rPr>
        <w:t> </w:t>
      </w:r>
      <w:r>
        <w:rPr>
          <w:sz w:val="20"/>
        </w:rPr>
        <w:t>accesibles;</w:t>
      </w:r>
    </w:p>
    <w:p>
      <w:pPr>
        <w:spacing w:after="0" w:line="240" w:lineRule="auto"/>
        <w:jc w:val="both"/>
        <w:rPr>
          <w:sz w:val="20"/>
        </w:rPr>
        <w:sectPr>
          <w:pgSz w:w="12240" w:h="15840"/>
          <w:pgMar w:top="1360" w:bottom="280" w:left="1600" w:right="1580"/>
        </w:sectPr>
      </w:pPr>
    </w:p>
    <w:p>
      <w:pPr>
        <w:pStyle w:val="ListParagraph"/>
        <w:numPr>
          <w:ilvl w:val="1"/>
          <w:numId w:val="49"/>
        </w:numPr>
        <w:tabs>
          <w:tab w:pos="755" w:val="left" w:leader="none"/>
        </w:tabs>
        <w:spacing w:line="240" w:lineRule="auto" w:before="53" w:after="0"/>
        <w:ind w:left="102" w:right="99" w:firstLine="0"/>
        <w:jc w:val="left"/>
        <w:rPr>
          <w:sz w:val="20"/>
        </w:rPr>
      </w:pPr>
      <w:r>
        <w:rPr>
          <w:sz w:val="20"/>
        </w:rPr>
        <w:t>Atender los requerimientos, observaciones, recomendaciones y criterios que, en materia de transparencia y acceso a la información, realicen el Instituto y el Sistema</w:t>
      </w:r>
      <w:r>
        <w:rPr>
          <w:spacing w:val="-26"/>
          <w:sz w:val="20"/>
        </w:rPr>
        <w:t> </w:t>
      </w:r>
      <w:r>
        <w:rPr>
          <w:sz w:val="20"/>
        </w:rPr>
        <w:t>Nacional;</w:t>
      </w:r>
    </w:p>
    <w:p>
      <w:pPr>
        <w:pStyle w:val="BodyText"/>
        <w:spacing w:before="0"/>
      </w:pPr>
    </w:p>
    <w:p>
      <w:pPr>
        <w:pStyle w:val="ListParagraph"/>
        <w:numPr>
          <w:ilvl w:val="1"/>
          <w:numId w:val="49"/>
        </w:numPr>
        <w:tabs>
          <w:tab w:pos="804" w:val="left" w:leader="none"/>
        </w:tabs>
        <w:spacing w:line="240" w:lineRule="auto" w:before="1" w:after="0"/>
        <w:ind w:left="803" w:right="0" w:hanging="701"/>
        <w:jc w:val="both"/>
        <w:rPr>
          <w:sz w:val="20"/>
        </w:rPr>
      </w:pPr>
      <w:r>
        <w:rPr>
          <w:sz w:val="20"/>
        </w:rPr>
        <w:t>Cumplir con las resoluciones emitidas por el</w:t>
      </w:r>
      <w:r>
        <w:rPr>
          <w:spacing w:val="-18"/>
          <w:sz w:val="20"/>
        </w:rPr>
        <w:t> </w:t>
      </w:r>
      <w:r>
        <w:rPr>
          <w:sz w:val="20"/>
        </w:rPr>
        <w:t>Instituto;</w:t>
      </w:r>
    </w:p>
    <w:p>
      <w:pPr>
        <w:pStyle w:val="BodyText"/>
        <w:spacing w:before="0"/>
      </w:pPr>
    </w:p>
    <w:p>
      <w:pPr>
        <w:pStyle w:val="ListParagraph"/>
        <w:numPr>
          <w:ilvl w:val="1"/>
          <w:numId w:val="49"/>
        </w:numPr>
        <w:tabs>
          <w:tab w:pos="858" w:val="left" w:leader="none"/>
        </w:tabs>
        <w:spacing w:line="240" w:lineRule="auto" w:before="1" w:after="0"/>
        <w:ind w:left="857" w:right="0" w:hanging="755"/>
        <w:jc w:val="both"/>
        <w:rPr>
          <w:sz w:val="20"/>
        </w:rPr>
      </w:pPr>
      <w:r>
        <w:rPr>
          <w:sz w:val="20"/>
        </w:rPr>
        <w:t>Difundir proactivamente información de interés</w:t>
      </w:r>
      <w:r>
        <w:rPr>
          <w:spacing w:val="-17"/>
          <w:sz w:val="20"/>
        </w:rPr>
        <w:t> </w:t>
      </w:r>
      <w:r>
        <w:rPr>
          <w:sz w:val="20"/>
        </w:rPr>
        <w:t>público;</w:t>
      </w:r>
    </w:p>
    <w:p>
      <w:pPr>
        <w:pStyle w:val="BodyText"/>
        <w:spacing w:before="9"/>
        <w:rPr>
          <w:sz w:val="19"/>
        </w:rPr>
      </w:pPr>
    </w:p>
    <w:p>
      <w:pPr>
        <w:pStyle w:val="ListParagraph"/>
        <w:numPr>
          <w:ilvl w:val="1"/>
          <w:numId w:val="49"/>
        </w:numPr>
        <w:tabs>
          <w:tab w:pos="940" w:val="left" w:leader="none"/>
        </w:tabs>
        <w:spacing w:line="240" w:lineRule="auto" w:before="1" w:after="0"/>
        <w:ind w:left="102" w:right="106" w:firstLine="0"/>
        <w:jc w:val="both"/>
        <w:rPr>
          <w:sz w:val="20"/>
        </w:rPr>
      </w:pPr>
      <w:r>
        <w:rPr>
          <w:sz w:val="20"/>
        </w:rPr>
        <w:t>Promover acuerdos con instituciones públicas especializadas que pudieran auxiliarles a entregar las repuestas a solicitudes de información, en la lengua indígena, braille o cualquier formato accesible correspondiente, en forma más eficiente;</w:t>
      </w:r>
      <w:r>
        <w:rPr>
          <w:spacing w:val="-14"/>
          <w:sz w:val="20"/>
        </w:rPr>
        <w:t> </w:t>
      </w:r>
      <w:r>
        <w:rPr>
          <w:sz w:val="20"/>
        </w:rPr>
        <w:t>y</w:t>
      </w:r>
    </w:p>
    <w:p>
      <w:pPr>
        <w:pStyle w:val="BodyText"/>
        <w:spacing w:before="9"/>
        <w:rPr>
          <w:sz w:val="19"/>
        </w:rPr>
      </w:pPr>
    </w:p>
    <w:p>
      <w:pPr>
        <w:pStyle w:val="ListParagraph"/>
        <w:numPr>
          <w:ilvl w:val="1"/>
          <w:numId w:val="49"/>
        </w:numPr>
        <w:tabs>
          <w:tab w:pos="806" w:val="left" w:leader="none"/>
        </w:tabs>
        <w:spacing w:line="240" w:lineRule="auto" w:before="1" w:after="0"/>
        <w:ind w:left="805" w:right="0" w:hanging="703"/>
        <w:jc w:val="both"/>
        <w:rPr>
          <w:sz w:val="20"/>
        </w:rPr>
      </w:pPr>
      <w:r>
        <w:rPr>
          <w:sz w:val="20"/>
        </w:rPr>
        <w:t>Las demás que establezcan otras disposiciones legales y reglamentarias</w:t>
      </w:r>
      <w:r>
        <w:rPr>
          <w:spacing w:val="-30"/>
          <w:sz w:val="20"/>
        </w:rPr>
        <w:t> </w:t>
      </w:r>
      <w:r>
        <w:rPr>
          <w:sz w:val="20"/>
        </w:rPr>
        <w:t>aplicables.</w:t>
      </w:r>
    </w:p>
    <w:p>
      <w:pPr>
        <w:pStyle w:val="BodyText"/>
        <w:spacing w:before="0"/>
      </w:pPr>
    </w:p>
    <w:p>
      <w:pPr>
        <w:pStyle w:val="ListParagraph"/>
        <w:numPr>
          <w:ilvl w:val="0"/>
          <w:numId w:val="49"/>
        </w:numPr>
        <w:tabs>
          <w:tab w:pos="354" w:val="left" w:leader="none"/>
        </w:tabs>
        <w:spacing w:line="240" w:lineRule="auto" w:before="1" w:after="0"/>
        <w:ind w:left="102" w:right="106" w:firstLine="0"/>
        <w:jc w:val="left"/>
        <w:rPr>
          <w:sz w:val="20"/>
        </w:rPr>
      </w:pPr>
      <w:r>
        <w:rPr>
          <w:sz w:val="20"/>
        </w:rPr>
        <w:t>La lista de las obligaciones de los sujetos obligados deberá publicarse en las oficinas de las Unidades y en las oficinas de atención al público de los sujetos</w:t>
      </w:r>
      <w:r>
        <w:rPr>
          <w:spacing w:val="-25"/>
          <w:sz w:val="20"/>
        </w:rPr>
        <w:t> </w:t>
      </w:r>
      <w:r>
        <w:rPr>
          <w:sz w:val="20"/>
        </w:rPr>
        <w:t>obligados.</w:t>
      </w:r>
    </w:p>
    <w:p>
      <w:pPr>
        <w:pStyle w:val="BodyText"/>
        <w:spacing w:before="10"/>
        <w:rPr>
          <w:sz w:val="19"/>
        </w:rPr>
      </w:pPr>
    </w:p>
    <w:p>
      <w:pPr>
        <w:spacing w:before="0"/>
        <w:ind w:left="102" w:right="0" w:firstLine="0"/>
        <w:jc w:val="both"/>
        <w:rPr>
          <w:sz w:val="20"/>
        </w:rPr>
      </w:pPr>
      <w:r>
        <w:rPr>
          <w:b/>
          <w:sz w:val="20"/>
        </w:rPr>
        <w:t>Artículo 25-Bis</w:t>
      </w:r>
      <w:r>
        <w:rPr>
          <w:sz w:val="20"/>
        </w:rPr>
        <w:t>. Sujetos Obligados - Mejores Prácticas</w:t>
      </w:r>
    </w:p>
    <w:p>
      <w:pPr>
        <w:pStyle w:val="BodyText"/>
        <w:spacing w:before="0"/>
      </w:pPr>
    </w:p>
    <w:p>
      <w:pPr>
        <w:pStyle w:val="ListParagraph"/>
        <w:numPr>
          <w:ilvl w:val="0"/>
          <w:numId w:val="50"/>
        </w:numPr>
        <w:tabs>
          <w:tab w:pos="357" w:val="left" w:leader="none"/>
        </w:tabs>
        <w:spacing w:line="240" w:lineRule="auto" w:before="1" w:after="0"/>
        <w:ind w:left="102" w:right="107" w:firstLine="0"/>
        <w:jc w:val="both"/>
        <w:rPr>
          <w:sz w:val="20"/>
        </w:rPr>
      </w:pPr>
      <w:r>
        <w:rPr>
          <w:sz w:val="20"/>
        </w:rPr>
        <w:t>Para el cumplimiento de las obligaciones previstas en la presente Ley, los sujetos obligados podrán desarrollar o adoptar, en lo individual o en acuerdo con otros sujetos obligados, esquemas de mejores prácticas que tengan por</w:t>
      </w:r>
      <w:r>
        <w:rPr>
          <w:spacing w:val="-11"/>
          <w:sz w:val="20"/>
        </w:rPr>
        <w:t> </w:t>
      </w:r>
      <w:r>
        <w:rPr>
          <w:sz w:val="20"/>
        </w:rPr>
        <w:t>objeto:</w:t>
      </w:r>
    </w:p>
    <w:p>
      <w:pPr>
        <w:pStyle w:val="BodyText"/>
        <w:spacing w:before="0"/>
      </w:pPr>
    </w:p>
    <w:p>
      <w:pPr>
        <w:pStyle w:val="ListParagraph"/>
        <w:numPr>
          <w:ilvl w:val="0"/>
          <w:numId w:val="51"/>
        </w:numPr>
        <w:tabs>
          <w:tab w:pos="269" w:val="left" w:leader="none"/>
        </w:tabs>
        <w:spacing w:line="240" w:lineRule="auto" w:before="1" w:after="0"/>
        <w:ind w:left="268" w:right="0" w:hanging="166"/>
        <w:jc w:val="both"/>
        <w:rPr>
          <w:sz w:val="20"/>
        </w:rPr>
      </w:pPr>
      <w:r>
        <w:rPr>
          <w:sz w:val="20"/>
        </w:rPr>
        <w:t>Elevar el nivel de cumplimiento de las disposiciones previstas en la presente</w:t>
      </w:r>
      <w:r>
        <w:rPr>
          <w:spacing w:val="-25"/>
          <w:sz w:val="20"/>
        </w:rPr>
        <w:t> </w:t>
      </w:r>
      <w:r>
        <w:rPr>
          <w:sz w:val="20"/>
        </w:rPr>
        <w:t>Ley;</w:t>
      </w:r>
    </w:p>
    <w:p>
      <w:pPr>
        <w:pStyle w:val="BodyText"/>
        <w:spacing w:before="9"/>
        <w:rPr>
          <w:sz w:val="19"/>
        </w:rPr>
      </w:pPr>
    </w:p>
    <w:p>
      <w:pPr>
        <w:pStyle w:val="ListParagraph"/>
        <w:numPr>
          <w:ilvl w:val="0"/>
          <w:numId w:val="51"/>
        </w:numPr>
        <w:tabs>
          <w:tab w:pos="323" w:val="left" w:leader="none"/>
        </w:tabs>
        <w:spacing w:line="240" w:lineRule="auto" w:before="1" w:after="0"/>
        <w:ind w:left="322" w:right="0" w:hanging="220"/>
        <w:jc w:val="both"/>
        <w:rPr>
          <w:sz w:val="20"/>
        </w:rPr>
      </w:pPr>
      <w:r>
        <w:rPr>
          <w:sz w:val="20"/>
        </w:rPr>
        <w:t>Armonizar el acceso a la información por</w:t>
      </w:r>
      <w:r>
        <w:rPr>
          <w:spacing w:val="-15"/>
          <w:sz w:val="20"/>
        </w:rPr>
        <w:t> </w:t>
      </w:r>
      <w:r>
        <w:rPr>
          <w:sz w:val="20"/>
        </w:rPr>
        <w:t>sectores;</w:t>
      </w:r>
    </w:p>
    <w:p>
      <w:pPr>
        <w:pStyle w:val="BodyText"/>
        <w:spacing w:before="0"/>
      </w:pPr>
    </w:p>
    <w:p>
      <w:pPr>
        <w:pStyle w:val="ListParagraph"/>
        <w:numPr>
          <w:ilvl w:val="0"/>
          <w:numId w:val="51"/>
        </w:numPr>
        <w:tabs>
          <w:tab w:pos="379" w:val="left" w:leader="none"/>
        </w:tabs>
        <w:spacing w:line="240" w:lineRule="auto" w:before="1" w:after="0"/>
        <w:ind w:left="378" w:right="0" w:hanging="276"/>
        <w:jc w:val="both"/>
        <w:rPr>
          <w:sz w:val="20"/>
        </w:rPr>
      </w:pPr>
      <w:r>
        <w:rPr>
          <w:sz w:val="20"/>
        </w:rPr>
        <w:t>Facilitar el ejercicio del derecho de acceso a la información a las personas;</w:t>
      </w:r>
      <w:r>
        <w:rPr>
          <w:spacing w:val="-17"/>
          <w:sz w:val="20"/>
        </w:rPr>
        <w:t> </w:t>
      </w:r>
      <w:r>
        <w:rPr>
          <w:sz w:val="20"/>
        </w:rPr>
        <w:t>y</w:t>
      </w:r>
    </w:p>
    <w:p>
      <w:pPr>
        <w:pStyle w:val="BodyText"/>
        <w:spacing w:before="0"/>
      </w:pPr>
    </w:p>
    <w:p>
      <w:pPr>
        <w:pStyle w:val="ListParagraph"/>
        <w:numPr>
          <w:ilvl w:val="0"/>
          <w:numId w:val="51"/>
        </w:numPr>
        <w:tabs>
          <w:tab w:pos="402" w:val="left" w:leader="none"/>
        </w:tabs>
        <w:spacing w:line="240" w:lineRule="auto" w:before="1" w:after="0"/>
        <w:ind w:left="401" w:right="0" w:hanging="299"/>
        <w:jc w:val="both"/>
        <w:rPr>
          <w:sz w:val="20"/>
        </w:rPr>
      </w:pPr>
      <w:r>
        <w:rPr>
          <w:sz w:val="20"/>
        </w:rPr>
        <w:t>Procurar la accesibilidad de la</w:t>
      </w:r>
      <w:r>
        <w:rPr>
          <w:spacing w:val="-13"/>
          <w:sz w:val="20"/>
        </w:rPr>
        <w:t> </w:t>
      </w:r>
      <w:r>
        <w:rPr>
          <w:sz w:val="20"/>
        </w:rPr>
        <w:t>información.</w:t>
      </w:r>
    </w:p>
    <w:p>
      <w:pPr>
        <w:pStyle w:val="BodyText"/>
        <w:spacing w:before="9"/>
        <w:rPr>
          <w:sz w:val="19"/>
        </w:rPr>
      </w:pPr>
    </w:p>
    <w:p>
      <w:pPr>
        <w:pStyle w:val="ListParagraph"/>
        <w:numPr>
          <w:ilvl w:val="0"/>
          <w:numId w:val="50"/>
        </w:numPr>
        <w:tabs>
          <w:tab w:pos="354" w:val="left" w:leader="none"/>
        </w:tabs>
        <w:spacing w:line="240" w:lineRule="auto" w:before="1" w:after="0"/>
        <w:ind w:left="102" w:right="106" w:firstLine="0"/>
        <w:jc w:val="left"/>
        <w:rPr>
          <w:sz w:val="20"/>
        </w:rPr>
      </w:pPr>
      <w:r>
        <w:rPr>
          <w:sz w:val="20"/>
        </w:rPr>
        <w:t>La lista de las obligaciones de los sujetos obligados deberá publicarse en las oficinas de las Unidades y en las oficinas de atención al público de los sujetos</w:t>
      </w:r>
      <w:r>
        <w:rPr>
          <w:spacing w:val="-25"/>
          <w:sz w:val="20"/>
        </w:rPr>
        <w:t> </w:t>
      </w:r>
      <w:r>
        <w:rPr>
          <w:sz w:val="20"/>
        </w:rPr>
        <w:t>obligados.</w:t>
      </w:r>
    </w:p>
    <w:p>
      <w:pPr>
        <w:pStyle w:val="BodyText"/>
        <w:spacing w:before="9"/>
        <w:rPr>
          <w:sz w:val="19"/>
        </w:rPr>
      </w:pPr>
    </w:p>
    <w:p>
      <w:pPr>
        <w:spacing w:before="1"/>
        <w:ind w:left="102" w:right="0" w:firstLine="0"/>
        <w:jc w:val="both"/>
        <w:rPr>
          <w:sz w:val="20"/>
        </w:rPr>
      </w:pPr>
      <w:r>
        <w:rPr>
          <w:b/>
          <w:sz w:val="20"/>
        </w:rPr>
        <w:t>Artículo 26</w:t>
      </w:r>
      <w:r>
        <w:rPr>
          <w:sz w:val="20"/>
        </w:rPr>
        <w:t>. Sujetos obligados - Prohibiciones</w:t>
      </w:r>
    </w:p>
    <w:p>
      <w:pPr>
        <w:pStyle w:val="BodyText"/>
        <w:spacing w:before="0"/>
      </w:pPr>
    </w:p>
    <w:p>
      <w:pPr>
        <w:pStyle w:val="ListParagraph"/>
        <w:numPr>
          <w:ilvl w:val="0"/>
          <w:numId w:val="52"/>
        </w:numPr>
        <w:tabs>
          <w:tab w:pos="323" w:val="left" w:leader="none"/>
        </w:tabs>
        <w:spacing w:line="240" w:lineRule="auto" w:before="1" w:after="0"/>
        <w:ind w:left="102" w:right="0" w:firstLine="0"/>
        <w:jc w:val="both"/>
        <w:rPr>
          <w:sz w:val="20"/>
        </w:rPr>
      </w:pPr>
      <w:r>
        <w:rPr>
          <w:sz w:val="20"/>
        </w:rPr>
        <w:t>Los sujetos obligados tienen</w:t>
      </w:r>
      <w:r>
        <w:rPr>
          <w:spacing w:val="-14"/>
          <w:sz w:val="20"/>
        </w:rPr>
        <w:t> </w:t>
      </w:r>
      <w:r>
        <w:rPr>
          <w:sz w:val="20"/>
        </w:rPr>
        <w:t>prohibido:</w:t>
      </w:r>
    </w:p>
    <w:p>
      <w:pPr>
        <w:pStyle w:val="BodyText"/>
        <w:spacing w:before="0"/>
      </w:pPr>
    </w:p>
    <w:p>
      <w:pPr>
        <w:pStyle w:val="ListParagraph"/>
        <w:numPr>
          <w:ilvl w:val="1"/>
          <w:numId w:val="52"/>
        </w:numPr>
        <w:tabs>
          <w:tab w:pos="328" w:val="left" w:leader="none"/>
        </w:tabs>
        <w:spacing w:line="240" w:lineRule="auto" w:before="1" w:after="0"/>
        <w:ind w:left="102" w:right="107" w:firstLine="0"/>
        <w:jc w:val="left"/>
        <w:rPr>
          <w:sz w:val="20"/>
        </w:rPr>
      </w:pPr>
      <w:r>
        <w:rPr>
          <w:sz w:val="20"/>
        </w:rPr>
        <w:t>Condicionar la recepción de una solicitud de información pública a que se funde, motive, demuestre interés jurídico o se señale el uso que se dará a la información</w:t>
      </w:r>
      <w:r>
        <w:rPr>
          <w:spacing w:val="-24"/>
          <w:sz w:val="20"/>
        </w:rPr>
        <w:t> </w:t>
      </w:r>
      <w:r>
        <w:rPr>
          <w:sz w:val="20"/>
        </w:rPr>
        <w:t>pública;</w:t>
      </w:r>
    </w:p>
    <w:p>
      <w:pPr>
        <w:pStyle w:val="BodyText"/>
        <w:spacing w:before="9"/>
        <w:rPr>
          <w:sz w:val="19"/>
        </w:rPr>
      </w:pPr>
    </w:p>
    <w:p>
      <w:pPr>
        <w:pStyle w:val="ListParagraph"/>
        <w:numPr>
          <w:ilvl w:val="1"/>
          <w:numId w:val="52"/>
        </w:numPr>
        <w:tabs>
          <w:tab w:pos="328" w:val="left" w:leader="none"/>
        </w:tabs>
        <w:spacing w:line="240" w:lineRule="auto" w:before="1" w:after="0"/>
        <w:ind w:left="102" w:right="108" w:firstLine="0"/>
        <w:jc w:val="left"/>
        <w:rPr>
          <w:sz w:val="20"/>
        </w:rPr>
      </w:pPr>
      <w:r>
        <w:rPr>
          <w:sz w:val="20"/>
        </w:rPr>
        <w:t>Pedir a los solicitantes, directa o indirectamente, datos adicionales a los requisitos de la solicitud de información</w:t>
      </w:r>
      <w:r>
        <w:rPr>
          <w:spacing w:val="-7"/>
          <w:sz w:val="20"/>
        </w:rPr>
        <w:t> </w:t>
      </w:r>
      <w:r>
        <w:rPr>
          <w:sz w:val="20"/>
        </w:rPr>
        <w:t>pública;</w:t>
      </w:r>
    </w:p>
    <w:p>
      <w:pPr>
        <w:pStyle w:val="BodyText"/>
        <w:spacing w:before="0"/>
      </w:pPr>
    </w:p>
    <w:p>
      <w:pPr>
        <w:pStyle w:val="ListParagraph"/>
        <w:numPr>
          <w:ilvl w:val="1"/>
          <w:numId w:val="52"/>
        </w:numPr>
        <w:tabs>
          <w:tab w:pos="388" w:val="left" w:leader="none"/>
        </w:tabs>
        <w:spacing w:line="240" w:lineRule="auto" w:before="1" w:after="0"/>
        <w:ind w:left="102" w:right="104" w:firstLine="0"/>
        <w:jc w:val="both"/>
        <w:rPr>
          <w:sz w:val="20"/>
        </w:rPr>
      </w:pPr>
      <w:r>
        <w:rPr>
          <w:sz w:val="20"/>
        </w:rPr>
        <w:t>Cobrar por cualquier trámite dentro del procedimiento de acceso a la información pública, o por la búsqueda y entrega de información pública, salvo lo previsto en Ley de Ingresos por concepto de:</w:t>
      </w:r>
    </w:p>
    <w:p>
      <w:pPr>
        <w:pStyle w:val="BodyText"/>
        <w:spacing w:before="10"/>
        <w:rPr>
          <w:sz w:val="19"/>
        </w:rPr>
      </w:pPr>
    </w:p>
    <w:p>
      <w:pPr>
        <w:pStyle w:val="ListParagraph"/>
        <w:numPr>
          <w:ilvl w:val="0"/>
          <w:numId w:val="53"/>
        </w:numPr>
        <w:tabs>
          <w:tab w:pos="335" w:val="left" w:leader="none"/>
        </w:tabs>
        <w:spacing w:line="240" w:lineRule="auto" w:before="0" w:after="0"/>
        <w:ind w:left="334" w:right="0" w:hanging="232"/>
        <w:jc w:val="both"/>
        <w:rPr>
          <w:sz w:val="20"/>
        </w:rPr>
      </w:pPr>
      <w:r>
        <w:rPr>
          <w:sz w:val="20"/>
        </w:rPr>
        <w:t>El costo de recuperación del material que contenga la información entregada;</w:t>
      </w:r>
      <w:r>
        <w:rPr>
          <w:spacing w:val="-20"/>
          <w:sz w:val="20"/>
        </w:rPr>
        <w:t> </w:t>
      </w:r>
      <w:r>
        <w:rPr>
          <w:sz w:val="20"/>
        </w:rPr>
        <w:t>o</w:t>
      </w:r>
    </w:p>
    <w:p>
      <w:pPr>
        <w:pStyle w:val="BodyText"/>
        <w:spacing w:before="0"/>
      </w:pPr>
    </w:p>
    <w:p>
      <w:pPr>
        <w:pStyle w:val="ListParagraph"/>
        <w:numPr>
          <w:ilvl w:val="0"/>
          <w:numId w:val="53"/>
        </w:numPr>
        <w:tabs>
          <w:tab w:pos="335" w:val="left" w:leader="none"/>
        </w:tabs>
        <w:spacing w:line="240" w:lineRule="auto" w:before="1" w:after="0"/>
        <w:ind w:left="334" w:right="0" w:hanging="232"/>
        <w:jc w:val="both"/>
        <w:rPr>
          <w:sz w:val="20"/>
        </w:rPr>
      </w:pPr>
      <w:r>
        <w:rPr>
          <w:sz w:val="20"/>
        </w:rPr>
        <w:t>Por otros conceptos previstos en las leyes</w:t>
      </w:r>
      <w:r>
        <w:rPr>
          <w:spacing w:val="-15"/>
          <w:sz w:val="20"/>
        </w:rPr>
        <w:t> </w:t>
      </w:r>
      <w:r>
        <w:rPr>
          <w:sz w:val="20"/>
        </w:rPr>
        <w:t>aplicables;</w:t>
      </w:r>
    </w:p>
    <w:p>
      <w:pPr>
        <w:pStyle w:val="BodyText"/>
        <w:spacing w:before="0"/>
      </w:pPr>
    </w:p>
    <w:p>
      <w:pPr>
        <w:pStyle w:val="ListParagraph"/>
        <w:numPr>
          <w:ilvl w:val="1"/>
          <w:numId w:val="52"/>
        </w:numPr>
        <w:tabs>
          <w:tab w:pos="424" w:val="left" w:leader="none"/>
        </w:tabs>
        <w:spacing w:line="240" w:lineRule="auto" w:before="1" w:after="0"/>
        <w:ind w:left="102" w:right="102" w:firstLine="0"/>
        <w:jc w:val="left"/>
        <w:rPr>
          <w:sz w:val="20"/>
        </w:rPr>
      </w:pPr>
      <w:r>
        <w:rPr>
          <w:sz w:val="20"/>
        </w:rPr>
        <w:t>Difundir, distribuir, transferir, publicar o comercializar información confidencial sin autorización de su</w:t>
      </w:r>
      <w:r>
        <w:rPr>
          <w:spacing w:val="-7"/>
          <w:sz w:val="20"/>
        </w:rPr>
        <w:t> </w:t>
      </w:r>
      <w:r>
        <w:rPr>
          <w:sz w:val="20"/>
        </w:rPr>
        <w:t>titular;</w:t>
      </w:r>
    </w:p>
    <w:p>
      <w:pPr>
        <w:pStyle w:val="BodyText"/>
        <w:spacing w:before="0"/>
      </w:pPr>
    </w:p>
    <w:p>
      <w:pPr>
        <w:pStyle w:val="ListParagraph"/>
        <w:numPr>
          <w:ilvl w:val="1"/>
          <w:numId w:val="52"/>
        </w:numPr>
        <w:tabs>
          <w:tab w:pos="350" w:val="left" w:leader="none"/>
        </w:tabs>
        <w:spacing w:line="240" w:lineRule="auto" w:before="0" w:after="0"/>
        <w:ind w:left="102" w:right="106" w:firstLine="0"/>
        <w:jc w:val="left"/>
        <w:rPr>
          <w:sz w:val="20"/>
        </w:rPr>
      </w:pPr>
      <w:r>
        <w:rPr>
          <w:sz w:val="20"/>
        </w:rPr>
        <w:t>Difundir, distribuir, transferir, publicar o comercializar información reservada, o permitir el acceso de personas no autorizadas por la</w:t>
      </w:r>
      <w:r>
        <w:rPr>
          <w:spacing w:val="-15"/>
          <w:sz w:val="20"/>
        </w:rPr>
        <w:t> </w:t>
      </w:r>
      <w:r>
        <w:rPr>
          <w:sz w:val="20"/>
        </w:rPr>
        <w:t>Ley;</w:t>
      </w:r>
    </w:p>
    <w:p>
      <w:pPr>
        <w:spacing w:after="0" w:line="240" w:lineRule="auto"/>
        <w:jc w:val="left"/>
        <w:rPr>
          <w:sz w:val="20"/>
        </w:rPr>
        <w:sectPr>
          <w:pgSz w:w="12240" w:h="15840"/>
          <w:pgMar w:top="1360" w:bottom="280" w:left="1600" w:right="1600"/>
        </w:sectPr>
      </w:pPr>
    </w:p>
    <w:p>
      <w:pPr>
        <w:pStyle w:val="ListParagraph"/>
        <w:numPr>
          <w:ilvl w:val="1"/>
          <w:numId w:val="52"/>
        </w:numPr>
        <w:tabs>
          <w:tab w:pos="443" w:val="left" w:leader="none"/>
        </w:tabs>
        <w:spacing w:line="240" w:lineRule="auto" w:before="144" w:after="0"/>
        <w:ind w:left="102" w:right="102" w:firstLine="0"/>
        <w:jc w:val="both"/>
        <w:rPr>
          <w:sz w:val="20"/>
        </w:rPr>
      </w:pPr>
      <w:r>
        <w:rPr>
          <w:sz w:val="20"/>
        </w:rPr>
        <w:t>Emitir acuerdos de carácter general ni particular que clasifiquen documentos o información como reservada. La clasificación podrá establecerse de manera parcial o total de acuerdo al contenido de la información del documento y deberá estar acorde con la actualización de los supuestos definidos en la Ley y en la Ley General. En ningún caso se podrán clasificar  documentos antes de que se genere la información. La clasificación de información reservada se realizará conforme a un análisis caso por caso, mediante la aplicación de la prueba de</w:t>
      </w:r>
      <w:r>
        <w:rPr>
          <w:spacing w:val="-34"/>
          <w:sz w:val="20"/>
        </w:rPr>
        <w:t> </w:t>
      </w:r>
      <w:r>
        <w:rPr>
          <w:sz w:val="20"/>
        </w:rPr>
        <w:t>daño;</w:t>
      </w:r>
    </w:p>
    <w:p>
      <w:pPr>
        <w:pStyle w:val="BodyText"/>
        <w:spacing w:before="0"/>
      </w:pPr>
    </w:p>
    <w:p>
      <w:pPr>
        <w:pStyle w:val="ListParagraph"/>
        <w:numPr>
          <w:ilvl w:val="1"/>
          <w:numId w:val="52"/>
        </w:numPr>
        <w:tabs>
          <w:tab w:pos="463" w:val="left" w:leader="none"/>
        </w:tabs>
        <w:spacing w:line="240" w:lineRule="auto" w:before="1" w:after="0"/>
        <w:ind w:left="102" w:right="101" w:firstLine="0"/>
        <w:jc w:val="both"/>
        <w:rPr>
          <w:sz w:val="20"/>
        </w:rPr>
      </w:pPr>
      <w:r>
        <w:rPr>
          <w:sz w:val="20"/>
        </w:rPr>
        <w:t>Negar o retardar el acceso a la información en razón del origen étnico o nacional, el género, la edad, las discapacidades, la condición social, las condiciones de salud, la religión, las opiniones,  las preferencias sexuales, el estado civil o cualquier otra que atente contra la dignidad del solicitante;</w:t>
      </w:r>
      <w:r>
        <w:rPr>
          <w:spacing w:val="-1"/>
          <w:sz w:val="20"/>
        </w:rPr>
        <w:t> </w:t>
      </w:r>
      <w:r>
        <w:rPr>
          <w:sz w:val="20"/>
        </w:rPr>
        <w:t>y</w:t>
      </w:r>
    </w:p>
    <w:p>
      <w:pPr>
        <w:pStyle w:val="BodyText"/>
        <w:spacing w:before="0"/>
      </w:pPr>
    </w:p>
    <w:p>
      <w:pPr>
        <w:pStyle w:val="ListParagraph"/>
        <w:numPr>
          <w:ilvl w:val="1"/>
          <w:numId w:val="52"/>
        </w:numPr>
        <w:tabs>
          <w:tab w:pos="513" w:val="left" w:leader="none"/>
        </w:tabs>
        <w:spacing w:line="240" w:lineRule="auto" w:before="1" w:after="0"/>
        <w:ind w:left="512" w:right="0" w:hanging="410"/>
        <w:jc w:val="both"/>
        <w:rPr>
          <w:sz w:val="20"/>
        </w:rPr>
      </w:pPr>
      <w:r>
        <w:rPr>
          <w:sz w:val="20"/>
        </w:rPr>
        <w:t>Lo demás que establezcan otras disposiciones legales</w:t>
      </w:r>
      <w:r>
        <w:rPr>
          <w:spacing w:val="-18"/>
          <w:sz w:val="20"/>
        </w:rPr>
        <w:t> </w:t>
      </w:r>
      <w:r>
        <w:rPr>
          <w:sz w:val="20"/>
        </w:rPr>
        <w:t>aplicables.</w:t>
      </w:r>
    </w:p>
    <w:p>
      <w:pPr>
        <w:pStyle w:val="BodyText"/>
        <w:spacing w:before="0"/>
      </w:pPr>
    </w:p>
    <w:p>
      <w:pPr>
        <w:pStyle w:val="ListParagraph"/>
        <w:numPr>
          <w:ilvl w:val="0"/>
          <w:numId w:val="52"/>
        </w:numPr>
        <w:tabs>
          <w:tab w:pos="350" w:val="left" w:leader="none"/>
        </w:tabs>
        <w:spacing w:line="240" w:lineRule="auto" w:before="1" w:after="0"/>
        <w:ind w:left="102" w:right="108" w:firstLine="0"/>
        <w:jc w:val="both"/>
        <w:rPr>
          <w:sz w:val="20"/>
        </w:rPr>
      </w:pPr>
      <w:r>
        <w:rPr>
          <w:sz w:val="20"/>
        </w:rPr>
        <w:t>La lista de las prohibiciones de los sujetos obligados deberá publicarse en las oficinas de las unidades y en las oficinas de atención al público de los sujetos</w:t>
      </w:r>
      <w:r>
        <w:rPr>
          <w:spacing w:val="-18"/>
          <w:sz w:val="20"/>
        </w:rPr>
        <w:t> </w:t>
      </w:r>
      <w:r>
        <w:rPr>
          <w:sz w:val="20"/>
        </w:rPr>
        <w:t>obligados.</w:t>
      </w:r>
    </w:p>
    <w:p>
      <w:pPr>
        <w:pStyle w:val="BodyText"/>
        <w:spacing w:before="7"/>
        <w:rPr>
          <w:sz w:val="19"/>
        </w:rPr>
      </w:pPr>
    </w:p>
    <w:p>
      <w:pPr>
        <w:pStyle w:val="Heading1"/>
        <w:ind w:left="1559" w:right="1560"/>
      </w:pPr>
      <w:r>
        <w:rPr/>
        <w:t>Capítulo II</w:t>
      </w:r>
    </w:p>
    <w:p>
      <w:pPr>
        <w:spacing w:line="480" w:lineRule="auto" w:before="0"/>
        <w:ind w:left="102" w:right="3123" w:firstLine="3038"/>
        <w:jc w:val="left"/>
        <w:rPr>
          <w:sz w:val="20"/>
        </w:rPr>
      </w:pPr>
      <w:r>
        <w:rPr>
          <w:b/>
          <w:sz w:val="20"/>
        </w:rPr>
        <w:t>Del Comité de Transparencia Artículo 27</w:t>
      </w:r>
      <w:r>
        <w:rPr>
          <w:sz w:val="20"/>
        </w:rPr>
        <w:t>. Comité de Transparencia-Naturaleza y función.</w:t>
      </w:r>
    </w:p>
    <w:p>
      <w:pPr>
        <w:pStyle w:val="BodyText"/>
        <w:spacing w:before="7"/>
        <w:ind w:left="102" w:right="107"/>
        <w:jc w:val="both"/>
      </w:pPr>
      <w:r>
        <w:rPr/>
        <w:t>1. El Comité de Transparencia es el órgano interno del sujeto obligado encargado de la clasificación de la información</w:t>
      </w:r>
      <w:r>
        <w:rPr>
          <w:spacing w:val="-11"/>
        </w:rPr>
        <w:t> </w:t>
      </w:r>
      <w:r>
        <w:rPr/>
        <w:t>pública.</w:t>
      </w:r>
    </w:p>
    <w:p>
      <w:pPr>
        <w:pStyle w:val="BodyText"/>
        <w:spacing w:before="9"/>
        <w:rPr>
          <w:sz w:val="19"/>
        </w:rPr>
      </w:pPr>
    </w:p>
    <w:p>
      <w:pPr>
        <w:spacing w:before="1"/>
        <w:ind w:left="102" w:right="0" w:firstLine="0"/>
        <w:jc w:val="both"/>
        <w:rPr>
          <w:sz w:val="20"/>
        </w:rPr>
      </w:pPr>
      <w:r>
        <w:rPr>
          <w:b/>
          <w:sz w:val="20"/>
        </w:rPr>
        <w:t>Artículo 28. </w:t>
      </w:r>
      <w:r>
        <w:rPr>
          <w:sz w:val="20"/>
        </w:rPr>
        <w:t>Comité de Transparencia - Integración.</w:t>
      </w:r>
    </w:p>
    <w:p>
      <w:pPr>
        <w:pStyle w:val="BodyText"/>
        <w:spacing w:before="3"/>
      </w:pPr>
    </w:p>
    <w:p>
      <w:pPr>
        <w:pStyle w:val="ListParagraph"/>
        <w:numPr>
          <w:ilvl w:val="0"/>
          <w:numId w:val="54"/>
        </w:numPr>
        <w:tabs>
          <w:tab w:pos="323" w:val="left" w:leader="none"/>
        </w:tabs>
        <w:spacing w:line="240" w:lineRule="auto" w:before="0" w:after="0"/>
        <w:ind w:left="102" w:right="0" w:firstLine="0"/>
        <w:jc w:val="both"/>
        <w:rPr>
          <w:sz w:val="20"/>
        </w:rPr>
      </w:pPr>
      <w:r>
        <w:rPr>
          <w:sz w:val="20"/>
        </w:rPr>
        <w:t>El Comité de Transparencia se integra</w:t>
      </w:r>
      <w:r>
        <w:rPr>
          <w:spacing w:val="-13"/>
          <w:sz w:val="20"/>
        </w:rPr>
        <w:t> </w:t>
      </w:r>
      <w:r>
        <w:rPr>
          <w:sz w:val="20"/>
        </w:rPr>
        <w:t>por:</w:t>
      </w:r>
    </w:p>
    <w:p>
      <w:pPr>
        <w:pStyle w:val="BodyText"/>
        <w:spacing w:before="9"/>
        <w:rPr>
          <w:sz w:val="19"/>
        </w:rPr>
      </w:pPr>
    </w:p>
    <w:p>
      <w:pPr>
        <w:pStyle w:val="ListParagraph"/>
        <w:numPr>
          <w:ilvl w:val="1"/>
          <w:numId w:val="54"/>
        </w:numPr>
        <w:tabs>
          <w:tab w:pos="278" w:val="left" w:leader="none"/>
        </w:tabs>
        <w:spacing w:line="240" w:lineRule="auto" w:before="1" w:after="0"/>
        <w:ind w:left="102" w:right="109" w:firstLine="0"/>
        <w:jc w:val="both"/>
        <w:rPr>
          <w:sz w:val="20"/>
        </w:rPr>
      </w:pPr>
      <w:r>
        <w:rPr>
          <w:sz w:val="20"/>
        </w:rPr>
        <w:t>El titular del sujeto obligado cuando sea unipersonal o el representante oficial del mismo cuando sea un órgano colegiado, quien lo</w:t>
      </w:r>
      <w:r>
        <w:rPr>
          <w:spacing w:val="-14"/>
          <w:sz w:val="20"/>
        </w:rPr>
        <w:t> </w:t>
      </w:r>
      <w:r>
        <w:rPr>
          <w:sz w:val="20"/>
        </w:rPr>
        <w:t>presidirá;</w:t>
      </w:r>
    </w:p>
    <w:p>
      <w:pPr>
        <w:pStyle w:val="BodyText"/>
        <w:spacing w:before="0"/>
      </w:pPr>
    </w:p>
    <w:p>
      <w:pPr>
        <w:pStyle w:val="ListParagraph"/>
        <w:numPr>
          <w:ilvl w:val="1"/>
          <w:numId w:val="54"/>
        </w:numPr>
        <w:tabs>
          <w:tab w:pos="323" w:val="left" w:leader="none"/>
        </w:tabs>
        <w:spacing w:line="240" w:lineRule="auto" w:before="1" w:after="0"/>
        <w:ind w:left="322" w:right="0" w:hanging="220"/>
        <w:jc w:val="both"/>
        <w:rPr>
          <w:sz w:val="20"/>
        </w:rPr>
      </w:pPr>
      <w:r>
        <w:rPr>
          <w:sz w:val="20"/>
        </w:rPr>
        <w:t>El titular de la Unidad, quien fungirá como Secretario,</w:t>
      </w:r>
      <w:r>
        <w:rPr>
          <w:spacing w:val="-20"/>
          <w:sz w:val="20"/>
        </w:rPr>
        <w:t> </w:t>
      </w:r>
      <w:r>
        <w:rPr>
          <w:sz w:val="20"/>
        </w:rPr>
        <w:t>y</w:t>
      </w:r>
    </w:p>
    <w:p>
      <w:pPr>
        <w:pStyle w:val="BodyText"/>
        <w:spacing w:before="9"/>
        <w:rPr>
          <w:sz w:val="19"/>
        </w:rPr>
      </w:pPr>
    </w:p>
    <w:p>
      <w:pPr>
        <w:pStyle w:val="ListParagraph"/>
        <w:numPr>
          <w:ilvl w:val="1"/>
          <w:numId w:val="54"/>
        </w:numPr>
        <w:tabs>
          <w:tab w:pos="383" w:val="left" w:leader="none"/>
        </w:tabs>
        <w:spacing w:line="240" w:lineRule="auto" w:before="1" w:after="0"/>
        <w:ind w:left="102" w:right="109" w:firstLine="0"/>
        <w:jc w:val="both"/>
        <w:rPr>
          <w:sz w:val="20"/>
        </w:rPr>
      </w:pPr>
      <w:r>
        <w:rPr>
          <w:sz w:val="20"/>
        </w:rPr>
        <w:t>El titular del órgano con funciones de control interno del sujeto obligado cuando sea unipersonal o el representante oficial del mismo cuando sea un órgano</w:t>
      </w:r>
      <w:r>
        <w:rPr>
          <w:spacing w:val="-20"/>
          <w:sz w:val="20"/>
        </w:rPr>
        <w:t> </w:t>
      </w:r>
      <w:r>
        <w:rPr>
          <w:sz w:val="20"/>
        </w:rPr>
        <w:t>colegiado.</w:t>
      </w:r>
    </w:p>
    <w:p>
      <w:pPr>
        <w:pStyle w:val="BodyText"/>
        <w:spacing w:before="0"/>
      </w:pPr>
    </w:p>
    <w:p>
      <w:pPr>
        <w:pStyle w:val="ListParagraph"/>
        <w:numPr>
          <w:ilvl w:val="0"/>
          <w:numId w:val="54"/>
        </w:numPr>
        <w:tabs>
          <w:tab w:pos="366" w:val="left" w:leader="none"/>
        </w:tabs>
        <w:spacing w:line="240" w:lineRule="auto" w:before="1" w:after="0"/>
        <w:ind w:left="102" w:right="98" w:firstLine="0"/>
        <w:jc w:val="both"/>
        <w:rPr>
          <w:sz w:val="20"/>
        </w:rPr>
      </w:pPr>
      <w:r>
        <w:rPr>
          <w:sz w:val="20"/>
        </w:rPr>
        <w:t>Los integrantes del Comité de Transparencia no podrán depender jerárquicamente entre sí, tampoco podrán reunirse dos o más de estos integrantes en una sola persona. Cuando  se presente el caso, el titular del sujeto obligado tendrá que nombrar a la persona </w:t>
      </w:r>
      <w:r>
        <w:rPr>
          <w:spacing w:val="3"/>
          <w:sz w:val="20"/>
        </w:rPr>
        <w:t>que </w:t>
      </w:r>
      <w:r>
        <w:rPr>
          <w:sz w:val="20"/>
        </w:rPr>
        <w:t>supla al subordinado.</w:t>
      </w:r>
    </w:p>
    <w:p>
      <w:pPr>
        <w:pStyle w:val="BodyText"/>
        <w:spacing w:before="0"/>
      </w:pPr>
    </w:p>
    <w:p>
      <w:pPr>
        <w:pStyle w:val="ListParagraph"/>
        <w:numPr>
          <w:ilvl w:val="0"/>
          <w:numId w:val="54"/>
        </w:numPr>
        <w:tabs>
          <w:tab w:pos="383" w:val="left" w:leader="none"/>
        </w:tabs>
        <w:spacing w:line="240" w:lineRule="auto" w:before="1" w:after="0"/>
        <w:ind w:left="102" w:right="106" w:firstLine="0"/>
        <w:jc w:val="both"/>
        <w:rPr>
          <w:sz w:val="20"/>
        </w:rPr>
      </w:pPr>
      <w:r>
        <w:rPr>
          <w:sz w:val="20"/>
        </w:rPr>
        <w:t>Los sujetos obligados cuyo titular sea un órgano colegiado, pueden delegar mediante su reglamento interno de información pública, la función del Comité de Transparencia en el titular del órgano administrativo de mayor jerarquía que dependa de</w:t>
      </w:r>
      <w:r>
        <w:rPr>
          <w:spacing w:val="-20"/>
          <w:sz w:val="20"/>
        </w:rPr>
        <w:t> </w:t>
      </w:r>
      <w:r>
        <w:rPr>
          <w:sz w:val="20"/>
        </w:rPr>
        <w:t>ellos.</w:t>
      </w:r>
    </w:p>
    <w:p>
      <w:pPr>
        <w:pStyle w:val="BodyText"/>
        <w:spacing w:before="10"/>
        <w:rPr>
          <w:sz w:val="19"/>
        </w:rPr>
      </w:pPr>
    </w:p>
    <w:p>
      <w:pPr>
        <w:pStyle w:val="ListParagraph"/>
        <w:numPr>
          <w:ilvl w:val="0"/>
          <w:numId w:val="54"/>
        </w:numPr>
        <w:tabs>
          <w:tab w:pos="325" w:val="left" w:leader="none"/>
        </w:tabs>
        <w:spacing w:line="240" w:lineRule="auto" w:before="0" w:after="0"/>
        <w:ind w:left="102" w:right="109" w:firstLine="0"/>
        <w:jc w:val="both"/>
        <w:rPr>
          <w:sz w:val="20"/>
        </w:rPr>
      </w:pPr>
      <w:r>
        <w:rPr>
          <w:sz w:val="20"/>
        </w:rPr>
        <w:t>Las funciones del Comité de Transparencia correspondientes a varios sujetos obligados, pueden concentrarse en un solo órgano, por acuerdo del superior jerárquico común a</w:t>
      </w:r>
      <w:r>
        <w:rPr>
          <w:spacing w:val="-25"/>
          <w:sz w:val="20"/>
        </w:rPr>
        <w:t> </w:t>
      </w:r>
      <w:r>
        <w:rPr>
          <w:sz w:val="20"/>
        </w:rPr>
        <w:t>ellos.</w:t>
      </w:r>
    </w:p>
    <w:p>
      <w:pPr>
        <w:pStyle w:val="BodyText"/>
        <w:spacing w:before="9"/>
        <w:rPr>
          <w:sz w:val="19"/>
        </w:rPr>
      </w:pPr>
    </w:p>
    <w:p>
      <w:pPr>
        <w:spacing w:before="1"/>
        <w:ind w:left="102" w:right="0" w:firstLine="0"/>
        <w:jc w:val="both"/>
        <w:rPr>
          <w:sz w:val="20"/>
        </w:rPr>
      </w:pPr>
      <w:r>
        <w:rPr>
          <w:b/>
          <w:sz w:val="20"/>
        </w:rPr>
        <w:t>Artículo 29. </w:t>
      </w:r>
      <w:r>
        <w:rPr>
          <w:sz w:val="20"/>
        </w:rPr>
        <w:t>Comité de Transparencia - Funcionamiento.</w:t>
      </w:r>
    </w:p>
    <w:p>
      <w:pPr>
        <w:pStyle w:val="BodyText"/>
        <w:spacing w:before="0"/>
      </w:pPr>
    </w:p>
    <w:p>
      <w:pPr>
        <w:pStyle w:val="ListParagraph"/>
        <w:numPr>
          <w:ilvl w:val="0"/>
          <w:numId w:val="55"/>
        </w:numPr>
        <w:tabs>
          <w:tab w:pos="335" w:val="left" w:leader="none"/>
        </w:tabs>
        <w:spacing w:line="240" w:lineRule="auto" w:before="1" w:after="0"/>
        <w:ind w:left="102" w:right="107" w:firstLine="0"/>
        <w:jc w:val="both"/>
        <w:rPr>
          <w:sz w:val="20"/>
        </w:rPr>
      </w:pPr>
      <w:r>
        <w:rPr>
          <w:sz w:val="20"/>
        </w:rPr>
        <w:t>El Comité de Transparencia debe sesionar cuando menos una vez cada cuatro meses o con la periodicidad que se requiera para atender los asuntos de su</w:t>
      </w:r>
      <w:r>
        <w:rPr>
          <w:spacing w:val="-23"/>
          <w:sz w:val="20"/>
        </w:rPr>
        <w:t> </w:t>
      </w:r>
      <w:r>
        <w:rPr>
          <w:sz w:val="20"/>
        </w:rPr>
        <w:t>competencia.</w:t>
      </w:r>
    </w:p>
    <w:p>
      <w:pPr>
        <w:spacing w:after="0" w:line="240" w:lineRule="auto"/>
        <w:jc w:val="both"/>
        <w:rPr>
          <w:sz w:val="20"/>
        </w:rPr>
        <w:sectPr>
          <w:pgSz w:w="12240" w:h="15840"/>
          <w:pgMar w:top="1500" w:bottom="280" w:left="1600" w:right="1600"/>
        </w:sectPr>
      </w:pPr>
    </w:p>
    <w:p>
      <w:pPr>
        <w:pStyle w:val="ListParagraph"/>
        <w:numPr>
          <w:ilvl w:val="0"/>
          <w:numId w:val="55"/>
        </w:numPr>
        <w:tabs>
          <w:tab w:pos="338" w:val="left" w:leader="none"/>
        </w:tabs>
        <w:spacing w:line="240" w:lineRule="auto" w:before="53" w:after="0"/>
        <w:ind w:left="102" w:right="99" w:firstLine="0"/>
        <w:jc w:val="both"/>
        <w:rPr>
          <w:sz w:val="20"/>
        </w:rPr>
      </w:pPr>
      <w:r>
        <w:rPr>
          <w:sz w:val="20"/>
        </w:rPr>
        <w:t>El Comité de Transparencia requiere de la asistencia de cuando menos dos de sus integrantes para sesionar y sus decisiones se toman por mayoría simple de votos, con voto de calidad de su presidente en caso de</w:t>
      </w:r>
      <w:r>
        <w:rPr>
          <w:spacing w:val="-8"/>
          <w:sz w:val="20"/>
        </w:rPr>
        <w:t> </w:t>
      </w:r>
      <w:r>
        <w:rPr>
          <w:sz w:val="20"/>
        </w:rPr>
        <w:t>empate.</w:t>
      </w:r>
    </w:p>
    <w:p>
      <w:pPr>
        <w:pStyle w:val="BodyText"/>
        <w:spacing w:before="0"/>
      </w:pPr>
    </w:p>
    <w:p>
      <w:pPr>
        <w:pStyle w:val="ListParagraph"/>
        <w:numPr>
          <w:ilvl w:val="0"/>
          <w:numId w:val="55"/>
        </w:numPr>
        <w:tabs>
          <w:tab w:pos="366" w:val="left" w:leader="none"/>
        </w:tabs>
        <w:spacing w:line="240" w:lineRule="auto" w:before="1" w:after="0"/>
        <w:ind w:left="102" w:right="107" w:firstLine="0"/>
        <w:jc w:val="both"/>
        <w:rPr>
          <w:sz w:val="20"/>
        </w:rPr>
      </w:pPr>
      <w:r>
        <w:rPr>
          <w:sz w:val="20"/>
        </w:rPr>
        <w:t>El reglamento interno de información pública debe regular el funcionamiento del Comité de Transparencia.</w:t>
      </w:r>
    </w:p>
    <w:p>
      <w:pPr>
        <w:pStyle w:val="BodyText"/>
        <w:spacing w:before="7"/>
        <w:rPr>
          <w:sz w:val="19"/>
        </w:rPr>
      </w:pPr>
    </w:p>
    <w:p>
      <w:pPr>
        <w:spacing w:before="0"/>
        <w:ind w:left="102" w:right="0" w:firstLine="0"/>
        <w:jc w:val="both"/>
        <w:rPr>
          <w:sz w:val="20"/>
        </w:rPr>
      </w:pPr>
      <w:r>
        <w:rPr>
          <w:b/>
          <w:sz w:val="20"/>
        </w:rPr>
        <w:t>Artículo 30. </w:t>
      </w:r>
      <w:r>
        <w:rPr>
          <w:sz w:val="20"/>
        </w:rPr>
        <w:t>Comité de Transparencia - Atribuciones.</w:t>
      </w:r>
    </w:p>
    <w:p>
      <w:pPr>
        <w:pStyle w:val="BodyText"/>
        <w:spacing w:before="3"/>
      </w:pPr>
    </w:p>
    <w:p>
      <w:pPr>
        <w:pStyle w:val="ListParagraph"/>
        <w:numPr>
          <w:ilvl w:val="0"/>
          <w:numId w:val="56"/>
        </w:numPr>
        <w:tabs>
          <w:tab w:pos="323" w:val="left" w:leader="none"/>
        </w:tabs>
        <w:spacing w:line="240" w:lineRule="auto" w:before="0" w:after="0"/>
        <w:ind w:left="322" w:right="0" w:hanging="220"/>
        <w:jc w:val="both"/>
        <w:rPr>
          <w:sz w:val="20"/>
        </w:rPr>
      </w:pPr>
      <w:r>
        <w:rPr>
          <w:sz w:val="20"/>
        </w:rPr>
        <w:t>El Comité de Transparencia tiene las siguientes</w:t>
      </w:r>
      <w:r>
        <w:rPr>
          <w:spacing w:val="-20"/>
          <w:sz w:val="20"/>
        </w:rPr>
        <w:t> </w:t>
      </w:r>
      <w:r>
        <w:rPr>
          <w:sz w:val="20"/>
        </w:rPr>
        <w:t>atribuciones:</w:t>
      </w:r>
    </w:p>
    <w:p>
      <w:pPr>
        <w:pStyle w:val="BodyText"/>
        <w:spacing w:before="9"/>
        <w:rPr>
          <w:sz w:val="19"/>
        </w:rPr>
      </w:pPr>
    </w:p>
    <w:p>
      <w:pPr>
        <w:pStyle w:val="ListParagraph"/>
        <w:numPr>
          <w:ilvl w:val="1"/>
          <w:numId w:val="56"/>
        </w:numPr>
        <w:tabs>
          <w:tab w:pos="292" w:val="left" w:leader="none"/>
        </w:tabs>
        <w:spacing w:line="240" w:lineRule="auto" w:before="1" w:after="0"/>
        <w:ind w:left="102" w:right="104" w:firstLine="0"/>
        <w:jc w:val="both"/>
        <w:rPr>
          <w:sz w:val="20"/>
        </w:rPr>
      </w:pPr>
      <w:r>
        <w:rPr>
          <w:sz w:val="20"/>
        </w:rPr>
        <w:t>Instituir, coordinar y supervisar, en términos de las disposiciones aplicables, las acciones y los procedimientos para asegurar la mayor eficacia en la gestión de las solicitudes en materia de acceso a la</w:t>
      </w:r>
      <w:r>
        <w:rPr>
          <w:spacing w:val="-9"/>
          <w:sz w:val="20"/>
        </w:rPr>
        <w:t> </w:t>
      </w:r>
      <w:r>
        <w:rPr>
          <w:sz w:val="20"/>
        </w:rPr>
        <w:t>información;</w:t>
      </w:r>
    </w:p>
    <w:p>
      <w:pPr>
        <w:pStyle w:val="BodyText"/>
        <w:spacing w:before="0"/>
      </w:pPr>
    </w:p>
    <w:p>
      <w:pPr>
        <w:pStyle w:val="ListParagraph"/>
        <w:numPr>
          <w:ilvl w:val="1"/>
          <w:numId w:val="56"/>
        </w:numPr>
        <w:tabs>
          <w:tab w:pos="342" w:val="left" w:leader="none"/>
        </w:tabs>
        <w:spacing w:line="240" w:lineRule="auto" w:before="1" w:after="0"/>
        <w:ind w:left="102" w:right="99" w:firstLine="0"/>
        <w:jc w:val="both"/>
        <w:rPr>
          <w:sz w:val="20"/>
        </w:rPr>
      </w:pPr>
      <w:r>
        <w:rPr>
          <w:sz w:val="20"/>
        </w:rPr>
        <w:t>Confirmar, modificar o revocar las determinaciones que en materia de ampliación del plazo de respuesta, clasificación de la información y declaración de inexistencia o de incompetencia realicen los titulares de las áreas del sujeto</w:t>
      </w:r>
      <w:r>
        <w:rPr>
          <w:spacing w:val="-14"/>
          <w:sz w:val="20"/>
        </w:rPr>
        <w:t> </w:t>
      </w:r>
      <w:r>
        <w:rPr>
          <w:sz w:val="20"/>
        </w:rPr>
        <w:t>obligado;</w:t>
      </w:r>
    </w:p>
    <w:p>
      <w:pPr>
        <w:pStyle w:val="BodyText"/>
        <w:spacing w:before="0"/>
      </w:pPr>
    </w:p>
    <w:p>
      <w:pPr>
        <w:pStyle w:val="ListParagraph"/>
        <w:numPr>
          <w:ilvl w:val="1"/>
          <w:numId w:val="56"/>
        </w:numPr>
        <w:tabs>
          <w:tab w:pos="383" w:val="left" w:leader="none"/>
        </w:tabs>
        <w:spacing w:line="240" w:lineRule="auto" w:before="1" w:after="0"/>
        <w:ind w:left="102" w:right="106" w:firstLine="0"/>
        <w:jc w:val="both"/>
        <w:rPr>
          <w:sz w:val="20"/>
        </w:rPr>
      </w:pPr>
      <w:r>
        <w:rPr>
          <w:sz w:val="20"/>
        </w:rPr>
        <w:t>Ordenar, en su caso, a las áreas competentes, que generen la información que derivado de sus facultades, competencias y funciones deban tener en posesión o que, previa acreditación de la imposibilidad de su generación, exponga, de forma fundada y motivada, las razones por las cuales no ejercieron dichas facultades, competencias o funciones, lo anterior de conformidad con su normativa</w:t>
      </w:r>
      <w:r>
        <w:rPr>
          <w:spacing w:val="-7"/>
          <w:sz w:val="20"/>
        </w:rPr>
        <w:t> </w:t>
      </w:r>
      <w:r>
        <w:rPr>
          <w:sz w:val="20"/>
        </w:rPr>
        <w:t>interna;</w:t>
      </w:r>
    </w:p>
    <w:p>
      <w:pPr>
        <w:pStyle w:val="BodyText"/>
        <w:spacing w:before="0"/>
      </w:pPr>
    </w:p>
    <w:p>
      <w:pPr>
        <w:pStyle w:val="ListParagraph"/>
        <w:numPr>
          <w:ilvl w:val="1"/>
          <w:numId w:val="56"/>
        </w:numPr>
        <w:tabs>
          <w:tab w:pos="446" w:val="left" w:leader="none"/>
        </w:tabs>
        <w:spacing w:line="240" w:lineRule="auto" w:before="1" w:after="0"/>
        <w:ind w:left="102" w:right="105" w:firstLine="0"/>
        <w:jc w:val="both"/>
        <w:rPr>
          <w:sz w:val="20"/>
        </w:rPr>
      </w:pPr>
      <w:r>
        <w:rPr>
          <w:sz w:val="20"/>
        </w:rPr>
        <w:t>Establecer políticas para facilitar la obtención de información y el ejercicio del derecho de acceso a la</w:t>
      </w:r>
      <w:r>
        <w:rPr>
          <w:spacing w:val="-9"/>
          <w:sz w:val="20"/>
        </w:rPr>
        <w:t> </w:t>
      </w:r>
      <w:r>
        <w:rPr>
          <w:sz w:val="20"/>
        </w:rPr>
        <w:t>información;</w:t>
      </w:r>
    </w:p>
    <w:p>
      <w:pPr>
        <w:pStyle w:val="BodyText"/>
        <w:spacing w:before="0"/>
      </w:pPr>
    </w:p>
    <w:p>
      <w:pPr>
        <w:pStyle w:val="ListParagraph"/>
        <w:numPr>
          <w:ilvl w:val="1"/>
          <w:numId w:val="56"/>
        </w:numPr>
        <w:tabs>
          <w:tab w:pos="410" w:val="left" w:leader="none"/>
        </w:tabs>
        <w:spacing w:line="240" w:lineRule="auto" w:before="1" w:after="0"/>
        <w:ind w:left="102" w:right="108" w:firstLine="0"/>
        <w:jc w:val="both"/>
        <w:rPr>
          <w:sz w:val="20"/>
        </w:rPr>
      </w:pPr>
      <w:r>
        <w:rPr>
          <w:sz w:val="20"/>
        </w:rPr>
        <w:t>Promover la capacitación y actualización de los servidores públicos y de los integrantes adscritos a la</w:t>
      </w:r>
      <w:r>
        <w:rPr>
          <w:spacing w:val="-9"/>
          <w:sz w:val="20"/>
        </w:rPr>
        <w:t> </w:t>
      </w:r>
      <w:r>
        <w:rPr>
          <w:sz w:val="20"/>
        </w:rPr>
        <w:t>Unidad;</w:t>
      </w:r>
    </w:p>
    <w:p>
      <w:pPr>
        <w:pStyle w:val="BodyText"/>
      </w:pPr>
    </w:p>
    <w:p>
      <w:pPr>
        <w:pStyle w:val="ListParagraph"/>
        <w:numPr>
          <w:ilvl w:val="1"/>
          <w:numId w:val="56"/>
        </w:numPr>
        <w:tabs>
          <w:tab w:pos="429" w:val="left" w:leader="none"/>
        </w:tabs>
        <w:spacing w:line="240" w:lineRule="auto" w:before="0" w:after="0"/>
        <w:ind w:left="102" w:right="100" w:firstLine="0"/>
        <w:jc w:val="both"/>
        <w:rPr>
          <w:sz w:val="20"/>
        </w:rPr>
      </w:pPr>
      <w:r>
        <w:rPr>
          <w:sz w:val="20"/>
        </w:rPr>
        <w:t>Establecer programas de capacitación en materia de transparencia, acceso a la información, accesibilidad y protección de datos personales, para todos los servidores públicos o integrantes del sujeto</w:t>
      </w:r>
      <w:r>
        <w:rPr>
          <w:spacing w:val="-5"/>
          <w:sz w:val="20"/>
        </w:rPr>
        <w:t> </w:t>
      </w:r>
      <w:r>
        <w:rPr>
          <w:sz w:val="20"/>
        </w:rPr>
        <w:t>obligado;</w:t>
      </w:r>
    </w:p>
    <w:p>
      <w:pPr>
        <w:pStyle w:val="BodyText"/>
        <w:spacing w:before="9"/>
        <w:rPr>
          <w:sz w:val="19"/>
        </w:rPr>
      </w:pPr>
    </w:p>
    <w:p>
      <w:pPr>
        <w:pStyle w:val="ListParagraph"/>
        <w:numPr>
          <w:ilvl w:val="1"/>
          <w:numId w:val="56"/>
        </w:numPr>
        <w:tabs>
          <w:tab w:pos="474" w:val="left" w:leader="none"/>
        </w:tabs>
        <w:spacing w:line="240" w:lineRule="auto" w:before="1" w:after="0"/>
        <w:ind w:left="102" w:right="108" w:firstLine="0"/>
        <w:jc w:val="both"/>
        <w:rPr>
          <w:sz w:val="20"/>
        </w:rPr>
      </w:pPr>
      <w:r>
        <w:rPr>
          <w:sz w:val="20"/>
        </w:rPr>
        <w:t>Recabar y enviar al Instituto, de conformidad con los lineamientos que éste expida, los datos necesarios para la elaboración del informe</w:t>
      </w:r>
      <w:r>
        <w:rPr>
          <w:spacing w:val="-17"/>
          <w:sz w:val="20"/>
        </w:rPr>
        <w:t> </w:t>
      </w:r>
      <w:r>
        <w:rPr>
          <w:sz w:val="20"/>
        </w:rPr>
        <w:t>anual;</w:t>
      </w:r>
    </w:p>
    <w:p>
      <w:pPr>
        <w:pStyle w:val="BodyText"/>
        <w:spacing w:before="0"/>
      </w:pPr>
    </w:p>
    <w:p>
      <w:pPr>
        <w:pStyle w:val="ListParagraph"/>
        <w:numPr>
          <w:ilvl w:val="1"/>
          <w:numId w:val="56"/>
        </w:numPr>
        <w:tabs>
          <w:tab w:pos="527" w:val="left" w:leader="none"/>
        </w:tabs>
        <w:spacing w:line="240" w:lineRule="auto" w:before="1" w:after="0"/>
        <w:ind w:left="102" w:right="104" w:firstLine="0"/>
        <w:jc w:val="both"/>
        <w:rPr>
          <w:sz w:val="20"/>
        </w:rPr>
      </w:pPr>
      <w:r>
        <w:rPr>
          <w:sz w:val="20"/>
        </w:rPr>
        <w:t>Solicitar y autorizar la ampliación del plazo de reserva de la información, de conformidad con las disposiciones aplicables en la</w:t>
      </w:r>
      <w:r>
        <w:rPr>
          <w:spacing w:val="-12"/>
          <w:sz w:val="20"/>
        </w:rPr>
        <w:t> </w:t>
      </w:r>
      <w:r>
        <w:rPr>
          <w:sz w:val="20"/>
        </w:rPr>
        <w:t>materia;</w:t>
      </w:r>
    </w:p>
    <w:p>
      <w:pPr>
        <w:pStyle w:val="BodyText"/>
        <w:spacing w:before="9"/>
        <w:rPr>
          <w:sz w:val="19"/>
        </w:rPr>
      </w:pPr>
    </w:p>
    <w:p>
      <w:pPr>
        <w:pStyle w:val="ListParagraph"/>
        <w:numPr>
          <w:ilvl w:val="1"/>
          <w:numId w:val="56"/>
        </w:numPr>
        <w:tabs>
          <w:tab w:pos="403" w:val="left" w:leader="none"/>
        </w:tabs>
        <w:spacing w:line="240" w:lineRule="auto" w:before="1" w:after="0"/>
        <w:ind w:left="402" w:right="0" w:hanging="300"/>
        <w:jc w:val="both"/>
        <w:rPr>
          <w:sz w:val="20"/>
        </w:rPr>
      </w:pPr>
      <w:r>
        <w:rPr>
          <w:sz w:val="20"/>
        </w:rPr>
        <w:t>Revisar que los datos de la información confidencial que reciba sean exactos y</w:t>
      </w:r>
      <w:r>
        <w:rPr>
          <w:spacing w:val="-25"/>
          <w:sz w:val="20"/>
        </w:rPr>
        <w:t> </w:t>
      </w:r>
      <w:r>
        <w:rPr>
          <w:sz w:val="20"/>
        </w:rPr>
        <w:t>actualizados;</w:t>
      </w:r>
    </w:p>
    <w:p>
      <w:pPr>
        <w:pStyle w:val="BodyText"/>
        <w:spacing w:before="0"/>
      </w:pPr>
    </w:p>
    <w:p>
      <w:pPr>
        <w:pStyle w:val="ListParagraph"/>
        <w:numPr>
          <w:ilvl w:val="1"/>
          <w:numId w:val="56"/>
        </w:numPr>
        <w:tabs>
          <w:tab w:pos="409" w:val="left" w:leader="none"/>
        </w:tabs>
        <w:spacing w:line="240" w:lineRule="auto" w:before="1" w:after="0"/>
        <w:ind w:left="102" w:right="106" w:firstLine="0"/>
        <w:jc w:val="both"/>
        <w:rPr>
          <w:sz w:val="20"/>
        </w:rPr>
      </w:pPr>
      <w:r>
        <w:rPr>
          <w:sz w:val="20"/>
        </w:rPr>
        <w:t>Recibir y dar respuesta a las solicitudes de acceso, clasificación, rectificación, oposición, modificación, corrección, sustitución, cancelación o ampliación de datos de la información confidencial, cuando se lo permita la</w:t>
      </w:r>
      <w:r>
        <w:rPr>
          <w:spacing w:val="-12"/>
          <w:sz w:val="20"/>
        </w:rPr>
        <w:t> </w:t>
      </w:r>
      <w:r>
        <w:rPr>
          <w:sz w:val="20"/>
        </w:rPr>
        <w:t>ley;</w:t>
      </w:r>
    </w:p>
    <w:p>
      <w:pPr>
        <w:pStyle w:val="BodyText"/>
        <w:spacing w:before="10"/>
        <w:rPr>
          <w:sz w:val="19"/>
        </w:rPr>
      </w:pPr>
    </w:p>
    <w:p>
      <w:pPr>
        <w:pStyle w:val="ListParagraph"/>
        <w:numPr>
          <w:ilvl w:val="1"/>
          <w:numId w:val="56"/>
        </w:numPr>
        <w:tabs>
          <w:tab w:pos="424" w:val="left" w:leader="none"/>
        </w:tabs>
        <w:spacing w:line="240" w:lineRule="auto" w:before="0" w:after="0"/>
        <w:ind w:left="102" w:right="107" w:firstLine="0"/>
        <w:jc w:val="both"/>
        <w:rPr>
          <w:sz w:val="20"/>
        </w:rPr>
      </w:pPr>
      <w:r>
        <w:rPr>
          <w:sz w:val="20"/>
        </w:rPr>
        <w:t>Registrar y controlar la transmisión a terceros, de información reservada o confidencial en su poder;</w:t>
      </w:r>
    </w:p>
    <w:p>
      <w:pPr>
        <w:pStyle w:val="BodyText"/>
        <w:spacing w:before="0"/>
      </w:pPr>
    </w:p>
    <w:p>
      <w:pPr>
        <w:pStyle w:val="ListParagraph"/>
        <w:numPr>
          <w:ilvl w:val="1"/>
          <w:numId w:val="56"/>
        </w:numPr>
        <w:tabs>
          <w:tab w:pos="458" w:val="left" w:leader="none"/>
        </w:tabs>
        <w:spacing w:line="240" w:lineRule="auto" w:before="1" w:after="0"/>
        <w:ind w:left="457" w:right="0" w:hanging="355"/>
        <w:jc w:val="both"/>
        <w:rPr>
          <w:sz w:val="20"/>
        </w:rPr>
      </w:pPr>
      <w:r>
        <w:rPr>
          <w:sz w:val="20"/>
        </w:rPr>
        <w:t>Establecer un índice de la información clasificada como confidencial o reservada;</w:t>
      </w:r>
      <w:r>
        <w:rPr>
          <w:spacing w:val="-23"/>
          <w:sz w:val="20"/>
        </w:rPr>
        <w:t> </w:t>
      </w:r>
      <w:r>
        <w:rPr>
          <w:sz w:val="20"/>
        </w:rPr>
        <w:t>y</w:t>
      </w:r>
    </w:p>
    <w:p>
      <w:pPr>
        <w:pStyle w:val="BodyText"/>
        <w:spacing w:before="9"/>
        <w:rPr>
          <w:sz w:val="19"/>
        </w:rPr>
      </w:pPr>
    </w:p>
    <w:p>
      <w:pPr>
        <w:pStyle w:val="ListParagraph"/>
        <w:numPr>
          <w:ilvl w:val="1"/>
          <w:numId w:val="56"/>
        </w:numPr>
        <w:tabs>
          <w:tab w:pos="513" w:val="left" w:leader="none"/>
        </w:tabs>
        <w:spacing w:line="240" w:lineRule="auto" w:before="1" w:after="0"/>
        <w:ind w:left="512" w:right="0" w:hanging="410"/>
        <w:jc w:val="both"/>
        <w:rPr>
          <w:sz w:val="20"/>
        </w:rPr>
      </w:pPr>
      <w:r>
        <w:rPr>
          <w:sz w:val="20"/>
        </w:rPr>
        <w:t>Las demás que establezcan otras disposiciones legales y reglamentarias</w:t>
      </w:r>
      <w:r>
        <w:rPr>
          <w:spacing w:val="-18"/>
          <w:sz w:val="20"/>
        </w:rPr>
        <w:t> </w:t>
      </w:r>
      <w:r>
        <w:rPr>
          <w:sz w:val="20"/>
        </w:rPr>
        <w:t>aplicables.</w:t>
      </w:r>
    </w:p>
    <w:p>
      <w:pPr>
        <w:pStyle w:val="BodyText"/>
        <w:spacing w:before="0"/>
      </w:pPr>
    </w:p>
    <w:p>
      <w:pPr>
        <w:pStyle w:val="BodyText"/>
        <w:spacing w:before="10"/>
        <w:rPr>
          <w:sz w:val="19"/>
        </w:rPr>
      </w:pPr>
    </w:p>
    <w:p>
      <w:pPr>
        <w:pStyle w:val="Heading1"/>
        <w:ind w:left="1559"/>
      </w:pPr>
      <w:r>
        <w:rPr/>
        <w:t>Capítulo III</w:t>
      </w:r>
    </w:p>
    <w:p>
      <w:pPr>
        <w:spacing w:after="0"/>
        <w:sectPr>
          <w:pgSz w:w="12240" w:h="15840"/>
          <w:pgMar w:top="1360" w:bottom="280" w:left="1600" w:right="1600"/>
        </w:sectPr>
      </w:pPr>
    </w:p>
    <w:p>
      <w:pPr>
        <w:spacing w:line="482" w:lineRule="auto" w:before="51"/>
        <w:ind w:left="102" w:right="2754" w:firstLine="2957"/>
        <w:jc w:val="left"/>
        <w:rPr>
          <w:sz w:val="20"/>
        </w:rPr>
      </w:pPr>
      <w:r>
        <w:rPr>
          <w:b/>
          <w:sz w:val="20"/>
        </w:rPr>
        <w:t>De la Unidad de Transparencia Artículo 31. </w:t>
      </w:r>
      <w:r>
        <w:rPr>
          <w:sz w:val="20"/>
        </w:rPr>
        <w:t>Unidad - Naturaleza y función</w:t>
      </w:r>
    </w:p>
    <w:p>
      <w:pPr>
        <w:pStyle w:val="ListParagraph"/>
        <w:numPr>
          <w:ilvl w:val="0"/>
          <w:numId w:val="57"/>
        </w:numPr>
        <w:tabs>
          <w:tab w:pos="366" w:val="left" w:leader="none"/>
        </w:tabs>
        <w:spacing w:line="240" w:lineRule="auto" w:before="7" w:after="0"/>
        <w:ind w:left="102" w:right="109" w:firstLine="0"/>
        <w:jc w:val="left"/>
        <w:rPr>
          <w:sz w:val="20"/>
        </w:rPr>
      </w:pPr>
      <w:r>
        <w:rPr>
          <w:sz w:val="20"/>
        </w:rPr>
        <w:t>La Unidad es el órgano interno del sujeto obligado encargado de la atención al público en materia de acceso a la información</w:t>
      </w:r>
      <w:r>
        <w:rPr>
          <w:spacing w:val="-11"/>
          <w:sz w:val="20"/>
        </w:rPr>
        <w:t> </w:t>
      </w:r>
      <w:r>
        <w:rPr>
          <w:sz w:val="20"/>
        </w:rPr>
        <w:t>pública.</w:t>
      </w:r>
    </w:p>
    <w:p>
      <w:pPr>
        <w:pStyle w:val="BodyText"/>
        <w:spacing w:before="9"/>
        <w:rPr>
          <w:sz w:val="19"/>
        </w:rPr>
      </w:pPr>
    </w:p>
    <w:p>
      <w:pPr>
        <w:pStyle w:val="ListParagraph"/>
        <w:numPr>
          <w:ilvl w:val="0"/>
          <w:numId w:val="57"/>
        </w:numPr>
        <w:tabs>
          <w:tab w:pos="393" w:val="left" w:leader="none"/>
        </w:tabs>
        <w:spacing w:line="240" w:lineRule="auto" w:before="1" w:after="0"/>
        <w:ind w:left="102" w:right="107" w:firstLine="0"/>
        <w:jc w:val="both"/>
        <w:rPr>
          <w:sz w:val="20"/>
        </w:rPr>
      </w:pPr>
      <w:r>
        <w:rPr>
          <w:sz w:val="20"/>
        </w:rPr>
        <w:t>Las funciones y atribuciones de la Unidad se asignarán a los titulares de las unidades administrativas que dependan directamente del titular del sujeto obligado, preferentemente a las que cuenten con experiencia en la materia o a las encargadas de los asuntos</w:t>
      </w:r>
      <w:r>
        <w:rPr>
          <w:spacing w:val="-23"/>
          <w:sz w:val="20"/>
        </w:rPr>
        <w:t> </w:t>
      </w:r>
      <w:r>
        <w:rPr>
          <w:sz w:val="20"/>
        </w:rPr>
        <w:t>jurídicos.</w:t>
      </w:r>
    </w:p>
    <w:p>
      <w:pPr>
        <w:pStyle w:val="BodyText"/>
        <w:spacing w:before="9"/>
        <w:rPr>
          <w:sz w:val="19"/>
        </w:rPr>
      </w:pPr>
    </w:p>
    <w:p>
      <w:pPr>
        <w:pStyle w:val="ListParagraph"/>
        <w:numPr>
          <w:ilvl w:val="0"/>
          <w:numId w:val="57"/>
        </w:numPr>
        <w:tabs>
          <w:tab w:pos="340" w:val="left" w:leader="none"/>
        </w:tabs>
        <w:spacing w:line="240" w:lineRule="auto" w:before="1" w:after="0"/>
        <w:ind w:left="102" w:right="106" w:firstLine="0"/>
        <w:jc w:val="left"/>
        <w:rPr>
          <w:sz w:val="20"/>
        </w:rPr>
      </w:pPr>
      <w:r>
        <w:rPr>
          <w:sz w:val="20"/>
        </w:rPr>
        <w:t>Las funciones de la Unidad, correspondientes a varios sujetos obligados, pueden concentrarse en un solo órgano, por acuerdo del superior jerárquico común a</w:t>
      </w:r>
      <w:r>
        <w:rPr>
          <w:spacing w:val="-22"/>
          <w:sz w:val="20"/>
        </w:rPr>
        <w:t> </w:t>
      </w:r>
      <w:r>
        <w:rPr>
          <w:sz w:val="20"/>
        </w:rPr>
        <w:t>ellos.</w:t>
      </w:r>
    </w:p>
    <w:p>
      <w:pPr>
        <w:pStyle w:val="BodyText"/>
        <w:spacing w:before="9"/>
        <w:rPr>
          <w:sz w:val="19"/>
        </w:rPr>
      </w:pPr>
    </w:p>
    <w:p>
      <w:pPr>
        <w:spacing w:before="1"/>
        <w:ind w:left="102" w:right="0" w:firstLine="0"/>
        <w:jc w:val="both"/>
        <w:rPr>
          <w:sz w:val="20"/>
        </w:rPr>
      </w:pPr>
      <w:r>
        <w:rPr>
          <w:b/>
          <w:sz w:val="20"/>
        </w:rPr>
        <w:t>Artículo 32. </w:t>
      </w:r>
      <w:r>
        <w:rPr>
          <w:sz w:val="20"/>
        </w:rPr>
        <w:t>Unidad - Atribuciones</w:t>
      </w:r>
    </w:p>
    <w:p>
      <w:pPr>
        <w:pStyle w:val="BodyText"/>
        <w:spacing w:before="3"/>
      </w:pPr>
    </w:p>
    <w:p>
      <w:pPr>
        <w:pStyle w:val="ListParagraph"/>
        <w:numPr>
          <w:ilvl w:val="0"/>
          <w:numId w:val="58"/>
        </w:numPr>
        <w:tabs>
          <w:tab w:pos="323" w:val="left" w:leader="none"/>
        </w:tabs>
        <w:spacing w:line="240" w:lineRule="auto" w:before="1" w:after="0"/>
        <w:ind w:left="322" w:right="0" w:hanging="220"/>
        <w:jc w:val="both"/>
        <w:rPr>
          <w:sz w:val="20"/>
        </w:rPr>
      </w:pPr>
      <w:r>
        <w:rPr>
          <w:sz w:val="20"/>
        </w:rPr>
        <w:t>La Unidad tiene las siguientes</w:t>
      </w:r>
      <w:r>
        <w:rPr>
          <w:spacing w:val="-11"/>
          <w:sz w:val="20"/>
        </w:rPr>
        <w:t> </w:t>
      </w:r>
      <w:r>
        <w:rPr>
          <w:sz w:val="20"/>
        </w:rPr>
        <w:t>atribuciones:</w:t>
      </w:r>
    </w:p>
    <w:p>
      <w:pPr>
        <w:pStyle w:val="BodyText"/>
        <w:spacing w:before="9"/>
        <w:rPr>
          <w:sz w:val="19"/>
        </w:rPr>
      </w:pPr>
    </w:p>
    <w:p>
      <w:pPr>
        <w:pStyle w:val="ListParagraph"/>
        <w:numPr>
          <w:ilvl w:val="1"/>
          <w:numId w:val="58"/>
        </w:numPr>
        <w:tabs>
          <w:tab w:pos="269" w:val="left" w:leader="none"/>
        </w:tabs>
        <w:spacing w:line="240" w:lineRule="auto" w:before="1" w:after="0"/>
        <w:ind w:left="102" w:right="0" w:firstLine="0"/>
        <w:jc w:val="both"/>
        <w:rPr>
          <w:sz w:val="20"/>
        </w:rPr>
      </w:pPr>
      <w:r>
        <w:rPr>
          <w:sz w:val="20"/>
        </w:rPr>
        <w:t>Administrar el sistema del sujeto obligado que opere la información</w:t>
      </w:r>
      <w:r>
        <w:rPr>
          <w:spacing w:val="-25"/>
          <w:sz w:val="20"/>
        </w:rPr>
        <w:t> </w:t>
      </w:r>
      <w:r>
        <w:rPr>
          <w:sz w:val="20"/>
        </w:rPr>
        <w:t>fundamental;</w:t>
      </w:r>
    </w:p>
    <w:p>
      <w:pPr>
        <w:pStyle w:val="BodyText"/>
        <w:spacing w:before="0"/>
      </w:pPr>
    </w:p>
    <w:p>
      <w:pPr>
        <w:pStyle w:val="ListParagraph"/>
        <w:numPr>
          <w:ilvl w:val="1"/>
          <w:numId w:val="58"/>
        </w:numPr>
        <w:tabs>
          <w:tab w:pos="323" w:val="left" w:leader="none"/>
        </w:tabs>
        <w:spacing w:line="240" w:lineRule="auto" w:before="1" w:after="0"/>
        <w:ind w:left="322" w:right="0" w:hanging="220"/>
        <w:jc w:val="both"/>
        <w:rPr>
          <w:sz w:val="20"/>
        </w:rPr>
      </w:pPr>
      <w:r>
        <w:rPr>
          <w:sz w:val="20"/>
        </w:rPr>
        <w:t>Actualizar mensualmente la información fundamental del sujeto</w:t>
      </w:r>
      <w:r>
        <w:rPr>
          <w:spacing w:val="-23"/>
          <w:sz w:val="20"/>
        </w:rPr>
        <w:t> </w:t>
      </w:r>
      <w:r>
        <w:rPr>
          <w:sz w:val="20"/>
        </w:rPr>
        <w:t>obligado;</w:t>
      </w:r>
    </w:p>
    <w:p>
      <w:pPr>
        <w:pStyle w:val="BodyText"/>
        <w:spacing w:before="0"/>
      </w:pPr>
    </w:p>
    <w:p>
      <w:pPr>
        <w:pStyle w:val="ListParagraph"/>
        <w:numPr>
          <w:ilvl w:val="1"/>
          <w:numId w:val="58"/>
        </w:numPr>
        <w:tabs>
          <w:tab w:pos="402" w:val="left" w:leader="none"/>
        </w:tabs>
        <w:spacing w:line="240" w:lineRule="auto" w:before="1" w:after="0"/>
        <w:ind w:left="102" w:right="100" w:firstLine="0"/>
        <w:jc w:val="left"/>
        <w:rPr>
          <w:sz w:val="20"/>
        </w:rPr>
      </w:pPr>
      <w:r>
        <w:rPr>
          <w:sz w:val="20"/>
        </w:rPr>
        <w:t>Recibir y dar respuesta a las solicitudes de información pública, para lo cual debe integrar el expediente, realizar los trámites internos y desahogar el procedimiento</w:t>
      </w:r>
      <w:r>
        <w:rPr>
          <w:spacing w:val="-23"/>
          <w:sz w:val="20"/>
        </w:rPr>
        <w:t> </w:t>
      </w:r>
      <w:r>
        <w:rPr>
          <w:sz w:val="20"/>
        </w:rPr>
        <w:t>respectivo;</w:t>
      </w:r>
    </w:p>
    <w:p>
      <w:pPr>
        <w:pStyle w:val="BodyText"/>
        <w:spacing w:before="0"/>
      </w:pPr>
    </w:p>
    <w:p>
      <w:pPr>
        <w:pStyle w:val="ListParagraph"/>
        <w:numPr>
          <w:ilvl w:val="1"/>
          <w:numId w:val="58"/>
        </w:numPr>
        <w:tabs>
          <w:tab w:pos="401" w:val="left" w:leader="none"/>
        </w:tabs>
        <w:spacing w:line="240" w:lineRule="auto" w:before="1" w:after="0"/>
        <w:ind w:left="400" w:right="0" w:hanging="298"/>
        <w:jc w:val="both"/>
        <w:rPr>
          <w:sz w:val="20"/>
        </w:rPr>
      </w:pPr>
      <w:r>
        <w:rPr>
          <w:sz w:val="20"/>
        </w:rPr>
        <w:t>Tener a disposición del público formatos para presentar solicitudes de información</w:t>
      </w:r>
      <w:r>
        <w:rPr>
          <w:spacing w:val="-26"/>
          <w:sz w:val="20"/>
        </w:rPr>
        <w:t> </w:t>
      </w:r>
      <w:r>
        <w:rPr>
          <w:sz w:val="20"/>
        </w:rPr>
        <w:t>pública:</w:t>
      </w:r>
    </w:p>
    <w:p>
      <w:pPr>
        <w:pStyle w:val="BodyText"/>
        <w:spacing w:before="0"/>
      </w:pPr>
    </w:p>
    <w:p>
      <w:pPr>
        <w:pStyle w:val="ListParagraph"/>
        <w:numPr>
          <w:ilvl w:val="0"/>
          <w:numId w:val="59"/>
        </w:numPr>
        <w:tabs>
          <w:tab w:pos="335" w:val="left" w:leader="none"/>
        </w:tabs>
        <w:spacing w:line="240" w:lineRule="auto" w:before="1" w:after="0"/>
        <w:ind w:left="334" w:right="0" w:hanging="232"/>
        <w:jc w:val="both"/>
        <w:rPr>
          <w:sz w:val="20"/>
        </w:rPr>
      </w:pPr>
      <w:r>
        <w:rPr>
          <w:sz w:val="20"/>
        </w:rPr>
        <w:t>Por</w:t>
      </w:r>
      <w:r>
        <w:rPr>
          <w:spacing w:val="-3"/>
          <w:sz w:val="20"/>
        </w:rPr>
        <w:t> </w:t>
      </w:r>
      <w:r>
        <w:rPr>
          <w:sz w:val="20"/>
        </w:rPr>
        <w:t>escrito;</w:t>
      </w:r>
    </w:p>
    <w:p>
      <w:pPr>
        <w:pStyle w:val="BodyText"/>
        <w:spacing w:before="9"/>
        <w:rPr>
          <w:sz w:val="19"/>
        </w:rPr>
      </w:pPr>
    </w:p>
    <w:p>
      <w:pPr>
        <w:pStyle w:val="ListParagraph"/>
        <w:numPr>
          <w:ilvl w:val="0"/>
          <w:numId w:val="59"/>
        </w:numPr>
        <w:tabs>
          <w:tab w:pos="335" w:val="left" w:leader="none"/>
        </w:tabs>
        <w:spacing w:line="240" w:lineRule="auto" w:before="1" w:after="0"/>
        <w:ind w:left="334" w:right="0" w:hanging="232"/>
        <w:jc w:val="both"/>
        <w:rPr>
          <w:sz w:val="20"/>
        </w:rPr>
      </w:pPr>
      <w:r>
        <w:rPr>
          <w:sz w:val="20"/>
        </w:rPr>
        <w:t>Para imprimir y presentar en la Unidad,</w:t>
      </w:r>
      <w:r>
        <w:rPr>
          <w:spacing w:val="-6"/>
          <w:sz w:val="20"/>
        </w:rPr>
        <w:t> </w:t>
      </w:r>
      <w:r>
        <w:rPr>
          <w:sz w:val="20"/>
        </w:rPr>
        <w:t>y</w:t>
      </w:r>
    </w:p>
    <w:p>
      <w:pPr>
        <w:pStyle w:val="BodyText"/>
      </w:pPr>
    </w:p>
    <w:p>
      <w:pPr>
        <w:pStyle w:val="ListParagraph"/>
        <w:numPr>
          <w:ilvl w:val="0"/>
          <w:numId w:val="59"/>
        </w:numPr>
        <w:tabs>
          <w:tab w:pos="325" w:val="left" w:leader="none"/>
        </w:tabs>
        <w:spacing w:line="240" w:lineRule="auto" w:before="0" w:after="0"/>
        <w:ind w:left="325" w:right="0" w:hanging="223"/>
        <w:jc w:val="both"/>
        <w:rPr>
          <w:sz w:val="20"/>
        </w:rPr>
      </w:pPr>
      <w:r>
        <w:rPr>
          <w:sz w:val="20"/>
        </w:rPr>
        <w:t>Vía</w:t>
      </w:r>
      <w:r>
        <w:rPr>
          <w:spacing w:val="-6"/>
          <w:sz w:val="20"/>
        </w:rPr>
        <w:t> </w:t>
      </w:r>
      <w:r>
        <w:rPr>
          <w:sz w:val="20"/>
        </w:rPr>
        <w:t>internet;</w:t>
      </w:r>
    </w:p>
    <w:p>
      <w:pPr>
        <w:pStyle w:val="BodyText"/>
        <w:spacing w:before="0"/>
      </w:pPr>
    </w:p>
    <w:p>
      <w:pPr>
        <w:pStyle w:val="ListParagraph"/>
        <w:numPr>
          <w:ilvl w:val="1"/>
          <w:numId w:val="58"/>
        </w:numPr>
        <w:tabs>
          <w:tab w:pos="417" w:val="left" w:leader="none"/>
        </w:tabs>
        <w:spacing w:line="240" w:lineRule="auto" w:before="1" w:after="0"/>
        <w:ind w:left="102" w:right="105" w:firstLine="0"/>
        <w:jc w:val="left"/>
        <w:rPr>
          <w:sz w:val="20"/>
        </w:rPr>
      </w:pPr>
      <w:r>
        <w:rPr>
          <w:sz w:val="20"/>
        </w:rPr>
        <w:t>Llevar el registro y estadística de las solicitudes de información pública, de acuerdo al Reglamento;</w:t>
      </w:r>
    </w:p>
    <w:p>
      <w:pPr>
        <w:pStyle w:val="BodyText"/>
        <w:spacing w:before="0"/>
      </w:pPr>
    </w:p>
    <w:p>
      <w:pPr>
        <w:pStyle w:val="ListParagraph"/>
        <w:numPr>
          <w:ilvl w:val="1"/>
          <w:numId w:val="58"/>
        </w:numPr>
        <w:tabs>
          <w:tab w:pos="402" w:val="left" w:leader="none"/>
        </w:tabs>
        <w:spacing w:line="240" w:lineRule="auto" w:before="1" w:after="0"/>
        <w:ind w:left="401" w:right="0" w:hanging="299"/>
        <w:jc w:val="both"/>
        <w:rPr>
          <w:sz w:val="20"/>
        </w:rPr>
      </w:pPr>
      <w:r>
        <w:rPr>
          <w:sz w:val="20"/>
        </w:rPr>
        <w:t>Asesorar gratuitamente a los solicitantes en los trámites para acceder a la información</w:t>
      </w:r>
      <w:r>
        <w:rPr>
          <w:spacing w:val="-26"/>
          <w:sz w:val="20"/>
        </w:rPr>
        <w:t> </w:t>
      </w:r>
      <w:r>
        <w:rPr>
          <w:sz w:val="20"/>
        </w:rPr>
        <w:t>pública;</w:t>
      </w:r>
    </w:p>
    <w:p>
      <w:pPr>
        <w:pStyle w:val="BodyText"/>
        <w:spacing w:before="0"/>
      </w:pPr>
    </w:p>
    <w:p>
      <w:pPr>
        <w:pStyle w:val="ListParagraph"/>
        <w:numPr>
          <w:ilvl w:val="1"/>
          <w:numId w:val="58"/>
        </w:numPr>
        <w:tabs>
          <w:tab w:pos="530" w:val="left" w:leader="none"/>
        </w:tabs>
        <w:spacing w:line="240" w:lineRule="auto" w:before="1" w:after="0"/>
        <w:ind w:left="102" w:right="106" w:firstLine="0"/>
        <w:jc w:val="left"/>
        <w:rPr>
          <w:sz w:val="20"/>
        </w:rPr>
      </w:pPr>
      <w:r>
        <w:rPr>
          <w:sz w:val="20"/>
        </w:rPr>
        <w:t>Asistir gratuitamente a los solicitantes que lo requieran para elaborar una solicitud de información</w:t>
      </w:r>
      <w:r>
        <w:rPr>
          <w:spacing w:val="-7"/>
          <w:sz w:val="20"/>
        </w:rPr>
        <w:t> </w:t>
      </w:r>
      <w:r>
        <w:rPr>
          <w:sz w:val="20"/>
        </w:rPr>
        <w:t>pública;</w:t>
      </w:r>
    </w:p>
    <w:p>
      <w:pPr>
        <w:pStyle w:val="BodyText"/>
        <w:spacing w:before="9"/>
        <w:rPr>
          <w:sz w:val="19"/>
        </w:rPr>
      </w:pPr>
    </w:p>
    <w:p>
      <w:pPr>
        <w:pStyle w:val="ListParagraph"/>
        <w:numPr>
          <w:ilvl w:val="1"/>
          <w:numId w:val="58"/>
        </w:numPr>
        <w:tabs>
          <w:tab w:pos="529" w:val="left" w:leader="none"/>
        </w:tabs>
        <w:spacing w:line="240" w:lineRule="auto" w:before="1" w:after="0"/>
        <w:ind w:left="102" w:right="100" w:firstLine="0"/>
        <w:jc w:val="both"/>
        <w:rPr>
          <w:sz w:val="20"/>
        </w:rPr>
      </w:pPr>
      <w:r>
        <w:rPr>
          <w:sz w:val="20"/>
        </w:rPr>
        <w:t>Requerir y recabar de las oficinas correspondientes o, en su caso, de las personas físicas o jurídicas que hubieren recibido recursos públicos o realizado actos de autoridad, la información pública de las solicitudes</w:t>
      </w:r>
      <w:r>
        <w:rPr>
          <w:spacing w:val="-12"/>
          <w:sz w:val="20"/>
        </w:rPr>
        <w:t> </w:t>
      </w:r>
      <w:r>
        <w:rPr>
          <w:sz w:val="20"/>
        </w:rPr>
        <w:t>procedentes;</w:t>
      </w:r>
    </w:p>
    <w:p>
      <w:pPr>
        <w:pStyle w:val="BodyText"/>
        <w:spacing w:before="0"/>
      </w:pPr>
    </w:p>
    <w:p>
      <w:pPr>
        <w:pStyle w:val="ListParagraph"/>
        <w:numPr>
          <w:ilvl w:val="1"/>
          <w:numId w:val="58"/>
        </w:numPr>
        <w:tabs>
          <w:tab w:pos="469" w:val="left" w:leader="none"/>
        </w:tabs>
        <w:spacing w:line="240" w:lineRule="auto" w:before="1" w:after="0"/>
        <w:ind w:left="102" w:right="108" w:firstLine="0"/>
        <w:jc w:val="left"/>
        <w:rPr>
          <w:sz w:val="20"/>
        </w:rPr>
      </w:pPr>
      <w:r>
        <w:rPr>
          <w:sz w:val="20"/>
        </w:rPr>
        <w:t>Solicitar al Comité de Transparencia interpretación o modificación de la clasificación de información pública</w:t>
      </w:r>
      <w:r>
        <w:rPr>
          <w:spacing w:val="-10"/>
          <w:sz w:val="20"/>
        </w:rPr>
        <w:t> </w:t>
      </w:r>
      <w:r>
        <w:rPr>
          <w:sz w:val="20"/>
        </w:rPr>
        <w:t>solicitada;</w:t>
      </w:r>
    </w:p>
    <w:p>
      <w:pPr>
        <w:pStyle w:val="BodyText"/>
        <w:spacing w:before="0"/>
      </w:pPr>
    </w:p>
    <w:p>
      <w:pPr>
        <w:pStyle w:val="ListParagraph"/>
        <w:numPr>
          <w:ilvl w:val="1"/>
          <w:numId w:val="58"/>
        </w:numPr>
        <w:tabs>
          <w:tab w:pos="409" w:val="left" w:leader="none"/>
        </w:tabs>
        <w:spacing w:line="240" w:lineRule="auto" w:before="1" w:after="0"/>
        <w:ind w:left="102" w:right="105" w:firstLine="0"/>
        <w:jc w:val="left"/>
        <w:rPr>
          <w:sz w:val="20"/>
        </w:rPr>
      </w:pPr>
      <w:r>
        <w:rPr>
          <w:sz w:val="20"/>
        </w:rPr>
        <w:t>Capacitar al personal de las oficinas del sujeto obligado, para eficientar la respuesta de solicitudes de</w:t>
      </w:r>
      <w:r>
        <w:rPr>
          <w:spacing w:val="-6"/>
          <w:sz w:val="20"/>
        </w:rPr>
        <w:t> </w:t>
      </w:r>
      <w:r>
        <w:rPr>
          <w:sz w:val="20"/>
        </w:rPr>
        <w:t>información;</w:t>
      </w:r>
    </w:p>
    <w:p>
      <w:pPr>
        <w:pStyle w:val="BodyText"/>
        <w:spacing w:before="0"/>
      </w:pPr>
    </w:p>
    <w:p>
      <w:pPr>
        <w:pStyle w:val="ListParagraph"/>
        <w:numPr>
          <w:ilvl w:val="1"/>
          <w:numId w:val="58"/>
        </w:numPr>
        <w:tabs>
          <w:tab w:pos="421" w:val="left" w:leader="none"/>
        </w:tabs>
        <w:spacing w:line="240" w:lineRule="auto" w:before="1" w:after="0"/>
        <w:ind w:left="102" w:right="111" w:firstLine="0"/>
        <w:jc w:val="left"/>
        <w:rPr>
          <w:sz w:val="20"/>
        </w:rPr>
      </w:pPr>
      <w:r>
        <w:rPr>
          <w:sz w:val="20"/>
        </w:rPr>
        <w:t>Informar al titular del sujeto obligado y al Instituto sobre la negativa de los encargados de las oficinas del sujeto obligado para entregar información pública de libre</w:t>
      </w:r>
      <w:r>
        <w:rPr>
          <w:spacing w:val="-16"/>
          <w:sz w:val="20"/>
        </w:rPr>
        <w:t> </w:t>
      </w:r>
      <w:r>
        <w:rPr>
          <w:sz w:val="20"/>
        </w:rPr>
        <w:t>acceso;</w:t>
      </w:r>
    </w:p>
    <w:p>
      <w:pPr>
        <w:pStyle w:val="BodyText"/>
        <w:spacing w:before="0"/>
      </w:pPr>
    </w:p>
    <w:p>
      <w:pPr>
        <w:pStyle w:val="ListParagraph"/>
        <w:numPr>
          <w:ilvl w:val="1"/>
          <w:numId w:val="58"/>
        </w:numPr>
        <w:tabs>
          <w:tab w:pos="537" w:val="left" w:leader="none"/>
        </w:tabs>
        <w:spacing w:line="240" w:lineRule="auto" w:before="0" w:after="0"/>
        <w:ind w:left="102" w:right="107" w:firstLine="0"/>
        <w:jc w:val="left"/>
        <w:rPr>
          <w:sz w:val="20"/>
        </w:rPr>
      </w:pPr>
      <w:r>
        <w:rPr>
          <w:sz w:val="20"/>
        </w:rPr>
        <w:t>Proponer al Comité de Transparencia procedimientos internos que aseguren la mayor eficiencia en la gestión de las solicitudes de acceso a la</w:t>
      </w:r>
      <w:r>
        <w:rPr>
          <w:spacing w:val="-16"/>
          <w:sz w:val="20"/>
        </w:rPr>
        <w:t> </w:t>
      </w:r>
      <w:r>
        <w:rPr>
          <w:sz w:val="20"/>
        </w:rPr>
        <w:t>información;</w:t>
      </w:r>
    </w:p>
    <w:p>
      <w:pPr>
        <w:spacing w:after="0" w:line="240" w:lineRule="auto"/>
        <w:jc w:val="left"/>
        <w:rPr>
          <w:sz w:val="20"/>
        </w:rPr>
        <w:sectPr>
          <w:pgSz w:w="12240" w:h="15840"/>
          <w:pgMar w:top="1360" w:bottom="280" w:left="1600" w:right="1600"/>
        </w:sectPr>
      </w:pPr>
    </w:p>
    <w:p>
      <w:pPr>
        <w:pStyle w:val="ListParagraph"/>
        <w:numPr>
          <w:ilvl w:val="1"/>
          <w:numId w:val="58"/>
        </w:numPr>
        <w:tabs>
          <w:tab w:pos="515" w:val="left" w:leader="none"/>
        </w:tabs>
        <w:spacing w:line="240" w:lineRule="auto" w:before="144" w:after="0"/>
        <w:ind w:left="102" w:right="119" w:firstLine="0"/>
        <w:jc w:val="both"/>
        <w:rPr>
          <w:sz w:val="20"/>
        </w:rPr>
      </w:pPr>
      <w:r>
        <w:rPr>
          <w:sz w:val="20"/>
        </w:rPr>
        <w:t>Coadyuvar con el sujeto obligado en la promoción de la cultura de la transparencia y el acceso a la información pública;</w:t>
      </w:r>
      <w:r>
        <w:rPr>
          <w:spacing w:val="-6"/>
          <w:sz w:val="20"/>
        </w:rPr>
        <w:t> </w:t>
      </w:r>
      <w:r>
        <w:rPr>
          <w:sz w:val="20"/>
        </w:rPr>
        <w:t>y</w:t>
      </w:r>
    </w:p>
    <w:p>
      <w:pPr>
        <w:pStyle w:val="BodyText"/>
        <w:spacing w:before="0"/>
      </w:pPr>
    </w:p>
    <w:p>
      <w:pPr>
        <w:pStyle w:val="ListParagraph"/>
        <w:numPr>
          <w:ilvl w:val="1"/>
          <w:numId w:val="58"/>
        </w:numPr>
        <w:tabs>
          <w:tab w:pos="535" w:val="left" w:leader="none"/>
        </w:tabs>
        <w:spacing w:line="240" w:lineRule="auto" w:before="1" w:after="0"/>
        <w:ind w:left="534" w:right="0" w:hanging="432"/>
        <w:jc w:val="both"/>
        <w:rPr>
          <w:sz w:val="20"/>
        </w:rPr>
      </w:pPr>
      <w:r>
        <w:rPr>
          <w:sz w:val="20"/>
        </w:rPr>
        <w:t>Las demás que establezcan otras disposiciones legales o reglamentarias</w:t>
      </w:r>
      <w:r>
        <w:rPr>
          <w:spacing w:val="-24"/>
          <w:sz w:val="20"/>
        </w:rPr>
        <w:t> </w:t>
      </w:r>
      <w:r>
        <w:rPr>
          <w:sz w:val="20"/>
        </w:rPr>
        <w:t>aplicables.</w:t>
      </w:r>
    </w:p>
    <w:p>
      <w:pPr>
        <w:pStyle w:val="BodyText"/>
        <w:spacing w:before="0"/>
      </w:pPr>
    </w:p>
    <w:p>
      <w:pPr>
        <w:pStyle w:val="BodyText"/>
        <w:spacing w:before="7"/>
        <w:rPr>
          <w:sz w:val="19"/>
        </w:rPr>
      </w:pPr>
    </w:p>
    <w:p>
      <w:pPr>
        <w:pStyle w:val="Heading1"/>
        <w:spacing w:before="1"/>
        <w:ind w:right="1225"/>
      </w:pPr>
      <w:r>
        <w:rPr/>
        <w:t>Título Cuarto</w:t>
      </w:r>
    </w:p>
    <w:p>
      <w:pPr>
        <w:spacing w:before="0"/>
        <w:ind w:left="2074" w:right="2096" w:firstLine="0"/>
        <w:jc w:val="center"/>
        <w:rPr>
          <w:b/>
          <w:sz w:val="20"/>
        </w:rPr>
      </w:pPr>
      <w:r>
        <w:rPr>
          <w:b/>
          <w:sz w:val="20"/>
        </w:rPr>
        <w:t>Del Instituto de Transparencia, Información Pública y Protección de Datos Personales</w:t>
      </w:r>
    </w:p>
    <w:p>
      <w:pPr>
        <w:pStyle w:val="BodyText"/>
        <w:spacing w:before="0"/>
        <w:rPr>
          <w:b/>
        </w:rPr>
      </w:pPr>
    </w:p>
    <w:p>
      <w:pPr>
        <w:pStyle w:val="BodyText"/>
        <w:spacing w:before="10"/>
        <w:rPr>
          <w:b/>
          <w:sz w:val="19"/>
        </w:rPr>
      </w:pPr>
    </w:p>
    <w:p>
      <w:pPr>
        <w:spacing w:before="0"/>
        <w:ind w:left="3330" w:right="3331" w:firstLine="734"/>
        <w:jc w:val="left"/>
        <w:rPr>
          <w:b/>
          <w:sz w:val="20"/>
        </w:rPr>
      </w:pPr>
      <w:r>
        <w:rPr>
          <w:b/>
          <w:sz w:val="20"/>
        </w:rPr>
        <w:t>Capítulo I Disposiciones Generales</w:t>
      </w:r>
    </w:p>
    <w:p>
      <w:pPr>
        <w:pStyle w:val="BodyText"/>
        <w:spacing w:before="0"/>
        <w:rPr>
          <w:b/>
        </w:rPr>
      </w:pPr>
    </w:p>
    <w:p>
      <w:pPr>
        <w:spacing w:before="1"/>
        <w:ind w:left="102" w:right="0" w:firstLine="0"/>
        <w:jc w:val="both"/>
        <w:rPr>
          <w:sz w:val="20"/>
        </w:rPr>
      </w:pPr>
      <w:r>
        <w:rPr>
          <w:b/>
          <w:sz w:val="20"/>
        </w:rPr>
        <w:t>Artículo 33</w:t>
      </w:r>
      <w:r>
        <w:rPr>
          <w:sz w:val="20"/>
        </w:rPr>
        <w:t>. Instituto - Naturaleza</w:t>
      </w:r>
    </w:p>
    <w:p>
      <w:pPr>
        <w:pStyle w:val="BodyText"/>
      </w:pPr>
    </w:p>
    <w:p>
      <w:pPr>
        <w:pStyle w:val="ListParagraph"/>
        <w:numPr>
          <w:ilvl w:val="0"/>
          <w:numId w:val="60"/>
        </w:numPr>
        <w:tabs>
          <w:tab w:pos="350" w:val="left" w:leader="none"/>
        </w:tabs>
        <w:spacing w:line="240" w:lineRule="auto" w:before="0" w:after="0"/>
        <w:ind w:left="102" w:right="127" w:firstLine="0"/>
        <w:jc w:val="both"/>
        <w:rPr>
          <w:sz w:val="20"/>
        </w:rPr>
      </w:pPr>
      <w:r>
        <w:rPr>
          <w:sz w:val="20"/>
        </w:rPr>
        <w:t>El Instituto es un organismo público autónomo con personalidad jurídica y patrimonio propios, con autonomía en sus funciones e independencia en sus decisiones y tiene como funciones, promover la transparencia, garantizar el acceso a la información pública de libre acceso y proteger la información pública reservada y</w:t>
      </w:r>
      <w:r>
        <w:rPr>
          <w:spacing w:val="-16"/>
          <w:sz w:val="20"/>
        </w:rPr>
        <w:t> </w:t>
      </w:r>
      <w:r>
        <w:rPr>
          <w:sz w:val="20"/>
        </w:rPr>
        <w:t>confidencial.</w:t>
      </w:r>
    </w:p>
    <w:p>
      <w:pPr>
        <w:pStyle w:val="BodyText"/>
        <w:spacing w:before="0"/>
      </w:pPr>
    </w:p>
    <w:p>
      <w:pPr>
        <w:pStyle w:val="ListParagraph"/>
        <w:numPr>
          <w:ilvl w:val="0"/>
          <w:numId w:val="60"/>
        </w:numPr>
        <w:tabs>
          <w:tab w:pos="338" w:val="left" w:leader="none"/>
        </w:tabs>
        <w:spacing w:line="240" w:lineRule="auto" w:before="1" w:after="0"/>
        <w:ind w:left="102" w:right="124" w:firstLine="0"/>
        <w:jc w:val="both"/>
        <w:rPr>
          <w:sz w:val="20"/>
        </w:rPr>
      </w:pPr>
      <w:r>
        <w:rPr>
          <w:sz w:val="20"/>
        </w:rPr>
        <w:t>El Instituto no se encuentra subordinado a ninguna autoridad. Las resoluciones del Instituto, en materia de clasificación de información y acceso a la información, serán vinculantes, definitivas e inatacables para todos los sujetos</w:t>
      </w:r>
      <w:r>
        <w:rPr>
          <w:spacing w:val="-17"/>
          <w:sz w:val="20"/>
        </w:rPr>
        <w:t> </w:t>
      </w:r>
      <w:r>
        <w:rPr>
          <w:sz w:val="20"/>
        </w:rPr>
        <w:t>obligados.</w:t>
      </w:r>
    </w:p>
    <w:p>
      <w:pPr>
        <w:pStyle w:val="BodyText"/>
        <w:spacing w:before="9"/>
        <w:rPr>
          <w:sz w:val="19"/>
        </w:rPr>
      </w:pPr>
    </w:p>
    <w:p>
      <w:pPr>
        <w:spacing w:before="1"/>
        <w:ind w:left="102" w:right="0" w:firstLine="0"/>
        <w:jc w:val="both"/>
        <w:rPr>
          <w:sz w:val="20"/>
        </w:rPr>
      </w:pPr>
      <w:r>
        <w:rPr>
          <w:b/>
          <w:sz w:val="20"/>
        </w:rPr>
        <w:t>Artículo 34. </w:t>
      </w:r>
      <w:r>
        <w:rPr>
          <w:sz w:val="20"/>
        </w:rPr>
        <w:t>Instituto - Integración</w:t>
      </w:r>
    </w:p>
    <w:p>
      <w:pPr>
        <w:pStyle w:val="BodyText"/>
        <w:spacing w:before="3"/>
      </w:pPr>
    </w:p>
    <w:p>
      <w:pPr>
        <w:pStyle w:val="ListParagraph"/>
        <w:numPr>
          <w:ilvl w:val="0"/>
          <w:numId w:val="61"/>
        </w:numPr>
        <w:tabs>
          <w:tab w:pos="323" w:val="left" w:leader="none"/>
        </w:tabs>
        <w:spacing w:line="240" w:lineRule="auto" w:before="0" w:after="0"/>
        <w:ind w:left="102" w:right="0" w:firstLine="0"/>
        <w:jc w:val="both"/>
        <w:rPr>
          <w:sz w:val="20"/>
        </w:rPr>
      </w:pPr>
      <w:r>
        <w:rPr>
          <w:sz w:val="20"/>
        </w:rPr>
        <w:t>El Instituto se integra</w:t>
      </w:r>
      <w:r>
        <w:rPr>
          <w:spacing w:val="-6"/>
          <w:sz w:val="20"/>
        </w:rPr>
        <w:t> </w:t>
      </w:r>
      <w:r>
        <w:rPr>
          <w:sz w:val="20"/>
        </w:rPr>
        <w:t>por:</w:t>
      </w:r>
    </w:p>
    <w:p>
      <w:pPr>
        <w:pStyle w:val="BodyText"/>
        <w:spacing w:before="9"/>
        <w:rPr>
          <w:sz w:val="19"/>
        </w:rPr>
      </w:pPr>
    </w:p>
    <w:p>
      <w:pPr>
        <w:pStyle w:val="ListParagraph"/>
        <w:numPr>
          <w:ilvl w:val="1"/>
          <w:numId w:val="61"/>
        </w:numPr>
        <w:tabs>
          <w:tab w:pos="269" w:val="left" w:leader="none"/>
        </w:tabs>
        <w:spacing w:line="240" w:lineRule="auto" w:before="1" w:after="0"/>
        <w:ind w:left="268" w:right="0" w:hanging="166"/>
        <w:jc w:val="both"/>
        <w:rPr>
          <w:sz w:val="20"/>
        </w:rPr>
      </w:pPr>
      <w:r>
        <w:rPr>
          <w:sz w:val="20"/>
        </w:rPr>
        <w:t>El Pleno del Instituto, que es el órgano máximo de</w:t>
      </w:r>
      <w:r>
        <w:rPr>
          <w:spacing w:val="-16"/>
          <w:sz w:val="20"/>
        </w:rPr>
        <w:t> </w:t>
      </w:r>
      <w:r>
        <w:rPr>
          <w:sz w:val="20"/>
        </w:rPr>
        <w:t>gobierno;</w:t>
      </w:r>
    </w:p>
    <w:p>
      <w:pPr>
        <w:pStyle w:val="BodyText"/>
      </w:pPr>
    </w:p>
    <w:p>
      <w:pPr>
        <w:pStyle w:val="ListParagraph"/>
        <w:numPr>
          <w:ilvl w:val="1"/>
          <w:numId w:val="61"/>
        </w:numPr>
        <w:tabs>
          <w:tab w:pos="323" w:val="left" w:leader="none"/>
        </w:tabs>
        <w:spacing w:line="240" w:lineRule="auto" w:before="0" w:after="0"/>
        <w:ind w:left="322" w:right="0" w:hanging="220"/>
        <w:jc w:val="both"/>
        <w:rPr>
          <w:sz w:val="20"/>
        </w:rPr>
      </w:pPr>
      <w:r>
        <w:rPr>
          <w:sz w:val="20"/>
        </w:rPr>
        <w:t>La Secretaría</w:t>
      </w:r>
      <w:r>
        <w:rPr>
          <w:spacing w:val="-9"/>
          <w:sz w:val="20"/>
        </w:rPr>
        <w:t> </w:t>
      </w:r>
      <w:r>
        <w:rPr>
          <w:sz w:val="20"/>
        </w:rPr>
        <w:t>Ejecutiva;</w:t>
      </w:r>
    </w:p>
    <w:p>
      <w:pPr>
        <w:pStyle w:val="BodyText"/>
        <w:spacing w:before="9"/>
        <w:rPr>
          <w:sz w:val="19"/>
        </w:rPr>
      </w:pPr>
    </w:p>
    <w:p>
      <w:pPr>
        <w:pStyle w:val="ListParagraph"/>
        <w:numPr>
          <w:ilvl w:val="1"/>
          <w:numId w:val="61"/>
        </w:numPr>
        <w:tabs>
          <w:tab w:pos="379" w:val="left" w:leader="none"/>
        </w:tabs>
        <w:spacing w:line="240" w:lineRule="auto" w:before="1" w:after="0"/>
        <w:ind w:left="378" w:right="0" w:hanging="276"/>
        <w:jc w:val="both"/>
        <w:rPr>
          <w:sz w:val="20"/>
        </w:rPr>
      </w:pPr>
      <w:r>
        <w:rPr>
          <w:sz w:val="20"/>
        </w:rPr>
        <w:t>Las</w:t>
      </w:r>
      <w:r>
        <w:rPr>
          <w:spacing w:val="-4"/>
          <w:sz w:val="20"/>
        </w:rPr>
        <w:t> </w:t>
      </w:r>
      <w:r>
        <w:rPr>
          <w:sz w:val="20"/>
        </w:rPr>
        <w:t>unidades</w:t>
      </w:r>
      <w:r>
        <w:rPr>
          <w:spacing w:val="-6"/>
          <w:sz w:val="20"/>
        </w:rPr>
        <w:t> </w:t>
      </w:r>
      <w:r>
        <w:rPr>
          <w:sz w:val="20"/>
        </w:rPr>
        <w:t>administrativas</w:t>
      </w:r>
      <w:r>
        <w:rPr>
          <w:spacing w:val="-6"/>
          <w:sz w:val="20"/>
        </w:rPr>
        <w:t> </w:t>
      </w:r>
      <w:r>
        <w:rPr>
          <w:sz w:val="20"/>
        </w:rPr>
        <w:t>que</w:t>
      </w:r>
      <w:r>
        <w:rPr>
          <w:spacing w:val="-6"/>
          <w:sz w:val="20"/>
        </w:rPr>
        <w:t> </w:t>
      </w:r>
      <w:r>
        <w:rPr>
          <w:sz w:val="20"/>
        </w:rPr>
        <w:t>establezca</w:t>
      </w:r>
      <w:r>
        <w:rPr>
          <w:spacing w:val="-6"/>
          <w:sz w:val="20"/>
        </w:rPr>
        <w:t> </w:t>
      </w:r>
      <w:r>
        <w:rPr>
          <w:sz w:val="20"/>
        </w:rPr>
        <w:t>su</w:t>
      </w:r>
      <w:r>
        <w:rPr>
          <w:spacing w:val="-5"/>
          <w:sz w:val="20"/>
        </w:rPr>
        <w:t> </w:t>
      </w:r>
      <w:r>
        <w:rPr>
          <w:sz w:val="20"/>
        </w:rPr>
        <w:t>Reglamento</w:t>
      </w:r>
      <w:r>
        <w:rPr>
          <w:spacing w:val="-6"/>
          <w:sz w:val="20"/>
        </w:rPr>
        <w:t> </w:t>
      </w:r>
      <w:r>
        <w:rPr>
          <w:sz w:val="20"/>
        </w:rPr>
        <w:t>Interno,</w:t>
      </w:r>
      <w:r>
        <w:rPr>
          <w:spacing w:val="-5"/>
          <w:sz w:val="20"/>
        </w:rPr>
        <w:t> </w:t>
      </w:r>
      <w:r>
        <w:rPr>
          <w:sz w:val="20"/>
        </w:rPr>
        <w:t>y</w:t>
      </w:r>
    </w:p>
    <w:p>
      <w:pPr>
        <w:pStyle w:val="BodyText"/>
        <w:spacing w:before="0"/>
      </w:pPr>
    </w:p>
    <w:p>
      <w:pPr>
        <w:pStyle w:val="ListParagraph"/>
        <w:numPr>
          <w:ilvl w:val="1"/>
          <w:numId w:val="61"/>
        </w:numPr>
        <w:tabs>
          <w:tab w:pos="401" w:val="left" w:leader="none"/>
        </w:tabs>
        <w:spacing w:line="240" w:lineRule="auto" w:before="1" w:after="0"/>
        <w:ind w:left="400" w:right="0" w:hanging="298"/>
        <w:jc w:val="both"/>
        <w:rPr>
          <w:sz w:val="20"/>
        </w:rPr>
      </w:pPr>
      <w:r>
        <w:rPr>
          <w:sz w:val="20"/>
        </w:rPr>
        <w:t>Las unidades desconcentradas que apruebe el</w:t>
      </w:r>
      <w:r>
        <w:rPr>
          <w:spacing w:val="-12"/>
          <w:sz w:val="20"/>
        </w:rPr>
        <w:t> </w:t>
      </w:r>
      <w:r>
        <w:rPr>
          <w:sz w:val="20"/>
        </w:rPr>
        <w:t>Consejo.</w:t>
      </w:r>
    </w:p>
    <w:p>
      <w:pPr>
        <w:pStyle w:val="BodyText"/>
        <w:spacing w:before="0"/>
      </w:pPr>
    </w:p>
    <w:p>
      <w:pPr>
        <w:pStyle w:val="ListParagraph"/>
        <w:numPr>
          <w:ilvl w:val="0"/>
          <w:numId w:val="61"/>
        </w:numPr>
        <w:tabs>
          <w:tab w:pos="325" w:val="left" w:leader="none"/>
        </w:tabs>
        <w:spacing w:line="240" w:lineRule="auto" w:before="1" w:after="0"/>
        <w:ind w:left="102" w:right="118" w:firstLine="0"/>
        <w:jc w:val="both"/>
        <w:rPr>
          <w:sz w:val="20"/>
        </w:rPr>
      </w:pPr>
      <w:r>
        <w:rPr>
          <w:sz w:val="20"/>
        </w:rPr>
        <w:t>El Instituto contará además con un Consejo Consultivo, el cual se regirá por las disposiciones de la presente</w:t>
      </w:r>
      <w:r>
        <w:rPr>
          <w:spacing w:val="-8"/>
          <w:sz w:val="20"/>
        </w:rPr>
        <w:t> </w:t>
      </w:r>
      <w:r>
        <w:rPr>
          <w:sz w:val="20"/>
        </w:rPr>
        <w:t>ley.</w:t>
      </w:r>
    </w:p>
    <w:p>
      <w:pPr>
        <w:pStyle w:val="BodyText"/>
        <w:spacing w:before="7"/>
        <w:rPr>
          <w:sz w:val="19"/>
        </w:rPr>
      </w:pPr>
    </w:p>
    <w:p>
      <w:pPr>
        <w:spacing w:before="0"/>
        <w:ind w:left="102" w:right="0" w:firstLine="0"/>
        <w:jc w:val="both"/>
        <w:rPr>
          <w:sz w:val="20"/>
        </w:rPr>
      </w:pPr>
      <w:r>
        <w:rPr>
          <w:b/>
          <w:sz w:val="20"/>
        </w:rPr>
        <w:t>Artículo 35</w:t>
      </w:r>
      <w:r>
        <w:rPr>
          <w:sz w:val="20"/>
        </w:rPr>
        <w:t>. Instituto - Atribuciones</w:t>
      </w:r>
    </w:p>
    <w:p>
      <w:pPr>
        <w:pStyle w:val="BodyText"/>
        <w:spacing w:before="3"/>
      </w:pPr>
    </w:p>
    <w:p>
      <w:pPr>
        <w:pStyle w:val="ListParagraph"/>
        <w:numPr>
          <w:ilvl w:val="0"/>
          <w:numId w:val="62"/>
        </w:numPr>
        <w:tabs>
          <w:tab w:pos="323" w:val="left" w:leader="none"/>
        </w:tabs>
        <w:spacing w:line="240" w:lineRule="auto" w:before="0" w:after="0"/>
        <w:ind w:left="102" w:right="0" w:firstLine="0"/>
        <w:jc w:val="both"/>
        <w:rPr>
          <w:sz w:val="20"/>
        </w:rPr>
      </w:pPr>
      <w:r>
        <w:rPr>
          <w:sz w:val="20"/>
        </w:rPr>
        <w:t>El Instituto tiene las siguientes</w:t>
      </w:r>
      <w:r>
        <w:rPr>
          <w:spacing w:val="-13"/>
          <w:sz w:val="20"/>
        </w:rPr>
        <w:t> </w:t>
      </w:r>
      <w:r>
        <w:rPr>
          <w:sz w:val="20"/>
        </w:rPr>
        <w:t>atribuciones:</w:t>
      </w:r>
    </w:p>
    <w:p>
      <w:pPr>
        <w:pStyle w:val="BodyText"/>
        <w:spacing w:before="0"/>
      </w:pPr>
    </w:p>
    <w:p>
      <w:pPr>
        <w:pStyle w:val="ListParagraph"/>
        <w:numPr>
          <w:ilvl w:val="1"/>
          <w:numId w:val="62"/>
        </w:numPr>
        <w:tabs>
          <w:tab w:pos="287" w:val="left" w:leader="none"/>
        </w:tabs>
        <w:spacing w:line="240" w:lineRule="auto" w:before="1" w:after="0"/>
        <w:ind w:left="102" w:right="123" w:firstLine="0"/>
        <w:jc w:val="both"/>
        <w:rPr>
          <w:sz w:val="20"/>
        </w:rPr>
      </w:pPr>
      <w:r>
        <w:rPr>
          <w:sz w:val="20"/>
        </w:rPr>
        <w:t>Promover la cultura de la transparencia mediante la promoción de que en el sistema educativo estatal y de educación superior se incluyan temas o asignaturas que fomenten entre los alumnos la importancia de la transparencia y el derecho a la información, así como las obligaciones de las autoridades y de las propias personas al respecto, y promover con las universidades del Estado u otros organismos o agrupaciones que gocen de reconocimiento, la elaboración e implementación de diplomados, postgrados, maestrías, entre otros, sobre estos</w:t>
      </w:r>
      <w:r>
        <w:rPr>
          <w:spacing w:val="-19"/>
          <w:sz w:val="20"/>
        </w:rPr>
        <w:t> </w:t>
      </w:r>
      <w:r>
        <w:rPr>
          <w:sz w:val="20"/>
        </w:rPr>
        <w:t>temas;</w:t>
      </w:r>
    </w:p>
    <w:p>
      <w:pPr>
        <w:pStyle w:val="BodyText"/>
        <w:spacing w:before="9"/>
        <w:rPr>
          <w:sz w:val="19"/>
        </w:rPr>
      </w:pPr>
    </w:p>
    <w:p>
      <w:pPr>
        <w:pStyle w:val="ListParagraph"/>
        <w:numPr>
          <w:ilvl w:val="1"/>
          <w:numId w:val="62"/>
        </w:numPr>
        <w:tabs>
          <w:tab w:pos="335" w:val="left" w:leader="none"/>
        </w:tabs>
        <w:spacing w:line="240" w:lineRule="auto" w:before="1" w:after="0"/>
        <w:ind w:left="102" w:right="117" w:firstLine="0"/>
        <w:jc w:val="both"/>
        <w:rPr>
          <w:sz w:val="20"/>
        </w:rPr>
      </w:pPr>
      <w:r>
        <w:rPr>
          <w:sz w:val="20"/>
        </w:rPr>
        <w:t>Promover la impartición y coadyuvar con el desarrollo de diplomados y posgrados, así como de actividades académicas relativas al derecho a la información en todos los niveles educativos, entre las instituciones educativas en el</w:t>
      </w:r>
      <w:r>
        <w:rPr>
          <w:spacing w:val="-14"/>
          <w:sz w:val="20"/>
        </w:rPr>
        <w:t> </w:t>
      </w:r>
      <w:r>
        <w:rPr>
          <w:sz w:val="20"/>
        </w:rPr>
        <w:t>Estado;</w:t>
      </w:r>
    </w:p>
    <w:p>
      <w:pPr>
        <w:spacing w:after="0" w:line="240" w:lineRule="auto"/>
        <w:jc w:val="both"/>
        <w:rPr>
          <w:sz w:val="20"/>
        </w:rPr>
        <w:sectPr>
          <w:pgSz w:w="12240" w:h="15840"/>
          <w:pgMar w:top="1500" w:bottom="280" w:left="1600" w:right="1580"/>
        </w:sectPr>
      </w:pPr>
    </w:p>
    <w:p>
      <w:pPr>
        <w:pStyle w:val="ListParagraph"/>
        <w:numPr>
          <w:ilvl w:val="1"/>
          <w:numId w:val="62"/>
        </w:numPr>
        <w:tabs>
          <w:tab w:pos="407" w:val="left" w:leader="none"/>
        </w:tabs>
        <w:spacing w:line="240" w:lineRule="auto" w:before="53" w:after="0"/>
        <w:ind w:left="102" w:right="124" w:firstLine="0"/>
        <w:jc w:val="both"/>
        <w:rPr>
          <w:sz w:val="20"/>
        </w:rPr>
      </w:pPr>
      <w:r>
        <w:rPr>
          <w:sz w:val="20"/>
        </w:rPr>
        <w:t>Promover la impartición del tema de la transparencia y el acceso a la información pública, a través de clases, talleres, pláticas y foros en educación preescolar, primaria, secundaria y media superior;</w:t>
      </w:r>
    </w:p>
    <w:p>
      <w:pPr>
        <w:pStyle w:val="BodyText"/>
        <w:spacing w:before="0"/>
      </w:pPr>
    </w:p>
    <w:p>
      <w:pPr>
        <w:pStyle w:val="ListParagraph"/>
        <w:numPr>
          <w:ilvl w:val="1"/>
          <w:numId w:val="62"/>
        </w:numPr>
        <w:tabs>
          <w:tab w:pos="436" w:val="left" w:leader="none"/>
        </w:tabs>
        <w:spacing w:line="240" w:lineRule="auto" w:before="1" w:after="0"/>
        <w:ind w:left="102" w:right="126" w:firstLine="0"/>
        <w:jc w:val="both"/>
        <w:rPr>
          <w:sz w:val="20"/>
        </w:rPr>
      </w:pPr>
      <w:r>
        <w:rPr>
          <w:sz w:val="20"/>
        </w:rPr>
        <w:t>Elaborar un manual de acceso a la información pública, claro y sencillo, para el público en general;</w:t>
      </w:r>
    </w:p>
    <w:p>
      <w:pPr>
        <w:pStyle w:val="BodyText"/>
        <w:spacing w:before="9"/>
        <w:rPr>
          <w:sz w:val="19"/>
        </w:rPr>
      </w:pPr>
    </w:p>
    <w:p>
      <w:pPr>
        <w:pStyle w:val="ListParagraph"/>
        <w:numPr>
          <w:ilvl w:val="1"/>
          <w:numId w:val="62"/>
        </w:numPr>
        <w:tabs>
          <w:tab w:pos="376" w:val="left" w:leader="none"/>
        </w:tabs>
        <w:spacing w:line="240" w:lineRule="auto" w:before="1" w:after="0"/>
        <w:ind w:left="102" w:right="125" w:firstLine="0"/>
        <w:jc w:val="both"/>
        <w:rPr>
          <w:sz w:val="20"/>
        </w:rPr>
      </w:pPr>
      <w:r>
        <w:rPr>
          <w:sz w:val="20"/>
        </w:rPr>
        <w:t>Asesorar a la población sobre la forma de consultar y solicitar información pública, sobre los procedimientos de protección de datos personales, sobre la presentación de los recursos que  prevé la Ley así como ante cual sujeto obligado deben presentar sus solicitudes de acceso a la información;</w:t>
      </w:r>
    </w:p>
    <w:p>
      <w:pPr>
        <w:pStyle w:val="BodyText"/>
        <w:spacing w:before="9"/>
        <w:rPr>
          <w:sz w:val="19"/>
        </w:rPr>
      </w:pPr>
    </w:p>
    <w:p>
      <w:pPr>
        <w:pStyle w:val="ListParagraph"/>
        <w:numPr>
          <w:ilvl w:val="1"/>
          <w:numId w:val="62"/>
        </w:numPr>
        <w:tabs>
          <w:tab w:pos="402" w:val="left" w:leader="none"/>
        </w:tabs>
        <w:spacing w:line="240" w:lineRule="auto" w:before="1" w:after="0"/>
        <w:ind w:left="102" w:right="119" w:firstLine="0"/>
        <w:jc w:val="both"/>
        <w:rPr>
          <w:sz w:val="20"/>
        </w:rPr>
      </w:pPr>
      <w:r>
        <w:rPr>
          <w:sz w:val="20"/>
        </w:rPr>
        <w:t>Promover la digitalización de la información pública en posesión de los sujetos obligados, el uso de las tecnologías de la información, así como la homogeneización del diseño, actualización, presentación, acceso, formatos de archivos y consulta de las páginas de internet de los sujetos obligados en la que publiquen la información</w:t>
      </w:r>
      <w:r>
        <w:rPr>
          <w:spacing w:val="-19"/>
          <w:sz w:val="20"/>
        </w:rPr>
        <w:t> </w:t>
      </w:r>
      <w:r>
        <w:rPr>
          <w:sz w:val="20"/>
        </w:rPr>
        <w:t>fundamental;</w:t>
      </w:r>
    </w:p>
    <w:p>
      <w:pPr>
        <w:pStyle w:val="BodyText"/>
        <w:spacing w:before="10"/>
        <w:rPr>
          <w:sz w:val="19"/>
        </w:rPr>
      </w:pPr>
    </w:p>
    <w:p>
      <w:pPr>
        <w:pStyle w:val="ListParagraph"/>
        <w:numPr>
          <w:ilvl w:val="1"/>
          <w:numId w:val="62"/>
        </w:numPr>
        <w:tabs>
          <w:tab w:pos="534" w:val="left" w:leader="none"/>
        </w:tabs>
        <w:spacing w:line="240" w:lineRule="auto" w:before="0" w:after="0"/>
        <w:ind w:left="102" w:right="129" w:firstLine="0"/>
        <w:jc w:val="both"/>
        <w:rPr>
          <w:sz w:val="20"/>
        </w:rPr>
      </w:pPr>
      <w:r>
        <w:rPr>
          <w:sz w:val="20"/>
        </w:rPr>
        <w:t>Capacitar al personal y brindar apoyo técnico a los sujetos obligados en materia de administración de información</w:t>
      </w:r>
      <w:r>
        <w:rPr>
          <w:spacing w:val="-12"/>
          <w:sz w:val="20"/>
        </w:rPr>
        <w:t> </w:t>
      </w:r>
      <w:r>
        <w:rPr>
          <w:sz w:val="20"/>
        </w:rPr>
        <w:t>pública;</w:t>
      </w:r>
    </w:p>
    <w:p>
      <w:pPr>
        <w:pStyle w:val="BodyText"/>
        <w:spacing w:before="0"/>
      </w:pPr>
    </w:p>
    <w:p>
      <w:pPr>
        <w:pStyle w:val="ListParagraph"/>
        <w:numPr>
          <w:ilvl w:val="1"/>
          <w:numId w:val="62"/>
        </w:numPr>
        <w:tabs>
          <w:tab w:pos="515" w:val="left" w:leader="none"/>
        </w:tabs>
        <w:spacing w:line="240" w:lineRule="auto" w:before="1" w:after="0"/>
        <w:ind w:left="102" w:right="126" w:firstLine="0"/>
        <w:jc w:val="both"/>
        <w:rPr>
          <w:sz w:val="20"/>
        </w:rPr>
      </w:pPr>
      <w:r>
        <w:rPr>
          <w:sz w:val="20"/>
        </w:rPr>
        <w:t>Elaborar y remitir al titular del Poder Ejecutivo del Estado, el proyecto del Reglamento, para su aprobación y publicación, así como proponer modificaciones al</w:t>
      </w:r>
      <w:r>
        <w:rPr>
          <w:spacing w:val="-19"/>
          <w:sz w:val="20"/>
        </w:rPr>
        <w:t> </w:t>
      </w:r>
      <w:r>
        <w:rPr>
          <w:sz w:val="20"/>
        </w:rPr>
        <w:t>mismo;</w:t>
      </w:r>
    </w:p>
    <w:p>
      <w:pPr>
        <w:pStyle w:val="BodyText"/>
        <w:spacing w:before="9"/>
        <w:rPr>
          <w:sz w:val="19"/>
        </w:rPr>
      </w:pPr>
    </w:p>
    <w:p>
      <w:pPr>
        <w:pStyle w:val="ListParagraph"/>
        <w:numPr>
          <w:ilvl w:val="1"/>
          <w:numId w:val="62"/>
        </w:numPr>
        <w:tabs>
          <w:tab w:pos="448" w:val="left" w:leader="none"/>
        </w:tabs>
        <w:spacing w:line="240" w:lineRule="auto" w:before="1" w:after="0"/>
        <w:ind w:left="102" w:right="130" w:firstLine="0"/>
        <w:jc w:val="both"/>
        <w:rPr>
          <w:sz w:val="20"/>
        </w:rPr>
      </w:pPr>
      <w:r>
        <w:rPr>
          <w:sz w:val="20"/>
        </w:rPr>
        <w:t>Promover la expedición de los reglamentos internos de información pública de los sujetos obligados;</w:t>
      </w:r>
    </w:p>
    <w:p>
      <w:pPr>
        <w:pStyle w:val="BodyText"/>
        <w:spacing w:before="0"/>
      </w:pPr>
    </w:p>
    <w:p>
      <w:pPr>
        <w:pStyle w:val="ListParagraph"/>
        <w:numPr>
          <w:ilvl w:val="1"/>
          <w:numId w:val="62"/>
        </w:numPr>
        <w:tabs>
          <w:tab w:pos="362" w:val="left" w:leader="none"/>
        </w:tabs>
        <w:spacing w:line="240" w:lineRule="auto" w:before="1" w:after="0"/>
        <w:ind w:left="102" w:right="125" w:firstLine="0"/>
        <w:jc w:val="both"/>
        <w:rPr>
          <w:sz w:val="20"/>
        </w:rPr>
      </w:pPr>
      <w:r>
        <w:rPr>
          <w:sz w:val="20"/>
        </w:rPr>
        <w:t>Emitir y publicar en el periódico oficial El Estado de Jalisco, como información fundamental, un reglamento marco de información pública para sujetos obligados, de aplicación obligatoria para los que no expiden el</w:t>
      </w:r>
      <w:r>
        <w:rPr>
          <w:spacing w:val="-8"/>
          <w:sz w:val="20"/>
        </w:rPr>
        <w:t> </w:t>
      </w:r>
      <w:r>
        <w:rPr>
          <w:sz w:val="20"/>
        </w:rPr>
        <w:t>propio;</w:t>
      </w:r>
    </w:p>
    <w:p>
      <w:pPr>
        <w:pStyle w:val="BodyText"/>
        <w:spacing w:before="9"/>
        <w:rPr>
          <w:sz w:val="19"/>
        </w:rPr>
      </w:pPr>
    </w:p>
    <w:p>
      <w:pPr>
        <w:pStyle w:val="ListParagraph"/>
        <w:numPr>
          <w:ilvl w:val="1"/>
          <w:numId w:val="62"/>
        </w:numPr>
        <w:tabs>
          <w:tab w:pos="505" w:val="left" w:leader="none"/>
        </w:tabs>
        <w:spacing w:line="240" w:lineRule="auto" w:before="1" w:after="0"/>
        <w:ind w:left="102" w:right="124" w:firstLine="0"/>
        <w:jc w:val="both"/>
        <w:rPr>
          <w:sz w:val="20"/>
        </w:rPr>
      </w:pPr>
      <w:r>
        <w:rPr>
          <w:sz w:val="20"/>
        </w:rPr>
        <w:t>Promover y desarrollar los sistemas y esquemas necesarios para la realización de notificaciones entre el Instituto y los sujetos obligados, a través de medios electrónicos e informáticos expeditos y</w:t>
      </w:r>
      <w:r>
        <w:rPr>
          <w:spacing w:val="-12"/>
          <w:sz w:val="20"/>
        </w:rPr>
        <w:t> </w:t>
      </w:r>
      <w:r>
        <w:rPr>
          <w:sz w:val="20"/>
        </w:rPr>
        <w:t>seguros;</w:t>
      </w:r>
    </w:p>
    <w:p>
      <w:pPr>
        <w:pStyle w:val="BodyText"/>
        <w:spacing w:before="9"/>
        <w:rPr>
          <w:sz w:val="19"/>
        </w:rPr>
      </w:pPr>
    </w:p>
    <w:p>
      <w:pPr>
        <w:pStyle w:val="ListParagraph"/>
        <w:numPr>
          <w:ilvl w:val="1"/>
          <w:numId w:val="62"/>
        </w:numPr>
        <w:tabs>
          <w:tab w:pos="474" w:val="left" w:leader="none"/>
        </w:tabs>
        <w:spacing w:line="240" w:lineRule="auto" w:before="1" w:after="0"/>
        <w:ind w:left="102" w:right="116" w:firstLine="0"/>
        <w:jc w:val="both"/>
        <w:rPr>
          <w:sz w:val="20"/>
        </w:rPr>
      </w:pPr>
      <w:r>
        <w:rPr>
          <w:sz w:val="20"/>
        </w:rPr>
        <w:t>Emitir de acuerdo a estándares nacionales e internacionales, y publicar en el periódico oficial "El Estado de Jalisco", los lineamientos estatales</w:t>
      </w:r>
      <w:r>
        <w:rPr>
          <w:spacing w:val="-15"/>
          <w:sz w:val="20"/>
        </w:rPr>
        <w:t> </w:t>
      </w:r>
      <w:r>
        <w:rPr>
          <w:sz w:val="20"/>
        </w:rPr>
        <w:t>de:</w:t>
      </w:r>
    </w:p>
    <w:p>
      <w:pPr>
        <w:pStyle w:val="BodyText"/>
        <w:spacing w:before="0"/>
      </w:pPr>
    </w:p>
    <w:p>
      <w:pPr>
        <w:pStyle w:val="ListParagraph"/>
        <w:numPr>
          <w:ilvl w:val="0"/>
          <w:numId w:val="63"/>
        </w:numPr>
        <w:tabs>
          <w:tab w:pos="335" w:val="left" w:leader="none"/>
        </w:tabs>
        <w:spacing w:line="240" w:lineRule="auto" w:before="1" w:after="0"/>
        <w:ind w:left="102" w:right="0" w:firstLine="0"/>
        <w:jc w:val="both"/>
        <w:rPr>
          <w:sz w:val="20"/>
        </w:rPr>
      </w:pPr>
      <w:r>
        <w:rPr>
          <w:sz w:val="20"/>
        </w:rPr>
        <w:t>Clasificación de información</w:t>
      </w:r>
      <w:r>
        <w:rPr>
          <w:spacing w:val="-8"/>
          <w:sz w:val="20"/>
        </w:rPr>
        <w:t> </w:t>
      </w:r>
      <w:r>
        <w:rPr>
          <w:sz w:val="20"/>
        </w:rPr>
        <w:t>pública;</w:t>
      </w:r>
    </w:p>
    <w:p>
      <w:pPr>
        <w:pStyle w:val="BodyText"/>
        <w:spacing w:before="0"/>
      </w:pPr>
    </w:p>
    <w:p>
      <w:pPr>
        <w:pStyle w:val="ListParagraph"/>
        <w:numPr>
          <w:ilvl w:val="0"/>
          <w:numId w:val="63"/>
        </w:numPr>
        <w:tabs>
          <w:tab w:pos="335" w:val="left" w:leader="none"/>
        </w:tabs>
        <w:spacing w:line="240" w:lineRule="auto" w:before="1" w:after="0"/>
        <w:ind w:left="334" w:right="0" w:hanging="232"/>
        <w:jc w:val="both"/>
        <w:rPr>
          <w:sz w:val="20"/>
        </w:rPr>
      </w:pPr>
      <w:r>
        <w:rPr>
          <w:sz w:val="20"/>
        </w:rPr>
        <w:t>Publicación y actualización de información</w:t>
      </w:r>
      <w:r>
        <w:rPr>
          <w:spacing w:val="-14"/>
          <w:sz w:val="20"/>
        </w:rPr>
        <w:t> </w:t>
      </w:r>
      <w:r>
        <w:rPr>
          <w:sz w:val="20"/>
        </w:rPr>
        <w:t>fundamental;</w:t>
      </w:r>
    </w:p>
    <w:p>
      <w:pPr>
        <w:pStyle w:val="BodyText"/>
        <w:spacing w:before="9"/>
        <w:rPr>
          <w:sz w:val="19"/>
        </w:rPr>
      </w:pPr>
    </w:p>
    <w:p>
      <w:pPr>
        <w:pStyle w:val="ListParagraph"/>
        <w:numPr>
          <w:ilvl w:val="0"/>
          <w:numId w:val="63"/>
        </w:numPr>
        <w:tabs>
          <w:tab w:pos="325" w:val="left" w:leader="none"/>
        </w:tabs>
        <w:spacing w:line="240" w:lineRule="auto" w:before="1" w:after="0"/>
        <w:ind w:left="325" w:right="0" w:hanging="223"/>
        <w:jc w:val="both"/>
        <w:rPr>
          <w:sz w:val="20"/>
        </w:rPr>
      </w:pPr>
      <w:r>
        <w:rPr>
          <w:sz w:val="20"/>
        </w:rPr>
        <w:t>Protección de información confidencial y</w:t>
      </w:r>
      <w:r>
        <w:rPr>
          <w:spacing w:val="-15"/>
          <w:sz w:val="20"/>
        </w:rPr>
        <w:t> </w:t>
      </w:r>
      <w:r>
        <w:rPr>
          <w:sz w:val="20"/>
        </w:rPr>
        <w:t>reservada;</w:t>
      </w:r>
    </w:p>
    <w:p>
      <w:pPr>
        <w:pStyle w:val="BodyText"/>
        <w:spacing w:before="0"/>
      </w:pPr>
    </w:p>
    <w:p>
      <w:pPr>
        <w:pStyle w:val="ListParagraph"/>
        <w:numPr>
          <w:ilvl w:val="0"/>
          <w:numId w:val="63"/>
        </w:numPr>
        <w:tabs>
          <w:tab w:pos="357" w:val="left" w:leader="none"/>
        </w:tabs>
        <w:spacing w:line="240" w:lineRule="auto" w:before="1" w:after="0"/>
        <w:ind w:left="102" w:right="124" w:firstLine="0"/>
        <w:jc w:val="both"/>
        <w:rPr>
          <w:sz w:val="20"/>
        </w:rPr>
      </w:pPr>
      <w:r>
        <w:rPr>
          <w:sz w:val="20"/>
        </w:rPr>
        <w:t>Notificaciones electrónicas, que deberán desarrollar los sistemas y esquemas necesarios para realizarlas a través de medios electrónicos e informáticos expeditos, fehacientes y</w:t>
      </w:r>
      <w:r>
        <w:rPr>
          <w:spacing w:val="-28"/>
          <w:sz w:val="20"/>
        </w:rPr>
        <w:t> </w:t>
      </w:r>
      <w:r>
        <w:rPr>
          <w:sz w:val="20"/>
        </w:rPr>
        <w:t>seguros;</w:t>
      </w:r>
    </w:p>
    <w:p>
      <w:pPr>
        <w:pStyle w:val="BodyText"/>
        <w:spacing w:before="10"/>
        <w:rPr>
          <w:sz w:val="19"/>
        </w:rPr>
      </w:pPr>
    </w:p>
    <w:p>
      <w:pPr>
        <w:pStyle w:val="ListParagraph"/>
        <w:numPr>
          <w:ilvl w:val="0"/>
          <w:numId w:val="63"/>
        </w:numPr>
        <w:tabs>
          <w:tab w:pos="400" w:val="left" w:leader="none"/>
        </w:tabs>
        <w:spacing w:line="240" w:lineRule="auto" w:before="0" w:after="0"/>
        <w:ind w:left="102" w:right="127" w:firstLine="0"/>
        <w:jc w:val="both"/>
        <w:rPr>
          <w:sz w:val="20"/>
        </w:rPr>
      </w:pPr>
      <w:r>
        <w:rPr>
          <w:sz w:val="20"/>
        </w:rPr>
        <w:t>Transparencia en las ramas del sector público de seguridad pública, educación, salud y protección civil,</w:t>
      </w:r>
      <w:r>
        <w:rPr>
          <w:spacing w:val="-3"/>
          <w:sz w:val="20"/>
        </w:rPr>
        <w:t> </w:t>
      </w:r>
      <w:r>
        <w:rPr>
          <w:sz w:val="20"/>
        </w:rPr>
        <w:t>y</w:t>
      </w:r>
    </w:p>
    <w:p>
      <w:pPr>
        <w:pStyle w:val="BodyText"/>
        <w:spacing w:before="0"/>
      </w:pPr>
    </w:p>
    <w:p>
      <w:pPr>
        <w:pStyle w:val="ListParagraph"/>
        <w:numPr>
          <w:ilvl w:val="0"/>
          <w:numId w:val="63"/>
        </w:numPr>
        <w:tabs>
          <w:tab w:pos="282" w:val="left" w:leader="none"/>
        </w:tabs>
        <w:spacing w:line="240" w:lineRule="auto" w:before="1" w:after="0"/>
        <w:ind w:left="281" w:right="0" w:hanging="179"/>
        <w:jc w:val="both"/>
        <w:rPr>
          <w:sz w:val="20"/>
        </w:rPr>
      </w:pPr>
      <w:r>
        <w:rPr>
          <w:sz w:val="20"/>
        </w:rPr>
        <w:t>Procedimiento y audiencias de</w:t>
      </w:r>
      <w:r>
        <w:rPr>
          <w:spacing w:val="-16"/>
          <w:sz w:val="20"/>
        </w:rPr>
        <w:t> </w:t>
      </w:r>
      <w:r>
        <w:rPr>
          <w:sz w:val="20"/>
        </w:rPr>
        <w:t>conciliación;</w:t>
      </w:r>
    </w:p>
    <w:p>
      <w:pPr>
        <w:pStyle w:val="BodyText"/>
        <w:spacing w:before="0"/>
      </w:pPr>
    </w:p>
    <w:p>
      <w:pPr>
        <w:pStyle w:val="ListParagraph"/>
        <w:numPr>
          <w:ilvl w:val="1"/>
          <w:numId w:val="62"/>
        </w:numPr>
        <w:tabs>
          <w:tab w:pos="513" w:val="left" w:leader="none"/>
        </w:tabs>
        <w:spacing w:line="240" w:lineRule="auto" w:before="1" w:after="0"/>
        <w:ind w:left="512" w:right="0" w:hanging="410"/>
        <w:jc w:val="both"/>
        <w:rPr>
          <w:sz w:val="20"/>
        </w:rPr>
      </w:pPr>
      <w:r>
        <w:rPr>
          <w:sz w:val="20"/>
        </w:rPr>
        <w:t>Establecer políticas de transparencia</w:t>
      </w:r>
      <w:r>
        <w:rPr>
          <w:spacing w:val="-14"/>
          <w:sz w:val="20"/>
        </w:rPr>
        <w:t> </w:t>
      </w:r>
      <w:r>
        <w:rPr>
          <w:sz w:val="20"/>
        </w:rPr>
        <w:t>proactiva;</w:t>
      </w:r>
    </w:p>
    <w:p>
      <w:pPr>
        <w:pStyle w:val="BodyText"/>
        <w:spacing w:before="9"/>
        <w:rPr>
          <w:sz w:val="19"/>
        </w:rPr>
      </w:pPr>
    </w:p>
    <w:p>
      <w:pPr>
        <w:pStyle w:val="ListParagraph"/>
        <w:numPr>
          <w:ilvl w:val="1"/>
          <w:numId w:val="62"/>
        </w:numPr>
        <w:tabs>
          <w:tab w:pos="535" w:val="left" w:leader="none"/>
        </w:tabs>
        <w:spacing w:line="240" w:lineRule="auto" w:before="1" w:after="0"/>
        <w:ind w:left="534" w:right="0" w:hanging="432"/>
        <w:jc w:val="both"/>
        <w:rPr>
          <w:sz w:val="20"/>
        </w:rPr>
      </w:pPr>
      <w:r>
        <w:rPr>
          <w:sz w:val="20"/>
        </w:rPr>
        <w:t>Elaborar y distribuir entre los sujetos obligados, para uso de la población, formatos guía</w:t>
      </w:r>
      <w:r>
        <w:rPr>
          <w:spacing w:val="-31"/>
          <w:sz w:val="20"/>
        </w:rPr>
        <w:t> </w:t>
      </w:r>
      <w:r>
        <w:rPr>
          <w:sz w:val="20"/>
        </w:rPr>
        <w:t>para:</w:t>
      </w:r>
    </w:p>
    <w:p>
      <w:pPr>
        <w:pStyle w:val="BodyText"/>
        <w:spacing w:before="0"/>
      </w:pPr>
    </w:p>
    <w:p>
      <w:pPr>
        <w:pStyle w:val="ListParagraph"/>
        <w:numPr>
          <w:ilvl w:val="0"/>
          <w:numId w:val="64"/>
        </w:numPr>
        <w:tabs>
          <w:tab w:pos="335" w:val="left" w:leader="none"/>
        </w:tabs>
        <w:spacing w:line="240" w:lineRule="auto" w:before="0" w:after="0"/>
        <w:ind w:left="334" w:right="0" w:hanging="232"/>
        <w:jc w:val="both"/>
        <w:rPr>
          <w:sz w:val="20"/>
        </w:rPr>
      </w:pPr>
      <w:r>
        <w:rPr>
          <w:sz w:val="20"/>
        </w:rPr>
        <w:t>Solicitar información pública de libre</w:t>
      </w:r>
      <w:r>
        <w:rPr>
          <w:spacing w:val="-8"/>
          <w:sz w:val="20"/>
        </w:rPr>
        <w:t> </w:t>
      </w:r>
      <w:r>
        <w:rPr>
          <w:sz w:val="20"/>
        </w:rPr>
        <w:t>acceso;</w:t>
      </w:r>
    </w:p>
    <w:p>
      <w:pPr>
        <w:spacing w:after="0" w:line="240" w:lineRule="auto"/>
        <w:jc w:val="both"/>
        <w:rPr>
          <w:sz w:val="20"/>
        </w:rPr>
        <w:sectPr>
          <w:pgSz w:w="12240" w:h="15840"/>
          <w:pgMar w:top="1360" w:bottom="280" w:left="1600" w:right="1580"/>
        </w:sectPr>
      </w:pPr>
    </w:p>
    <w:p>
      <w:pPr>
        <w:pStyle w:val="ListParagraph"/>
        <w:numPr>
          <w:ilvl w:val="0"/>
          <w:numId w:val="64"/>
        </w:numPr>
        <w:tabs>
          <w:tab w:pos="335" w:val="left" w:leader="none"/>
        </w:tabs>
        <w:spacing w:line="240" w:lineRule="auto" w:before="144" w:after="0"/>
        <w:ind w:left="334" w:right="0" w:hanging="232"/>
        <w:jc w:val="both"/>
        <w:rPr>
          <w:sz w:val="20"/>
        </w:rPr>
      </w:pPr>
      <w:r>
        <w:rPr>
          <w:sz w:val="20"/>
        </w:rPr>
        <w:t>Denunciar falta de transparencia de la información</w:t>
      </w:r>
      <w:r>
        <w:rPr>
          <w:spacing w:val="-20"/>
          <w:sz w:val="20"/>
        </w:rPr>
        <w:t> </w:t>
      </w:r>
      <w:r>
        <w:rPr>
          <w:sz w:val="20"/>
        </w:rPr>
        <w:t>fundamental;</w:t>
      </w:r>
    </w:p>
    <w:p>
      <w:pPr>
        <w:pStyle w:val="BodyText"/>
        <w:spacing w:before="0"/>
      </w:pPr>
    </w:p>
    <w:p>
      <w:pPr>
        <w:pStyle w:val="ListParagraph"/>
        <w:numPr>
          <w:ilvl w:val="0"/>
          <w:numId w:val="64"/>
        </w:numPr>
        <w:tabs>
          <w:tab w:pos="325" w:val="left" w:leader="none"/>
        </w:tabs>
        <w:spacing w:line="240" w:lineRule="auto" w:before="1" w:after="0"/>
        <w:ind w:left="325" w:right="0" w:hanging="223"/>
        <w:jc w:val="both"/>
        <w:rPr>
          <w:sz w:val="20"/>
        </w:rPr>
      </w:pPr>
      <w:r>
        <w:rPr>
          <w:sz w:val="20"/>
        </w:rPr>
        <w:t>Acceder a información</w:t>
      </w:r>
      <w:r>
        <w:rPr>
          <w:spacing w:val="-10"/>
          <w:sz w:val="20"/>
        </w:rPr>
        <w:t> </w:t>
      </w:r>
      <w:r>
        <w:rPr>
          <w:sz w:val="20"/>
        </w:rPr>
        <w:t>confidencial;</w:t>
      </w:r>
    </w:p>
    <w:p>
      <w:pPr>
        <w:pStyle w:val="BodyText"/>
        <w:spacing w:before="0"/>
      </w:pPr>
    </w:p>
    <w:p>
      <w:pPr>
        <w:pStyle w:val="ListParagraph"/>
        <w:numPr>
          <w:ilvl w:val="0"/>
          <w:numId w:val="64"/>
        </w:numPr>
        <w:tabs>
          <w:tab w:pos="335" w:val="left" w:leader="none"/>
        </w:tabs>
        <w:spacing w:line="240" w:lineRule="auto" w:before="1" w:after="0"/>
        <w:ind w:left="334" w:right="0" w:hanging="232"/>
        <w:jc w:val="both"/>
        <w:rPr>
          <w:sz w:val="20"/>
        </w:rPr>
      </w:pPr>
      <w:r>
        <w:rPr>
          <w:sz w:val="20"/>
        </w:rPr>
        <w:t>Solicitar protección de información</w:t>
      </w:r>
      <w:r>
        <w:rPr>
          <w:spacing w:val="-14"/>
          <w:sz w:val="20"/>
        </w:rPr>
        <w:t> </w:t>
      </w:r>
      <w:r>
        <w:rPr>
          <w:sz w:val="20"/>
        </w:rPr>
        <w:t>confidencial;</w:t>
      </w:r>
    </w:p>
    <w:p>
      <w:pPr>
        <w:pStyle w:val="BodyText"/>
        <w:spacing w:before="9"/>
        <w:rPr>
          <w:sz w:val="19"/>
        </w:rPr>
      </w:pPr>
    </w:p>
    <w:p>
      <w:pPr>
        <w:pStyle w:val="ListParagraph"/>
        <w:numPr>
          <w:ilvl w:val="0"/>
          <w:numId w:val="64"/>
        </w:numPr>
        <w:tabs>
          <w:tab w:pos="335" w:val="left" w:leader="none"/>
        </w:tabs>
        <w:spacing w:line="240" w:lineRule="auto" w:before="1" w:after="0"/>
        <w:ind w:left="334" w:right="0" w:hanging="232"/>
        <w:jc w:val="both"/>
        <w:rPr>
          <w:sz w:val="20"/>
        </w:rPr>
      </w:pPr>
      <w:r>
        <w:rPr>
          <w:sz w:val="20"/>
        </w:rPr>
        <w:t>Solicitar corrección de información</w:t>
      </w:r>
      <w:r>
        <w:rPr>
          <w:spacing w:val="-13"/>
          <w:sz w:val="20"/>
        </w:rPr>
        <w:t> </w:t>
      </w:r>
      <w:r>
        <w:rPr>
          <w:sz w:val="20"/>
        </w:rPr>
        <w:t>confidencial;</w:t>
      </w:r>
    </w:p>
    <w:p>
      <w:pPr>
        <w:pStyle w:val="BodyText"/>
        <w:spacing w:before="0"/>
      </w:pPr>
    </w:p>
    <w:p>
      <w:pPr>
        <w:pStyle w:val="ListParagraph"/>
        <w:numPr>
          <w:ilvl w:val="0"/>
          <w:numId w:val="64"/>
        </w:numPr>
        <w:tabs>
          <w:tab w:pos="282" w:val="left" w:leader="none"/>
        </w:tabs>
        <w:spacing w:line="240" w:lineRule="auto" w:before="1" w:after="0"/>
        <w:ind w:left="281" w:right="0" w:hanging="179"/>
        <w:jc w:val="both"/>
        <w:rPr>
          <w:sz w:val="20"/>
        </w:rPr>
      </w:pPr>
      <w:r>
        <w:rPr>
          <w:sz w:val="20"/>
        </w:rPr>
        <w:t>Presentar recursos de</w:t>
      </w:r>
      <w:r>
        <w:rPr>
          <w:spacing w:val="-14"/>
          <w:sz w:val="20"/>
        </w:rPr>
        <w:t> </w:t>
      </w:r>
      <w:r>
        <w:rPr>
          <w:sz w:val="20"/>
        </w:rPr>
        <w:t>revisión;</w:t>
      </w:r>
    </w:p>
    <w:p>
      <w:pPr>
        <w:pStyle w:val="BodyText"/>
        <w:spacing w:before="9"/>
        <w:rPr>
          <w:sz w:val="19"/>
        </w:rPr>
      </w:pPr>
    </w:p>
    <w:p>
      <w:pPr>
        <w:pStyle w:val="ListParagraph"/>
        <w:numPr>
          <w:ilvl w:val="0"/>
          <w:numId w:val="64"/>
        </w:numPr>
        <w:tabs>
          <w:tab w:pos="335" w:val="left" w:leader="none"/>
        </w:tabs>
        <w:spacing w:line="240" w:lineRule="auto" w:before="1" w:after="0"/>
        <w:ind w:left="334" w:right="0" w:hanging="232"/>
        <w:jc w:val="both"/>
        <w:rPr>
          <w:sz w:val="20"/>
        </w:rPr>
      </w:pPr>
      <w:r>
        <w:rPr>
          <w:sz w:val="20"/>
        </w:rPr>
        <w:t>Presentar recursos de transparencia,</w:t>
      </w:r>
      <w:r>
        <w:rPr>
          <w:spacing w:val="-8"/>
          <w:sz w:val="20"/>
        </w:rPr>
        <w:t> </w:t>
      </w:r>
      <w:r>
        <w:rPr>
          <w:sz w:val="20"/>
        </w:rPr>
        <w:t>y</w:t>
      </w:r>
    </w:p>
    <w:p>
      <w:pPr>
        <w:pStyle w:val="BodyText"/>
        <w:spacing w:before="0"/>
      </w:pPr>
    </w:p>
    <w:p>
      <w:pPr>
        <w:pStyle w:val="ListParagraph"/>
        <w:numPr>
          <w:ilvl w:val="0"/>
          <w:numId w:val="64"/>
        </w:numPr>
        <w:tabs>
          <w:tab w:pos="335" w:val="left" w:leader="none"/>
        </w:tabs>
        <w:spacing w:line="240" w:lineRule="auto" w:before="1" w:after="0"/>
        <w:ind w:left="334" w:right="0" w:hanging="232"/>
        <w:jc w:val="both"/>
        <w:rPr>
          <w:sz w:val="20"/>
        </w:rPr>
      </w:pPr>
      <w:r>
        <w:rPr>
          <w:sz w:val="20"/>
        </w:rPr>
        <w:t>Los demás que considere necesarios y</w:t>
      </w:r>
      <w:r>
        <w:rPr>
          <w:spacing w:val="-14"/>
          <w:sz w:val="20"/>
        </w:rPr>
        <w:t> </w:t>
      </w:r>
      <w:r>
        <w:rPr>
          <w:sz w:val="20"/>
        </w:rPr>
        <w:t>convenientes;</w:t>
      </w:r>
    </w:p>
    <w:p>
      <w:pPr>
        <w:pStyle w:val="BodyText"/>
        <w:spacing w:before="0"/>
      </w:pPr>
    </w:p>
    <w:p>
      <w:pPr>
        <w:pStyle w:val="ListParagraph"/>
        <w:numPr>
          <w:ilvl w:val="1"/>
          <w:numId w:val="62"/>
        </w:numPr>
        <w:tabs>
          <w:tab w:pos="480" w:val="left" w:leader="none"/>
        </w:tabs>
        <w:spacing w:line="240" w:lineRule="auto" w:before="1" w:after="0"/>
        <w:ind w:left="479" w:right="0" w:hanging="377"/>
        <w:jc w:val="both"/>
        <w:rPr>
          <w:sz w:val="20"/>
        </w:rPr>
      </w:pPr>
      <w:r>
        <w:rPr>
          <w:sz w:val="20"/>
        </w:rPr>
        <w:t>derogado;</w:t>
      </w:r>
    </w:p>
    <w:p>
      <w:pPr>
        <w:pStyle w:val="BodyText"/>
        <w:spacing w:before="10"/>
        <w:rPr>
          <w:sz w:val="19"/>
        </w:rPr>
      </w:pPr>
    </w:p>
    <w:p>
      <w:pPr>
        <w:pStyle w:val="ListParagraph"/>
        <w:numPr>
          <w:ilvl w:val="1"/>
          <w:numId w:val="62"/>
        </w:numPr>
        <w:tabs>
          <w:tab w:pos="544" w:val="left" w:leader="none"/>
        </w:tabs>
        <w:spacing w:line="240" w:lineRule="auto" w:before="0" w:after="0"/>
        <w:ind w:left="102" w:right="107" w:firstLine="0"/>
        <w:jc w:val="left"/>
        <w:rPr>
          <w:sz w:val="20"/>
        </w:rPr>
      </w:pPr>
      <w:r>
        <w:rPr>
          <w:sz w:val="20"/>
        </w:rPr>
        <w:t>Evaluar la transparencia de los sujetos obligados, según el cumplimiento de la publicación de la información fundamental</w:t>
      </w:r>
      <w:r>
        <w:rPr>
          <w:spacing w:val="-8"/>
          <w:sz w:val="20"/>
        </w:rPr>
        <w:t> </w:t>
      </w:r>
      <w:r>
        <w:rPr>
          <w:sz w:val="20"/>
        </w:rPr>
        <w:t>correspondiente;</w:t>
      </w:r>
    </w:p>
    <w:p>
      <w:pPr>
        <w:pStyle w:val="BodyText"/>
        <w:spacing w:before="0"/>
      </w:pPr>
    </w:p>
    <w:p>
      <w:pPr>
        <w:pStyle w:val="ListParagraph"/>
        <w:numPr>
          <w:ilvl w:val="1"/>
          <w:numId w:val="62"/>
        </w:numPr>
        <w:tabs>
          <w:tab w:pos="625" w:val="left" w:leader="none"/>
        </w:tabs>
        <w:spacing w:line="240" w:lineRule="auto" w:before="1" w:after="0"/>
        <w:ind w:left="102" w:right="110" w:firstLine="0"/>
        <w:jc w:val="left"/>
        <w:rPr>
          <w:sz w:val="20"/>
        </w:rPr>
      </w:pPr>
      <w:r>
        <w:rPr>
          <w:sz w:val="20"/>
        </w:rPr>
        <w:t>Llevar un registro de los sistemas de información reservada y confidencial de los sujetos obligados;</w:t>
      </w:r>
    </w:p>
    <w:p>
      <w:pPr>
        <w:pStyle w:val="BodyText"/>
        <w:spacing w:before="9"/>
        <w:rPr>
          <w:sz w:val="19"/>
        </w:rPr>
      </w:pPr>
    </w:p>
    <w:p>
      <w:pPr>
        <w:pStyle w:val="ListParagraph"/>
        <w:numPr>
          <w:ilvl w:val="1"/>
          <w:numId w:val="62"/>
        </w:numPr>
        <w:tabs>
          <w:tab w:pos="719" w:val="left" w:leader="none"/>
        </w:tabs>
        <w:spacing w:line="240" w:lineRule="auto" w:before="1" w:after="0"/>
        <w:ind w:left="102" w:right="107" w:firstLine="0"/>
        <w:jc w:val="left"/>
        <w:rPr>
          <w:sz w:val="20"/>
        </w:rPr>
      </w:pPr>
      <w:r>
        <w:rPr>
          <w:sz w:val="20"/>
        </w:rPr>
        <w:t>Realizar estudios e investigaciones científicas sobre transparencia y el derecho a la información;</w:t>
      </w:r>
    </w:p>
    <w:p>
      <w:pPr>
        <w:pStyle w:val="BodyText"/>
        <w:spacing w:before="0"/>
      </w:pPr>
    </w:p>
    <w:p>
      <w:pPr>
        <w:pStyle w:val="ListParagraph"/>
        <w:numPr>
          <w:ilvl w:val="1"/>
          <w:numId w:val="62"/>
        </w:numPr>
        <w:tabs>
          <w:tab w:pos="577" w:val="left" w:leader="none"/>
        </w:tabs>
        <w:spacing w:line="240" w:lineRule="auto" w:before="1" w:after="0"/>
        <w:ind w:left="102" w:right="105" w:firstLine="0"/>
        <w:jc w:val="both"/>
        <w:rPr>
          <w:sz w:val="20"/>
        </w:rPr>
      </w:pPr>
      <w:r>
        <w:rPr>
          <w:sz w:val="20"/>
        </w:rPr>
        <w:t>Realizar investigaciones e inspecciones sobre el cumplimiento de la Ley por parte de los sujetos obligados y emitir recomendaciones públicas al respecto, de conformidad con la Ley del Procedimiento Administrativo del Estado de Jalisco y demás disposiciones legales</w:t>
      </w:r>
      <w:r>
        <w:rPr>
          <w:spacing w:val="-26"/>
          <w:sz w:val="20"/>
        </w:rPr>
        <w:t> </w:t>
      </w:r>
      <w:r>
        <w:rPr>
          <w:sz w:val="20"/>
        </w:rPr>
        <w:t>aplicables;</w:t>
      </w:r>
    </w:p>
    <w:p>
      <w:pPr>
        <w:pStyle w:val="BodyText"/>
        <w:spacing w:before="9"/>
        <w:rPr>
          <w:sz w:val="19"/>
        </w:rPr>
      </w:pPr>
    </w:p>
    <w:p>
      <w:pPr>
        <w:pStyle w:val="ListParagraph"/>
        <w:numPr>
          <w:ilvl w:val="1"/>
          <w:numId w:val="62"/>
        </w:numPr>
        <w:tabs>
          <w:tab w:pos="482" w:val="left" w:leader="none"/>
        </w:tabs>
        <w:spacing w:line="240" w:lineRule="auto" w:before="1" w:after="0"/>
        <w:ind w:left="102" w:right="108" w:firstLine="0"/>
        <w:jc w:val="both"/>
        <w:rPr>
          <w:sz w:val="20"/>
        </w:rPr>
      </w:pPr>
      <w:r>
        <w:rPr>
          <w:sz w:val="20"/>
        </w:rPr>
        <w:t>Acceder en todo momento a la información pública de los sujetos obligados, revisar su correcta clasificación y proponer los cambios de clasificación, de acuerdo a esta ley, los lineamientos generales y los criterios generales de clasificación del propio sujeto</w:t>
      </w:r>
      <w:r>
        <w:rPr>
          <w:spacing w:val="-18"/>
          <w:sz w:val="20"/>
        </w:rPr>
        <w:t> </w:t>
      </w:r>
      <w:r>
        <w:rPr>
          <w:sz w:val="20"/>
        </w:rPr>
        <w:t>obligado;</w:t>
      </w:r>
    </w:p>
    <w:p>
      <w:pPr>
        <w:pStyle w:val="BodyText"/>
        <w:spacing w:before="9"/>
        <w:rPr>
          <w:sz w:val="19"/>
        </w:rPr>
      </w:pPr>
    </w:p>
    <w:p>
      <w:pPr>
        <w:pStyle w:val="ListParagraph"/>
        <w:numPr>
          <w:ilvl w:val="1"/>
          <w:numId w:val="62"/>
        </w:numPr>
        <w:tabs>
          <w:tab w:pos="537" w:val="left" w:leader="none"/>
        </w:tabs>
        <w:spacing w:line="240" w:lineRule="auto" w:before="1" w:after="0"/>
        <w:ind w:left="536" w:right="0" w:hanging="434"/>
        <w:jc w:val="both"/>
        <w:rPr>
          <w:sz w:val="20"/>
        </w:rPr>
      </w:pPr>
      <w:r>
        <w:rPr>
          <w:sz w:val="20"/>
        </w:rPr>
        <w:t>Resolver sobre la clasificación de la información pública reservada o</w:t>
      </w:r>
      <w:r>
        <w:rPr>
          <w:spacing w:val="-28"/>
          <w:sz w:val="20"/>
        </w:rPr>
        <w:t> </w:t>
      </w:r>
      <w:r>
        <w:rPr>
          <w:sz w:val="20"/>
        </w:rPr>
        <w:t>confidencial;</w:t>
      </w:r>
    </w:p>
    <w:p>
      <w:pPr>
        <w:pStyle w:val="BodyText"/>
        <w:spacing w:before="0"/>
      </w:pPr>
    </w:p>
    <w:p>
      <w:pPr>
        <w:pStyle w:val="ListParagraph"/>
        <w:numPr>
          <w:ilvl w:val="1"/>
          <w:numId w:val="62"/>
        </w:numPr>
        <w:tabs>
          <w:tab w:pos="609" w:val="left" w:leader="none"/>
        </w:tabs>
        <w:spacing w:line="240" w:lineRule="auto" w:before="1" w:after="0"/>
        <w:ind w:left="102" w:right="102" w:firstLine="0"/>
        <w:jc w:val="both"/>
        <w:rPr>
          <w:sz w:val="20"/>
        </w:rPr>
      </w:pPr>
      <w:r>
        <w:rPr>
          <w:sz w:val="20"/>
        </w:rPr>
        <w:t>Conocer y resolver el recurso de revisión, el recurso de protección de datos personales y el recurso de transparencia, con excepción del recurso de revisión en el que el Instituto es  el recurrido;</w:t>
      </w:r>
    </w:p>
    <w:p>
      <w:pPr>
        <w:pStyle w:val="BodyText"/>
        <w:spacing w:before="9"/>
        <w:rPr>
          <w:sz w:val="19"/>
        </w:rPr>
      </w:pPr>
    </w:p>
    <w:p>
      <w:pPr>
        <w:pStyle w:val="ListParagraph"/>
        <w:numPr>
          <w:ilvl w:val="1"/>
          <w:numId w:val="62"/>
        </w:numPr>
        <w:tabs>
          <w:tab w:pos="647" w:val="left" w:leader="none"/>
        </w:tabs>
        <w:spacing w:line="240" w:lineRule="auto" w:before="1" w:after="0"/>
        <w:ind w:left="646" w:right="0" w:hanging="544"/>
        <w:jc w:val="both"/>
        <w:rPr>
          <w:sz w:val="20"/>
        </w:rPr>
      </w:pPr>
      <w:r>
        <w:rPr>
          <w:sz w:val="20"/>
        </w:rPr>
        <w:t>Imponer las medidas de apremio y las sanciones</w:t>
      </w:r>
      <w:r>
        <w:rPr>
          <w:spacing w:val="-19"/>
          <w:sz w:val="20"/>
        </w:rPr>
        <w:t> </w:t>
      </w:r>
      <w:r>
        <w:rPr>
          <w:sz w:val="20"/>
        </w:rPr>
        <w:t>correspondientes;</w:t>
      </w:r>
    </w:p>
    <w:p>
      <w:pPr>
        <w:pStyle w:val="BodyText"/>
        <w:spacing w:before="0"/>
      </w:pPr>
    </w:p>
    <w:p>
      <w:pPr>
        <w:pStyle w:val="ListParagraph"/>
        <w:numPr>
          <w:ilvl w:val="1"/>
          <w:numId w:val="62"/>
        </w:numPr>
        <w:tabs>
          <w:tab w:pos="669" w:val="left" w:leader="none"/>
        </w:tabs>
        <w:spacing w:line="240" w:lineRule="auto" w:before="1" w:after="0"/>
        <w:ind w:left="668" w:right="0" w:hanging="566"/>
        <w:jc w:val="both"/>
        <w:rPr>
          <w:sz w:val="20"/>
        </w:rPr>
      </w:pPr>
      <w:r>
        <w:rPr>
          <w:sz w:val="20"/>
        </w:rPr>
        <w:t>Interpretar en el orden administrativo la ley y su</w:t>
      </w:r>
      <w:r>
        <w:rPr>
          <w:spacing w:val="-21"/>
          <w:sz w:val="20"/>
        </w:rPr>
        <w:t> </w:t>
      </w:r>
      <w:r>
        <w:rPr>
          <w:sz w:val="20"/>
        </w:rPr>
        <w:t>reglamento;</w:t>
      </w:r>
    </w:p>
    <w:p>
      <w:pPr>
        <w:pStyle w:val="BodyText"/>
        <w:spacing w:before="0"/>
      </w:pPr>
    </w:p>
    <w:p>
      <w:pPr>
        <w:pStyle w:val="ListParagraph"/>
        <w:numPr>
          <w:ilvl w:val="1"/>
          <w:numId w:val="62"/>
        </w:numPr>
        <w:tabs>
          <w:tab w:pos="614" w:val="left" w:leader="none"/>
        </w:tabs>
        <w:spacing w:line="240" w:lineRule="auto" w:before="1" w:after="0"/>
        <w:ind w:left="613" w:right="0" w:hanging="511"/>
        <w:jc w:val="both"/>
        <w:rPr>
          <w:sz w:val="20"/>
        </w:rPr>
      </w:pPr>
      <w:r>
        <w:rPr>
          <w:sz w:val="20"/>
        </w:rPr>
        <w:t>Vigilar el cumplimiento de la Ley y su</w:t>
      </w:r>
      <w:r>
        <w:rPr>
          <w:spacing w:val="-14"/>
          <w:sz w:val="20"/>
        </w:rPr>
        <w:t> </w:t>
      </w:r>
      <w:r>
        <w:rPr>
          <w:sz w:val="20"/>
        </w:rPr>
        <w:t>Reglamento;</w:t>
      </w:r>
    </w:p>
    <w:p>
      <w:pPr>
        <w:pStyle w:val="BodyText"/>
        <w:spacing w:before="10"/>
        <w:rPr>
          <w:sz w:val="19"/>
        </w:rPr>
      </w:pPr>
    </w:p>
    <w:p>
      <w:pPr>
        <w:pStyle w:val="ListParagraph"/>
        <w:numPr>
          <w:ilvl w:val="1"/>
          <w:numId w:val="62"/>
        </w:numPr>
        <w:tabs>
          <w:tab w:pos="669" w:val="left" w:leader="none"/>
        </w:tabs>
        <w:spacing w:line="240" w:lineRule="auto" w:before="0" w:after="0"/>
        <w:ind w:left="668" w:right="0" w:hanging="566"/>
        <w:jc w:val="both"/>
        <w:rPr>
          <w:sz w:val="20"/>
        </w:rPr>
      </w:pPr>
      <w:r>
        <w:rPr>
          <w:sz w:val="20"/>
        </w:rPr>
        <w:t>Emitir recomendaciones para mejorar el cumplimiento de la</w:t>
      </w:r>
      <w:r>
        <w:rPr>
          <w:spacing w:val="-18"/>
          <w:sz w:val="20"/>
        </w:rPr>
        <w:t> </w:t>
      </w:r>
      <w:r>
        <w:rPr>
          <w:sz w:val="20"/>
        </w:rPr>
        <w:t>ley;</w:t>
      </w:r>
    </w:p>
    <w:p>
      <w:pPr>
        <w:pStyle w:val="BodyText"/>
        <w:spacing w:before="0"/>
      </w:pPr>
    </w:p>
    <w:p>
      <w:pPr>
        <w:pStyle w:val="ListParagraph"/>
        <w:numPr>
          <w:ilvl w:val="1"/>
          <w:numId w:val="62"/>
        </w:numPr>
        <w:tabs>
          <w:tab w:pos="772" w:val="left" w:leader="none"/>
        </w:tabs>
        <w:spacing w:line="240" w:lineRule="auto" w:before="1" w:after="0"/>
        <w:ind w:left="102" w:right="110" w:firstLine="0"/>
        <w:jc w:val="left"/>
        <w:rPr>
          <w:sz w:val="20"/>
        </w:rPr>
      </w:pPr>
      <w:r>
        <w:rPr>
          <w:sz w:val="20"/>
        </w:rPr>
        <w:t>Coadyuvar con las autoridades encargadas de los archivos y registros oficiales, en su catalogación, organización y</w:t>
      </w:r>
      <w:r>
        <w:rPr>
          <w:spacing w:val="-14"/>
          <w:sz w:val="20"/>
        </w:rPr>
        <w:t> </w:t>
      </w:r>
      <w:r>
        <w:rPr>
          <w:sz w:val="20"/>
        </w:rPr>
        <w:t>conservación;</w:t>
      </w:r>
    </w:p>
    <w:p>
      <w:pPr>
        <w:pStyle w:val="BodyText"/>
        <w:spacing w:before="0"/>
      </w:pPr>
    </w:p>
    <w:p>
      <w:pPr>
        <w:pStyle w:val="ListParagraph"/>
        <w:numPr>
          <w:ilvl w:val="1"/>
          <w:numId w:val="62"/>
        </w:numPr>
        <w:tabs>
          <w:tab w:pos="815" w:val="left" w:leader="none"/>
        </w:tabs>
        <w:spacing w:line="240" w:lineRule="auto" w:before="1" w:after="0"/>
        <w:ind w:left="102" w:right="102" w:firstLine="0"/>
        <w:jc w:val="left"/>
        <w:rPr>
          <w:sz w:val="20"/>
        </w:rPr>
      </w:pPr>
      <w:r>
        <w:rPr>
          <w:sz w:val="20"/>
        </w:rPr>
        <w:t>Solicitar informes a los sujetos obligados sobre el cumplimiento de sus obligaciones en materia de acceso a la información</w:t>
      </w:r>
      <w:r>
        <w:rPr>
          <w:spacing w:val="-13"/>
          <w:sz w:val="20"/>
        </w:rPr>
        <w:t> </w:t>
      </w:r>
      <w:r>
        <w:rPr>
          <w:sz w:val="20"/>
        </w:rPr>
        <w:t>pública;</w:t>
      </w:r>
    </w:p>
    <w:p>
      <w:pPr>
        <w:pStyle w:val="BodyText"/>
        <w:spacing w:before="0"/>
      </w:pPr>
    </w:p>
    <w:p>
      <w:pPr>
        <w:pStyle w:val="ListParagraph"/>
        <w:numPr>
          <w:ilvl w:val="1"/>
          <w:numId w:val="62"/>
        </w:numPr>
        <w:tabs>
          <w:tab w:pos="786" w:val="left" w:leader="none"/>
        </w:tabs>
        <w:spacing w:line="240" w:lineRule="auto" w:before="0" w:after="0"/>
        <w:ind w:left="102" w:right="104" w:firstLine="0"/>
        <w:jc w:val="left"/>
        <w:rPr>
          <w:sz w:val="20"/>
        </w:rPr>
      </w:pPr>
      <w:r>
        <w:rPr>
          <w:sz w:val="20"/>
        </w:rPr>
        <w:t>Celebrar convenios con los sujetos obligados, autoridades federales, estatales y municipales, así como con particulares para el cumplimiento de la</w:t>
      </w:r>
      <w:r>
        <w:rPr>
          <w:spacing w:val="-19"/>
          <w:sz w:val="20"/>
        </w:rPr>
        <w:t> </w:t>
      </w:r>
      <w:r>
        <w:rPr>
          <w:sz w:val="20"/>
        </w:rPr>
        <w:t>Ley;</w:t>
      </w:r>
    </w:p>
    <w:p>
      <w:pPr>
        <w:spacing w:after="0" w:line="240" w:lineRule="auto"/>
        <w:jc w:val="left"/>
        <w:rPr>
          <w:sz w:val="20"/>
        </w:rPr>
        <w:sectPr>
          <w:pgSz w:w="12240" w:h="15840"/>
          <w:pgMar w:top="1500" w:bottom="280" w:left="1600" w:right="1600"/>
        </w:sectPr>
      </w:pPr>
    </w:p>
    <w:p>
      <w:pPr>
        <w:pStyle w:val="ListParagraph"/>
        <w:numPr>
          <w:ilvl w:val="1"/>
          <w:numId w:val="62"/>
        </w:numPr>
        <w:tabs>
          <w:tab w:pos="659" w:val="left" w:leader="none"/>
        </w:tabs>
        <w:spacing w:line="240" w:lineRule="auto" w:before="144" w:after="0"/>
        <w:ind w:left="102" w:right="126" w:firstLine="0"/>
        <w:jc w:val="both"/>
        <w:rPr>
          <w:sz w:val="20"/>
        </w:rPr>
      </w:pPr>
      <w:r>
        <w:rPr>
          <w:sz w:val="20"/>
        </w:rPr>
        <w:t>Gestionar y recibir fondos de organismos estatales, nacionales e internacionales para el cumplimiento de la</w:t>
      </w:r>
      <w:r>
        <w:rPr>
          <w:spacing w:val="-8"/>
          <w:sz w:val="20"/>
        </w:rPr>
        <w:t> </w:t>
      </w:r>
      <w:r>
        <w:rPr>
          <w:sz w:val="20"/>
        </w:rPr>
        <w:t>ley;</w:t>
      </w:r>
    </w:p>
    <w:p>
      <w:pPr>
        <w:pStyle w:val="BodyText"/>
        <w:spacing w:before="0"/>
      </w:pPr>
    </w:p>
    <w:p>
      <w:pPr>
        <w:pStyle w:val="ListParagraph"/>
        <w:numPr>
          <w:ilvl w:val="1"/>
          <w:numId w:val="62"/>
        </w:numPr>
        <w:tabs>
          <w:tab w:pos="683" w:val="left" w:leader="none"/>
        </w:tabs>
        <w:spacing w:line="240" w:lineRule="auto" w:before="1" w:after="0"/>
        <w:ind w:left="102" w:right="121" w:firstLine="0"/>
        <w:jc w:val="both"/>
        <w:rPr>
          <w:sz w:val="20"/>
        </w:rPr>
      </w:pPr>
      <w:r>
        <w:rPr>
          <w:sz w:val="20"/>
        </w:rPr>
        <w:t>Apoyar a los sujetos obligados municipales que no cuenten con los recursos y la capacidad para publicar su información fundamental vía internet de acuerdo a la disponibilidad  presupuestaria;</w:t>
      </w:r>
    </w:p>
    <w:p>
      <w:pPr>
        <w:pStyle w:val="BodyText"/>
        <w:spacing w:before="0"/>
      </w:pPr>
    </w:p>
    <w:p>
      <w:pPr>
        <w:pStyle w:val="ListParagraph"/>
        <w:numPr>
          <w:ilvl w:val="1"/>
          <w:numId w:val="62"/>
        </w:numPr>
        <w:tabs>
          <w:tab w:pos="726" w:val="left" w:leader="none"/>
        </w:tabs>
        <w:spacing w:line="240" w:lineRule="auto" w:before="1" w:after="0"/>
        <w:ind w:left="725" w:right="0" w:hanging="623"/>
        <w:jc w:val="both"/>
        <w:rPr>
          <w:sz w:val="20"/>
        </w:rPr>
      </w:pPr>
      <w:r>
        <w:rPr>
          <w:sz w:val="20"/>
        </w:rPr>
        <w:t>Promover la igualdad para el ejercicio del derecho de acceso a la</w:t>
      </w:r>
      <w:r>
        <w:rPr>
          <w:spacing w:val="-25"/>
          <w:sz w:val="20"/>
        </w:rPr>
        <w:t> </w:t>
      </w:r>
      <w:r>
        <w:rPr>
          <w:sz w:val="20"/>
        </w:rPr>
        <w:t>información;</w:t>
      </w:r>
    </w:p>
    <w:p>
      <w:pPr>
        <w:pStyle w:val="BodyText"/>
        <w:spacing w:before="0"/>
      </w:pPr>
    </w:p>
    <w:p>
      <w:pPr>
        <w:pStyle w:val="ListParagraph"/>
        <w:numPr>
          <w:ilvl w:val="1"/>
          <w:numId w:val="62"/>
        </w:numPr>
        <w:tabs>
          <w:tab w:pos="783" w:val="left" w:leader="none"/>
        </w:tabs>
        <w:spacing w:line="240" w:lineRule="auto" w:before="1" w:after="0"/>
        <w:ind w:left="102" w:right="127" w:firstLine="0"/>
        <w:jc w:val="both"/>
        <w:rPr>
          <w:sz w:val="20"/>
        </w:rPr>
      </w:pPr>
      <w:r>
        <w:rPr>
          <w:sz w:val="20"/>
        </w:rPr>
        <w:t>Garantizar condiciones de accesibilidad para que los grupos vulnerables puedan ejercer,</w:t>
      </w:r>
      <w:r>
        <w:rPr>
          <w:spacing w:val="-16"/>
          <w:sz w:val="20"/>
        </w:rPr>
        <w:t> </w:t>
      </w:r>
      <w:r>
        <w:rPr>
          <w:sz w:val="20"/>
        </w:rPr>
        <w:t>en igualdad de circunstancias, su derecho de acceso a la</w:t>
      </w:r>
      <w:r>
        <w:rPr>
          <w:spacing w:val="-17"/>
          <w:sz w:val="20"/>
        </w:rPr>
        <w:t> </w:t>
      </w:r>
      <w:r>
        <w:rPr>
          <w:sz w:val="20"/>
        </w:rPr>
        <w:t>información;</w:t>
      </w:r>
    </w:p>
    <w:p>
      <w:pPr>
        <w:pStyle w:val="BodyText"/>
        <w:spacing w:before="0"/>
      </w:pPr>
    </w:p>
    <w:p>
      <w:pPr>
        <w:pStyle w:val="ListParagraph"/>
        <w:numPr>
          <w:ilvl w:val="1"/>
          <w:numId w:val="62"/>
        </w:numPr>
        <w:tabs>
          <w:tab w:pos="817" w:val="left" w:leader="none"/>
        </w:tabs>
        <w:spacing w:line="240" w:lineRule="auto" w:before="1" w:after="0"/>
        <w:ind w:left="102" w:right="127" w:firstLine="0"/>
        <w:jc w:val="both"/>
        <w:rPr>
          <w:sz w:val="20"/>
        </w:rPr>
      </w:pPr>
      <w:r>
        <w:rPr>
          <w:sz w:val="20"/>
        </w:rPr>
        <w:t>Interponer acciones de inconstitucionalidad en contra de leyes expedidas por el Congreso del Estado que vulneren el derecho de acceso a la información pública y la protección de datos personales, previa aprobación del</w:t>
      </w:r>
      <w:r>
        <w:rPr>
          <w:spacing w:val="-14"/>
          <w:sz w:val="20"/>
        </w:rPr>
        <w:t> </w:t>
      </w:r>
      <w:r>
        <w:rPr>
          <w:sz w:val="20"/>
        </w:rPr>
        <w:t>Pleno;</w:t>
      </w:r>
    </w:p>
    <w:p>
      <w:pPr>
        <w:pStyle w:val="BodyText"/>
        <w:spacing w:before="10"/>
        <w:rPr>
          <w:sz w:val="19"/>
        </w:rPr>
      </w:pPr>
    </w:p>
    <w:p>
      <w:pPr>
        <w:pStyle w:val="ListParagraph"/>
        <w:numPr>
          <w:ilvl w:val="1"/>
          <w:numId w:val="62"/>
        </w:numPr>
        <w:tabs>
          <w:tab w:pos="765" w:val="left" w:leader="none"/>
        </w:tabs>
        <w:spacing w:line="240" w:lineRule="auto" w:before="0" w:after="0"/>
        <w:ind w:left="102" w:right="127" w:firstLine="0"/>
        <w:jc w:val="both"/>
        <w:rPr>
          <w:sz w:val="20"/>
        </w:rPr>
      </w:pPr>
      <w:r>
        <w:rPr>
          <w:sz w:val="20"/>
        </w:rPr>
        <w:t>Determinar y ejecutar, según corresponda, las sanciones, de conformidad con lo señalado en la presente</w:t>
      </w:r>
      <w:r>
        <w:rPr>
          <w:spacing w:val="-7"/>
          <w:sz w:val="20"/>
        </w:rPr>
        <w:t> </w:t>
      </w:r>
      <w:r>
        <w:rPr>
          <w:sz w:val="20"/>
        </w:rPr>
        <w:t>Ley;</w:t>
      </w:r>
    </w:p>
    <w:p>
      <w:pPr>
        <w:pStyle w:val="BodyText"/>
        <w:spacing w:before="0"/>
      </w:pPr>
    </w:p>
    <w:p>
      <w:pPr>
        <w:pStyle w:val="ListParagraph"/>
        <w:numPr>
          <w:ilvl w:val="1"/>
          <w:numId w:val="62"/>
        </w:numPr>
        <w:tabs>
          <w:tab w:pos="899" w:val="left" w:leader="none"/>
        </w:tabs>
        <w:spacing w:line="240" w:lineRule="auto" w:before="1" w:after="0"/>
        <w:ind w:left="102" w:right="128" w:firstLine="0"/>
        <w:jc w:val="both"/>
        <w:rPr>
          <w:sz w:val="20"/>
        </w:rPr>
      </w:pPr>
      <w:r>
        <w:rPr>
          <w:sz w:val="20"/>
        </w:rPr>
        <w:t>Fomentar los principios de gobierno abierto, transparencia, rendición de cuentas, participación ciudadana, accesibilidad e innovación</w:t>
      </w:r>
      <w:r>
        <w:rPr>
          <w:spacing w:val="-17"/>
          <w:sz w:val="20"/>
        </w:rPr>
        <w:t> </w:t>
      </w:r>
      <w:r>
        <w:rPr>
          <w:sz w:val="20"/>
        </w:rPr>
        <w:t>tecnológica;</w:t>
      </w:r>
    </w:p>
    <w:p>
      <w:pPr>
        <w:pStyle w:val="BodyText"/>
        <w:spacing w:before="9"/>
        <w:rPr>
          <w:sz w:val="19"/>
        </w:rPr>
      </w:pPr>
    </w:p>
    <w:p>
      <w:pPr>
        <w:pStyle w:val="ListParagraph"/>
        <w:numPr>
          <w:ilvl w:val="1"/>
          <w:numId w:val="62"/>
        </w:numPr>
        <w:tabs>
          <w:tab w:pos="858" w:val="left" w:leader="none"/>
        </w:tabs>
        <w:spacing w:line="240" w:lineRule="auto" w:before="1" w:after="0"/>
        <w:ind w:left="102" w:right="126" w:firstLine="0"/>
        <w:jc w:val="both"/>
        <w:rPr>
          <w:sz w:val="20"/>
        </w:rPr>
      </w:pPr>
      <w:r>
        <w:rPr>
          <w:sz w:val="20"/>
        </w:rPr>
        <w:t>Elaborar y presentar un informe anual de actividades y de la evaluación general en materia de acceso a la información pública en el Estado, ante el Congreso del Estado, dentro de la  segunda quincena del mes de enero, dicho informe deberá incluir todo el ejercicio presupuestal;</w:t>
      </w:r>
      <w:r>
        <w:rPr>
          <w:spacing w:val="-29"/>
          <w:sz w:val="20"/>
        </w:rPr>
        <w:t> </w:t>
      </w:r>
      <w:r>
        <w:rPr>
          <w:sz w:val="20"/>
        </w:rPr>
        <w:t>y</w:t>
      </w:r>
    </w:p>
    <w:p>
      <w:pPr>
        <w:pStyle w:val="BodyText"/>
        <w:spacing w:before="0"/>
      </w:pPr>
    </w:p>
    <w:p>
      <w:pPr>
        <w:pStyle w:val="ListParagraph"/>
        <w:numPr>
          <w:ilvl w:val="1"/>
          <w:numId w:val="62"/>
        </w:numPr>
        <w:tabs>
          <w:tab w:pos="914" w:val="left" w:leader="none"/>
        </w:tabs>
        <w:spacing w:line="240" w:lineRule="auto" w:before="1" w:after="0"/>
        <w:ind w:left="913" w:right="0" w:hanging="811"/>
        <w:jc w:val="both"/>
        <w:rPr>
          <w:sz w:val="20"/>
        </w:rPr>
      </w:pPr>
      <w:r>
        <w:rPr>
          <w:sz w:val="20"/>
        </w:rPr>
        <w:t>Las demás que establezcan otras disposiciones legales y reglamentarias</w:t>
      </w:r>
      <w:r>
        <w:rPr>
          <w:spacing w:val="-27"/>
          <w:sz w:val="20"/>
        </w:rPr>
        <w:t> </w:t>
      </w:r>
      <w:r>
        <w:rPr>
          <w:sz w:val="20"/>
        </w:rPr>
        <w:t>aplicables.</w:t>
      </w:r>
    </w:p>
    <w:p>
      <w:pPr>
        <w:pStyle w:val="BodyText"/>
        <w:spacing w:before="9"/>
        <w:rPr>
          <w:sz w:val="19"/>
        </w:rPr>
      </w:pPr>
    </w:p>
    <w:p>
      <w:pPr>
        <w:pStyle w:val="ListParagraph"/>
        <w:numPr>
          <w:ilvl w:val="0"/>
          <w:numId w:val="62"/>
        </w:numPr>
        <w:tabs>
          <w:tab w:pos="366" w:val="left" w:leader="none"/>
        </w:tabs>
        <w:spacing w:line="240" w:lineRule="auto" w:before="1" w:after="0"/>
        <w:ind w:left="102" w:right="117" w:firstLine="0"/>
        <w:jc w:val="both"/>
        <w:rPr>
          <w:sz w:val="20"/>
        </w:rPr>
      </w:pPr>
      <w:r>
        <w:rPr>
          <w:sz w:val="20"/>
        </w:rPr>
        <w:t>El Instituto verificará virtualmente, de manera aleatoria y periódica, que las obligaciones de transparencia que publiquen los sujetos obligados cumplan con lo dispuesto en esta Ley y demás disposiciones</w:t>
      </w:r>
      <w:r>
        <w:rPr>
          <w:spacing w:val="-10"/>
          <w:sz w:val="20"/>
        </w:rPr>
        <w:t> </w:t>
      </w:r>
      <w:r>
        <w:rPr>
          <w:sz w:val="20"/>
        </w:rPr>
        <w:t>aplicables.</w:t>
      </w:r>
    </w:p>
    <w:p>
      <w:pPr>
        <w:pStyle w:val="BodyText"/>
        <w:spacing w:before="0"/>
      </w:pPr>
    </w:p>
    <w:p>
      <w:pPr>
        <w:pStyle w:val="ListParagraph"/>
        <w:numPr>
          <w:ilvl w:val="0"/>
          <w:numId w:val="62"/>
        </w:numPr>
        <w:tabs>
          <w:tab w:pos="325" w:val="left" w:leader="none"/>
        </w:tabs>
        <w:spacing w:line="240" w:lineRule="auto" w:before="1" w:after="0"/>
        <w:ind w:left="102" w:right="126" w:firstLine="0"/>
        <w:jc w:val="both"/>
        <w:rPr>
          <w:sz w:val="20"/>
        </w:rPr>
      </w:pPr>
      <w:r>
        <w:rPr>
          <w:sz w:val="20"/>
        </w:rPr>
        <w:t>El Reglamento de esta Ley indicará las consideraciones a las que el Instituto se habrá de ajustar para la verificación de la información fundamental de los sujetos obligados, así como lo procedente en caso de detectar</w:t>
      </w:r>
      <w:r>
        <w:rPr>
          <w:spacing w:val="-11"/>
          <w:sz w:val="20"/>
        </w:rPr>
        <w:t> </w:t>
      </w:r>
      <w:r>
        <w:rPr>
          <w:sz w:val="20"/>
        </w:rPr>
        <w:t>incumplimientos.</w:t>
      </w:r>
    </w:p>
    <w:p>
      <w:pPr>
        <w:pStyle w:val="BodyText"/>
        <w:spacing w:before="9"/>
        <w:rPr>
          <w:sz w:val="19"/>
        </w:rPr>
      </w:pPr>
    </w:p>
    <w:p>
      <w:pPr>
        <w:spacing w:before="1"/>
        <w:ind w:left="102" w:right="0" w:firstLine="0"/>
        <w:jc w:val="both"/>
        <w:rPr>
          <w:sz w:val="20"/>
        </w:rPr>
      </w:pPr>
      <w:r>
        <w:rPr>
          <w:b/>
          <w:sz w:val="20"/>
        </w:rPr>
        <w:t>Artículo 36</w:t>
      </w:r>
      <w:r>
        <w:rPr>
          <w:sz w:val="20"/>
        </w:rPr>
        <w:t>. Instituto - Patrimonio</w:t>
      </w:r>
    </w:p>
    <w:p>
      <w:pPr>
        <w:pStyle w:val="BodyText"/>
        <w:spacing w:before="3"/>
      </w:pPr>
    </w:p>
    <w:p>
      <w:pPr>
        <w:pStyle w:val="ListParagraph"/>
        <w:numPr>
          <w:ilvl w:val="0"/>
          <w:numId w:val="65"/>
        </w:numPr>
        <w:tabs>
          <w:tab w:pos="323" w:val="left" w:leader="none"/>
        </w:tabs>
        <w:spacing w:line="240" w:lineRule="auto" w:before="0" w:after="0"/>
        <w:ind w:left="322" w:right="0" w:hanging="220"/>
        <w:jc w:val="both"/>
        <w:rPr>
          <w:sz w:val="20"/>
        </w:rPr>
      </w:pPr>
      <w:r>
        <w:rPr>
          <w:sz w:val="20"/>
        </w:rPr>
        <w:t>El patrimonio del Instituto se integra</w:t>
      </w:r>
      <w:r>
        <w:rPr>
          <w:spacing w:val="-12"/>
          <w:sz w:val="20"/>
        </w:rPr>
        <w:t> </w:t>
      </w:r>
      <w:r>
        <w:rPr>
          <w:sz w:val="20"/>
        </w:rPr>
        <w:t>por:</w:t>
      </w:r>
    </w:p>
    <w:p>
      <w:pPr>
        <w:pStyle w:val="BodyText"/>
        <w:spacing w:before="9"/>
        <w:rPr>
          <w:sz w:val="19"/>
        </w:rPr>
      </w:pPr>
    </w:p>
    <w:p>
      <w:pPr>
        <w:pStyle w:val="ListParagraph"/>
        <w:numPr>
          <w:ilvl w:val="1"/>
          <w:numId w:val="65"/>
        </w:numPr>
        <w:tabs>
          <w:tab w:pos="282" w:val="left" w:leader="none"/>
        </w:tabs>
        <w:spacing w:line="240" w:lineRule="auto" w:before="1" w:after="0"/>
        <w:ind w:left="102" w:right="121" w:firstLine="0"/>
        <w:jc w:val="both"/>
        <w:rPr>
          <w:sz w:val="20"/>
        </w:rPr>
      </w:pPr>
      <w:r>
        <w:rPr>
          <w:sz w:val="20"/>
        </w:rPr>
        <w:t>Los bienes muebles e inmuebles, recursos materiales y humanos que le asigne el Gobierno del Estado, o los bienes que le sean donados por instituciones públicas o privadas, y por personas físicas o</w:t>
      </w:r>
      <w:r>
        <w:rPr>
          <w:spacing w:val="-5"/>
          <w:sz w:val="20"/>
        </w:rPr>
        <w:t> </w:t>
      </w:r>
      <w:r>
        <w:rPr>
          <w:sz w:val="20"/>
        </w:rPr>
        <w:t>jurídicas;</w:t>
      </w:r>
    </w:p>
    <w:p>
      <w:pPr>
        <w:pStyle w:val="BodyText"/>
        <w:spacing w:before="0"/>
      </w:pPr>
    </w:p>
    <w:p>
      <w:pPr>
        <w:pStyle w:val="ListParagraph"/>
        <w:numPr>
          <w:ilvl w:val="1"/>
          <w:numId w:val="65"/>
        </w:numPr>
        <w:tabs>
          <w:tab w:pos="323" w:val="left" w:leader="none"/>
        </w:tabs>
        <w:spacing w:line="240" w:lineRule="auto" w:before="1" w:after="0"/>
        <w:ind w:left="322" w:right="0" w:hanging="220"/>
        <w:jc w:val="both"/>
        <w:rPr>
          <w:sz w:val="20"/>
        </w:rPr>
      </w:pPr>
      <w:r>
        <w:rPr>
          <w:sz w:val="20"/>
        </w:rPr>
        <w:t>Los recursos financieros que le correspondan conforme al Presupuesto de Egresos del</w:t>
      </w:r>
      <w:r>
        <w:rPr>
          <w:spacing w:val="-26"/>
          <w:sz w:val="20"/>
        </w:rPr>
        <w:t> </w:t>
      </w:r>
      <w:r>
        <w:rPr>
          <w:sz w:val="20"/>
        </w:rPr>
        <w:t>Estado;</w:t>
      </w:r>
    </w:p>
    <w:p>
      <w:pPr>
        <w:pStyle w:val="BodyText"/>
        <w:spacing w:before="10"/>
        <w:rPr>
          <w:sz w:val="19"/>
        </w:rPr>
      </w:pPr>
    </w:p>
    <w:p>
      <w:pPr>
        <w:pStyle w:val="ListParagraph"/>
        <w:numPr>
          <w:ilvl w:val="1"/>
          <w:numId w:val="65"/>
        </w:numPr>
        <w:tabs>
          <w:tab w:pos="379" w:val="left" w:leader="none"/>
        </w:tabs>
        <w:spacing w:line="240" w:lineRule="auto" w:before="0" w:after="0"/>
        <w:ind w:left="378" w:right="0" w:hanging="276"/>
        <w:jc w:val="both"/>
        <w:rPr>
          <w:sz w:val="20"/>
        </w:rPr>
      </w:pPr>
      <w:r>
        <w:rPr>
          <w:sz w:val="20"/>
        </w:rPr>
        <w:t>Los</w:t>
      </w:r>
      <w:r>
        <w:rPr>
          <w:spacing w:val="-4"/>
          <w:sz w:val="20"/>
        </w:rPr>
        <w:t> </w:t>
      </w:r>
      <w:r>
        <w:rPr>
          <w:sz w:val="20"/>
        </w:rPr>
        <w:t>recursos</w:t>
      </w:r>
      <w:r>
        <w:rPr>
          <w:spacing w:val="-4"/>
          <w:sz w:val="20"/>
        </w:rPr>
        <w:t> </w:t>
      </w:r>
      <w:r>
        <w:rPr>
          <w:sz w:val="20"/>
        </w:rPr>
        <w:t>financieros</w:t>
      </w:r>
      <w:r>
        <w:rPr>
          <w:spacing w:val="-2"/>
          <w:sz w:val="20"/>
        </w:rPr>
        <w:t> </w:t>
      </w:r>
      <w:r>
        <w:rPr>
          <w:sz w:val="20"/>
        </w:rPr>
        <w:t>que</w:t>
      </w:r>
      <w:r>
        <w:rPr>
          <w:spacing w:val="-5"/>
          <w:sz w:val="20"/>
        </w:rPr>
        <w:t> </w:t>
      </w:r>
      <w:r>
        <w:rPr>
          <w:sz w:val="20"/>
        </w:rPr>
        <w:t>recaude</w:t>
      </w:r>
      <w:r>
        <w:rPr>
          <w:spacing w:val="-5"/>
          <w:sz w:val="20"/>
        </w:rPr>
        <w:t> </w:t>
      </w:r>
      <w:r>
        <w:rPr>
          <w:sz w:val="20"/>
        </w:rPr>
        <w:t>por</w:t>
      </w:r>
      <w:r>
        <w:rPr>
          <w:spacing w:val="-2"/>
          <w:sz w:val="20"/>
        </w:rPr>
        <w:t> </w:t>
      </w:r>
      <w:r>
        <w:rPr>
          <w:sz w:val="20"/>
        </w:rPr>
        <w:t>los</w:t>
      </w:r>
      <w:r>
        <w:rPr>
          <w:spacing w:val="-4"/>
          <w:sz w:val="20"/>
        </w:rPr>
        <w:t> </w:t>
      </w:r>
      <w:r>
        <w:rPr>
          <w:sz w:val="20"/>
        </w:rPr>
        <w:t>conceptos</w:t>
      </w:r>
      <w:r>
        <w:rPr>
          <w:spacing w:val="-4"/>
          <w:sz w:val="20"/>
        </w:rPr>
        <w:t> </w:t>
      </w:r>
      <w:r>
        <w:rPr>
          <w:sz w:val="20"/>
        </w:rPr>
        <w:t>que</w:t>
      </w:r>
      <w:r>
        <w:rPr>
          <w:spacing w:val="-5"/>
          <w:sz w:val="20"/>
        </w:rPr>
        <w:t> </w:t>
      </w:r>
      <w:r>
        <w:rPr>
          <w:sz w:val="20"/>
        </w:rPr>
        <w:t>la</w:t>
      </w:r>
      <w:r>
        <w:rPr>
          <w:spacing w:val="-5"/>
          <w:sz w:val="20"/>
        </w:rPr>
        <w:t> </w:t>
      </w:r>
      <w:r>
        <w:rPr>
          <w:sz w:val="20"/>
        </w:rPr>
        <w:t>ley</w:t>
      </w:r>
      <w:r>
        <w:rPr>
          <w:spacing w:val="-6"/>
          <w:sz w:val="20"/>
        </w:rPr>
        <w:t> </w:t>
      </w:r>
      <w:r>
        <w:rPr>
          <w:sz w:val="20"/>
        </w:rPr>
        <w:t>autorice,</w:t>
      </w:r>
      <w:r>
        <w:rPr>
          <w:spacing w:val="-1"/>
          <w:sz w:val="20"/>
        </w:rPr>
        <w:t> </w:t>
      </w:r>
      <w:r>
        <w:rPr>
          <w:sz w:val="20"/>
        </w:rPr>
        <w:t>y</w:t>
      </w:r>
    </w:p>
    <w:p>
      <w:pPr>
        <w:pStyle w:val="BodyText"/>
        <w:spacing w:before="0"/>
      </w:pPr>
    </w:p>
    <w:p>
      <w:pPr>
        <w:pStyle w:val="ListParagraph"/>
        <w:numPr>
          <w:ilvl w:val="1"/>
          <w:numId w:val="65"/>
        </w:numPr>
        <w:tabs>
          <w:tab w:pos="401" w:val="left" w:leader="none"/>
        </w:tabs>
        <w:spacing w:line="240" w:lineRule="auto" w:before="1" w:after="0"/>
        <w:ind w:left="400" w:right="0" w:hanging="298"/>
        <w:jc w:val="both"/>
        <w:rPr>
          <w:sz w:val="20"/>
        </w:rPr>
      </w:pPr>
      <w:r>
        <w:rPr>
          <w:sz w:val="20"/>
        </w:rPr>
        <w:t>Los demás bienes que adquiera u obtenga de conformidad con la</w:t>
      </w:r>
      <w:r>
        <w:rPr>
          <w:spacing w:val="-19"/>
          <w:sz w:val="20"/>
        </w:rPr>
        <w:t> </w:t>
      </w:r>
      <w:r>
        <w:rPr>
          <w:sz w:val="20"/>
        </w:rPr>
        <w:t>ley.</w:t>
      </w:r>
    </w:p>
    <w:p>
      <w:pPr>
        <w:pStyle w:val="BodyText"/>
        <w:spacing w:before="9"/>
        <w:rPr>
          <w:sz w:val="19"/>
        </w:rPr>
      </w:pPr>
    </w:p>
    <w:p>
      <w:pPr>
        <w:spacing w:before="1"/>
        <w:ind w:left="102" w:right="0" w:firstLine="0"/>
        <w:jc w:val="both"/>
        <w:rPr>
          <w:sz w:val="20"/>
        </w:rPr>
      </w:pPr>
      <w:r>
        <w:rPr>
          <w:b/>
          <w:sz w:val="20"/>
        </w:rPr>
        <w:t>Artículo 37. </w:t>
      </w:r>
      <w:r>
        <w:rPr>
          <w:sz w:val="20"/>
        </w:rPr>
        <w:t>Instituto - Relaciones laborales</w:t>
      </w:r>
    </w:p>
    <w:p>
      <w:pPr>
        <w:pStyle w:val="BodyText"/>
        <w:spacing w:before="0"/>
      </w:pPr>
    </w:p>
    <w:p>
      <w:pPr>
        <w:pStyle w:val="ListParagraph"/>
        <w:numPr>
          <w:ilvl w:val="2"/>
          <w:numId w:val="65"/>
        </w:numPr>
        <w:tabs>
          <w:tab w:pos="364" w:val="left" w:leader="none"/>
        </w:tabs>
        <w:spacing w:line="240" w:lineRule="auto" w:before="1" w:after="0"/>
        <w:ind w:left="102" w:right="123" w:firstLine="0"/>
        <w:jc w:val="both"/>
        <w:rPr>
          <w:sz w:val="20"/>
        </w:rPr>
      </w:pPr>
      <w:r>
        <w:rPr>
          <w:sz w:val="20"/>
        </w:rPr>
        <w:t>Las relaciones laborales entre el Instituto y sus trabajadores se regirán por la Ley para los Servidores Públicos del Estado de Jalisco y sus</w:t>
      </w:r>
      <w:r>
        <w:rPr>
          <w:spacing w:val="-21"/>
          <w:sz w:val="20"/>
        </w:rPr>
        <w:t> </w:t>
      </w:r>
      <w:r>
        <w:rPr>
          <w:sz w:val="20"/>
        </w:rPr>
        <w:t>Municipios.</w:t>
      </w:r>
    </w:p>
    <w:p>
      <w:pPr>
        <w:spacing w:after="0" w:line="240" w:lineRule="auto"/>
        <w:jc w:val="both"/>
        <w:rPr>
          <w:sz w:val="20"/>
        </w:rPr>
        <w:sectPr>
          <w:pgSz w:w="12240" w:h="15840"/>
          <w:pgMar w:top="1500" w:bottom="280" w:left="1600" w:right="1580"/>
        </w:sectPr>
      </w:pPr>
    </w:p>
    <w:p>
      <w:pPr>
        <w:pStyle w:val="ListParagraph"/>
        <w:numPr>
          <w:ilvl w:val="2"/>
          <w:numId w:val="65"/>
        </w:numPr>
        <w:tabs>
          <w:tab w:pos="323" w:val="left" w:leader="none"/>
        </w:tabs>
        <w:spacing w:line="240" w:lineRule="auto" w:before="53" w:after="0"/>
        <w:ind w:left="322" w:right="0" w:hanging="220"/>
        <w:jc w:val="both"/>
        <w:rPr>
          <w:sz w:val="20"/>
        </w:rPr>
      </w:pPr>
      <w:r>
        <w:rPr>
          <w:sz w:val="20"/>
        </w:rPr>
        <w:t>El Instituto deberá establecer el servicio civil de</w:t>
      </w:r>
      <w:r>
        <w:rPr>
          <w:spacing w:val="-19"/>
          <w:sz w:val="20"/>
        </w:rPr>
        <w:t> </w:t>
      </w:r>
      <w:r>
        <w:rPr>
          <w:sz w:val="20"/>
        </w:rPr>
        <w:t>carrera.</w:t>
      </w:r>
    </w:p>
    <w:p>
      <w:pPr>
        <w:pStyle w:val="BodyText"/>
      </w:pPr>
    </w:p>
    <w:p>
      <w:pPr>
        <w:pStyle w:val="ListParagraph"/>
        <w:numPr>
          <w:ilvl w:val="2"/>
          <w:numId w:val="65"/>
        </w:numPr>
        <w:tabs>
          <w:tab w:pos="390" w:val="left" w:leader="none"/>
        </w:tabs>
        <w:spacing w:line="240" w:lineRule="auto" w:before="0" w:after="0"/>
        <w:ind w:left="102" w:right="116" w:firstLine="0"/>
        <w:jc w:val="left"/>
        <w:rPr>
          <w:sz w:val="20"/>
        </w:rPr>
      </w:pPr>
      <w:r>
        <w:rPr>
          <w:sz w:val="20"/>
        </w:rPr>
        <w:t>Los servidores públicos del Instituto se sujetarán a la Ley de Responsabilidades de los Servidores Públicos del Estado de</w:t>
      </w:r>
      <w:r>
        <w:rPr>
          <w:spacing w:val="-13"/>
          <w:sz w:val="20"/>
        </w:rPr>
        <w:t> </w:t>
      </w:r>
      <w:r>
        <w:rPr>
          <w:sz w:val="20"/>
        </w:rPr>
        <w:t>Jalisco.</w:t>
      </w:r>
    </w:p>
    <w:p>
      <w:pPr>
        <w:pStyle w:val="BodyText"/>
        <w:spacing w:before="9"/>
        <w:rPr>
          <w:sz w:val="19"/>
        </w:rPr>
      </w:pPr>
    </w:p>
    <w:p>
      <w:pPr>
        <w:spacing w:before="1"/>
        <w:ind w:left="102" w:right="0" w:firstLine="0"/>
        <w:jc w:val="both"/>
        <w:rPr>
          <w:sz w:val="20"/>
        </w:rPr>
      </w:pPr>
      <w:r>
        <w:rPr>
          <w:b/>
          <w:sz w:val="20"/>
        </w:rPr>
        <w:t>Artículo 38</w:t>
      </w:r>
      <w:r>
        <w:rPr>
          <w:sz w:val="20"/>
        </w:rPr>
        <w:t>. Instituto - Remuneraciones.</w:t>
      </w:r>
    </w:p>
    <w:p>
      <w:pPr>
        <w:pStyle w:val="BodyText"/>
        <w:spacing w:before="0"/>
      </w:pPr>
    </w:p>
    <w:p>
      <w:pPr>
        <w:pStyle w:val="BodyText"/>
        <w:ind w:left="102" w:right="121"/>
        <w:jc w:val="both"/>
      </w:pPr>
      <w:r>
        <w:rPr/>
        <w:t>1. La remuneración bruta anual de los servidores públicos del Instituto, incluyendo todas las prestaciones, no podrá ser superior a la de los comisionados del Instituto, ni a la de su superior jerárquico.</w:t>
      </w:r>
    </w:p>
    <w:p>
      <w:pPr>
        <w:pStyle w:val="BodyText"/>
        <w:spacing w:before="7"/>
        <w:rPr>
          <w:sz w:val="19"/>
        </w:rPr>
      </w:pPr>
    </w:p>
    <w:p>
      <w:pPr>
        <w:pStyle w:val="Heading1"/>
        <w:ind w:right="1231"/>
      </w:pPr>
      <w:r>
        <w:rPr/>
        <w:t>Capítulo II</w:t>
      </w:r>
    </w:p>
    <w:p>
      <w:pPr>
        <w:spacing w:before="0"/>
        <w:ind w:left="1210" w:right="1230" w:firstLine="0"/>
        <w:jc w:val="center"/>
        <w:rPr>
          <w:b/>
          <w:sz w:val="20"/>
        </w:rPr>
      </w:pPr>
      <w:r>
        <w:rPr>
          <w:b/>
          <w:sz w:val="20"/>
        </w:rPr>
        <w:t>Del Pleno del Instituto</w:t>
      </w:r>
    </w:p>
    <w:p>
      <w:pPr>
        <w:pStyle w:val="BodyText"/>
        <w:spacing w:before="0"/>
        <w:rPr>
          <w:b/>
        </w:rPr>
      </w:pPr>
    </w:p>
    <w:p>
      <w:pPr>
        <w:spacing w:before="1"/>
        <w:ind w:left="102" w:right="0" w:firstLine="0"/>
        <w:jc w:val="both"/>
        <w:rPr>
          <w:sz w:val="20"/>
        </w:rPr>
      </w:pPr>
      <w:r>
        <w:rPr>
          <w:b/>
          <w:sz w:val="20"/>
        </w:rPr>
        <w:t>Artículo 39. </w:t>
      </w:r>
      <w:r>
        <w:rPr>
          <w:sz w:val="20"/>
        </w:rPr>
        <w:t>Pleno-Integración</w:t>
      </w:r>
    </w:p>
    <w:p>
      <w:pPr>
        <w:pStyle w:val="BodyText"/>
        <w:spacing w:before="3"/>
      </w:pPr>
    </w:p>
    <w:p>
      <w:pPr>
        <w:pStyle w:val="ListParagraph"/>
        <w:numPr>
          <w:ilvl w:val="0"/>
          <w:numId w:val="66"/>
        </w:numPr>
        <w:tabs>
          <w:tab w:pos="323" w:val="left" w:leader="none"/>
        </w:tabs>
        <w:spacing w:line="240" w:lineRule="auto" w:before="1" w:after="0"/>
        <w:ind w:left="322" w:right="0" w:hanging="220"/>
        <w:jc w:val="both"/>
        <w:rPr>
          <w:sz w:val="20"/>
        </w:rPr>
      </w:pPr>
      <w:r>
        <w:rPr>
          <w:sz w:val="20"/>
        </w:rPr>
        <w:t>El Pleno del Instituto se integra por un comisionado presidente y dos comisionados</w:t>
      </w:r>
      <w:r>
        <w:rPr>
          <w:spacing w:val="-25"/>
          <w:sz w:val="20"/>
        </w:rPr>
        <w:t> </w:t>
      </w:r>
      <w:r>
        <w:rPr>
          <w:sz w:val="20"/>
        </w:rPr>
        <w:t>ciudadanos.</w:t>
      </w:r>
    </w:p>
    <w:p>
      <w:pPr>
        <w:pStyle w:val="BodyText"/>
        <w:spacing w:before="9"/>
        <w:rPr>
          <w:sz w:val="19"/>
        </w:rPr>
      </w:pPr>
    </w:p>
    <w:p>
      <w:pPr>
        <w:pStyle w:val="ListParagraph"/>
        <w:numPr>
          <w:ilvl w:val="0"/>
          <w:numId w:val="66"/>
        </w:numPr>
        <w:tabs>
          <w:tab w:pos="323" w:val="left" w:leader="none"/>
        </w:tabs>
        <w:spacing w:line="240" w:lineRule="auto" w:before="1" w:after="0"/>
        <w:ind w:left="322" w:right="0" w:hanging="220"/>
        <w:jc w:val="both"/>
        <w:rPr>
          <w:sz w:val="20"/>
        </w:rPr>
      </w:pPr>
      <w:r>
        <w:rPr>
          <w:sz w:val="20"/>
        </w:rPr>
        <w:t>Cada comisionado propietario tiene su</w:t>
      </w:r>
      <w:r>
        <w:rPr>
          <w:spacing w:val="-9"/>
          <w:sz w:val="20"/>
        </w:rPr>
        <w:t> </w:t>
      </w:r>
      <w:r>
        <w:rPr>
          <w:sz w:val="20"/>
        </w:rPr>
        <w:t>suplente.</w:t>
      </w:r>
    </w:p>
    <w:p>
      <w:pPr>
        <w:pStyle w:val="BodyText"/>
        <w:spacing w:before="9"/>
        <w:rPr>
          <w:sz w:val="19"/>
        </w:rPr>
      </w:pPr>
    </w:p>
    <w:p>
      <w:pPr>
        <w:spacing w:before="1"/>
        <w:ind w:left="102" w:right="0" w:firstLine="0"/>
        <w:jc w:val="both"/>
        <w:rPr>
          <w:sz w:val="20"/>
        </w:rPr>
      </w:pPr>
      <w:r>
        <w:rPr>
          <w:b/>
          <w:sz w:val="20"/>
        </w:rPr>
        <w:t>Artículo 40. </w:t>
      </w:r>
      <w:r>
        <w:rPr>
          <w:sz w:val="20"/>
        </w:rPr>
        <w:t>Pleno-Funcionamiento</w:t>
      </w:r>
    </w:p>
    <w:p>
      <w:pPr>
        <w:pStyle w:val="BodyText"/>
        <w:spacing w:before="3"/>
      </w:pPr>
    </w:p>
    <w:p>
      <w:pPr>
        <w:pStyle w:val="ListParagraph"/>
        <w:numPr>
          <w:ilvl w:val="0"/>
          <w:numId w:val="67"/>
        </w:numPr>
        <w:tabs>
          <w:tab w:pos="364" w:val="left" w:leader="none"/>
        </w:tabs>
        <w:spacing w:line="240" w:lineRule="auto" w:before="0" w:after="0"/>
        <w:ind w:left="102" w:right="129" w:firstLine="0"/>
        <w:jc w:val="left"/>
        <w:rPr>
          <w:sz w:val="20"/>
        </w:rPr>
      </w:pPr>
      <w:r>
        <w:rPr>
          <w:sz w:val="20"/>
        </w:rPr>
        <w:t>El Pleno del Instituto requiere de la asistencia de más de la mitad de sus integrantes para sesionar válidamente y ejercer sus atribuciones. Entre los asistentes debe estar el</w:t>
      </w:r>
      <w:r>
        <w:rPr>
          <w:spacing w:val="-28"/>
          <w:sz w:val="20"/>
        </w:rPr>
        <w:t> </w:t>
      </w:r>
      <w:r>
        <w:rPr>
          <w:sz w:val="20"/>
        </w:rPr>
        <w:t>Presidente.</w:t>
      </w:r>
    </w:p>
    <w:p>
      <w:pPr>
        <w:pStyle w:val="BodyText"/>
        <w:spacing w:before="0"/>
      </w:pPr>
    </w:p>
    <w:p>
      <w:pPr>
        <w:pStyle w:val="ListParagraph"/>
        <w:numPr>
          <w:ilvl w:val="0"/>
          <w:numId w:val="67"/>
        </w:numPr>
        <w:tabs>
          <w:tab w:pos="323" w:val="left" w:leader="none"/>
        </w:tabs>
        <w:spacing w:line="240" w:lineRule="auto" w:before="1" w:after="0"/>
        <w:ind w:left="322" w:right="0" w:hanging="220"/>
        <w:jc w:val="both"/>
        <w:rPr>
          <w:sz w:val="20"/>
        </w:rPr>
      </w:pPr>
      <w:r>
        <w:rPr>
          <w:sz w:val="20"/>
        </w:rPr>
        <w:t>El Pleno del Instituto debe sesionar cuando menos una vez al</w:t>
      </w:r>
      <w:r>
        <w:rPr>
          <w:spacing w:val="-15"/>
          <w:sz w:val="20"/>
        </w:rPr>
        <w:t> </w:t>
      </w:r>
      <w:r>
        <w:rPr>
          <w:sz w:val="20"/>
        </w:rPr>
        <w:t>mes.</w:t>
      </w:r>
    </w:p>
    <w:p>
      <w:pPr>
        <w:pStyle w:val="BodyText"/>
        <w:spacing w:before="0"/>
      </w:pPr>
    </w:p>
    <w:p>
      <w:pPr>
        <w:pStyle w:val="ListParagraph"/>
        <w:numPr>
          <w:ilvl w:val="0"/>
          <w:numId w:val="67"/>
        </w:numPr>
        <w:tabs>
          <w:tab w:pos="383" w:val="left" w:leader="none"/>
        </w:tabs>
        <w:spacing w:line="240" w:lineRule="auto" w:before="1" w:after="0"/>
        <w:ind w:left="102" w:right="126" w:firstLine="0"/>
        <w:jc w:val="left"/>
        <w:rPr>
          <w:sz w:val="20"/>
        </w:rPr>
      </w:pPr>
      <w:r>
        <w:rPr>
          <w:sz w:val="20"/>
        </w:rPr>
        <w:t>Las decisiones del Pleno del Instituto se toman por el voto de más de la mitad de sus integrantes.</w:t>
      </w:r>
    </w:p>
    <w:p>
      <w:pPr>
        <w:pStyle w:val="BodyText"/>
        <w:spacing w:before="7"/>
        <w:rPr>
          <w:sz w:val="19"/>
        </w:rPr>
      </w:pPr>
    </w:p>
    <w:p>
      <w:pPr>
        <w:spacing w:before="0"/>
        <w:ind w:left="102" w:right="0" w:firstLine="0"/>
        <w:jc w:val="both"/>
        <w:rPr>
          <w:sz w:val="20"/>
        </w:rPr>
      </w:pPr>
      <w:r>
        <w:rPr>
          <w:b/>
          <w:sz w:val="20"/>
        </w:rPr>
        <w:t>Artículo 41</w:t>
      </w:r>
      <w:r>
        <w:rPr>
          <w:sz w:val="20"/>
        </w:rPr>
        <w:t>. Pleno-Atribuciones</w:t>
      </w:r>
    </w:p>
    <w:p>
      <w:pPr>
        <w:pStyle w:val="BodyText"/>
        <w:spacing w:before="3"/>
      </w:pPr>
    </w:p>
    <w:p>
      <w:pPr>
        <w:pStyle w:val="ListParagraph"/>
        <w:numPr>
          <w:ilvl w:val="0"/>
          <w:numId w:val="68"/>
        </w:numPr>
        <w:tabs>
          <w:tab w:pos="323" w:val="left" w:leader="none"/>
        </w:tabs>
        <w:spacing w:line="240" w:lineRule="auto" w:before="0" w:after="0"/>
        <w:ind w:left="322" w:right="0" w:hanging="220"/>
        <w:jc w:val="both"/>
        <w:rPr>
          <w:sz w:val="20"/>
        </w:rPr>
      </w:pPr>
      <w:r>
        <w:rPr>
          <w:sz w:val="20"/>
        </w:rPr>
        <w:t>El Pleno del Instituto tiene las siguientes</w:t>
      </w:r>
      <w:r>
        <w:rPr>
          <w:spacing w:val="-15"/>
          <w:sz w:val="20"/>
        </w:rPr>
        <w:t> </w:t>
      </w:r>
      <w:r>
        <w:rPr>
          <w:sz w:val="20"/>
        </w:rPr>
        <w:t>atribuciones:</w:t>
      </w:r>
    </w:p>
    <w:p>
      <w:pPr>
        <w:pStyle w:val="BodyText"/>
        <w:spacing w:before="9"/>
        <w:rPr>
          <w:sz w:val="19"/>
        </w:rPr>
      </w:pPr>
    </w:p>
    <w:p>
      <w:pPr>
        <w:pStyle w:val="ListParagraph"/>
        <w:numPr>
          <w:ilvl w:val="1"/>
          <w:numId w:val="68"/>
        </w:numPr>
        <w:tabs>
          <w:tab w:pos="269" w:val="left" w:leader="none"/>
        </w:tabs>
        <w:spacing w:line="240" w:lineRule="auto" w:before="1" w:after="0"/>
        <w:ind w:left="102" w:right="0" w:firstLine="0"/>
        <w:jc w:val="both"/>
        <w:rPr>
          <w:sz w:val="20"/>
        </w:rPr>
      </w:pPr>
      <w:r>
        <w:rPr>
          <w:sz w:val="20"/>
        </w:rPr>
        <w:t>Aprobar el Reglamento Interno del</w:t>
      </w:r>
      <w:r>
        <w:rPr>
          <w:spacing w:val="-13"/>
          <w:sz w:val="20"/>
        </w:rPr>
        <w:t> </w:t>
      </w:r>
      <w:r>
        <w:rPr>
          <w:sz w:val="20"/>
        </w:rPr>
        <w:t>Instituto;</w:t>
      </w:r>
    </w:p>
    <w:p>
      <w:pPr>
        <w:pStyle w:val="BodyText"/>
        <w:spacing w:before="0"/>
      </w:pPr>
    </w:p>
    <w:p>
      <w:pPr>
        <w:pStyle w:val="ListParagraph"/>
        <w:numPr>
          <w:ilvl w:val="1"/>
          <w:numId w:val="68"/>
        </w:numPr>
        <w:tabs>
          <w:tab w:pos="323" w:val="left" w:leader="none"/>
        </w:tabs>
        <w:spacing w:line="240" w:lineRule="auto" w:before="1" w:after="0"/>
        <w:ind w:left="322" w:right="0" w:hanging="220"/>
        <w:jc w:val="both"/>
        <w:rPr>
          <w:sz w:val="20"/>
        </w:rPr>
      </w:pPr>
      <w:r>
        <w:rPr>
          <w:sz w:val="20"/>
        </w:rPr>
        <w:t>Aprobar los planes y programas del</w:t>
      </w:r>
      <w:r>
        <w:rPr>
          <w:spacing w:val="-12"/>
          <w:sz w:val="20"/>
        </w:rPr>
        <w:t> </w:t>
      </w:r>
      <w:r>
        <w:rPr>
          <w:sz w:val="20"/>
        </w:rPr>
        <w:t>Instituto;</w:t>
      </w:r>
    </w:p>
    <w:p>
      <w:pPr>
        <w:pStyle w:val="BodyText"/>
        <w:spacing w:before="0"/>
      </w:pPr>
    </w:p>
    <w:p>
      <w:pPr>
        <w:pStyle w:val="ListParagraph"/>
        <w:numPr>
          <w:ilvl w:val="1"/>
          <w:numId w:val="68"/>
        </w:numPr>
        <w:tabs>
          <w:tab w:pos="426" w:val="left" w:leader="none"/>
        </w:tabs>
        <w:spacing w:line="240" w:lineRule="auto" w:before="1" w:after="0"/>
        <w:ind w:left="102" w:right="126" w:firstLine="0"/>
        <w:jc w:val="left"/>
        <w:rPr>
          <w:sz w:val="20"/>
        </w:rPr>
      </w:pPr>
      <w:r>
        <w:rPr>
          <w:sz w:val="20"/>
        </w:rPr>
        <w:t>Autorizar el proyecto de Presupuesto de Egresos anual y enviarlo para su inclusión en el Presupuesto de Egresos del</w:t>
      </w:r>
      <w:r>
        <w:rPr>
          <w:spacing w:val="-12"/>
          <w:sz w:val="20"/>
        </w:rPr>
        <w:t> </w:t>
      </w:r>
      <w:r>
        <w:rPr>
          <w:sz w:val="20"/>
        </w:rPr>
        <w:t>Estado;</w:t>
      </w:r>
    </w:p>
    <w:p>
      <w:pPr>
        <w:pStyle w:val="BodyText"/>
        <w:spacing w:before="9"/>
        <w:rPr>
          <w:sz w:val="19"/>
        </w:rPr>
      </w:pPr>
    </w:p>
    <w:p>
      <w:pPr>
        <w:pStyle w:val="ListParagraph"/>
        <w:numPr>
          <w:ilvl w:val="1"/>
          <w:numId w:val="68"/>
        </w:numPr>
        <w:tabs>
          <w:tab w:pos="455" w:val="left" w:leader="none"/>
        </w:tabs>
        <w:spacing w:line="240" w:lineRule="auto" w:before="1" w:after="0"/>
        <w:ind w:left="102" w:right="123" w:firstLine="0"/>
        <w:jc w:val="left"/>
        <w:rPr>
          <w:sz w:val="20"/>
        </w:rPr>
      </w:pPr>
      <w:r>
        <w:rPr>
          <w:sz w:val="20"/>
        </w:rPr>
        <w:t>Aprobar el Presupuesto de Egresos del Instituto, dentro del mes de enero del año fiscal correspondiente;</w:t>
      </w:r>
    </w:p>
    <w:p>
      <w:pPr>
        <w:pStyle w:val="BodyText"/>
        <w:spacing w:before="0"/>
      </w:pPr>
    </w:p>
    <w:p>
      <w:pPr>
        <w:pStyle w:val="ListParagraph"/>
        <w:numPr>
          <w:ilvl w:val="1"/>
          <w:numId w:val="68"/>
        </w:numPr>
        <w:tabs>
          <w:tab w:pos="345" w:val="left" w:leader="none"/>
        </w:tabs>
        <w:spacing w:line="240" w:lineRule="auto" w:before="1" w:after="0"/>
        <w:ind w:left="344" w:right="0" w:hanging="242"/>
        <w:jc w:val="both"/>
        <w:rPr>
          <w:sz w:val="20"/>
        </w:rPr>
      </w:pPr>
      <w:r>
        <w:rPr>
          <w:sz w:val="20"/>
        </w:rPr>
        <w:t>Designar y remover a los servidores públicos del</w:t>
      </w:r>
      <w:r>
        <w:rPr>
          <w:spacing w:val="-16"/>
          <w:sz w:val="20"/>
        </w:rPr>
        <w:t> </w:t>
      </w:r>
      <w:r>
        <w:rPr>
          <w:sz w:val="20"/>
        </w:rPr>
        <w:t>Instituto;</w:t>
      </w:r>
    </w:p>
    <w:p>
      <w:pPr>
        <w:pStyle w:val="BodyText"/>
        <w:spacing w:before="10"/>
        <w:rPr>
          <w:sz w:val="19"/>
        </w:rPr>
      </w:pPr>
    </w:p>
    <w:p>
      <w:pPr>
        <w:pStyle w:val="ListParagraph"/>
        <w:numPr>
          <w:ilvl w:val="1"/>
          <w:numId w:val="68"/>
        </w:numPr>
        <w:tabs>
          <w:tab w:pos="402" w:val="left" w:leader="none"/>
        </w:tabs>
        <w:spacing w:line="240" w:lineRule="auto" w:before="0" w:after="0"/>
        <w:ind w:left="401" w:right="0" w:hanging="299"/>
        <w:jc w:val="both"/>
        <w:rPr>
          <w:sz w:val="20"/>
        </w:rPr>
      </w:pPr>
      <w:r>
        <w:rPr>
          <w:sz w:val="20"/>
        </w:rPr>
        <w:t>Aprobar el Reglamento Marco de Información Pública para Sujetos</w:t>
      </w:r>
      <w:r>
        <w:rPr>
          <w:spacing w:val="-21"/>
          <w:sz w:val="20"/>
        </w:rPr>
        <w:t> </w:t>
      </w:r>
      <w:r>
        <w:rPr>
          <w:sz w:val="20"/>
        </w:rPr>
        <w:t>Obligados;</w:t>
      </w:r>
    </w:p>
    <w:p>
      <w:pPr>
        <w:pStyle w:val="BodyText"/>
        <w:spacing w:before="0"/>
      </w:pPr>
    </w:p>
    <w:p>
      <w:pPr>
        <w:pStyle w:val="ListParagraph"/>
        <w:numPr>
          <w:ilvl w:val="1"/>
          <w:numId w:val="68"/>
        </w:numPr>
        <w:tabs>
          <w:tab w:pos="458" w:val="left" w:leader="none"/>
        </w:tabs>
        <w:spacing w:line="240" w:lineRule="auto" w:before="1" w:after="0"/>
        <w:ind w:left="457" w:right="0" w:hanging="355"/>
        <w:jc w:val="both"/>
        <w:rPr>
          <w:sz w:val="20"/>
        </w:rPr>
      </w:pPr>
      <w:r>
        <w:rPr>
          <w:sz w:val="20"/>
        </w:rPr>
        <w:t>Aprobar los lineamientos estatales en materia</w:t>
      </w:r>
      <w:r>
        <w:rPr>
          <w:spacing w:val="-11"/>
          <w:sz w:val="20"/>
        </w:rPr>
        <w:t> </w:t>
      </w:r>
      <w:r>
        <w:rPr>
          <w:sz w:val="20"/>
        </w:rPr>
        <w:t>de:</w:t>
      </w:r>
    </w:p>
    <w:p>
      <w:pPr>
        <w:pStyle w:val="BodyText"/>
        <w:spacing w:before="0"/>
      </w:pPr>
    </w:p>
    <w:p>
      <w:pPr>
        <w:pStyle w:val="ListParagraph"/>
        <w:numPr>
          <w:ilvl w:val="0"/>
          <w:numId w:val="69"/>
        </w:numPr>
        <w:tabs>
          <w:tab w:pos="335" w:val="left" w:leader="none"/>
        </w:tabs>
        <w:spacing w:line="240" w:lineRule="auto" w:before="1" w:after="0"/>
        <w:ind w:left="334" w:right="0" w:hanging="232"/>
        <w:jc w:val="both"/>
        <w:rPr>
          <w:sz w:val="20"/>
        </w:rPr>
      </w:pPr>
      <w:r>
        <w:rPr>
          <w:sz w:val="20"/>
        </w:rPr>
        <w:t>Clasificación de información</w:t>
      </w:r>
      <w:r>
        <w:rPr>
          <w:spacing w:val="-8"/>
          <w:sz w:val="20"/>
        </w:rPr>
        <w:t> </w:t>
      </w:r>
      <w:r>
        <w:rPr>
          <w:sz w:val="20"/>
        </w:rPr>
        <w:t>pública;</w:t>
      </w:r>
    </w:p>
    <w:p>
      <w:pPr>
        <w:pStyle w:val="BodyText"/>
        <w:spacing w:before="9"/>
        <w:rPr>
          <w:sz w:val="19"/>
        </w:rPr>
      </w:pPr>
    </w:p>
    <w:p>
      <w:pPr>
        <w:pStyle w:val="ListParagraph"/>
        <w:numPr>
          <w:ilvl w:val="0"/>
          <w:numId w:val="69"/>
        </w:numPr>
        <w:tabs>
          <w:tab w:pos="335" w:val="left" w:leader="none"/>
        </w:tabs>
        <w:spacing w:line="240" w:lineRule="auto" w:before="1" w:after="0"/>
        <w:ind w:left="334" w:right="0" w:hanging="232"/>
        <w:jc w:val="both"/>
        <w:rPr>
          <w:sz w:val="20"/>
        </w:rPr>
      </w:pPr>
      <w:r>
        <w:rPr>
          <w:sz w:val="20"/>
        </w:rPr>
        <w:t>Publicación y actualización de información fundamental,</w:t>
      </w:r>
      <w:r>
        <w:rPr>
          <w:spacing w:val="-14"/>
          <w:sz w:val="20"/>
        </w:rPr>
        <w:t> </w:t>
      </w:r>
      <w:r>
        <w:rPr>
          <w:sz w:val="20"/>
        </w:rPr>
        <w:t>y</w:t>
      </w:r>
    </w:p>
    <w:p>
      <w:pPr>
        <w:pStyle w:val="BodyText"/>
        <w:spacing w:before="0"/>
      </w:pPr>
    </w:p>
    <w:p>
      <w:pPr>
        <w:pStyle w:val="ListParagraph"/>
        <w:numPr>
          <w:ilvl w:val="0"/>
          <w:numId w:val="69"/>
        </w:numPr>
        <w:tabs>
          <w:tab w:pos="325" w:val="left" w:leader="none"/>
        </w:tabs>
        <w:spacing w:line="240" w:lineRule="auto" w:before="0" w:after="0"/>
        <w:ind w:left="325" w:right="0" w:hanging="223"/>
        <w:jc w:val="both"/>
        <w:rPr>
          <w:sz w:val="20"/>
        </w:rPr>
      </w:pPr>
      <w:r>
        <w:rPr>
          <w:sz w:val="20"/>
        </w:rPr>
        <w:t>Protección de información confidencial y</w:t>
      </w:r>
      <w:r>
        <w:rPr>
          <w:spacing w:val="-15"/>
          <w:sz w:val="20"/>
        </w:rPr>
        <w:t> </w:t>
      </w:r>
      <w:r>
        <w:rPr>
          <w:sz w:val="20"/>
        </w:rPr>
        <w:t>reservada;</w:t>
      </w:r>
    </w:p>
    <w:p>
      <w:pPr>
        <w:spacing w:after="0" w:line="240" w:lineRule="auto"/>
        <w:jc w:val="both"/>
        <w:rPr>
          <w:sz w:val="20"/>
        </w:rPr>
        <w:sectPr>
          <w:pgSz w:w="12240" w:h="15840"/>
          <w:pgMar w:top="1360" w:bottom="280" w:left="1600" w:right="1580"/>
        </w:sectPr>
      </w:pPr>
    </w:p>
    <w:p>
      <w:pPr>
        <w:pStyle w:val="ListParagraph"/>
        <w:numPr>
          <w:ilvl w:val="1"/>
          <w:numId w:val="68"/>
        </w:numPr>
        <w:tabs>
          <w:tab w:pos="563" w:val="left" w:leader="none"/>
        </w:tabs>
        <w:spacing w:line="240" w:lineRule="auto" w:before="53" w:after="0"/>
        <w:ind w:left="102" w:right="119" w:firstLine="0"/>
        <w:jc w:val="both"/>
        <w:rPr>
          <w:sz w:val="20"/>
        </w:rPr>
      </w:pPr>
      <w:r>
        <w:rPr>
          <w:sz w:val="20"/>
        </w:rPr>
        <w:t>Aprobar la validación de los sistemas electrónicos de publicación de información pública fundamental y recepción de solicitudes de información pública de libre acceso, de los sujetos obligados;</w:t>
      </w:r>
    </w:p>
    <w:p>
      <w:pPr>
        <w:pStyle w:val="BodyText"/>
        <w:spacing w:before="0"/>
      </w:pPr>
    </w:p>
    <w:p>
      <w:pPr>
        <w:pStyle w:val="ListParagraph"/>
        <w:numPr>
          <w:ilvl w:val="1"/>
          <w:numId w:val="68"/>
        </w:numPr>
        <w:tabs>
          <w:tab w:pos="469" w:val="left" w:leader="none"/>
        </w:tabs>
        <w:spacing w:line="240" w:lineRule="auto" w:before="1" w:after="0"/>
        <w:ind w:left="102" w:right="129" w:firstLine="0"/>
        <w:jc w:val="left"/>
        <w:rPr>
          <w:sz w:val="20"/>
        </w:rPr>
      </w:pPr>
      <w:r>
        <w:rPr>
          <w:sz w:val="20"/>
        </w:rPr>
        <w:t>Aprobar los convenios que celebre el Instituto con los sujetos obligados, autoridades o particulares;</w:t>
      </w:r>
    </w:p>
    <w:p>
      <w:pPr>
        <w:pStyle w:val="BodyText"/>
        <w:spacing w:before="9"/>
        <w:rPr>
          <w:sz w:val="19"/>
        </w:rPr>
      </w:pPr>
    </w:p>
    <w:p>
      <w:pPr>
        <w:pStyle w:val="ListParagraph"/>
        <w:numPr>
          <w:ilvl w:val="1"/>
          <w:numId w:val="68"/>
        </w:numPr>
        <w:tabs>
          <w:tab w:pos="388" w:val="left" w:leader="none"/>
        </w:tabs>
        <w:spacing w:line="240" w:lineRule="auto" w:before="1" w:after="0"/>
        <w:ind w:left="102" w:right="126" w:firstLine="0"/>
        <w:jc w:val="left"/>
        <w:rPr>
          <w:sz w:val="20"/>
        </w:rPr>
      </w:pPr>
      <w:r>
        <w:rPr>
          <w:sz w:val="20"/>
        </w:rPr>
        <w:t>Aprobar las resoluciones de los recursos de revisión, de los recursos de transparencia, las revisiones oficiosas, así como la imposición de sanciones</w:t>
      </w:r>
      <w:r>
        <w:rPr>
          <w:spacing w:val="-26"/>
          <w:sz w:val="20"/>
        </w:rPr>
        <w:t> </w:t>
      </w:r>
      <w:r>
        <w:rPr>
          <w:sz w:val="20"/>
        </w:rPr>
        <w:t>correspondientes;</w:t>
      </w:r>
    </w:p>
    <w:p>
      <w:pPr>
        <w:pStyle w:val="BodyText"/>
        <w:spacing w:before="0"/>
      </w:pPr>
    </w:p>
    <w:p>
      <w:pPr>
        <w:pStyle w:val="ListParagraph"/>
        <w:numPr>
          <w:ilvl w:val="1"/>
          <w:numId w:val="68"/>
        </w:numPr>
        <w:tabs>
          <w:tab w:pos="403" w:val="left" w:leader="none"/>
        </w:tabs>
        <w:spacing w:line="240" w:lineRule="auto" w:before="1" w:after="0"/>
        <w:ind w:left="402" w:right="0" w:hanging="300"/>
        <w:jc w:val="both"/>
        <w:rPr>
          <w:sz w:val="20"/>
        </w:rPr>
      </w:pPr>
      <w:r>
        <w:rPr>
          <w:sz w:val="20"/>
        </w:rPr>
        <w:t>Aprobar las interpretaciones administrativas de la ley que corresponden al</w:t>
      </w:r>
      <w:r>
        <w:rPr>
          <w:spacing w:val="-30"/>
          <w:sz w:val="20"/>
        </w:rPr>
        <w:t> </w:t>
      </w:r>
      <w:r>
        <w:rPr>
          <w:sz w:val="20"/>
        </w:rPr>
        <w:t>Instituto;</w:t>
      </w:r>
    </w:p>
    <w:p>
      <w:pPr>
        <w:pStyle w:val="BodyText"/>
        <w:spacing w:before="9"/>
        <w:rPr>
          <w:sz w:val="19"/>
        </w:rPr>
      </w:pPr>
    </w:p>
    <w:p>
      <w:pPr>
        <w:pStyle w:val="ListParagraph"/>
        <w:numPr>
          <w:ilvl w:val="1"/>
          <w:numId w:val="68"/>
        </w:numPr>
        <w:tabs>
          <w:tab w:pos="458" w:val="left" w:leader="none"/>
        </w:tabs>
        <w:spacing w:line="240" w:lineRule="auto" w:before="1" w:after="0"/>
        <w:ind w:left="457" w:right="0" w:hanging="355"/>
        <w:jc w:val="both"/>
        <w:rPr>
          <w:sz w:val="20"/>
        </w:rPr>
      </w:pPr>
      <w:r>
        <w:rPr>
          <w:sz w:val="20"/>
        </w:rPr>
        <w:t>Aprobar las recomendaciones que emita el</w:t>
      </w:r>
      <w:r>
        <w:rPr>
          <w:spacing w:val="-11"/>
          <w:sz w:val="20"/>
        </w:rPr>
        <w:t> </w:t>
      </w:r>
      <w:r>
        <w:rPr>
          <w:sz w:val="20"/>
        </w:rPr>
        <w:t>Instituto;</w:t>
      </w:r>
    </w:p>
    <w:p>
      <w:pPr>
        <w:pStyle w:val="BodyText"/>
        <w:spacing w:before="0"/>
      </w:pPr>
    </w:p>
    <w:p>
      <w:pPr>
        <w:pStyle w:val="ListParagraph"/>
        <w:numPr>
          <w:ilvl w:val="1"/>
          <w:numId w:val="68"/>
        </w:numPr>
        <w:tabs>
          <w:tab w:pos="529" w:val="left" w:leader="none"/>
        </w:tabs>
        <w:spacing w:line="240" w:lineRule="auto" w:before="1" w:after="0"/>
        <w:ind w:left="102" w:right="126" w:firstLine="0"/>
        <w:jc w:val="left"/>
        <w:rPr>
          <w:sz w:val="20"/>
        </w:rPr>
      </w:pPr>
      <w:r>
        <w:rPr>
          <w:sz w:val="20"/>
        </w:rPr>
        <w:t>Autorizar cualquier acto jurídico que celebre el Instituto, cuyos efectos trasciendan el periodo de los</w:t>
      </w:r>
      <w:r>
        <w:rPr>
          <w:spacing w:val="-7"/>
          <w:sz w:val="20"/>
        </w:rPr>
        <w:t> </w:t>
      </w:r>
      <w:r>
        <w:rPr>
          <w:sz w:val="20"/>
        </w:rPr>
        <w:t>comisionados;</w:t>
      </w:r>
    </w:p>
    <w:p>
      <w:pPr>
        <w:pStyle w:val="BodyText"/>
        <w:spacing w:before="10"/>
        <w:rPr>
          <w:sz w:val="19"/>
        </w:rPr>
      </w:pPr>
    </w:p>
    <w:p>
      <w:pPr>
        <w:pStyle w:val="ListParagraph"/>
        <w:numPr>
          <w:ilvl w:val="1"/>
          <w:numId w:val="68"/>
        </w:numPr>
        <w:tabs>
          <w:tab w:pos="535" w:val="left" w:leader="none"/>
        </w:tabs>
        <w:spacing w:line="240" w:lineRule="auto" w:before="0" w:after="0"/>
        <w:ind w:left="534" w:right="0" w:hanging="432"/>
        <w:jc w:val="both"/>
        <w:rPr>
          <w:sz w:val="20"/>
        </w:rPr>
      </w:pPr>
      <w:r>
        <w:rPr>
          <w:sz w:val="20"/>
        </w:rPr>
        <w:t>Enajenar su patrimonio inmobiliario, previa autorización del Congreso del</w:t>
      </w:r>
      <w:r>
        <w:rPr>
          <w:spacing w:val="-19"/>
          <w:sz w:val="20"/>
        </w:rPr>
        <w:t> </w:t>
      </w:r>
      <w:r>
        <w:rPr>
          <w:sz w:val="20"/>
        </w:rPr>
        <w:t>Estado;</w:t>
      </w:r>
    </w:p>
    <w:p>
      <w:pPr>
        <w:pStyle w:val="BodyText"/>
        <w:spacing w:before="0"/>
      </w:pPr>
    </w:p>
    <w:p>
      <w:pPr>
        <w:pStyle w:val="ListParagraph"/>
        <w:numPr>
          <w:ilvl w:val="1"/>
          <w:numId w:val="68"/>
        </w:numPr>
        <w:tabs>
          <w:tab w:pos="494" w:val="left" w:leader="none"/>
        </w:tabs>
        <w:spacing w:line="240" w:lineRule="auto" w:before="1" w:after="0"/>
        <w:ind w:left="102" w:right="127" w:firstLine="0"/>
        <w:jc w:val="left"/>
        <w:rPr>
          <w:sz w:val="20"/>
        </w:rPr>
      </w:pPr>
      <w:r>
        <w:rPr>
          <w:sz w:val="20"/>
        </w:rPr>
        <w:t>Dar constancia con estricto orden alfabético, del orden de rotación de la Presidencia de entre los</w:t>
      </w:r>
      <w:r>
        <w:rPr>
          <w:spacing w:val="-5"/>
          <w:sz w:val="20"/>
        </w:rPr>
        <w:t> </w:t>
      </w:r>
      <w:r>
        <w:rPr>
          <w:sz w:val="20"/>
        </w:rPr>
        <w:t>comisionados;</w:t>
      </w:r>
    </w:p>
    <w:p>
      <w:pPr>
        <w:pStyle w:val="BodyText"/>
        <w:spacing w:before="0"/>
      </w:pPr>
    </w:p>
    <w:p>
      <w:pPr>
        <w:pStyle w:val="ListParagraph"/>
        <w:numPr>
          <w:ilvl w:val="1"/>
          <w:numId w:val="68"/>
        </w:numPr>
        <w:tabs>
          <w:tab w:pos="535" w:val="left" w:leader="none"/>
        </w:tabs>
        <w:spacing w:line="240" w:lineRule="auto" w:before="1" w:after="0"/>
        <w:ind w:left="534" w:right="0" w:hanging="432"/>
        <w:jc w:val="both"/>
        <w:rPr>
          <w:sz w:val="20"/>
        </w:rPr>
      </w:pPr>
      <w:r>
        <w:rPr>
          <w:sz w:val="20"/>
        </w:rPr>
        <w:t>Formar parte del Sistema Nacional, según la normatividad</w:t>
      </w:r>
      <w:r>
        <w:rPr>
          <w:spacing w:val="-22"/>
          <w:sz w:val="20"/>
        </w:rPr>
        <w:t> </w:t>
      </w:r>
      <w:r>
        <w:rPr>
          <w:sz w:val="20"/>
        </w:rPr>
        <w:t>aplicable;</w:t>
      </w:r>
    </w:p>
    <w:p>
      <w:pPr>
        <w:pStyle w:val="BodyText"/>
        <w:spacing w:before="9"/>
        <w:rPr>
          <w:sz w:val="19"/>
        </w:rPr>
      </w:pPr>
    </w:p>
    <w:p>
      <w:pPr>
        <w:pStyle w:val="ListParagraph"/>
        <w:numPr>
          <w:ilvl w:val="1"/>
          <w:numId w:val="68"/>
        </w:numPr>
        <w:tabs>
          <w:tab w:pos="597" w:val="left" w:leader="none"/>
        </w:tabs>
        <w:spacing w:line="240" w:lineRule="auto" w:before="1" w:after="0"/>
        <w:ind w:left="102" w:right="121" w:firstLine="0"/>
        <w:jc w:val="left"/>
        <w:rPr>
          <w:sz w:val="20"/>
        </w:rPr>
      </w:pPr>
      <w:r>
        <w:rPr>
          <w:sz w:val="20"/>
        </w:rPr>
        <w:t>Presentar petición fundada al Instituto Nacional para que conozca de los recursos de revisión que por su interés y trascendencia así lo</w:t>
      </w:r>
      <w:r>
        <w:rPr>
          <w:spacing w:val="-15"/>
          <w:sz w:val="20"/>
        </w:rPr>
        <w:t> </w:t>
      </w:r>
      <w:r>
        <w:rPr>
          <w:sz w:val="20"/>
        </w:rPr>
        <w:t>ameriten;</w:t>
      </w:r>
    </w:p>
    <w:p>
      <w:pPr>
        <w:pStyle w:val="BodyText"/>
        <w:spacing w:before="0"/>
      </w:pPr>
    </w:p>
    <w:p>
      <w:pPr>
        <w:pStyle w:val="ListParagraph"/>
        <w:numPr>
          <w:ilvl w:val="1"/>
          <w:numId w:val="68"/>
        </w:numPr>
        <w:tabs>
          <w:tab w:pos="647" w:val="left" w:leader="none"/>
        </w:tabs>
        <w:spacing w:line="240" w:lineRule="auto" w:before="1" w:after="0"/>
        <w:ind w:left="102" w:right="116" w:firstLine="0"/>
        <w:jc w:val="both"/>
        <w:rPr>
          <w:sz w:val="20"/>
        </w:rPr>
      </w:pPr>
      <w:r>
        <w:rPr>
          <w:sz w:val="20"/>
        </w:rPr>
        <w:t>Coordinarse con las autoridades competentes para que en los procedimientos de acceso a la información, así como en los medios de impugnación, se contemple contar con la información necesaria en lenguas indígenas y formatos accesibles, para que sean sustanciados y atendidos en la misma lengua y, en su caso, se promuevan los ajustes razonables necesarios si se tratara de personas con</w:t>
      </w:r>
      <w:r>
        <w:rPr>
          <w:spacing w:val="-8"/>
          <w:sz w:val="20"/>
        </w:rPr>
        <w:t> </w:t>
      </w:r>
      <w:r>
        <w:rPr>
          <w:sz w:val="20"/>
        </w:rPr>
        <w:t>discapacidad;</w:t>
      </w:r>
    </w:p>
    <w:p>
      <w:pPr>
        <w:pStyle w:val="BodyText"/>
        <w:spacing w:before="0"/>
      </w:pPr>
    </w:p>
    <w:p>
      <w:pPr>
        <w:pStyle w:val="ListParagraph"/>
        <w:numPr>
          <w:ilvl w:val="1"/>
          <w:numId w:val="68"/>
        </w:numPr>
        <w:tabs>
          <w:tab w:pos="584" w:val="left" w:leader="none"/>
        </w:tabs>
        <w:spacing w:line="240" w:lineRule="auto" w:before="1" w:after="0"/>
        <w:ind w:left="102" w:right="124" w:firstLine="0"/>
        <w:jc w:val="left"/>
        <w:rPr>
          <w:sz w:val="20"/>
        </w:rPr>
      </w:pPr>
      <w:r>
        <w:rPr>
          <w:sz w:val="20"/>
        </w:rPr>
        <w:t>Instruir al Presidente a interponer acciones de inconstitucionalidad, cuando así lo estime pertinente;</w:t>
      </w:r>
      <w:r>
        <w:rPr>
          <w:spacing w:val="-3"/>
          <w:sz w:val="20"/>
        </w:rPr>
        <w:t> </w:t>
      </w:r>
      <w:r>
        <w:rPr>
          <w:sz w:val="20"/>
        </w:rPr>
        <w:t>y</w:t>
      </w:r>
    </w:p>
    <w:p>
      <w:pPr>
        <w:pStyle w:val="BodyText"/>
        <w:spacing w:before="0"/>
      </w:pPr>
    </w:p>
    <w:p>
      <w:pPr>
        <w:pStyle w:val="ListParagraph"/>
        <w:numPr>
          <w:ilvl w:val="1"/>
          <w:numId w:val="68"/>
        </w:numPr>
        <w:tabs>
          <w:tab w:pos="524" w:val="left" w:leader="none"/>
        </w:tabs>
        <w:spacing w:line="240" w:lineRule="auto" w:before="1" w:after="0"/>
        <w:ind w:left="102" w:right="116" w:firstLine="0"/>
        <w:jc w:val="both"/>
        <w:rPr>
          <w:sz w:val="20"/>
        </w:rPr>
      </w:pPr>
      <w:r>
        <w:rPr>
          <w:sz w:val="20"/>
        </w:rPr>
        <w:t>Las demás que establezcan la Constitución Política de los Estados Unidos Mexicanos, la Constitución Política del Estado de Jalisco, la Ley General y otras disposiciones legales y reglamentarias</w:t>
      </w:r>
      <w:r>
        <w:rPr>
          <w:spacing w:val="-8"/>
          <w:sz w:val="20"/>
        </w:rPr>
        <w:t> </w:t>
      </w:r>
      <w:r>
        <w:rPr>
          <w:sz w:val="20"/>
        </w:rPr>
        <w:t>aplicables.</w:t>
      </w:r>
    </w:p>
    <w:p>
      <w:pPr>
        <w:pStyle w:val="BodyText"/>
        <w:spacing w:before="7"/>
        <w:rPr>
          <w:sz w:val="19"/>
        </w:rPr>
      </w:pPr>
    </w:p>
    <w:p>
      <w:pPr>
        <w:spacing w:before="0"/>
        <w:ind w:left="102" w:right="0" w:firstLine="0"/>
        <w:jc w:val="both"/>
        <w:rPr>
          <w:sz w:val="20"/>
        </w:rPr>
      </w:pPr>
      <w:r>
        <w:rPr>
          <w:b/>
          <w:sz w:val="20"/>
        </w:rPr>
        <w:t>Artículo 42</w:t>
      </w:r>
      <w:r>
        <w:rPr>
          <w:sz w:val="20"/>
        </w:rPr>
        <w:t>. Presidente del Pleno-Atribuciones</w:t>
      </w:r>
    </w:p>
    <w:p>
      <w:pPr>
        <w:pStyle w:val="BodyText"/>
        <w:spacing w:before="3"/>
      </w:pPr>
    </w:p>
    <w:p>
      <w:pPr>
        <w:pStyle w:val="ListParagraph"/>
        <w:numPr>
          <w:ilvl w:val="0"/>
          <w:numId w:val="70"/>
        </w:numPr>
        <w:tabs>
          <w:tab w:pos="323" w:val="left" w:leader="none"/>
        </w:tabs>
        <w:spacing w:line="240" w:lineRule="auto" w:before="0" w:after="0"/>
        <w:ind w:left="322" w:right="0" w:hanging="220"/>
        <w:jc w:val="both"/>
        <w:rPr>
          <w:sz w:val="20"/>
        </w:rPr>
      </w:pPr>
      <w:r>
        <w:rPr>
          <w:sz w:val="20"/>
        </w:rPr>
        <w:t>El Presidente del Pleno del Instituto tiene las siguientes</w:t>
      </w:r>
      <w:r>
        <w:rPr>
          <w:spacing w:val="-23"/>
          <w:sz w:val="20"/>
        </w:rPr>
        <w:t> </w:t>
      </w:r>
      <w:r>
        <w:rPr>
          <w:sz w:val="20"/>
        </w:rPr>
        <w:t>atribuciones:</w:t>
      </w:r>
    </w:p>
    <w:p>
      <w:pPr>
        <w:pStyle w:val="BodyText"/>
        <w:spacing w:before="0"/>
      </w:pPr>
    </w:p>
    <w:p>
      <w:pPr>
        <w:pStyle w:val="ListParagraph"/>
        <w:numPr>
          <w:ilvl w:val="1"/>
          <w:numId w:val="70"/>
        </w:numPr>
        <w:tabs>
          <w:tab w:pos="269" w:val="left" w:leader="none"/>
        </w:tabs>
        <w:spacing w:line="240" w:lineRule="auto" w:before="1" w:after="0"/>
        <w:ind w:left="102" w:right="0" w:firstLine="0"/>
        <w:jc w:val="both"/>
        <w:rPr>
          <w:sz w:val="20"/>
        </w:rPr>
      </w:pPr>
      <w:r>
        <w:rPr>
          <w:sz w:val="20"/>
        </w:rPr>
        <w:t>Representar formal y legalmente al</w:t>
      </w:r>
      <w:r>
        <w:rPr>
          <w:spacing w:val="-12"/>
          <w:sz w:val="20"/>
        </w:rPr>
        <w:t> </w:t>
      </w:r>
      <w:r>
        <w:rPr>
          <w:sz w:val="20"/>
        </w:rPr>
        <w:t>Instituto;</w:t>
      </w:r>
    </w:p>
    <w:p>
      <w:pPr>
        <w:pStyle w:val="BodyText"/>
        <w:spacing w:before="10"/>
        <w:rPr>
          <w:sz w:val="19"/>
        </w:rPr>
      </w:pPr>
    </w:p>
    <w:p>
      <w:pPr>
        <w:pStyle w:val="ListParagraph"/>
        <w:numPr>
          <w:ilvl w:val="1"/>
          <w:numId w:val="70"/>
        </w:numPr>
        <w:tabs>
          <w:tab w:pos="323" w:val="left" w:leader="none"/>
        </w:tabs>
        <w:spacing w:line="240" w:lineRule="auto" w:before="0" w:after="0"/>
        <w:ind w:left="322" w:right="0" w:hanging="220"/>
        <w:jc w:val="both"/>
        <w:rPr>
          <w:sz w:val="20"/>
        </w:rPr>
      </w:pPr>
      <w:r>
        <w:rPr>
          <w:sz w:val="20"/>
        </w:rPr>
        <w:t>Convocar y conducir las sesiones del Pleno del</w:t>
      </w:r>
      <w:r>
        <w:rPr>
          <w:spacing w:val="-15"/>
          <w:sz w:val="20"/>
        </w:rPr>
        <w:t> </w:t>
      </w:r>
      <w:r>
        <w:rPr>
          <w:sz w:val="20"/>
        </w:rPr>
        <w:t>Instituto;</w:t>
      </w:r>
    </w:p>
    <w:p>
      <w:pPr>
        <w:pStyle w:val="BodyText"/>
        <w:spacing w:before="0"/>
      </w:pPr>
    </w:p>
    <w:p>
      <w:pPr>
        <w:pStyle w:val="ListParagraph"/>
        <w:numPr>
          <w:ilvl w:val="1"/>
          <w:numId w:val="70"/>
        </w:numPr>
        <w:tabs>
          <w:tab w:pos="379" w:val="left" w:leader="none"/>
        </w:tabs>
        <w:spacing w:line="240" w:lineRule="auto" w:before="1" w:after="0"/>
        <w:ind w:left="378" w:right="0" w:hanging="276"/>
        <w:jc w:val="both"/>
        <w:rPr>
          <w:sz w:val="20"/>
        </w:rPr>
      </w:pPr>
      <w:r>
        <w:rPr>
          <w:sz w:val="20"/>
        </w:rPr>
        <w:t>Elaborar y proponer el orden del día de las sesiones del Pleno del</w:t>
      </w:r>
      <w:r>
        <w:rPr>
          <w:spacing w:val="-21"/>
          <w:sz w:val="20"/>
        </w:rPr>
        <w:t> </w:t>
      </w:r>
      <w:r>
        <w:rPr>
          <w:sz w:val="20"/>
        </w:rPr>
        <w:t>Instituto;</w:t>
      </w:r>
    </w:p>
    <w:p>
      <w:pPr>
        <w:pStyle w:val="BodyText"/>
        <w:spacing w:before="0"/>
      </w:pPr>
    </w:p>
    <w:p>
      <w:pPr>
        <w:pStyle w:val="ListParagraph"/>
        <w:numPr>
          <w:ilvl w:val="1"/>
          <w:numId w:val="70"/>
        </w:numPr>
        <w:tabs>
          <w:tab w:pos="424" w:val="left" w:leader="none"/>
        </w:tabs>
        <w:spacing w:line="240" w:lineRule="auto" w:before="1" w:after="0"/>
        <w:ind w:left="102" w:right="127" w:firstLine="0"/>
        <w:jc w:val="left"/>
        <w:rPr>
          <w:sz w:val="20"/>
        </w:rPr>
      </w:pPr>
      <w:r>
        <w:rPr>
          <w:sz w:val="20"/>
        </w:rPr>
        <w:t>Proponer al Pleno del Instituto el nombramiento del Secretario Ejecutivo y los titulares de las unidades administrativas y desconcentradas del</w:t>
      </w:r>
      <w:r>
        <w:rPr>
          <w:spacing w:val="-11"/>
          <w:sz w:val="20"/>
        </w:rPr>
        <w:t> </w:t>
      </w:r>
      <w:r>
        <w:rPr>
          <w:sz w:val="20"/>
        </w:rPr>
        <w:t>Instituto;</w:t>
      </w:r>
    </w:p>
    <w:p>
      <w:pPr>
        <w:pStyle w:val="BodyText"/>
        <w:spacing w:before="9"/>
        <w:rPr>
          <w:sz w:val="19"/>
        </w:rPr>
      </w:pPr>
    </w:p>
    <w:p>
      <w:pPr>
        <w:pStyle w:val="ListParagraph"/>
        <w:numPr>
          <w:ilvl w:val="1"/>
          <w:numId w:val="70"/>
        </w:numPr>
        <w:tabs>
          <w:tab w:pos="345" w:val="left" w:leader="none"/>
        </w:tabs>
        <w:spacing w:line="240" w:lineRule="auto" w:before="1" w:after="0"/>
        <w:ind w:left="344" w:right="0" w:hanging="242"/>
        <w:jc w:val="both"/>
        <w:rPr>
          <w:sz w:val="20"/>
        </w:rPr>
      </w:pPr>
      <w:r>
        <w:rPr>
          <w:sz w:val="20"/>
        </w:rPr>
        <w:t>Vigilar y dar seguimiento al cumplimiento de los acuerdos del Pleno del</w:t>
      </w:r>
      <w:r>
        <w:rPr>
          <w:spacing w:val="-21"/>
          <w:sz w:val="20"/>
        </w:rPr>
        <w:t> </w:t>
      </w:r>
      <w:r>
        <w:rPr>
          <w:sz w:val="20"/>
        </w:rPr>
        <w:t>Instituto;</w:t>
      </w:r>
    </w:p>
    <w:p>
      <w:pPr>
        <w:spacing w:after="0" w:line="240" w:lineRule="auto"/>
        <w:jc w:val="both"/>
        <w:rPr>
          <w:sz w:val="20"/>
        </w:rPr>
        <w:sectPr>
          <w:pgSz w:w="12240" w:h="15840"/>
          <w:pgMar w:top="1360" w:bottom="280" w:left="1600" w:right="1580"/>
        </w:sectPr>
      </w:pPr>
    </w:p>
    <w:p>
      <w:pPr>
        <w:pStyle w:val="ListParagraph"/>
        <w:numPr>
          <w:ilvl w:val="1"/>
          <w:numId w:val="70"/>
        </w:numPr>
        <w:tabs>
          <w:tab w:pos="450" w:val="left" w:leader="none"/>
        </w:tabs>
        <w:spacing w:line="240" w:lineRule="auto" w:before="53" w:after="0"/>
        <w:ind w:left="102" w:right="127" w:firstLine="0"/>
        <w:jc w:val="left"/>
        <w:rPr>
          <w:sz w:val="20"/>
        </w:rPr>
      </w:pPr>
      <w:r>
        <w:rPr>
          <w:sz w:val="20"/>
        </w:rPr>
        <w:t>Elaborar y proponer al Pleno del Instituto el anteproyecto de presupuesto de egresos del Instituto;</w:t>
      </w:r>
    </w:p>
    <w:p>
      <w:pPr>
        <w:pStyle w:val="BodyText"/>
        <w:spacing w:before="0"/>
      </w:pPr>
    </w:p>
    <w:p>
      <w:pPr>
        <w:pStyle w:val="ListParagraph"/>
        <w:numPr>
          <w:ilvl w:val="1"/>
          <w:numId w:val="70"/>
        </w:numPr>
        <w:tabs>
          <w:tab w:pos="465" w:val="left" w:leader="none"/>
        </w:tabs>
        <w:spacing w:line="240" w:lineRule="auto" w:before="1" w:after="0"/>
        <w:ind w:left="102" w:right="122" w:firstLine="0"/>
        <w:jc w:val="left"/>
        <w:rPr>
          <w:sz w:val="20"/>
        </w:rPr>
      </w:pPr>
      <w:r>
        <w:rPr>
          <w:sz w:val="20"/>
        </w:rPr>
        <w:t>Presentar un informe de su gestión anual ante el Pleno del Instituto el último día hábil del mes de</w:t>
      </w:r>
      <w:r>
        <w:rPr>
          <w:spacing w:val="-5"/>
          <w:sz w:val="20"/>
        </w:rPr>
        <w:t> </w:t>
      </w:r>
      <w:r>
        <w:rPr>
          <w:sz w:val="20"/>
        </w:rPr>
        <w:t>enero;</w:t>
      </w:r>
    </w:p>
    <w:p>
      <w:pPr>
        <w:pStyle w:val="BodyText"/>
        <w:spacing w:before="9"/>
        <w:rPr>
          <w:sz w:val="19"/>
        </w:rPr>
      </w:pPr>
    </w:p>
    <w:p>
      <w:pPr>
        <w:pStyle w:val="ListParagraph"/>
        <w:numPr>
          <w:ilvl w:val="1"/>
          <w:numId w:val="70"/>
        </w:numPr>
        <w:tabs>
          <w:tab w:pos="513" w:val="left" w:leader="none"/>
        </w:tabs>
        <w:spacing w:line="240" w:lineRule="auto" w:before="1" w:after="0"/>
        <w:ind w:left="512" w:right="0" w:hanging="410"/>
        <w:jc w:val="both"/>
        <w:rPr>
          <w:sz w:val="20"/>
        </w:rPr>
      </w:pPr>
      <w:r>
        <w:rPr>
          <w:sz w:val="20"/>
        </w:rPr>
        <w:t>Realizar la entrega-recepción formalmente al Presidente que lo</w:t>
      </w:r>
      <w:r>
        <w:rPr>
          <w:spacing w:val="-24"/>
          <w:sz w:val="20"/>
        </w:rPr>
        <w:t> </w:t>
      </w:r>
      <w:r>
        <w:rPr>
          <w:sz w:val="20"/>
        </w:rPr>
        <w:t>sustituya;</w:t>
      </w:r>
    </w:p>
    <w:p>
      <w:pPr>
        <w:pStyle w:val="BodyText"/>
        <w:spacing w:before="0"/>
      </w:pPr>
    </w:p>
    <w:p>
      <w:pPr>
        <w:pStyle w:val="ListParagraph"/>
        <w:numPr>
          <w:ilvl w:val="1"/>
          <w:numId w:val="70"/>
        </w:numPr>
        <w:tabs>
          <w:tab w:pos="403" w:val="left" w:leader="none"/>
        </w:tabs>
        <w:spacing w:line="240" w:lineRule="auto" w:before="1" w:after="0"/>
        <w:ind w:left="402" w:right="0" w:hanging="300"/>
        <w:jc w:val="both"/>
        <w:rPr>
          <w:sz w:val="20"/>
        </w:rPr>
      </w:pPr>
      <w:r>
        <w:rPr>
          <w:sz w:val="20"/>
        </w:rPr>
        <w:t>Representar al Instituto ante el Sistema</w:t>
      </w:r>
      <w:r>
        <w:rPr>
          <w:spacing w:val="-13"/>
          <w:sz w:val="20"/>
        </w:rPr>
        <w:t> </w:t>
      </w:r>
      <w:r>
        <w:rPr>
          <w:sz w:val="20"/>
        </w:rPr>
        <w:t>Nacional;</w:t>
      </w:r>
    </w:p>
    <w:p>
      <w:pPr>
        <w:pStyle w:val="BodyText"/>
        <w:spacing w:before="0"/>
      </w:pPr>
    </w:p>
    <w:p>
      <w:pPr>
        <w:pStyle w:val="ListParagraph"/>
        <w:numPr>
          <w:ilvl w:val="1"/>
          <w:numId w:val="70"/>
        </w:numPr>
        <w:tabs>
          <w:tab w:pos="348" w:val="left" w:leader="none"/>
        </w:tabs>
        <w:spacing w:line="240" w:lineRule="auto" w:before="1" w:after="0"/>
        <w:ind w:left="347" w:right="0" w:hanging="245"/>
        <w:jc w:val="both"/>
        <w:rPr>
          <w:sz w:val="20"/>
        </w:rPr>
      </w:pPr>
      <w:r>
        <w:rPr>
          <w:sz w:val="20"/>
        </w:rPr>
        <w:t>Interponer las acciones de inconstitucionalidad cuando así lo instruya el Pleno del Instituto;</w:t>
      </w:r>
      <w:r>
        <w:rPr>
          <w:spacing w:val="-21"/>
          <w:sz w:val="20"/>
        </w:rPr>
        <w:t> </w:t>
      </w:r>
      <w:r>
        <w:rPr>
          <w:sz w:val="20"/>
        </w:rPr>
        <w:t>y</w:t>
      </w:r>
    </w:p>
    <w:p>
      <w:pPr>
        <w:pStyle w:val="BodyText"/>
        <w:spacing w:before="9"/>
        <w:rPr>
          <w:sz w:val="19"/>
        </w:rPr>
      </w:pPr>
    </w:p>
    <w:p>
      <w:pPr>
        <w:pStyle w:val="ListParagraph"/>
        <w:numPr>
          <w:ilvl w:val="1"/>
          <w:numId w:val="70"/>
        </w:numPr>
        <w:tabs>
          <w:tab w:pos="403" w:val="left" w:leader="none"/>
        </w:tabs>
        <w:spacing w:line="240" w:lineRule="auto" w:before="1" w:after="0"/>
        <w:ind w:left="402" w:right="0" w:hanging="300"/>
        <w:jc w:val="both"/>
        <w:rPr>
          <w:sz w:val="20"/>
        </w:rPr>
      </w:pPr>
      <w:r>
        <w:rPr>
          <w:sz w:val="20"/>
        </w:rPr>
        <w:t>Las demás que establezcan otras disposiciones legales o reglamentarias</w:t>
      </w:r>
      <w:r>
        <w:rPr>
          <w:spacing w:val="-21"/>
          <w:sz w:val="20"/>
        </w:rPr>
        <w:t> </w:t>
      </w:r>
      <w:r>
        <w:rPr>
          <w:sz w:val="20"/>
        </w:rPr>
        <w:t>aplicables.</w:t>
      </w:r>
    </w:p>
    <w:p>
      <w:pPr>
        <w:pStyle w:val="BodyText"/>
        <w:spacing w:before="9"/>
        <w:rPr>
          <w:sz w:val="19"/>
        </w:rPr>
      </w:pPr>
    </w:p>
    <w:p>
      <w:pPr>
        <w:pStyle w:val="Heading1"/>
        <w:spacing w:before="1"/>
        <w:ind w:right="1228"/>
      </w:pPr>
      <w:r>
        <w:rPr/>
        <w:t>Capítulo III</w:t>
      </w:r>
    </w:p>
    <w:p>
      <w:pPr>
        <w:spacing w:line="480" w:lineRule="auto" w:before="0"/>
        <w:ind w:left="102" w:right="2909" w:firstLine="2806"/>
        <w:jc w:val="left"/>
        <w:rPr>
          <w:sz w:val="20"/>
        </w:rPr>
      </w:pPr>
      <w:r>
        <w:rPr>
          <w:b/>
          <w:sz w:val="20"/>
        </w:rPr>
        <w:t>De los Comisionados del Instituto Artículo 43. </w:t>
      </w:r>
      <w:r>
        <w:rPr>
          <w:sz w:val="20"/>
        </w:rPr>
        <w:t>Comisionados-Requisitos</w:t>
      </w:r>
    </w:p>
    <w:p>
      <w:pPr>
        <w:pStyle w:val="ListParagraph"/>
        <w:numPr>
          <w:ilvl w:val="2"/>
          <w:numId w:val="70"/>
        </w:numPr>
        <w:tabs>
          <w:tab w:pos="323" w:val="left" w:leader="none"/>
        </w:tabs>
        <w:spacing w:line="240" w:lineRule="auto" w:before="9" w:after="0"/>
        <w:ind w:left="102" w:right="0" w:firstLine="0"/>
        <w:jc w:val="both"/>
        <w:rPr>
          <w:sz w:val="20"/>
        </w:rPr>
      </w:pPr>
      <w:r>
        <w:rPr>
          <w:sz w:val="20"/>
        </w:rPr>
        <w:t>Para ser comisionado presidente o comisionado ciudadano del Pleno del Instituto se</w:t>
      </w:r>
      <w:r>
        <w:rPr>
          <w:spacing w:val="-22"/>
          <w:sz w:val="20"/>
        </w:rPr>
        <w:t> </w:t>
      </w:r>
      <w:r>
        <w:rPr>
          <w:sz w:val="20"/>
        </w:rPr>
        <w:t>requiere:</w:t>
      </w:r>
    </w:p>
    <w:p>
      <w:pPr>
        <w:pStyle w:val="BodyText"/>
        <w:spacing w:before="0"/>
      </w:pPr>
    </w:p>
    <w:p>
      <w:pPr>
        <w:pStyle w:val="ListParagraph"/>
        <w:numPr>
          <w:ilvl w:val="3"/>
          <w:numId w:val="70"/>
        </w:numPr>
        <w:tabs>
          <w:tab w:pos="269" w:val="left" w:leader="none"/>
        </w:tabs>
        <w:spacing w:line="240" w:lineRule="auto" w:before="1" w:after="0"/>
        <w:ind w:left="102" w:right="0" w:firstLine="0"/>
        <w:jc w:val="both"/>
        <w:rPr>
          <w:sz w:val="20"/>
        </w:rPr>
      </w:pPr>
      <w:r>
        <w:rPr>
          <w:sz w:val="20"/>
        </w:rPr>
        <w:t>Ser ciudadano mexicano, en pleno ejercicio de sus</w:t>
      </w:r>
      <w:r>
        <w:rPr>
          <w:spacing w:val="-17"/>
          <w:sz w:val="20"/>
        </w:rPr>
        <w:t> </w:t>
      </w:r>
      <w:r>
        <w:rPr>
          <w:sz w:val="20"/>
        </w:rPr>
        <w:t>derechos;</w:t>
      </w:r>
    </w:p>
    <w:p>
      <w:pPr>
        <w:pStyle w:val="BodyText"/>
        <w:spacing w:before="9"/>
        <w:rPr>
          <w:sz w:val="19"/>
        </w:rPr>
      </w:pPr>
    </w:p>
    <w:p>
      <w:pPr>
        <w:pStyle w:val="ListParagraph"/>
        <w:numPr>
          <w:ilvl w:val="3"/>
          <w:numId w:val="70"/>
        </w:numPr>
        <w:tabs>
          <w:tab w:pos="345" w:val="left" w:leader="none"/>
        </w:tabs>
        <w:spacing w:line="240" w:lineRule="auto" w:before="1" w:after="0"/>
        <w:ind w:left="102" w:right="126" w:firstLine="0"/>
        <w:jc w:val="left"/>
        <w:rPr>
          <w:sz w:val="20"/>
        </w:rPr>
      </w:pPr>
      <w:r>
        <w:rPr>
          <w:sz w:val="20"/>
        </w:rPr>
        <w:t>Ser originario del Estado o residente en el mismo por lo menos cinco años antes al día de su nombramiento;</w:t>
      </w:r>
    </w:p>
    <w:p>
      <w:pPr>
        <w:pStyle w:val="BodyText"/>
        <w:spacing w:before="0"/>
      </w:pPr>
    </w:p>
    <w:p>
      <w:pPr>
        <w:pStyle w:val="ListParagraph"/>
        <w:numPr>
          <w:ilvl w:val="3"/>
          <w:numId w:val="70"/>
        </w:numPr>
        <w:tabs>
          <w:tab w:pos="379" w:val="left" w:leader="none"/>
        </w:tabs>
        <w:spacing w:line="240" w:lineRule="auto" w:before="1" w:after="0"/>
        <w:ind w:left="378" w:right="0" w:hanging="276"/>
        <w:jc w:val="both"/>
        <w:rPr>
          <w:sz w:val="20"/>
        </w:rPr>
      </w:pPr>
      <w:r>
        <w:rPr>
          <w:sz w:val="20"/>
        </w:rPr>
        <w:t>Tener título profesional registrado en la dependencia estatal en materia de</w:t>
      </w:r>
      <w:r>
        <w:rPr>
          <w:spacing w:val="-23"/>
          <w:sz w:val="20"/>
        </w:rPr>
        <w:t> </w:t>
      </w:r>
      <w:r>
        <w:rPr>
          <w:sz w:val="20"/>
        </w:rPr>
        <w:t>profesiones;</w:t>
      </w:r>
    </w:p>
    <w:p>
      <w:pPr>
        <w:pStyle w:val="BodyText"/>
        <w:spacing w:before="0"/>
      </w:pPr>
    </w:p>
    <w:p>
      <w:pPr>
        <w:pStyle w:val="ListParagraph"/>
        <w:numPr>
          <w:ilvl w:val="3"/>
          <w:numId w:val="70"/>
        </w:numPr>
        <w:tabs>
          <w:tab w:pos="434" w:val="left" w:leader="none"/>
        </w:tabs>
        <w:spacing w:line="240" w:lineRule="auto" w:before="1" w:after="0"/>
        <w:ind w:left="102" w:right="126" w:firstLine="0"/>
        <w:jc w:val="left"/>
        <w:rPr>
          <w:sz w:val="20"/>
        </w:rPr>
      </w:pPr>
      <w:r>
        <w:rPr>
          <w:sz w:val="20"/>
        </w:rPr>
        <w:t>Haber desempeñado tareas sociales, profesionales, académicas, empresariales o culturales, que denoten compromiso y conocimiento en materia de acceso a la información</w:t>
      </w:r>
      <w:r>
        <w:rPr>
          <w:spacing w:val="-21"/>
          <w:sz w:val="20"/>
        </w:rPr>
        <w:t> </w:t>
      </w:r>
      <w:r>
        <w:rPr>
          <w:sz w:val="20"/>
        </w:rPr>
        <w:t>pública;</w:t>
      </w:r>
    </w:p>
    <w:p>
      <w:pPr>
        <w:pStyle w:val="BodyText"/>
      </w:pPr>
    </w:p>
    <w:p>
      <w:pPr>
        <w:pStyle w:val="ListParagraph"/>
        <w:numPr>
          <w:ilvl w:val="3"/>
          <w:numId w:val="70"/>
        </w:numPr>
        <w:tabs>
          <w:tab w:pos="345" w:val="left" w:leader="none"/>
        </w:tabs>
        <w:spacing w:line="240" w:lineRule="auto" w:before="0" w:after="0"/>
        <w:ind w:left="344" w:right="0" w:hanging="242"/>
        <w:jc w:val="both"/>
        <w:rPr>
          <w:sz w:val="20"/>
        </w:rPr>
      </w:pPr>
      <w:r>
        <w:rPr>
          <w:sz w:val="20"/>
        </w:rPr>
        <w:t>Acreditar el examen de conocimientos en la forma y término que señale esta</w:t>
      </w:r>
      <w:r>
        <w:rPr>
          <w:spacing w:val="-22"/>
          <w:sz w:val="20"/>
        </w:rPr>
        <w:t> </w:t>
      </w:r>
      <w:r>
        <w:rPr>
          <w:sz w:val="20"/>
        </w:rPr>
        <w:t>ley;</w:t>
      </w:r>
    </w:p>
    <w:p>
      <w:pPr>
        <w:pStyle w:val="BodyText"/>
        <w:spacing w:before="0"/>
      </w:pPr>
    </w:p>
    <w:p>
      <w:pPr>
        <w:pStyle w:val="ListParagraph"/>
        <w:numPr>
          <w:ilvl w:val="3"/>
          <w:numId w:val="70"/>
        </w:numPr>
        <w:tabs>
          <w:tab w:pos="441" w:val="left" w:leader="none"/>
        </w:tabs>
        <w:spacing w:line="240" w:lineRule="auto" w:before="1" w:after="0"/>
        <w:ind w:left="102" w:right="128" w:firstLine="0"/>
        <w:jc w:val="left"/>
        <w:rPr>
          <w:sz w:val="20"/>
        </w:rPr>
      </w:pPr>
      <w:r>
        <w:rPr>
          <w:sz w:val="20"/>
        </w:rPr>
        <w:t>Presentar al menos dos cartas de recomendación expedidas por instituciones con prestigio reconocido en materia de</w:t>
      </w:r>
      <w:r>
        <w:rPr>
          <w:spacing w:val="-16"/>
          <w:sz w:val="20"/>
        </w:rPr>
        <w:t> </w:t>
      </w:r>
      <w:r>
        <w:rPr>
          <w:sz w:val="20"/>
        </w:rPr>
        <w:t>transparencia;</w:t>
      </w:r>
    </w:p>
    <w:p>
      <w:pPr>
        <w:pStyle w:val="BodyText"/>
        <w:spacing w:before="0"/>
      </w:pPr>
    </w:p>
    <w:p>
      <w:pPr>
        <w:pStyle w:val="ListParagraph"/>
        <w:numPr>
          <w:ilvl w:val="3"/>
          <w:numId w:val="70"/>
        </w:numPr>
        <w:tabs>
          <w:tab w:pos="455" w:val="left" w:leader="none"/>
        </w:tabs>
        <w:spacing w:line="240" w:lineRule="auto" w:before="1" w:after="0"/>
        <w:ind w:left="454" w:right="0" w:hanging="352"/>
        <w:jc w:val="both"/>
        <w:rPr>
          <w:sz w:val="20"/>
        </w:rPr>
      </w:pPr>
      <w:r>
        <w:rPr>
          <w:sz w:val="20"/>
        </w:rPr>
        <w:t>No haber sido condenado por delito</w:t>
      </w:r>
      <w:r>
        <w:rPr>
          <w:spacing w:val="-11"/>
          <w:sz w:val="20"/>
        </w:rPr>
        <w:t> </w:t>
      </w:r>
      <w:r>
        <w:rPr>
          <w:sz w:val="20"/>
        </w:rPr>
        <w:t>doloso;</w:t>
      </w:r>
    </w:p>
    <w:p>
      <w:pPr>
        <w:pStyle w:val="BodyText"/>
        <w:spacing w:before="0"/>
      </w:pPr>
    </w:p>
    <w:p>
      <w:pPr>
        <w:pStyle w:val="ListParagraph"/>
        <w:numPr>
          <w:ilvl w:val="3"/>
          <w:numId w:val="70"/>
        </w:numPr>
        <w:tabs>
          <w:tab w:pos="515" w:val="left" w:leader="none"/>
        </w:tabs>
        <w:spacing w:line="240" w:lineRule="auto" w:before="1" w:after="0"/>
        <w:ind w:left="102" w:right="131" w:firstLine="0"/>
        <w:jc w:val="left"/>
        <w:rPr>
          <w:sz w:val="20"/>
        </w:rPr>
      </w:pPr>
      <w:r>
        <w:rPr>
          <w:sz w:val="20"/>
        </w:rPr>
        <w:t>No haber ejercido cargo de dirigencia partidista nacional, estatal o municipal, durante los cinco años anteriores al día de su</w:t>
      </w:r>
      <w:r>
        <w:rPr>
          <w:spacing w:val="-9"/>
          <w:sz w:val="20"/>
        </w:rPr>
        <w:t> </w:t>
      </w:r>
      <w:r>
        <w:rPr>
          <w:sz w:val="20"/>
        </w:rPr>
        <w:t>nombramiento;</w:t>
      </w:r>
    </w:p>
    <w:p>
      <w:pPr>
        <w:pStyle w:val="BodyText"/>
        <w:spacing w:before="9"/>
        <w:rPr>
          <w:sz w:val="19"/>
        </w:rPr>
      </w:pPr>
    </w:p>
    <w:p>
      <w:pPr>
        <w:pStyle w:val="ListParagraph"/>
        <w:numPr>
          <w:ilvl w:val="3"/>
          <w:numId w:val="70"/>
        </w:numPr>
        <w:tabs>
          <w:tab w:pos="426" w:val="left" w:leader="none"/>
        </w:tabs>
        <w:spacing w:line="240" w:lineRule="auto" w:before="1" w:after="0"/>
        <w:ind w:left="102" w:right="124" w:firstLine="0"/>
        <w:jc w:val="left"/>
        <w:rPr>
          <w:sz w:val="20"/>
        </w:rPr>
      </w:pPr>
      <w:r>
        <w:rPr>
          <w:sz w:val="20"/>
        </w:rPr>
        <w:t>No haber contendido para un cargo de elección popular, o ejercido alguno, durante los cinco años anteriores al día de su</w:t>
      </w:r>
      <w:r>
        <w:rPr>
          <w:spacing w:val="-11"/>
          <w:sz w:val="20"/>
        </w:rPr>
        <w:t> </w:t>
      </w:r>
      <w:r>
        <w:rPr>
          <w:sz w:val="20"/>
        </w:rPr>
        <w:t>nombramiento;</w:t>
      </w:r>
    </w:p>
    <w:p>
      <w:pPr>
        <w:pStyle w:val="BodyText"/>
        <w:spacing w:before="0"/>
      </w:pPr>
    </w:p>
    <w:p>
      <w:pPr>
        <w:pStyle w:val="ListParagraph"/>
        <w:numPr>
          <w:ilvl w:val="3"/>
          <w:numId w:val="70"/>
        </w:numPr>
        <w:tabs>
          <w:tab w:pos="390" w:val="left" w:leader="none"/>
        </w:tabs>
        <w:spacing w:line="240" w:lineRule="auto" w:before="1" w:after="0"/>
        <w:ind w:left="102" w:right="128" w:firstLine="0"/>
        <w:jc w:val="both"/>
        <w:rPr>
          <w:sz w:val="20"/>
        </w:rPr>
      </w:pPr>
      <w:r>
        <w:rPr>
          <w:sz w:val="20"/>
        </w:rPr>
        <w:t>No haber sido titular de alguna dependencia o entidad pública federal, estatal o municipal, magistrado o juez federales o estatales, durante los cinco años anteriores al día de su nombramiento;</w:t>
      </w:r>
    </w:p>
    <w:p>
      <w:pPr>
        <w:pStyle w:val="BodyText"/>
        <w:spacing w:before="0"/>
      </w:pPr>
    </w:p>
    <w:p>
      <w:pPr>
        <w:pStyle w:val="ListParagraph"/>
        <w:numPr>
          <w:ilvl w:val="3"/>
          <w:numId w:val="70"/>
        </w:numPr>
        <w:tabs>
          <w:tab w:pos="429" w:val="left" w:leader="none"/>
        </w:tabs>
        <w:spacing w:line="240" w:lineRule="auto" w:before="1" w:after="0"/>
        <w:ind w:left="102" w:right="123" w:firstLine="0"/>
        <w:jc w:val="left"/>
        <w:rPr>
          <w:sz w:val="20"/>
        </w:rPr>
      </w:pPr>
      <w:r>
        <w:rPr>
          <w:sz w:val="20"/>
        </w:rPr>
        <w:t>No haber sido miembro de los órganos de gobierno de algún ente público, durante los cinco años anteriores al día de su nombramiento, con excepción de los miembros honoríficos;</w:t>
      </w:r>
      <w:r>
        <w:rPr>
          <w:spacing w:val="-17"/>
          <w:sz w:val="20"/>
        </w:rPr>
        <w:t> </w:t>
      </w:r>
      <w:r>
        <w:rPr>
          <w:sz w:val="20"/>
        </w:rPr>
        <w:t>y</w:t>
      </w:r>
    </w:p>
    <w:p>
      <w:pPr>
        <w:pStyle w:val="BodyText"/>
        <w:spacing w:before="0"/>
      </w:pPr>
    </w:p>
    <w:p>
      <w:pPr>
        <w:pStyle w:val="ListParagraph"/>
        <w:numPr>
          <w:ilvl w:val="3"/>
          <w:numId w:val="70"/>
        </w:numPr>
        <w:tabs>
          <w:tab w:pos="460" w:val="left" w:leader="none"/>
        </w:tabs>
        <w:spacing w:line="240" w:lineRule="auto" w:before="1" w:after="0"/>
        <w:ind w:left="102" w:right="117" w:firstLine="0"/>
        <w:jc w:val="both"/>
        <w:rPr>
          <w:sz w:val="20"/>
        </w:rPr>
      </w:pPr>
      <w:r>
        <w:rPr>
          <w:sz w:val="20"/>
        </w:rPr>
        <w:t>No haber sido directivo, asociado, socio, fundador, o cualquier otro cargo de primer nivel de los organismos que conforman el Consejo Consultivo, durante los tres años anteriores al día de su nombramiento.</w:t>
      </w:r>
    </w:p>
    <w:p>
      <w:pPr>
        <w:spacing w:after="0" w:line="240" w:lineRule="auto"/>
        <w:jc w:val="both"/>
        <w:rPr>
          <w:sz w:val="20"/>
        </w:rPr>
        <w:sectPr>
          <w:pgSz w:w="12240" w:h="15840"/>
          <w:pgMar w:top="1360" w:bottom="280" w:left="1600" w:right="1580"/>
        </w:sectPr>
      </w:pPr>
    </w:p>
    <w:p>
      <w:pPr>
        <w:pStyle w:val="ListParagraph"/>
        <w:numPr>
          <w:ilvl w:val="3"/>
          <w:numId w:val="70"/>
        </w:numPr>
        <w:tabs>
          <w:tab w:pos="524" w:val="left" w:leader="none"/>
        </w:tabs>
        <w:spacing w:line="240" w:lineRule="auto" w:before="53" w:after="0"/>
        <w:ind w:left="102" w:right="109" w:firstLine="0"/>
        <w:jc w:val="both"/>
        <w:rPr>
          <w:sz w:val="20"/>
        </w:rPr>
      </w:pPr>
      <w:r>
        <w:rPr>
          <w:sz w:val="20"/>
        </w:rPr>
        <w:t>No haber sido titular de la Unidad de algún sujeto obligado durante los seis meses anteriores al día de su</w:t>
      </w:r>
      <w:r>
        <w:rPr>
          <w:spacing w:val="-9"/>
          <w:sz w:val="20"/>
        </w:rPr>
        <w:t> </w:t>
      </w:r>
      <w:r>
        <w:rPr>
          <w:sz w:val="20"/>
        </w:rPr>
        <w:t>nombramiento.</w:t>
      </w:r>
    </w:p>
    <w:p>
      <w:pPr>
        <w:pStyle w:val="BodyText"/>
        <w:spacing w:before="0"/>
      </w:pPr>
    </w:p>
    <w:p>
      <w:pPr>
        <w:pStyle w:val="ListParagraph"/>
        <w:numPr>
          <w:ilvl w:val="2"/>
          <w:numId w:val="70"/>
        </w:numPr>
        <w:tabs>
          <w:tab w:pos="352" w:val="left" w:leader="none"/>
        </w:tabs>
        <w:spacing w:line="240" w:lineRule="auto" w:before="1" w:after="0"/>
        <w:ind w:left="102" w:right="107" w:firstLine="0"/>
        <w:jc w:val="both"/>
        <w:rPr>
          <w:sz w:val="20"/>
        </w:rPr>
      </w:pPr>
      <w:r>
        <w:rPr>
          <w:sz w:val="20"/>
        </w:rPr>
        <w:t>Los aspirantes deben presentar solicitud de conformidad con la convocatoria respectiva en la que el interesado autorice publicar el resultado de sus calificaciones y evaluación de su</w:t>
      </w:r>
      <w:r>
        <w:rPr>
          <w:spacing w:val="-30"/>
          <w:sz w:val="20"/>
        </w:rPr>
        <w:t> </w:t>
      </w:r>
      <w:r>
        <w:rPr>
          <w:sz w:val="20"/>
        </w:rPr>
        <w:t>perfil.</w:t>
      </w:r>
    </w:p>
    <w:p>
      <w:pPr>
        <w:pStyle w:val="BodyText"/>
        <w:spacing w:before="7"/>
        <w:rPr>
          <w:sz w:val="19"/>
        </w:rPr>
      </w:pPr>
    </w:p>
    <w:p>
      <w:pPr>
        <w:spacing w:before="0"/>
        <w:ind w:left="102" w:right="0" w:firstLine="0"/>
        <w:jc w:val="both"/>
        <w:rPr>
          <w:sz w:val="20"/>
        </w:rPr>
      </w:pPr>
      <w:r>
        <w:rPr>
          <w:b/>
          <w:sz w:val="20"/>
        </w:rPr>
        <w:t>Artículo 44</w:t>
      </w:r>
      <w:r>
        <w:rPr>
          <w:sz w:val="20"/>
        </w:rPr>
        <w:t>. Comisionados-Atribuciones</w:t>
      </w:r>
    </w:p>
    <w:p>
      <w:pPr>
        <w:pStyle w:val="BodyText"/>
        <w:spacing w:before="3"/>
      </w:pPr>
    </w:p>
    <w:p>
      <w:pPr>
        <w:pStyle w:val="ListParagraph"/>
        <w:numPr>
          <w:ilvl w:val="0"/>
          <w:numId w:val="71"/>
        </w:numPr>
        <w:tabs>
          <w:tab w:pos="323" w:val="left" w:leader="none"/>
        </w:tabs>
        <w:spacing w:line="240" w:lineRule="auto" w:before="0" w:after="0"/>
        <w:ind w:left="322" w:right="0" w:hanging="220"/>
        <w:jc w:val="both"/>
        <w:rPr>
          <w:sz w:val="20"/>
        </w:rPr>
      </w:pPr>
      <w:r>
        <w:rPr>
          <w:sz w:val="20"/>
        </w:rPr>
        <w:t>Los comisionados del Instituto tienen las siguientes</w:t>
      </w:r>
      <w:r>
        <w:rPr>
          <w:spacing w:val="-19"/>
          <w:sz w:val="20"/>
        </w:rPr>
        <w:t> </w:t>
      </w:r>
      <w:r>
        <w:rPr>
          <w:sz w:val="20"/>
        </w:rPr>
        <w:t>atribuciones:</w:t>
      </w:r>
    </w:p>
    <w:p>
      <w:pPr>
        <w:pStyle w:val="BodyText"/>
        <w:spacing w:before="0"/>
      </w:pPr>
    </w:p>
    <w:p>
      <w:pPr>
        <w:pStyle w:val="ListParagraph"/>
        <w:numPr>
          <w:ilvl w:val="1"/>
          <w:numId w:val="71"/>
        </w:numPr>
        <w:tabs>
          <w:tab w:pos="269" w:val="left" w:leader="none"/>
        </w:tabs>
        <w:spacing w:line="240" w:lineRule="auto" w:before="1" w:after="0"/>
        <w:ind w:left="102" w:right="0" w:firstLine="0"/>
        <w:jc w:val="both"/>
        <w:rPr>
          <w:sz w:val="20"/>
        </w:rPr>
      </w:pPr>
      <w:r>
        <w:rPr>
          <w:sz w:val="20"/>
        </w:rPr>
        <w:t>Proponer modificaciones al Reglamento</w:t>
      </w:r>
      <w:r>
        <w:rPr>
          <w:spacing w:val="-12"/>
          <w:sz w:val="20"/>
        </w:rPr>
        <w:t> </w:t>
      </w:r>
      <w:r>
        <w:rPr>
          <w:sz w:val="20"/>
        </w:rPr>
        <w:t>Interno;</w:t>
      </w:r>
    </w:p>
    <w:p>
      <w:pPr>
        <w:pStyle w:val="BodyText"/>
        <w:spacing w:before="9"/>
        <w:rPr>
          <w:sz w:val="19"/>
        </w:rPr>
      </w:pPr>
    </w:p>
    <w:p>
      <w:pPr>
        <w:pStyle w:val="ListParagraph"/>
        <w:numPr>
          <w:ilvl w:val="1"/>
          <w:numId w:val="71"/>
        </w:numPr>
        <w:tabs>
          <w:tab w:pos="323" w:val="left" w:leader="none"/>
        </w:tabs>
        <w:spacing w:line="240" w:lineRule="auto" w:before="1" w:after="0"/>
        <w:ind w:left="322" w:right="0" w:hanging="220"/>
        <w:jc w:val="both"/>
        <w:rPr>
          <w:sz w:val="20"/>
        </w:rPr>
      </w:pPr>
      <w:r>
        <w:rPr>
          <w:sz w:val="20"/>
        </w:rPr>
        <w:t>Proponer proyectos de recomendación o consultas</w:t>
      </w:r>
      <w:r>
        <w:rPr>
          <w:spacing w:val="-16"/>
          <w:sz w:val="20"/>
        </w:rPr>
        <w:t> </w:t>
      </w:r>
      <w:r>
        <w:rPr>
          <w:sz w:val="20"/>
        </w:rPr>
        <w:t>jurídicas;</w:t>
      </w:r>
    </w:p>
    <w:p>
      <w:pPr>
        <w:pStyle w:val="BodyText"/>
        <w:spacing w:before="0"/>
      </w:pPr>
    </w:p>
    <w:p>
      <w:pPr>
        <w:pStyle w:val="ListParagraph"/>
        <w:numPr>
          <w:ilvl w:val="1"/>
          <w:numId w:val="71"/>
        </w:numPr>
        <w:tabs>
          <w:tab w:pos="379" w:val="left" w:leader="none"/>
        </w:tabs>
        <w:spacing w:line="240" w:lineRule="auto" w:before="1" w:after="0"/>
        <w:ind w:left="378" w:right="0" w:hanging="276"/>
        <w:jc w:val="both"/>
        <w:rPr>
          <w:sz w:val="20"/>
        </w:rPr>
      </w:pPr>
      <w:r>
        <w:rPr>
          <w:sz w:val="20"/>
        </w:rPr>
        <w:t>Solicitar al Presidente la celebración de sesiones</w:t>
      </w:r>
      <w:r>
        <w:rPr>
          <w:spacing w:val="-14"/>
          <w:sz w:val="20"/>
        </w:rPr>
        <w:t> </w:t>
      </w:r>
      <w:r>
        <w:rPr>
          <w:sz w:val="20"/>
        </w:rPr>
        <w:t>extraordinaria;</w:t>
      </w:r>
    </w:p>
    <w:p>
      <w:pPr>
        <w:pStyle w:val="BodyText"/>
      </w:pPr>
    </w:p>
    <w:p>
      <w:pPr>
        <w:pStyle w:val="ListParagraph"/>
        <w:numPr>
          <w:ilvl w:val="1"/>
          <w:numId w:val="71"/>
        </w:numPr>
        <w:tabs>
          <w:tab w:pos="484" w:val="left" w:leader="none"/>
        </w:tabs>
        <w:spacing w:line="240" w:lineRule="auto" w:before="0" w:after="0"/>
        <w:ind w:left="102" w:right="101" w:firstLine="0"/>
        <w:jc w:val="both"/>
        <w:rPr>
          <w:sz w:val="20"/>
        </w:rPr>
      </w:pPr>
      <w:r>
        <w:rPr>
          <w:sz w:val="20"/>
        </w:rPr>
        <w:t>Proponer la implementación o modificación de manuales u ordenamientos de carácter administrativo en el</w:t>
      </w:r>
      <w:r>
        <w:rPr>
          <w:spacing w:val="-10"/>
          <w:sz w:val="20"/>
        </w:rPr>
        <w:t> </w:t>
      </w:r>
      <w:r>
        <w:rPr>
          <w:sz w:val="20"/>
        </w:rPr>
        <w:t>Instituto;</w:t>
      </w:r>
    </w:p>
    <w:p>
      <w:pPr>
        <w:pStyle w:val="BodyText"/>
        <w:spacing w:before="0"/>
      </w:pPr>
    </w:p>
    <w:p>
      <w:pPr>
        <w:pStyle w:val="ListParagraph"/>
        <w:numPr>
          <w:ilvl w:val="1"/>
          <w:numId w:val="71"/>
        </w:numPr>
        <w:tabs>
          <w:tab w:pos="345" w:val="left" w:leader="none"/>
        </w:tabs>
        <w:spacing w:line="240" w:lineRule="auto" w:before="1" w:after="0"/>
        <w:ind w:left="344" w:right="0" w:hanging="242"/>
        <w:jc w:val="both"/>
        <w:rPr>
          <w:sz w:val="20"/>
        </w:rPr>
      </w:pPr>
      <w:r>
        <w:rPr>
          <w:sz w:val="20"/>
        </w:rPr>
        <w:t>Proponer la celebración de convenios de colaboración con autoridades o</w:t>
      </w:r>
      <w:r>
        <w:rPr>
          <w:spacing w:val="-26"/>
          <w:sz w:val="20"/>
        </w:rPr>
        <w:t> </w:t>
      </w:r>
      <w:r>
        <w:rPr>
          <w:sz w:val="20"/>
        </w:rPr>
        <w:t>particulares;</w:t>
      </w:r>
    </w:p>
    <w:p>
      <w:pPr>
        <w:pStyle w:val="BodyText"/>
        <w:spacing w:before="0"/>
      </w:pPr>
    </w:p>
    <w:p>
      <w:pPr>
        <w:pStyle w:val="ListParagraph"/>
        <w:numPr>
          <w:ilvl w:val="1"/>
          <w:numId w:val="71"/>
        </w:numPr>
        <w:tabs>
          <w:tab w:pos="436" w:val="left" w:leader="none"/>
        </w:tabs>
        <w:spacing w:line="240" w:lineRule="auto" w:before="1" w:after="0"/>
        <w:ind w:left="102" w:right="98" w:firstLine="0"/>
        <w:jc w:val="both"/>
        <w:rPr>
          <w:sz w:val="20"/>
        </w:rPr>
      </w:pPr>
      <w:r>
        <w:rPr>
          <w:sz w:val="20"/>
        </w:rPr>
        <w:t>Representar al Instituto ante el Sistema Nacional, en los términos del artículo 32 de la Ley General;</w:t>
      </w:r>
      <w:r>
        <w:rPr>
          <w:spacing w:val="-3"/>
          <w:sz w:val="20"/>
        </w:rPr>
        <w:t> </w:t>
      </w:r>
      <w:r>
        <w:rPr>
          <w:sz w:val="20"/>
        </w:rPr>
        <w:t>y</w:t>
      </w:r>
    </w:p>
    <w:p>
      <w:pPr>
        <w:pStyle w:val="BodyText"/>
        <w:spacing w:before="9"/>
        <w:rPr>
          <w:sz w:val="19"/>
        </w:rPr>
      </w:pPr>
    </w:p>
    <w:p>
      <w:pPr>
        <w:pStyle w:val="ListParagraph"/>
        <w:numPr>
          <w:ilvl w:val="1"/>
          <w:numId w:val="71"/>
        </w:numPr>
        <w:tabs>
          <w:tab w:pos="458" w:val="left" w:leader="none"/>
        </w:tabs>
        <w:spacing w:line="240" w:lineRule="auto" w:before="1" w:after="0"/>
        <w:ind w:left="457" w:right="0" w:hanging="355"/>
        <w:jc w:val="both"/>
        <w:rPr>
          <w:sz w:val="20"/>
        </w:rPr>
      </w:pPr>
      <w:r>
        <w:rPr>
          <w:sz w:val="20"/>
        </w:rPr>
        <w:t>Las demás que establezca el reglamento</w:t>
      </w:r>
      <w:r>
        <w:rPr>
          <w:spacing w:val="-14"/>
          <w:sz w:val="20"/>
        </w:rPr>
        <w:t> </w:t>
      </w:r>
      <w:r>
        <w:rPr>
          <w:sz w:val="20"/>
        </w:rPr>
        <w:t>interno.</w:t>
      </w:r>
    </w:p>
    <w:p>
      <w:pPr>
        <w:pStyle w:val="BodyText"/>
        <w:spacing w:before="9"/>
        <w:rPr>
          <w:sz w:val="19"/>
        </w:rPr>
      </w:pPr>
    </w:p>
    <w:p>
      <w:pPr>
        <w:spacing w:before="1"/>
        <w:ind w:left="102" w:right="0" w:firstLine="0"/>
        <w:jc w:val="both"/>
        <w:rPr>
          <w:sz w:val="20"/>
        </w:rPr>
      </w:pPr>
      <w:r>
        <w:rPr>
          <w:b/>
          <w:sz w:val="20"/>
        </w:rPr>
        <w:t>Artículo 45</w:t>
      </w:r>
      <w:r>
        <w:rPr>
          <w:sz w:val="20"/>
        </w:rPr>
        <w:t>. Comisionados-Periodo</w:t>
      </w:r>
    </w:p>
    <w:p>
      <w:pPr>
        <w:pStyle w:val="BodyText"/>
        <w:spacing w:before="3"/>
      </w:pPr>
    </w:p>
    <w:p>
      <w:pPr>
        <w:pStyle w:val="ListParagraph"/>
        <w:numPr>
          <w:ilvl w:val="2"/>
          <w:numId w:val="71"/>
        </w:numPr>
        <w:tabs>
          <w:tab w:pos="393" w:val="left" w:leader="none"/>
        </w:tabs>
        <w:spacing w:line="240" w:lineRule="auto" w:before="0" w:after="0"/>
        <w:ind w:left="102" w:right="107" w:firstLine="0"/>
        <w:jc w:val="both"/>
        <w:rPr>
          <w:sz w:val="20"/>
        </w:rPr>
      </w:pPr>
      <w:r>
        <w:rPr>
          <w:sz w:val="20"/>
        </w:rPr>
        <w:t>Los comisionados del Instituto durarán en el cargo cinco años, se realizará de manera escalonada para garantizar el principio de autonomía, y se procurará la igualdad de</w:t>
      </w:r>
      <w:r>
        <w:rPr>
          <w:spacing w:val="-23"/>
          <w:sz w:val="20"/>
        </w:rPr>
        <w:t> </w:t>
      </w:r>
      <w:r>
        <w:rPr>
          <w:sz w:val="20"/>
        </w:rPr>
        <w:t>género.</w:t>
      </w:r>
    </w:p>
    <w:p>
      <w:pPr>
        <w:pStyle w:val="BodyText"/>
        <w:spacing w:before="10"/>
        <w:rPr>
          <w:sz w:val="19"/>
        </w:rPr>
      </w:pPr>
    </w:p>
    <w:p>
      <w:pPr>
        <w:spacing w:before="0"/>
        <w:ind w:left="102" w:right="0" w:firstLine="0"/>
        <w:jc w:val="both"/>
        <w:rPr>
          <w:sz w:val="20"/>
        </w:rPr>
      </w:pPr>
      <w:r>
        <w:rPr>
          <w:b/>
          <w:sz w:val="20"/>
        </w:rPr>
        <w:t>Artículo 46. </w:t>
      </w:r>
      <w:r>
        <w:rPr>
          <w:sz w:val="20"/>
        </w:rPr>
        <w:t>Comisionados-Elección</w:t>
      </w:r>
    </w:p>
    <w:p>
      <w:pPr>
        <w:pStyle w:val="BodyText"/>
        <w:spacing w:before="3"/>
      </w:pPr>
    </w:p>
    <w:p>
      <w:pPr>
        <w:pStyle w:val="BodyText"/>
        <w:spacing w:before="0"/>
        <w:ind w:left="102" w:right="101"/>
        <w:jc w:val="both"/>
      </w:pPr>
      <w:r>
        <w:rPr/>
        <w:t>1. Los comisionados presidente y ciudadanos del Instituto son electos por el Congreso del Estado mediante el voto de cuando menos las dos terceras partes de los diputados integrantes de la Asamblea, a propuesta del Consejo Consultivo.</w:t>
      </w:r>
    </w:p>
    <w:p>
      <w:pPr>
        <w:pStyle w:val="BodyText"/>
        <w:spacing w:before="9"/>
        <w:rPr>
          <w:sz w:val="19"/>
        </w:rPr>
      </w:pPr>
    </w:p>
    <w:p>
      <w:pPr>
        <w:spacing w:before="1"/>
        <w:ind w:left="102" w:right="0" w:firstLine="0"/>
        <w:jc w:val="both"/>
        <w:rPr>
          <w:sz w:val="20"/>
        </w:rPr>
      </w:pPr>
      <w:r>
        <w:rPr>
          <w:b/>
          <w:sz w:val="20"/>
        </w:rPr>
        <w:t>Artículo 47. </w:t>
      </w:r>
      <w:r>
        <w:rPr>
          <w:sz w:val="20"/>
        </w:rPr>
        <w:t>Comisionados-Suplencia</w:t>
      </w:r>
    </w:p>
    <w:p>
      <w:pPr>
        <w:pStyle w:val="BodyText"/>
        <w:spacing w:before="3"/>
      </w:pPr>
    </w:p>
    <w:p>
      <w:pPr>
        <w:pStyle w:val="ListParagraph"/>
        <w:numPr>
          <w:ilvl w:val="0"/>
          <w:numId w:val="72"/>
        </w:numPr>
        <w:tabs>
          <w:tab w:pos="335" w:val="left" w:leader="none"/>
        </w:tabs>
        <w:spacing w:line="240" w:lineRule="auto" w:before="0" w:after="0"/>
        <w:ind w:left="102" w:right="103" w:firstLine="0"/>
        <w:jc w:val="both"/>
        <w:rPr>
          <w:sz w:val="20"/>
        </w:rPr>
      </w:pPr>
      <w:r>
        <w:rPr>
          <w:sz w:val="20"/>
        </w:rPr>
        <w:t>Cualquier ausencia mayor a diez días y hasta sesenta días naturales de los comisionados será suplida por el suplente respectivo, previa autorización del Pleno del Instituto, la cual siempre será autorizada sin goce de</w:t>
      </w:r>
      <w:r>
        <w:rPr>
          <w:spacing w:val="-11"/>
          <w:sz w:val="20"/>
        </w:rPr>
        <w:t> </w:t>
      </w:r>
      <w:r>
        <w:rPr>
          <w:sz w:val="20"/>
        </w:rPr>
        <w:t>sueldo.</w:t>
      </w:r>
    </w:p>
    <w:p>
      <w:pPr>
        <w:pStyle w:val="BodyText"/>
        <w:spacing w:before="0"/>
      </w:pPr>
    </w:p>
    <w:p>
      <w:pPr>
        <w:pStyle w:val="ListParagraph"/>
        <w:numPr>
          <w:ilvl w:val="0"/>
          <w:numId w:val="72"/>
        </w:numPr>
        <w:tabs>
          <w:tab w:pos="328" w:val="left" w:leader="none"/>
        </w:tabs>
        <w:spacing w:line="240" w:lineRule="auto" w:before="1" w:after="0"/>
        <w:ind w:left="102" w:right="102" w:firstLine="0"/>
        <w:jc w:val="both"/>
        <w:rPr>
          <w:sz w:val="20"/>
        </w:rPr>
      </w:pPr>
      <w:r>
        <w:rPr>
          <w:sz w:val="20"/>
        </w:rPr>
        <w:t>En caso del Presidente, éste será suplido por el comisionado titular que le siga en estricto orden alfabético, y será llamado el suplente del Presidente para integrar el Pleno del Instituto en calidad de comisionado suplente en funciones. El comisionado suplente tendrá derecho a percibir la remuneración que corresponde a un comisionado titular, durante el tiempo de</w:t>
      </w:r>
      <w:r>
        <w:rPr>
          <w:spacing w:val="-25"/>
          <w:sz w:val="20"/>
        </w:rPr>
        <w:t> </w:t>
      </w:r>
      <w:r>
        <w:rPr>
          <w:sz w:val="20"/>
        </w:rPr>
        <w:t>suplencia.</w:t>
      </w:r>
    </w:p>
    <w:p>
      <w:pPr>
        <w:pStyle w:val="BodyText"/>
        <w:spacing w:before="0"/>
      </w:pPr>
    </w:p>
    <w:p>
      <w:pPr>
        <w:pStyle w:val="ListParagraph"/>
        <w:numPr>
          <w:ilvl w:val="0"/>
          <w:numId w:val="72"/>
        </w:numPr>
        <w:tabs>
          <w:tab w:pos="359" w:val="left" w:leader="none"/>
        </w:tabs>
        <w:spacing w:line="240" w:lineRule="auto" w:before="1" w:after="0"/>
        <w:ind w:left="102" w:right="102" w:firstLine="0"/>
        <w:jc w:val="both"/>
        <w:rPr>
          <w:sz w:val="20"/>
        </w:rPr>
      </w:pPr>
      <w:r>
        <w:rPr>
          <w:sz w:val="20"/>
        </w:rPr>
        <w:t>Lo dispuesto en el párrafo primero no será aplicable en el caso de enfermedad o riesgo de trabajo, lo cual será regulado como lo prevé la Ley para los Servidores Públicos del Estado de Jalisco y sus</w:t>
      </w:r>
      <w:r>
        <w:rPr>
          <w:spacing w:val="-9"/>
          <w:sz w:val="20"/>
        </w:rPr>
        <w:t> </w:t>
      </w:r>
      <w:r>
        <w:rPr>
          <w:sz w:val="20"/>
        </w:rPr>
        <w:t>Municipios.</w:t>
      </w:r>
    </w:p>
    <w:p>
      <w:pPr>
        <w:pStyle w:val="BodyText"/>
        <w:spacing w:before="7"/>
        <w:rPr>
          <w:sz w:val="19"/>
        </w:rPr>
      </w:pPr>
    </w:p>
    <w:p>
      <w:pPr>
        <w:spacing w:before="0"/>
        <w:ind w:left="102" w:right="0" w:firstLine="0"/>
        <w:jc w:val="both"/>
        <w:rPr>
          <w:sz w:val="20"/>
        </w:rPr>
      </w:pPr>
      <w:r>
        <w:rPr>
          <w:b/>
          <w:sz w:val="20"/>
        </w:rPr>
        <w:t>Artículo 48. </w:t>
      </w:r>
      <w:r>
        <w:rPr>
          <w:sz w:val="20"/>
        </w:rPr>
        <w:t>Comisionados-Remuneración</w:t>
      </w:r>
    </w:p>
    <w:p>
      <w:pPr>
        <w:spacing w:after="0"/>
        <w:jc w:val="both"/>
        <w:rPr>
          <w:sz w:val="20"/>
        </w:rPr>
        <w:sectPr>
          <w:pgSz w:w="12240" w:h="15840"/>
          <w:pgMar w:top="1360" w:bottom="280" w:left="1600" w:right="1600"/>
        </w:sectPr>
      </w:pPr>
    </w:p>
    <w:p>
      <w:pPr>
        <w:pStyle w:val="BodyText"/>
        <w:spacing w:before="53"/>
        <w:ind w:left="102" w:right="104"/>
        <w:jc w:val="both"/>
      </w:pPr>
      <w:r>
        <w:rPr/>
        <w:t>1. La remuneración bruta anual de los comisionados presidente y ciudadanos, incluyendo todas las prestaciones, no podrá ser superior al equivalente a cincuenta salarios mínimos diarios, multiplicados por trescientos sesenta y cinco.</w:t>
      </w:r>
    </w:p>
    <w:p>
      <w:pPr>
        <w:pStyle w:val="BodyText"/>
        <w:spacing w:before="9"/>
        <w:rPr>
          <w:sz w:val="19"/>
        </w:rPr>
      </w:pPr>
    </w:p>
    <w:p>
      <w:pPr>
        <w:spacing w:before="1"/>
        <w:ind w:left="102" w:right="0" w:firstLine="0"/>
        <w:jc w:val="both"/>
        <w:rPr>
          <w:sz w:val="20"/>
        </w:rPr>
      </w:pPr>
      <w:r>
        <w:rPr>
          <w:b/>
          <w:sz w:val="20"/>
        </w:rPr>
        <w:t>Artículo 49. </w:t>
      </w:r>
      <w:r>
        <w:rPr>
          <w:sz w:val="20"/>
        </w:rPr>
        <w:t>Comisionados-Impedimentos y excusas</w:t>
      </w:r>
    </w:p>
    <w:p>
      <w:pPr>
        <w:pStyle w:val="BodyText"/>
        <w:spacing w:before="0"/>
      </w:pPr>
    </w:p>
    <w:p>
      <w:pPr>
        <w:pStyle w:val="ListParagraph"/>
        <w:numPr>
          <w:ilvl w:val="0"/>
          <w:numId w:val="73"/>
        </w:numPr>
        <w:tabs>
          <w:tab w:pos="359" w:val="left" w:leader="none"/>
        </w:tabs>
        <w:spacing w:line="240" w:lineRule="auto" w:before="1" w:after="0"/>
        <w:ind w:left="102" w:right="103" w:firstLine="0"/>
        <w:jc w:val="both"/>
        <w:rPr>
          <w:sz w:val="20"/>
        </w:rPr>
      </w:pPr>
      <w:r>
        <w:rPr>
          <w:sz w:val="20"/>
        </w:rPr>
        <w:t>Durante su encargo, los comisionados presidente y ciudadanos no podrán tener ningún otro empleo, cargo o comisión, salvo en instituciones docentes, científicas o de beneficencia, siempre que no interfiera con sus funciones como</w:t>
      </w:r>
      <w:r>
        <w:rPr>
          <w:spacing w:val="-16"/>
          <w:sz w:val="20"/>
        </w:rPr>
        <w:t> </w:t>
      </w:r>
      <w:r>
        <w:rPr>
          <w:sz w:val="20"/>
        </w:rPr>
        <w:t>comisionado.</w:t>
      </w:r>
    </w:p>
    <w:p>
      <w:pPr>
        <w:pStyle w:val="BodyText"/>
        <w:spacing w:before="0"/>
      </w:pPr>
    </w:p>
    <w:p>
      <w:pPr>
        <w:pStyle w:val="ListParagraph"/>
        <w:numPr>
          <w:ilvl w:val="0"/>
          <w:numId w:val="73"/>
        </w:numPr>
        <w:tabs>
          <w:tab w:pos="410" w:val="left" w:leader="none"/>
        </w:tabs>
        <w:spacing w:line="240" w:lineRule="auto" w:before="1" w:after="0"/>
        <w:ind w:left="102" w:right="106" w:firstLine="0"/>
        <w:jc w:val="both"/>
        <w:rPr>
          <w:sz w:val="20"/>
        </w:rPr>
      </w:pPr>
      <w:r>
        <w:rPr>
          <w:sz w:val="20"/>
        </w:rPr>
        <w:t>Los comisionados deberán excusarse de intervenir de cualquier forma en la atención, tramitación o resolución de asuntos en los que tengan interés personal, familiar o de negocios, incluyendo aquellos en los que pueda resultar algún beneficio para él, su cónyuge o parientes consanguíneos hasta el cuarto grado, por afinidad o civiles, o para terceros con los que tenga relaciones profesionales, laborales o de negocios, o para socios o sociedades de las que el servidor o las personas antes referidas formen o hayan formado</w:t>
      </w:r>
      <w:r>
        <w:rPr>
          <w:spacing w:val="-21"/>
          <w:sz w:val="20"/>
        </w:rPr>
        <w:t> </w:t>
      </w:r>
      <w:r>
        <w:rPr>
          <w:sz w:val="20"/>
        </w:rPr>
        <w:t>parte.</w:t>
      </w:r>
    </w:p>
    <w:p>
      <w:pPr>
        <w:pStyle w:val="BodyText"/>
        <w:spacing w:before="10"/>
        <w:rPr>
          <w:sz w:val="19"/>
        </w:rPr>
      </w:pPr>
    </w:p>
    <w:p>
      <w:pPr>
        <w:pStyle w:val="ListParagraph"/>
        <w:numPr>
          <w:ilvl w:val="0"/>
          <w:numId w:val="73"/>
        </w:numPr>
        <w:tabs>
          <w:tab w:pos="376" w:val="left" w:leader="none"/>
        </w:tabs>
        <w:spacing w:line="240" w:lineRule="auto" w:before="0" w:after="0"/>
        <w:ind w:left="102" w:right="108" w:firstLine="0"/>
        <w:jc w:val="both"/>
        <w:rPr>
          <w:sz w:val="20"/>
        </w:rPr>
      </w:pPr>
      <w:r>
        <w:rPr>
          <w:sz w:val="20"/>
        </w:rPr>
        <w:t>Cuando los comisionados no se inhibieren a pesar de existir alguno de los impedimentos expresados en el párrafo anterior, procede la recusación a petición de cualquier</w:t>
      </w:r>
      <w:r>
        <w:rPr>
          <w:spacing w:val="-30"/>
          <w:sz w:val="20"/>
        </w:rPr>
        <w:t> </w:t>
      </w:r>
      <w:r>
        <w:rPr>
          <w:sz w:val="20"/>
        </w:rPr>
        <w:t>interesado.</w:t>
      </w:r>
    </w:p>
    <w:p>
      <w:pPr>
        <w:pStyle w:val="BodyText"/>
        <w:spacing w:before="0"/>
      </w:pPr>
    </w:p>
    <w:p>
      <w:pPr>
        <w:pStyle w:val="BodyText"/>
        <w:spacing w:before="10"/>
        <w:rPr>
          <w:sz w:val="19"/>
        </w:rPr>
      </w:pPr>
    </w:p>
    <w:p>
      <w:pPr>
        <w:pStyle w:val="Heading1"/>
        <w:ind w:left="1559"/>
      </w:pPr>
      <w:r>
        <w:rPr/>
        <w:t>Capítulo IV</w:t>
      </w:r>
    </w:p>
    <w:p>
      <w:pPr>
        <w:spacing w:line="477" w:lineRule="auto" w:before="0"/>
        <w:ind w:left="102" w:right="3284" w:firstLine="3199"/>
        <w:jc w:val="left"/>
        <w:rPr>
          <w:sz w:val="20"/>
        </w:rPr>
      </w:pPr>
      <w:r>
        <w:rPr>
          <w:b/>
          <w:sz w:val="20"/>
        </w:rPr>
        <w:t>De la Secretaría Ejecutiva Artículo 50</w:t>
      </w:r>
      <w:r>
        <w:rPr>
          <w:sz w:val="20"/>
        </w:rPr>
        <w:t>. Secretaría Ejecutiva - Titular</w:t>
      </w:r>
    </w:p>
    <w:p>
      <w:pPr>
        <w:pStyle w:val="ListParagraph"/>
        <w:numPr>
          <w:ilvl w:val="0"/>
          <w:numId w:val="74"/>
        </w:numPr>
        <w:tabs>
          <w:tab w:pos="325" w:val="left" w:leader="none"/>
        </w:tabs>
        <w:spacing w:line="240" w:lineRule="auto" w:before="12" w:after="0"/>
        <w:ind w:left="102" w:right="111" w:firstLine="0"/>
        <w:jc w:val="both"/>
        <w:rPr>
          <w:sz w:val="20"/>
        </w:rPr>
      </w:pPr>
      <w:r>
        <w:rPr>
          <w:sz w:val="20"/>
        </w:rPr>
        <w:t>El Pleno del Instituto, a propuesta del Presidente, nombrará un Secretario Ejecutivo quien durará en su encargo cinco años, pudiendo ser ratificado por un período</w:t>
      </w:r>
      <w:r>
        <w:rPr>
          <w:spacing w:val="-22"/>
          <w:sz w:val="20"/>
        </w:rPr>
        <w:t> </w:t>
      </w:r>
      <w:r>
        <w:rPr>
          <w:sz w:val="20"/>
        </w:rPr>
        <w:t>igual.</w:t>
      </w:r>
    </w:p>
    <w:p>
      <w:pPr>
        <w:pStyle w:val="BodyText"/>
        <w:spacing w:before="9"/>
        <w:rPr>
          <w:sz w:val="19"/>
        </w:rPr>
      </w:pPr>
    </w:p>
    <w:p>
      <w:pPr>
        <w:pStyle w:val="ListParagraph"/>
        <w:numPr>
          <w:ilvl w:val="0"/>
          <w:numId w:val="74"/>
        </w:numPr>
        <w:tabs>
          <w:tab w:pos="386" w:val="left" w:leader="none"/>
        </w:tabs>
        <w:spacing w:line="240" w:lineRule="auto" w:before="1" w:after="0"/>
        <w:ind w:left="102" w:right="99" w:firstLine="0"/>
        <w:jc w:val="both"/>
        <w:rPr>
          <w:sz w:val="20"/>
        </w:rPr>
      </w:pPr>
      <w:r>
        <w:rPr>
          <w:sz w:val="20"/>
        </w:rPr>
        <w:t>El Secretario Ejecutivo del Instituto se rige por los principios de eficiencia, imparcialidad, legalidad y</w:t>
      </w:r>
      <w:r>
        <w:rPr>
          <w:spacing w:val="-10"/>
          <w:sz w:val="20"/>
        </w:rPr>
        <w:t> </w:t>
      </w:r>
      <w:r>
        <w:rPr>
          <w:sz w:val="20"/>
        </w:rPr>
        <w:t>especialidad.</w:t>
      </w:r>
    </w:p>
    <w:p>
      <w:pPr>
        <w:pStyle w:val="BodyText"/>
      </w:pPr>
    </w:p>
    <w:p>
      <w:pPr>
        <w:pStyle w:val="ListParagraph"/>
        <w:numPr>
          <w:ilvl w:val="0"/>
          <w:numId w:val="74"/>
        </w:numPr>
        <w:tabs>
          <w:tab w:pos="323" w:val="left" w:leader="none"/>
        </w:tabs>
        <w:spacing w:line="240" w:lineRule="auto" w:before="0" w:after="0"/>
        <w:ind w:left="322" w:right="0" w:hanging="220"/>
        <w:jc w:val="both"/>
        <w:rPr>
          <w:sz w:val="20"/>
        </w:rPr>
      </w:pPr>
      <w:r>
        <w:rPr>
          <w:sz w:val="20"/>
        </w:rPr>
        <w:t>El Secretario Ejecutivo puede ser removido por el Pleno del Instituto por causa</w:t>
      </w:r>
      <w:r>
        <w:rPr>
          <w:spacing w:val="-30"/>
          <w:sz w:val="20"/>
        </w:rPr>
        <w:t> </w:t>
      </w:r>
      <w:r>
        <w:rPr>
          <w:sz w:val="20"/>
        </w:rPr>
        <w:t>justificada.</w:t>
      </w:r>
    </w:p>
    <w:p>
      <w:pPr>
        <w:pStyle w:val="BodyText"/>
        <w:spacing w:before="7"/>
        <w:rPr>
          <w:sz w:val="19"/>
        </w:rPr>
      </w:pPr>
    </w:p>
    <w:p>
      <w:pPr>
        <w:spacing w:before="0"/>
        <w:ind w:left="102" w:right="0" w:firstLine="0"/>
        <w:jc w:val="both"/>
        <w:rPr>
          <w:sz w:val="20"/>
        </w:rPr>
      </w:pPr>
      <w:r>
        <w:rPr>
          <w:b/>
          <w:sz w:val="20"/>
        </w:rPr>
        <w:t>Artículo 51</w:t>
      </w:r>
      <w:r>
        <w:rPr>
          <w:sz w:val="20"/>
        </w:rPr>
        <w:t>. Secretaría Ejecutiva - Atribuciones</w:t>
      </w:r>
    </w:p>
    <w:p>
      <w:pPr>
        <w:pStyle w:val="BodyText"/>
        <w:spacing w:before="3"/>
      </w:pPr>
    </w:p>
    <w:p>
      <w:pPr>
        <w:pStyle w:val="ListParagraph"/>
        <w:numPr>
          <w:ilvl w:val="0"/>
          <w:numId w:val="75"/>
        </w:numPr>
        <w:tabs>
          <w:tab w:pos="323" w:val="left" w:leader="none"/>
        </w:tabs>
        <w:spacing w:line="240" w:lineRule="auto" w:before="0" w:after="0"/>
        <w:ind w:left="322" w:right="0" w:hanging="220"/>
        <w:jc w:val="both"/>
        <w:rPr>
          <w:sz w:val="20"/>
        </w:rPr>
      </w:pPr>
      <w:r>
        <w:rPr>
          <w:sz w:val="20"/>
        </w:rPr>
        <w:t>El Secretario Ejecutivo tiene las siguientes</w:t>
      </w:r>
      <w:r>
        <w:rPr>
          <w:spacing w:val="-21"/>
          <w:sz w:val="20"/>
        </w:rPr>
        <w:t> </w:t>
      </w:r>
      <w:r>
        <w:rPr>
          <w:sz w:val="20"/>
        </w:rPr>
        <w:t>atribuciones:</w:t>
      </w:r>
    </w:p>
    <w:p>
      <w:pPr>
        <w:pStyle w:val="BodyText"/>
        <w:spacing w:before="0"/>
      </w:pPr>
    </w:p>
    <w:p>
      <w:pPr>
        <w:pStyle w:val="ListParagraph"/>
        <w:numPr>
          <w:ilvl w:val="1"/>
          <w:numId w:val="75"/>
        </w:numPr>
        <w:tabs>
          <w:tab w:pos="299" w:val="left" w:leader="none"/>
        </w:tabs>
        <w:spacing w:line="240" w:lineRule="auto" w:before="1" w:after="0"/>
        <w:ind w:left="102" w:right="107" w:firstLine="0"/>
        <w:jc w:val="both"/>
        <w:rPr>
          <w:sz w:val="20"/>
        </w:rPr>
      </w:pPr>
      <w:r>
        <w:rPr>
          <w:sz w:val="20"/>
        </w:rPr>
        <w:t>Dar cuenta al Presidente del Instituto y a los comisionados de todas las comunicaciones que reciba el Instituto, así como de los antecedentes necesarios para la emisión de los acuerdos correspondientes;</w:t>
      </w:r>
    </w:p>
    <w:p>
      <w:pPr>
        <w:pStyle w:val="BodyText"/>
        <w:spacing w:before="0"/>
      </w:pPr>
    </w:p>
    <w:p>
      <w:pPr>
        <w:pStyle w:val="ListParagraph"/>
        <w:numPr>
          <w:ilvl w:val="1"/>
          <w:numId w:val="75"/>
        </w:numPr>
        <w:tabs>
          <w:tab w:pos="342" w:val="left" w:leader="none"/>
        </w:tabs>
        <w:spacing w:line="240" w:lineRule="auto" w:before="1" w:after="0"/>
        <w:ind w:left="102" w:right="105" w:firstLine="0"/>
        <w:jc w:val="both"/>
        <w:rPr>
          <w:sz w:val="20"/>
        </w:rPr>
      </w:pPr>
      <w:r>
        <w:rPr>
          <w:sz w:val="20"/>
        </w:rPr>
        <w:t>Proponer el proyecto de acta de las sesiones ordinarias y extraordinarias que celebre el Pleno del</w:t>
      </w:r>
      <w:r>
        <w:rPr>
          <w:spacing w:val="-7"/>
          <w:sz w:val="20"/>
        </w:rPr>
        <w:t> </w:t>
      </w:r>
      <w:r>
        <w:rPr>
          <w:sz w:val="20"/>
        </w:rPr>
        <w:t>Instituto;</w:t>
      </w:r>
    </w:p>
    <w:p>
      <w:pPr>
        <w:pStyle w:val="BodyText"/>
        <w:spacing w:before="0"/>
      </w:pPr>
    </w:p>
    <w:p>
      <w:pPr>
        <w:pStyle w:val="ListParagraph"/>
        <w:numPr>
          <w:ilvl w:val="1"/>
          <w:numId w:val="75"/>
        </w:numPr>
        <w:tabs>
          <w:tab w:pos="474" w:val="left" w:leader="none"/>
        </w:tabs>
        <w:spacing w:line="240" w:lineRule="auto" w:before="1" w:after="0"/>
        <w:ind w:left="102" w:right="104" w:firstLine="0"/>
        <w:jc w:val="both"/>
        <w:rPr>
          <w:sz w:val="20"/>
        </w:rPr>
      </w:pPr>
      <w:r>
        <w:rPr>
          <w:sz w:val="20"/>
        </w:rPr>
        <w:t>Remitir oportunamente a los comisionados, los citatorios, órdenes del día y material indispensable para las sesiones ordinarias y extraordinarias del Pleno del</w:t>
      </w:r>
      <w:r>
        <w:rPr>
          <w:spacing w:val="-25"/>
          <w:sz w:val="20"/>
        </w:rPr>
        <w:t> </w:t>
      </w:r>
      <w:r>
        <w:rPr>
          <w:sz w:val="20"/>
        </w:rPr>
        <w:t>Instituto;</w:t>
      </w:r>
    </w:p>
    <w:p>
      <w:pPr>
        <w:pStyle w:val="BodyText"/>
        <w:spacing w:before="0"/>
      </w:pPr>
    </w:p>
    <w:p>
      <w:pPr>
        <w:pStyle w:val="ListParagraph"/>
        <w:numPr>
          <w:ilvl w:val="1"/>
          <w:numId w:val="75"/>
        </w:numPr>
        <w:tabs>
          <w:tab w:pos="401" w:val="left" w:leader="none"/>
        </w:tabs>
        <w:spacing w:line="240" w:lineRule="auto" w:before="1" w:after="0"/>
        <w:ind w:left="400" w:right="0" w:hanging="298"/>
        <w:jc w:val="both"/>
        <w:rPr>
          <w:sz w:val="20"/>
        </w:rPr>
      </w:pPr>
      <w:r>
        <w:rPr>
          <w:sz w:val="20"/>
        </w:rPr>
        <w:t>Llevar el control del libro de actas y firmarlo en compañía del Pleno del</w:t>
      </w:r>
      <w:r>
        <w:rPr>
          <w:spacing w:val="-24"/>
          <w:sz w:val="20"/>
        </w:rPr>
        <w:t> </w:t>
      </w:r>
      <w:r>
        <w:rPr>
          <w:sz w:val="20"/>
        </w:rPr>
        <w:t>Instituto;</w:t>
      </w:r>
    </w:p>
    <w:p>
      <w:pPr>
        <w:pStyle w:val="BodyText"/>
        <w:spacing w:before="0"/>
      </w:pPr>
    </w:p>
    <w:p>
      <w:pPr>
        <w:pStyle w:val="ListParagraph"/>
        <w:numPr>
          <w:ilvl w:val="1"/>
          <w:numId w:val="75"/>
        </w:numPr>
        <w:tabs>
          <w:tab w:pos="364" w:val="left" w:leader="none"/>
        </w:tabs>
        <w:spacing w:line="240" w:lineRule="auto" w:before="1" w:after="0"/>
        <w:ind w:left="102" w:right="101" w:firstLine="0"/>
        <w:jc w:val="both"/>
        <w:rPr>
          <w:sz w:val="20"/>
        </w:rPr>
      </w:pPr>
      <w:r>
        <w:rPr>
          <w:sz w:val="20"/>
        </w:rPr>
        <w:t>Certificar y dar fe de los actos y acuerdos que emita el Pleno del Instituto y de todos aquellos documentos que obren en poder del Instituto, así como de todos aquellos actos </w:t>
      </w:r>
      <w:r>
        <w:rPr>
          <w:spacing w:val="3"/>
          <w:sz w:val="20"/>
        </w:rPr>
        <w:t>que </w:t>
      </w:r>
      <w:r>
        <w:rPr>
          <w:sz w:val="20"/>
        </w:rPr>
        <w:t>éste efectúe en el ámbito de su</w:t>
      </w:r>
      <w:r>
        <w:rPr>
          <w:spacing w:val="-11"/>
          <w:sz w:val="20"/>
        </w:rPr>
        <w:t> </w:t>
      </w:r>
      <w:r>
        <w:rPr>
          <w:sz w:val="20"/>
        </w:rPr>
        <w:t>competencia;</w:t>
      </w:r>
    </w:p>
    <w:p>
      <w:pPr>
        <w:pStyle w:val="BodyText"/>
        <w:spacing w:before="0"/>
      </w:pPr>
    </w:p>
    <w:p>
      <w:pPr>
        <w:pStyle w:val="ListParagraph"/>
        <w:numPr>
          <w:ilvl w:val="1"/>
          <w:numId w:val="75"/>
        </w:numPr>
        <w:tabs>
          <w:tab w:pos="402" w:val="left" w:leader="none"/>
        </w:tabs>
        <w:spacing w:line="240" w:lineRule="auto" w:before="0" w:after="0"/>
        <w:ind w:left="401" w:right="0" w:hanging="299"/>
        <w:jc w:val="both"/>
        <w:rPr>
          <w:sz w:val="20"/>
        </w:rPr>
      </w:pPr>
      <w:r>
        <w:rPr>
          <w:sz w:val="20"/>
        </w:rPr>
        <w:t>Ejecutar y dar seguimiento a los acuerdos aprobados por el Pleno del</w:t>
      </w:r>
      <w:r>
        <w:rPr>
          <w:spacing w:val="-25"/>
          <w:sz w:val="20"/>
        </w:rPr>
        <w:t> </w:t>
      </w:r>
      <w:r>
        <w:rPr>
          <w:sz w:val="20"/>
        </w:rPr>
        <w:t>Instituto;</w:t>
      </w:r>
    </w:p>
    <w:p>
      <w:pPr>
        <w:spacing w:after="0" w:line="240" w:lineRule="auto"/>
        <w:jc w:val="both"/>
        <w:rPr>
          <w:sz w:val="20"/>
        </w:rPr>
        <w:sectPr>
          <w:pgSz w:w="12240" w:h="15840"/>
          <w:pgMar w:top="1360" w:bottom="280" w:left="1600" w:right="1600"/>
        </w:sectPr>
      </w:pPr>
    </w:p>
    <w:p>
      <w:pPr>
        <w:pStyle w:val="ListParagraph"/>
        <w:numPr>
          <w:ilvl w:val="1"/>
          <w:numId w:val="75"/>
        </w:numPr>
        <w:tabs>
          <w:tab w:pos="458" w:val="left" w:leader="none"/>
        </w:tabs>
        <w:spacing w:line="240" w:lineRule="auto" w:before="53" w:after="0"/>
        <w:ind w:left="457" w:right="0" w:hanging="355"/>
        <w:jc w:val="both"/>
        <w:rPr>
          <w:sz w:val="20"/>
        </w:rPr>
      </w:pPr>
      <w:r>
        <w:rPr>
          <w:sz w:val="20"/>
        </w:rPr>
        <w:t>Auxiliar a los comisionados en el cumplimiento de sus</w:t>
      </w:r>
      <w:r>
        <w:rPr>
          <w:spacing w:val="-18"/>
          <w:sz w:val="20"/>
        </w:rPr>
        <w:t> </w:t>
      </w:r>
      <w:r>
        <w:rPr>
          <w:sz w:val="20"/>
        </w:rPr>
        <w:t>atribuciones;</w:t>
      </w:r>
    </w:p>
    <w:p>
      <w:pPr>
        <w:pStyle w:val="BodyText"/>
      </w:pPr>
    </w:p>
    <w:p>
      <w:pPr>
        <w:pStyle w:val="ListParagraph"/>
        <w:numPr>
          <w:ilvl w:val="1"/>
          <w:numId w:val="75"/>
        </w:numPr>
        <w:tabs>
          <w:tab w:pos="568" w:val="left" w:leader="none"/>
        </w:tabs>
        <w:spacing w:line="240" w:lineRule="auto" w:before="0" w:after="0"/>
        <w:ind w:left="102" w:right="101" w:firstLine="0"/>
        <w:jc w:val="left"/>
        <w:rPr>
          <w:sz w:val="20"/>
        </w:rPr>
      </w:pPr>
      <w:r>
        <w:rPr>
          <w:sz w:val="20"/>
        </w:rPr>
        <w:t>Iniciar el procedimiento de responsabilidad administrativa que prevé la ley y formular el proyecto de respuesta para, en su caso, aprobación definitiva por parte del Pleno del Instituto;</w:t>
      </w:r>
      <w:r>
        <w:rPr>
          <w:spacing w:val="-27"/>
          <w:sz w:val="20"/>
        </w:rPr>
        <w:t> </w:t>
      </w:r>
      <w:r>
        <w:rPr>
          <w:sz w:val="20"/>
        </w:rPr>
        <w:t>y</w:t>
      </w:r>
    </w:p>
    <w:p>
      <w:pPr>
        <w:pStyle w:val="BodyText"/>
        <w:spacing w:before="0"/>
      </w:pPr>
    </w:p>
    <w:p>
      <w:pPr>
        <w:pStyle w:val="ListParagraph"/>
        <w:numPr>
          <w:ilvl w:val="1"/>
          <w:numId w:val="75"/>
        </w:numPr>
        <w:tabs>
          <w:tab w:pos="403" w:val="left" w:leader="none"/>
        </w:tabs>
        <w:spacing w:line="240" w:lineRule="auto" w:before="1" w:after="0"/>
        <w:ind w:left="402" w:right="0" w:hanging="300"/>
        <w:jc w:val="both"/>
        <w:rPr>
          <w:sz w:val="20"/>
        </w:rPr>
      </w:pPr>
      <w:r>
        <w:rPr>
          <w:sz w:val="20"/>
        </w:rPr>
        <w:t>Las demás que establezca el Reglamento Interno del</w:t>
      </w:r>
      <w:r>
        <w:rPr>
          <w:spacing w:val="-19"/>
          <w:sz w:val="20"/>
        </w:rPr>
        <w:t> </w:t>
      </w:r>
      <w:r>
        <w:rPr>
          <w:sz w:val="20"/>
        </w:rPr>
        <w:t>Instituto.</w:t>
      </w:r>
    </w:p>
    <w:p>
      <w:pPr>
        <w:pStyle w:val="BodyText"/>
        <w:spacing w:before="0"/>
      </w:pPr>
    </w:p>
    <w:p>
      <w:pPr>
        <w:pStyle w:val="BodyText"/>
        <w:spacing w:before="7"/>
        <w:rPr>
          <w:sz w:val="19"/>
        </w:rPr>
      </w:pPr>
    </w:p>
    <w:p>
      <w:pPr>
        <w:pStyle w:val="Heading1"/>
        <w:spacing w:before="1"/>
        <w:ind w:left="1559"/>
      </w:pPr>
      <w:r>
        <w:rPr/>
        <w:t>Capítulo V</w:t>
      </w:r>
    </w:p>
    <w:p>
      <w:pPr>
        <w:spacing w:line="477" w:lineRule="auto" w:before="0"/>
        <w:ind w:left="102" w:right="3378" w:firstLine="3295"/>
        <w:jc w:val="left"/>
        <w:rPr>
          <w:sz w:val="20"/>
        </w:rPr>
      </w:pPr>
      <w:r>
        <w:rPr>
          <w:b/>
          <w:sz w:val="20"/>
        </w:rPr>
        <w:t>Del Consejo Consultivo Artículo 52. </w:t>
      </w:r>
      <w:r>
        <w:rPr>
          <w:sz w:val="20"/>
        </w:rPr>
        <w:t>Consejo Consultivo - Integración</w:t>
      </w:r>
    </w:p>
    <w:p>
      <w:pPr>
        <w:pStyle w:val="ListParagraph"/>
        <w:numPr>
          <w:ilvl w:val="2"/>
          <w:numId w:val="75"/>
        </w:numPr>
        <w:tabs>
          <w:tab w:pos="323" w:val="left" w:leader="none"/>
        </w:tabs>
        <w:spacing w:line="480" w:lineRule="auto" w:before="12" w:after="0"/>
        <w:ind w:left="102" w:right="385" w:firstLine="0"/>
        <w:jc w:val="left"/>
        <w:rPr>
          <w:sz w:val="20"/>
        </w:rPr>
      </w:pPr>
      <w:r>
        <w:rPr>
          <w:sz w:val="20"/>
        </w:rPr>
        <w:t>El Consejo Consultivo es un órgano de consulta y asesoría del Instituto, el cual se integra</w:t>
      </w:r>
      <w:r>
        <w:rPr>
          <w:spacing w:val="-32"/>
          <w:sz w:val="20"/>
        </w:rPr>
        <w:t> </w:t>
      </w:r>
      <w:r>
        <w:rPr>
          <w:sz w:val="20"/>
        </w:rPr>
        <w:t>por: I Un representante de la Confederación Patronal de la República Mexicana,</w:t>
      </w:r>
      <w:r>
        <w:rPr>
          <w:spacing w:val="-19"/>
          <w:sz w:val="20"/>
        </w:rPr>
        <w:t> </w:t>
      </w:r>
      <w:r>
        <w:rPr>
          <w:sz w:val="20"/>
        </w:rPr>
        <w:t>Jalisco;</w:t>
      </w:r>
    </w:p>
    <w:p>
      <w:pPr>
        <w:pStyle w:val="ListParagraph"/>
        <w:numPr>
          <w:ilvl w:val="0"/>
          <w:numId w:val="76"/>
        </w:numPr>
        <w:tabs>
          <w:tab w:pos="323" w:val="left" w:leader="none"/>
        </w:tabs>
        <w:spacing w:line="240" w:lineRule="auto" w:before="5" w:after="0"/>
        <w:ind w:left="322" w:right="0" w:hanging="220"/>
        <w:jc w:val="both"/>
        <w:rPr>
          <w:sz w:val="20"/>
        </w:rPr>
      </w:pPr>
      <w:r>
        <w:rPr>
          <w:sz w:val="20"/>
        </w:rPr>
        <w:t>Un representante de la Cámara Nacional de Comercio de</w:t>
      </w:r>
      <w:r>
        <w:rPr>
          <w:spacing w:val="-16"/>
          <w:sz w:val="20"/>
        </w:rPr>
        <w:t> </w:t>
      </w:r>
      <w:r>
        <w:rPr>
          <w:sz w:val="20"/>
        </w:rPr>
        <w:t>Guadalajara;</w:t>
      </w:r>
    </w:p>
    <w:p>
      <w:pPr>
        <w:pStyle w:val="BodyText"/>
        <w:spacing w:before="0"/>
      </w:pPr>
    </w:p>
    <w:p>
      <w:pPr>
        <w:pStyle w:val="ListParagraph"/>
        <w:numPr>
          <w:ilvl w:val="0"/>
          <w:numId w:val="76"/>
        </w:numPr>
        <w:tabs>
          <w:tab w:pos="379" w:val="left" w:leader="none"/>
        </w:tabs>
        <w:spacing w:line="240" w:lineRule="auto" w:before="1" w:after="0"/>
        <w:ind w:left="378" w:right="0" w:hanging="276"/>
        <w:jc w:val="both"/>
        <w:rPr>
          <w:sz w:val="20"/>
        </w:rPr>
      </w:pPr>
      <w:r>
        <w:rPr>
          <w:sz w:val="20"/>
        </w:rPr>
        <w:t>Un representante del Consejo de Cámaras Industriales de</w:t>
      </w:r>
      <w:r>
        <w:rPr>
          <w:spacing w:val="-18"/>
          <w:sz w:val="20"/>
        </w:rPr>
        <w:t> </w:t>
      </w:r>
      <w:r>
        <w:rPr>
          <w:sz w:val="20"/>
        </w:rPr>
        <w:t>Jalisco;</w:t>
      </w:r>
    </w:p>
    <w:p>
      <w:pPr>
        <w:pStyle w:val="BodyText"/>
        <w:spacing w:before="0"/>
      </w:pPr>
    </w:p>
    <w:p>
      <w:pPr>
        <w:pStyle w:val="ListParagraph"/>
        <w:numPr>
          <w:ilvl w:val="0"/>
          <w:numId w:val="76"/>
        </w:numPr>
        <w:tabs>
          <w:tab w:pos="401" w:val="left" w:leader="none"/>
        </w:tabs>
        <w:spacing w:line="240" w:lineRule="auto" w:before="1" w:after="0"/>
        <w:ind w:left="400" w:right="0" w:hanging="298"/>
        <w:jc w:val="both"/>
        <w:rPr>
          <w:sz w:val="20"/>
        </w:rPr>
      </w:pPr>
      <w:r>
        <w:rPr>
          <w:sz w:val="20"/>
        </w:rPr>
        <w:t>Un representante de la Universidad de</w:t>
      </w:r>
      <w:r>
        <w:rPr>
          <w:spacing w:val="-11"/>
          <w:sz w:val="20"/>
        </w:rPr>
        <w:t> </w:t>
      </w:r>
      <w:r>
        <w:rPr>
          <w:sz w:val="20"/>
        </w:rPr>
        <w:t>Guadalajara;</w:t>
      </w:r>
    </w:p>
    <w:p>
      <w:pPr>
        <w:pStyle w:val="BodyText"/>
        <w:spacing w:before="9"/>
        <w:rPr>
          <w:sz w:val="19"/>
        </w:rPr>
      </w:pPr>
    </w:p>
    <w:p>
      <w:pPr>
        <w:pStyle w:val="ListParagraph"/>
        <w:numPr>
          <w:ilvl w:val="0"/>
          <w:numId w:val="76"/>
        </w:numPr>
        <w:tabs>
          <w:tab w:pos="345" w:val="left" w:leader="none"/>
        </w:tabs>
        <w:spacing w:line="240" w:lineRule="auto" w:before="1" w:after="0"/>
        <w:ind w:left="344" w:right="0" w:hanging="242"/>
        <w:jc w:val="both"/>
        <w:rPr>
          <w:sz w:val="20"/>
        </w:rPr>
      </w:pPr>
      <w:r>
        <w:rPr>
          <w:sz w:val="20"/>
        </w:rPr>
        <w:t>Un representante del Instituto Tecnológico y de Estudios Superiores de</w:t>
      </w:r>
      <w:r>
        <w:rPr>
          <w:spacing w:val="-25"/>
          <w:sz w:val="20"/>
        </w:rPr>
        <w:t> </w:t>
      </w:r>
      <w:r>
        <w:rPr>
          <w:sz w:val="20"/>
        </w:rPr>
        <w:t>Occidente;</w:t>
      </w:r>
    </w:p>
    <w:p>
      <w:pPr>
        <w:pStyle w:val="BodyText"/>
        <w:spacing w:before="0"/>
      </w:pPr>
    </w:p>
    <w:p>
      <w:pPr>
        <w:pStyle w:val="ListParagraph"/>
        <w:numPr>
          <w:ilvl w:val="0"/>
          <w:numId w:val="76"/>
        </w:numPr>
        <w:tabs>
          <w:tab w:pos="401" w:val="left" w:leader="none"/>
        </w:tabs>
        <w:spacing w:line="240" w:lineRule="auto" w:before="1" w:after="0"/>
        <w:ind w:left="400" w:right="0" w:hanging="298"/>
        <w:jc w:val="both"/>
        <w:rPr>
          <w:sz w:val="20"/>
        </w:rPr>
      </w:pPr>
      <w:r>
        <w:rPr>
          <w:sz w:val="20"/>
        </w:rPr>
        <w:t>Un representante de la Universidad Autónoma de</w:t>
      </w:r>
      <w:r>
        <w:rPr>
          <w:spacing w:val="-15"/>
          <w:sz w:val="20"/>
        </w:rPr>
        <w:t> </w:t>
      </w:r>
      <w:r>
        <w:rPr>
          <w:sz w:val="20"/>
        </w:rPr>
        <w:t>Guadalajara;</w:t>
      </w:r>
    </w:p>
    <w:p>
      <w:pPr>
        <w:pStyle w:val="BodyText"/>
        <w:spacing w:before="0"/>
      </w:pPr>
    </w:p>
    <w:p>
      <w:pPr>
        <w:pStyle w:val="ListParagraph"/>
        <w:numPr>
          <w:ilvl w:val="0"/>
          <w:numId w:val="76"/>
        </w:numPr>
        <w:tabs>
          <w:tab w:pos="455" w:val="left" w:leader="none"/>
        </w:tabs>
        <w:spacing w:line="240" w:lineRule="auto" w:before="1" w:after="0"/>
        <w:ind w:left="454" w:right="0" w:hanging="352"/>
        <w:jc w:val="both"/>
        <w:rPr>
          <w:sz w:val="20"/>
        </w:rPr>
      </w:pPr>
      <w:r>
        <w:rPr>
          <w:sz w:val="20"/>
        </w:rPr>
        <w:t>Un representante de la Universidad del Valle de</w:t>
      </w:r>
      <w:r>
        <w:rPr>
          <w:spacing w:val="-8"/>
          <w:sz w:val="20"/>
        </w:rPr>
        <w:t> </w:t>
      </w:r>
      <w:r>
        <w:rPr>
          <w:sz w:val="20"/>
        </w:rPr>
        <w:t>Atemajac;</w:t>
      </w:r>
    </w:p>
    <w:p>
      <w:pPr>
        <w:pStyle w:val="BodyText"/>
        <w:spacing w:before="9"/>
        <w:rPr>
          <w:sz w:val="19"/>
        </w:rPr>
      </w:pPr>
    </w:p>
    <w:p>
      <w:pPr>
        <w:pStyle w:val="ListParagraph"/>
        <w:numPr>
          <w:ilvl w:val="0"/>
          <w:numId w:val="76"/>
        </w:numPr>
        <w:tabs>
          <w:tab w:pos="513" w:val="left" w:leader="none"/>
        </w:tabs>
        <w:spacing w:line="240" w:lineRule="auto" w:before="1" w:after="0"/>
        <w:ind w:left="512" w:right="0" w:hanging="410"/>
        <w:jc w:val="both"/>
        <w:rPr>
          <w:sz w:val="20"/>
        </w:rPr>
      </w:pPr>
      <w:r>
        <w:rPr>
          <w:sz w:val="20"/>
        </w:rPr>
        <w:t>Un representante de la Universidad Panamericana, sede</w:t>
      </w:r>
      <w:r>
        <w:rPr>
          <w:spacing w:val="-19"/>
          <w:sz w:val="20"/>
        </w:rPr>
        <w:t> </w:t>
      </w:r>
      <w:r>
        <w:rPr>
          <w:sz w:val="20"/>
        </w:rPr>
        <w:t>Guadalajara;</w:t>
      </w:r>
    </w:p>
    <w:p>
      <w:pPr>
        <w:pStyle w:val="BodyText"/>
      </w:pPr>
    </w:p>
    <w:p>
      <w:pPr>
        <w:pStyle w:val="ListParagraph"/>
        <w:numPr>
          <w:ilvl w:val="0"/>
          <w:numId w:val="76"/>
        </w:numPr>
        <w:tabs>
          <w:tab w:pos="403" w:val="left" w:leader="none"/>
        </w:tabs>
        <w:spacing w:line="240" w:lineRule="auto" w:before="0" w:after="0"/>
        <w:ind w:left="402" w:right="0" w:hanging="300"/>
        <w:jc w:val="both"/>
        <w:rPr>
          <w:sz w:val="20"/>
        </w:rPr>
      </w:pPr>
      <w:r>
        <w:rPr>
          <w:sz w:val="20"/>
        </w:rPr>
        <w:t>Un representante del Instituto Tecnológico de Monterrey, sede</w:t>
      </w:r>
      <w:r>
        <w:rPr>
          <w:spacing w:val="-23"/>
          <w:sz w:val="20"/>
        </w:rPr>
        <w:t> </w:t>
      </w:r>
      <w:r>
        <w:rPr>
          <w:sz w:val="20"/>
        </w:rPr>
        <w:t>Guadalajara;</w:t>
      </w:r>
    </w:p>
    <w:p>
      <w:pPr>
        <w:pStyle w:val="BodyText"/>
        <w:spacing w:before="0"/>
      </w:pPr>
    </w:p>
    <w:p>
      <w:pPr>
        <w:pStyle w:val="ListParagraph"/>
        <w:numPr>
          <w:ilvl w:val="0"/>
          <w:numId w:val="76"/>
        </w:numPr>
        <w:tabs>
          <w:tab w:pos="348" w:val="left" w:leader="none"/>
        </w:tabs>
        <w:spacing w:line="240" w:lineRule="auto" w:before="1" w:after="0"/>
        <w:ind w:left="347" w:right="0" w:hanging="245"/>
        <w:jc w:val="both"/>
        <w:rPr>
          <w:sz w:val="20"/>
        </w:rPr>
      </w:pPr>
      <w:r>
        <w:rPr>
          <w:sz w:val="20"/>
        </w:rPr>
        <w:t>Dos ciudadanos con reconocimiento moral y experiencia en transparencia,</w:t>
      </w:r>
      <w:r>
        <w:rPr>
          <w:spacing w:val="-19"/>
          <w:sz w:val="20"/>
        </w:rPr>
        <w:t> </w:t>
      </w:r>
      <w:r>
        <w:rPr>
          <w:sz w:val="20"/>
        </w:rPr>
        <w:t>y</w:t>
      </w:r>
    </w:p>
    <w:p>
      <w:pPr>
        <w:pStyle w:val="BodyText"/>
        <w:spacing w:before="9"/>
        <w:rPr>
          <w:sz w:val="19"/>
        </w:rPr>
      </w:pPr>
    </w:p>
    <w:p>
      <w:pPr>
        <w:pStyle w:val="ListParagraph"/>
        <w:numPr>
          <w:ilvl w:val="0"/>
          <w:numId w:val="76"/>
        </w:numPr>
        <w:tabs>
          <w:tab w:pos="403" w:val="left" w:leader="none"/>
        </w:tabs>
        <w:spacing w:line="240" w:lineRule="auto" w:before="1" w:after="0"/>
        <w:ind w:left="402" w:right="0" w:hanging="300"/>
        <w:jc w:val="both"/>
        <w:rPr>
          <w:sz w:val="20"/>
        </w:rPr>
      </w:pPr>
      <w:r>
        <w:rPr>
          <w:sz w:val="20"/>
        </w:rPr>
        <w:t>Tres representantes de la sociedad</w:t>
      </w:r>
      <w:r>
        <w:rPr>
          <w:spacing w:val="-16"/>
          <w:sz w:val="20"/>
        </w:rPr>
        <w:t> </w:t>
      </w:r>
      <w:r>
        <w:rPr>
          <w:sz w:val="20"/>
        </w:rPr>
        <w:t>civil.</w:t>
      </w:r>
    </w:p>
    <w:p>
      <w:pPr>
        <w:pStyle w:val="BodyText"/>
        <w:spacing w:before="0"/>
      </w:pPr>
    </w:p>
    <w:p>
      <w:pPr>
        <w:pStyle w:val="ListParagraph"/>
        <w:numPr>
          <w:ilvl w:val="2"/>
          <w:numId w:val="75"/>
        </w:numPr>
        <w:tabs>
          <w:tab w:pos="323" w:val="left" w:leader="none"/>
        </w:tabs>
        <w:spacing w:line="240" w:lineRule="auto" w:before="1" w:after="0"/>
        <w:ind w:left="322" w:right="0" w:hanging="220"/>
        <w:jc w:val="both"/>
        <w:rPr>
          <w:sz w:val="20"/>
        </w:rPr>
      </w:pPr>
      <w:r>
        <w:rPr>
          <w:sz w:val="20"/>
        </w:rPr>
        <w:t>El cargo como integrante del Consejo Consultivo es honorífico y no</w:t>
      </w:r>
      <w:r>
        <w:rPr>
          <w:spacing w:val="-20"/>
          <w:sz w:val="20"/>
        </w:rPr>
        <w:t> </w:t>
      </w:r>
      <w:r>
        <w:rPr>
          <w:sz w:val="20"/>
        </w:rPr>
        <w:t>remunerado.</w:t>
      </w:r>
    </w:p>
    <w:p>
      <w:pPr>
        <w:pStyle w:val="BodyText"/>
        <w:spacing w:before="0"/>
      </w:pPr>
    </w:p>
    <w:p>
      <w:pPr>
        <w:pStyle w:val="ListParagraph"/>
        <w:numPr>
          <w:ilvl w:val="2"/>
          <w:numId w:val="75"/>
        </w:numPr>
        <w:tabs>
          <w:tab w:pos="328" w:val="left" w:leader="none"/>
        </w:tabs>
        <w:spacing w:line="240" w:lineRule="auto" w:before="1" w:after="0"/>
        <w:ind w:left="102" w:right="109" w:firstLine="0"/>
        <w:jc w:val="left"/>
        <w:rPr>
          <w:sz w:val="20"/>
        </w:rPr>
      </w:pPr>
      <w:r>
        <w:rPr>
          <w:sz w:val="20"/>
        </w:rPr>
        <w:t>Los consejeros del Consejo Consultivo a que hacen referencia las fracciones I a la IX, elegirán a un presidente en la sesión de instalación, previa convocatoria del Secretario</w:t>
      </w:r>
      <w:r>
        <w:rPr>
          <w:spacing w:val="-25"/>
          <w:sz w:val="20"/>
        </w:rPr>
        <w:t> </w:t>
      </w:r>
      <w:r>
        <w:rPr>
          <w:sz w:val="20"/>
        </w:rPr>
        <w:t>Técnico.</w:t>
      </w:r>
    </w:p>
    <w:p>
      <w:pPr>
        <w:pStyle w:val="BodyText"/>
        <w:spacing w:before="0"/>
      </w:pPr>
    </w:p>
    <w:p>
      <w:pPr>
        <w:pStyle w:val="ListParagraph"/>
        <w:numPr>
          <w:ilvl w:val="2"/>
          <w:numId w:val="75"/>
        </w:numPr>
        <w:tabs>
          <w:tab w:pos="359" w:val="left" w:leader="none"/>
        </w:tabs>
        <w:spacing w:line="240" w:lineRule="auto" w:before="1" w:after="0"/>
        <w:ind w:left="102" w:right="100" w:firstLine="0"/>
        <w:jc w:val="both"/>
        <w:rPr>
          <w:sz w:val="20"/>
        </w:rPr>
      </w:pPr>
      <w:r>
        <w:rPr>
          <w:sz w:val="20"/>
        </w:rPr>
        <w:t>El Consejo Consultivo tendrá un Secretario Técnico, el cual será ejercido por el titular de la Secretaría Ejecutiva del Instituto, quien participará en las sesiones del Consejo Consultivo sólo con voz.</w:t>
      </w:r>
    </w:p>
    <w:p>
      <w:pPr>
        <w:pStyle w:val="BodyText"/>
        <w:spacing w:before="10"/>
        <w:rPr>
          <w:sz w:val="19"/>
        </w:rPr>
      </w:pPr>
    </w:p>
    <w:p>
      <w:pPr>
        <w:pStyle w:val="ListParagraph"/>
        <w:numPr>
          <w:ilvl w:val="2"/>
          <w:numId w:val="75"/>
        </w:numPr>
        <w:tabs>
          <w:tab w:pos="388" w:val="left" w:leader="none"/>
        </w:tabs>
        <w:spacing w:line="240" w:lineRule="auto" w:before="0" w:after="0"/>
        <w:ind w:left="102" w:right="106" w:firstLine="0"/>
        <w:jc w:val="left"/>
        <w:rPr>
          <w:sz w:val="20"/>
        </w:rPr>
      </w:pPr>
      <w:r>
        <w:rPr>
          <w:sz w:val="20"/>
        </w:rPr>
        <w:t>La Presidencia del Consejo Consultivo será en forma rotativa, anual y en estricto orden alfabético por apellido, de entre los</w:t>
      </w:r>
      <w:r>
        <w:rPr>
          <w:spacing w:val="-13"/>
          <w:sz w:val="20"/>
        </w:rPr>
        <w:t> </w:t>
      </w:r>
      <w:r>
        <w:rPr>
          <w:sz w:val="20"/>
        </w:rPr>
        <w:t>Consejeros.</w:t>
      </w:r>
    </w:p>
    <w:p>
      <w:pPr>
        <w:pStyle w:val="BodyText"/>
        <w:spacing w:before="0"/>
      </w:pPr>
    </w:p>
    <w:p>
      <w:pPr>
        <w:pStyle w:val="ListParagraph"/>
        <w:numPr>
          <w:ilvl w:val="2"/>
          <w:numId w:val="75"/>
        </w:numPr>
        <w:tabs>
          <w:tab w:pos="325" w:val="left" w:leader="none"/>
        </w:tabs>
        <w:spacing w:line="240" w:lineRule="auto" w:before="1" w:after="0"/>
        <w:ind w:left="102" w:right="103" w:firstLine="0"/>
        <w:jc w:val="both"/>
        <w:rPr>
          <w:sz w:val="20"/>
        </w:rPr>
      </w:pPr>
      <w:r>
        <w:rPr>
          <w:sz w:val="20"/>
        </w:rPr>
        <w:t>Los Consejeros del Consejo Consultivo a que hacen referencia las fracciones I a la IX, elegirán a los representantes a que se refiere la fracción X del presente artículo, con cuando menos seis votos. Hecho lo anterior, procederán a elegir a los consejeros del Consejo Consultivo representantes de la sociedad civil, con cuando menos ocho</w:t>
      </w:r>
      <w:r>
        <w:rPr>
          <w:spacing w:val="-26"/>
          <w:sz w:val="20"/>
        </w:rPr>
        <w:t> </w:t>
      </w:r>
      <w:r>
        <w:rPr>
          <w:sz w:val="20"/>
        </w:rPr>
        <w:t>votos.</w:t>
      </w:r>
    </w:p>
    <w:p>
      <w:pPr>
        <w:pStyle w:val="BodyText"/>
        <w:spacing w:before="0"/>
      </w:pPr>
    </w:p>
    <w:p>
      <w:pPr>
        <w:pStyle w:val="ListParagraph"/>
        <w:numPr>
          <w:ilvl w:val="2"/>
          <w:numId w:val="75"/>
        </w:numPr>
        <w:tabs>
          <w:tab w:pos="338" w:val="left" w:leader="none"/>
        </w:tabs>
        <w:spacing w:line="240" w:lineRule="auto" w:before="0" w:after="0"/>
        <w:ind w:left="102" w:right="110" w:firstLine="0"/>
        <w:jc w:val="left"/>
        <w:rPr>
          <w:sz w:val="20"/>
        </w:rPr>
      </w:pPr>
      <w:r>
        <w:rPr>
          <w:sz w:val="20"/>
        </w:rPr>
        <w:t>Se deberá nombrar un suplente por cada integrante titular, a excepción del Secretario Técnico, bajo los mismos principios en que se nombre al</w:t>
      </w:r>
      <w:r>
        <w:rPr>
          <w:spacing w:val="-18"/>
          <w:sz w:val="20"/>
        </w:rPr>
        <w:t> </w:t>
      </w:r>
      <w:r>
        <w:rPr>
          <w:sz w:val="20"/>
        </w:rPr>
        <w:t>titular.</w:t>
      </w:r>
    </w:p>
    <w:p>
      <w:pPr>
        <w:spacing w:after="0" w:line="240" w:lineRule="auto"/>
        <w:jc w:val="left"/>
        <w:rPr>
          <w:sz w:val="20"/>
        </w:rPr>
        <w:sectPr>
          <w:pgSz w:w="12240" w:h="15840"/>
          <w:pgMar w:top="1360" w:bottom="280" w:left="1600" w:right="1600"/>
        </w:sectPr>
      </w:pPr>
    </w:p>
    <w:p>
      <w:pPr>
        <w:pStyle w:val="ListParagraph"/>
        <w:numPr>
          <w:ilvl w:val="2"/>
          <w:numId w:val="75"/>
        </w:numPr>
        <w:tabs>
          <w:tab w:pos="340" w:val="left" w:leader="none"/>
        </w:tabs>
        <w:spacing w:line="240" w:lineRule="auto" w:before="144" w:after="0"/>
        <w:ind w:left="102" w:right="101" w:firstLine="0"/>
        <w:jc w:val="both"/>
        <w:rPr>
          <w:sz w:val="20"/>
        </w:rPr>
      </w:pPr>
      <w:r>
        <w:rPr>
          <w:sz w:val="20"/>
        </w:rPr>
        <w:t>En caso de que una institución de las que prevé el presente artículo decida no participar en el Consejo Consultivo, el lugar correspondiente será otorgado por los demás miembros del Consejo Consultivo por las dos terceras partes de los integrantes del Consejo Consultivo a un ciudadano o representante de institución con reconocimiento moral y experiencia en transparencia, en los términos del presente</w:t>
      </w:r>
      <w:r>
        <w:rPr>
          <w:spacing w:val="-9"/>
          <w:sz w:val="20"/>
        </w:rPr>
        <w:t> </w:t>
      </w:r>
      <w:r>
        <w:rPr>
          <w:sz w:val="20"/>
        </w:rPr>
        <w:t>artículo.</w:t>
      </w:r>
    </w:p>
    <w:p>
      <w:pPr>
        <w:pStyle w:val="BodyText"/>
        <w:spacing w:before="9"/>
        <w:rPr>
          <w:sz w:val="19"/>
        </w:rPr>
      </w:pPr>
    </w:p>
    <w:p>
      <w:pPr>
        <w:pStyle w:val="ListParagraph"/>
        <w:numPr>
          <w:ilvl w:val="2"/>
          <w:numId w:val="75"/>
        </w:numPr>
        <w:tabs>
          <w:tab w:pos="347" w:val="left" w:leader="none"/>
        </w:tabs>
        <w:spacing w:line="240" w:lineRule="auto" w:before="1" w:after="0"/>
        <w:ind w:left="102" w:right="105" w:firstLine="0"/>
        <w:jc w:val="both"/>
        <w:rPr>
          <w:sz w:val="20"/>
        </w:rPr>
      </w:pPr>
      <w:r>
        <w:rPr>
          <w:sz w:val="20"/>
        </w:rPr>
        <w:t>La asistencia de los integrantes del Consejo Consultivo es obligatoria, y en caso de acumular tres faltas o más sin causa justificada, se procederá a la sustitución del</w:t>
      </w:r>
      <w:r>
        <w:rPr>
          <w:spacing w:val="-26"/>
          <w:sz w:val="20"/>
        </w:rPr>
        <w:t> </w:t>
      </w:r>
      <w:r>
        <w:rPr>
          <w:sz w:val="20"/>
        </w:rPr>
        <w:t>consejero.</w:t>
      </w:r>
    </w:p>
    <w:p>
      <w:pPr>
        <w:pStyle w:val="BodyText"/>
        <w:spacing w:before="9"/>
        <w:rPr>
          <w:sz w:val="19"/>
        </w:rPr>
      </w:pPr>
    </w:p>
    <w:p>
      <w:pPr>
        <w:spacing w:before="1"/>
        <w:ind w:left="102" w:right="0" w:firstLine="0"/>
        <w:jc w:val="both"/>
        <w:rPr>
          <w:sz w:val="20"/>
        </w:rPr>
      </w:pPr>
      <w:r>
        <w:rPr>
          <w:b/>
          <w:sz w:val="20"/>
        </w:rPr>
        <w:t>Artículo 53</w:t>
      </w:r>
      <w:r>
        <w:rPr>
          <w:sz w:val="20"/>
        </w:rPr>
        <w:t>. Consejo Consultivo - Funcionamiento</w:t>
      </w:r>
    </w:p>
    <w:p>
      <w:pPr>
        <w:pStyle w:val="BodyText"/>
        <w:spacing w:before="0"/>
      </w:pPr>
    </w:p>
    <w:p>
      <w:pPr>
        <w:pStyle w:val="ListParagraph"/>
        <w:numPr>
          <w:ilvl w:val="0"/>
          <w:numId w:val="77"/>
        </w:numPr>
        <w:tabs>
          <w:tab w:pos="347" w:val="left" w:leader="none"/>
        </w:tabs>
        <w:spacing w:line="240" w:lineRule="auto" w:before="1" w:after="0"/>
        <w:ind w:left="102" w:right="105" w:firstLine="0"/>
        <w:jc w:val="both"/>
        <w:rPr>
          <w:sz w:val="20"/>
        </w:rPr>
      </w:pPr>
      <w:r>
        <w:rPr>
          <w:sz w:val="20"/>
        </w:rPr>
        <w:t>El Consejo requiere de la asistencia del Presidente del Consejo Consultivo, y la mitad de sus integrantes para sesionar válidamente y ejercer sus atribuciones, salvo cuando se requiera una votación de las dos terceras partes de los integrantes del Consejo Consultivo, en cuyo caso deberán asistir cuando menos diez consejeros del Consejo</w:t>
      </w:r>
      <w:r>
        <w:rPr>
          <w:spacing w:val="-24"/>
          <w:sz w:val="20"/>
        </w:rPr>
        <w:t> </w:t>
      </w:r>
      <w:r>
        <w:rPr>
          <w:sz w:val="20"/>
        </w:rPr>
        <w:t>Consultivo.</w:t>
      </w:r>
    </w:p>
    <w:p>
      <w:pPr>
        <w:pStyle w:val="BodyText"/>
        <w:spacing w:before="10"/>
        <w:rPr>
          <w:sz w:val="19"/>
        </w:rPr>
      </w:pPr>
    </w:p>
    <w:p>
      <w:pPr>
        <w:pStyle w:val="ListParagraph"/>
        <w:numPr>
          <w:ilvl w:val="0"/>
          <w:numId w:val="77"/>
        </w:numPr>
        <w:tabs>
          <w:tab w:pos="323" w:val="left" w:leader="none"/>
        </w:tabs>
        <w:spacing w:line="240" w:lineRule="auto" w:before="0" w:after="0"/>
        <w:ind w:left="322" w:right="0" w:hanging="220"/>
        <w:jc w:val="both"/>
        <w:rPr>
          <w:sz w:val="20"/>
        </w:rPr>
      </w:pPr>
      <w:r>
        <w:rPr>
          <w:sz w:val="20"/>
        </w:rPr>
        <w:t>El Consejo debe sesionar cuando menos una vez cada tres</w:t>
      </w:r>
      <w:r>
        <w:rPr>
          <w:spacing w:val="-21"/>
          <w:sz w:val="20"/>
        </w:rPr>
        <w:t> </w:t>
      </w:r>
      <w:r>
        <w:rPr>
          <w:sz w:val="20"/>
        </w:rPr>
        <w:t>meses.</w:t>
      </w:r>
    </w:p>
    <w:p>
      <w:pPr>
        <w:pStyle w:val="BodyText"/>
        <w:spacing w:before="0"/>
      </w:pPr>
    </w:p>
    <w:p>
      <w:pPr>
        <w:pStyle w:val="ListParagraph"/>
        <w:numPr>
          <w:ilvl w:val="0"/>
          <w:numId w:val="77"/>
        </w:numPr>
        <w:tabs>
          <w:tab w:pos="350" w:val="left" w:leader="none"/>
        </w:tabs>
        <w:spacing w:line="240" w:lineRule="auto" w:before="1" w:after="0"/>
        <w:ind w:left="102" w:right="108" w:firstLine="0"/>
        <w:jc w:val="both"/>
        <w:rPr>
          <w:sz w:val="20"/>
        </w:rPr>
      </w:pPr>
      <w:r>
        <w:rPr>
          <w:sz w:val="20"/>
        </w:rPr>
        <w:t>Las decisiones del Consejo se toman por el voto de la mitad más uno de sus asistentes a la sesión, teniendo el Presidente del Consejo Consultivo voto de calidad para el caso de empate en la votación. Salvo la elección de la terna a que se refiere el artículo 58, la cual debe ser aprobada por las dos terceras partes de los integrantes del Consejo</w:t>
      </w:r>
      <w:r>
        <w:rPr>
          <w:spacing w:val="-19"/>
          <w:sz w:val="20"/>
        </w:rPr>
        <w:t> </w:t>
      </w:r>
      <w:r>
        <w:rPr>
          <w:sz w:val="20"/>
        </w:rPr>
        <w:t>Consultivo.</w:t>
      </w:r>
    </w:p>
    <w:p>
      <w:pPr>
        <w:pStyle w:val="BodyText"/>
        <w:spacing w:before="7"/>
        <w:rPr>
          <w:sz w:val="19"/>
        </w:rPr>
      </w:pPr>
    </w:p>
    <w:p>
      <w:pPr>
        <w:spacing w:before="0"/>
        <w:ind w:left="102" w:right="0" w:firstLine="0"/>
        <w:jc w:val="both"/>
        <w:rPr>
          <w:sz w:val="20"/>
        </w:rPr>
      </w:pPr>
      <w:r>
        <w:rPr>
          <w:b/>
          <w:sz w:val="20"/>
        </w:rPr>
        <w:t>Artículo 54. </w:t>
      </w:r>
      <w:r>
        <w:rPr>
          <w:sz w:val="20"/>
        </w:rPr>
        <w:t>Consejo Consultivo-Atribuciones</w:t>
      </w:r>
    </w:p>
    <w:p>
      <w:pPr>
        <w:pStyle w:val="BodyText"/>
        <w:spacing w:before="3"/>
      </w:pPr>
    </w:p>
    <w:p>
      <w:pPr>
        <w:pStyle w:val="ListParagraph"/>
        <w:numPr>
          <w:ilvl w:val="0"/>
          <w:numId w:val="78"/>
        </w:numPr>
        <w:tabs>
          <w:tab w:pos="323" w:val="left" w:leader="none"/>
        </w:tabs>
        <w:spacing w:line="240" w:lineRule="auto" w:before="0" w:after="0"/>
        <w:ind w:left="322" w:right="0" w:hanging="220"/>
        <w:jc w:val="both"/>
        <w:rPr>
          <w:sz w:val="20"/>
        </w:rPr>
      </w:pPr>
      <w:r>
        <w:rPr>
          <w:sz w:val="20"/>
        </w:rPr>
        <w:t>El Consejo Consultivo tendrá las siguientes</w:t>
      </w:r>
      <w:r>
        <w:rPr>
          <w:spacing w:val="-15"/>
          <w:sz w:val="20"/>
        </w:rPr>
        <w:t> </w:t>
      </w:r>
      <w:r>
        <w:rPr>
          <w:sz w:val="20"/>
        </w:rPr>
        <w:t>atribuciones:</w:t>
      </w:r>
    </w:p>
    <w:p>
      <w:pPr>
        <w:pStyle w:val="BodyText"/>
        <w:spacing w:before="0"/>
      </w:pPr>
    </w:p>
    <w:p>
      <w:pPr>
        <w:pStyle w:val="ListParagraph"/>
        <w:numPr>
          <w:ilvl w:val="1"/>
          <w:numId w:val="78"/>
        </w:numPr>
        <w:tabs>
          <w:tab w:pos="314" w:val="left" w:leader="none"/>
        </w:tabs>
        <w:spacing w:line="240" w:lineRule="auto" w:before="1" w:after="0"/>
        <w:ind w:left="102" w:right="105" w:firstLine="0"/>
        <w:jc w:val="both"/>
        <w:rPr>
          <w:sz w:val="20"/>
        </w:rPr>
      </w:pPr>
      <w:r>
        <w:rPr>
          <w:sz w:val="20"/>
        </w:rPr>
        <w:t>Fungir como órgano de consulta y asesoría en la planeación, orientación, sistematización y promoción de las actividades relacionadas con la transparencia y acceso a la información</w:t>
      </w:r>
      <w:r>
        <w:rPr>
          <w:spacing w:val="-27"/>
          <w:sz w:val="20"/>
        </w:rPr>
        <w:t> </w:t>
      </w:r>
      <w:r>
        <w:rPr>
          <w:sz w:val="20"/>
        </w:rPr>
        <w:t>pública;</w:t>
      </w:r>
    </w:p>
    <w:p>
      <w:pPr>
        <w:pStyle w:val="BodyText"/>
      </w:pPr>
    </w:p>
    <w:p>
      <w:pPr>
        <w:pStyle w:val="ListParagraph"/>
        <w:numPr>
          <w:ilvl w:val="1"/>
          <w:numId w:val="78"/>
        </w:numPr>
        <w:tabs>
          <w:tab w:pos="378" w:val="left" w:leader="none"/>
        </w:tabs>
        <w:spacing w:line="240" w:lineRule="auto" w:before="0" w:after="0"/>
        <w:ind w:left="102" w:right="98" w:firstLine="0"/>
        <w:jc w:val="both"/>
        <w:rPr>
          <w:sz w:val="20"/>
        </w:rPr>
      </w:pPr>
      <w:r>
        <w:rPr>
          <w:sz w:val="20"/>
        </w:rPr>
        <w:t>Invitar, por conducto de su Presidente, a representantes de los sectores público, social y privado, para que expongan sus experiencias y realicen propuestas que coadyuven al  cumplimiento de los fines del</w:t>
      </w:r>
      <w:r>
        <w:rPr>
          <w:spacing w:val="-15"/>
          <w:sz w:val="20"/>
        </w:rPr>
        <w:t> </w:t>
      </w:r>
      <w:r>
        <w:rPr>
          <w:sz w:val="20"/>
        </w:rPr>
        <w:t>Instituto;</w:t>
      </w:r>
    </w:p>
    <w:p>
      <w:pPr>
        <w:pStyle w:val="BodyText"/>
        <w:spacing w:before="9"/>
        <w:rPr>
          <w:sz w:val="19"/>
        </w:rPr>
      </w:pPr>
    </w:p>
    <w:p>
      <w:pPr>
        <w:pStyle w:val="ListParagraph"/>
        <w:numPr>
          <w:ilvl w:val="1"/>
          <w:numId w:val="78"/>
        </w:numPr>
        <w:tabs>
          <w:tab w:pos="385" w:val="left" w:leader="none"/>
        </w:tabs>
        <w:spacing w:line="240" w:lineRule="auto" w:before="1" w:after="0"/>
        <w:ind w:left="102" w:right="98" w:firstLine="0"/>
        <w:jc w:val="both"/>
        <w:rPr>
          <w:sz w:val="20"/>
        </w:rPr>
      </w:pPr>
      <w:r>
        <w:rPr>
          <w:sz w:val="20"/>
        </w:rPr>
        <w:t>Analizar los distintos problemas que se presenten según su importancia y, en su caso, procurar propuestas en grado de especialización proponiendo alternativas de solución al</w:t>
      </w:r>
      <w:r>
        <w:rPr>
          <w:spacing w:val="-25"/>
          <w:sz w:val="20"/>
        </w:rPr>
        <w:t> </w:t>
      </w:r>
      <w:r>
        <w:rPr>
          <w:sz w:val="20"/>
        </w:rPr>
        <w:t>Instituto;</w:t>
      </w:r>
    </w:p>
    <w:p>
      <w:pPr>
        <w:pStyle w:val="BodyText"/>
        <w:spacing w:before="0"/>
      </w:pPr>
    </w:p>
    <w:p>
      <w:pPr>
        <w:pStyle w:val="ListParagraph"/>
        <w:numPr>
          <w:ilvl w:val="1"/>
          <w:numId w:val="78"/>
        </w:numPr>
        <w:tabs>
          <w:tab w:pos="448" w:val="left" w:leader="none"/>
        </w:tabs>
        <w:spacing w:line="240" w:lineRule="auto" w:before="1" w:after="0"/>
        <w:ind w:left="102" w:right="100" w:firstLine="0"/>
        <w:jc w:val="both"/>
        <w:rPr>
          <w:sz w:val="20"/>
        </w:rPr>
      </w:pPr>
      <w:r>
        <w:rPr>
          <w:sz w:val="20"/>
        </w:rPr>
        <w:t>Promover la más amplia concertación entre los organismos públicos y privados, así como personas físicas y jurídicas, sin menoscabo de su respectiva autonomía, para fomentar el desarrollo de las áreas comunes y los programas interdisciplinarios en materia de transparencia y acceso a la información, incluyendo aspectos de capacitación y programas</w:t>
      </w:r>
      <w:r>
        <w:rPr>
          <w:spacing w:val="-27"/>
          <w:sz w:val="20"/>
        </w:rPr>
        <w:t> </w:t>
      </w:r>
      <w:r>
        <w:rPr>
          <w:sz w:val="20"/>
        </w:rPr>
        <w:t>educativos;</w:t>
      </w:r>
    </w:p>
    <w:p>
      <w:pPr>
        <w:pStyle w:val="BodyText"/>
        <w:spacing w:before="0"/>
      </w:pPr>
    </w:p>
    <w:p>
      <w:pPr>
        <w:pStyle w:val="ListParagraph"/>
        <w:numPr>
          <w:ilvl w:val="1"/>
          <w:numId w:val="78"/>
        </w:numPr>
        <w:tabs>
          <w:tab w:pos="359" w:val="left" w:leader="none"/>
        </w:tabs>
        <w:spacing w:line="240" w:lineRule="auto" w:before="1" w:after="0"/>
        <w:ind w:left="102" w:right="102" w:firstLine="0"/>
        <w:jc w:val="both"/>
        <w:rPr>
          <w:sz w:val="20"/>
        </w:rPr>
      </w:pPr>
      <w:r>
        <w:rPr>
          <w:sz w:val="20"/>
        </w:rPr>
        <w:t>Proponer al Pleno del Instituto los mecanismos de evaluación y calificación del desempeño del Instituto;</w:t>
      </w:r>
    </w:p>
    <w:p>
      <w:pPr>
        <w:pStyle w:val="BodyText"/>
        <w:spacing w:before="10"/>
        <w:rPr>
          <w:sz w:val="19"/>
        </w:rPr>
      </w:pPr>
    </w:p>
    <w:p>
      <w:pPr>
        <w:pStyle w:val="ListParagraph"/>
        <w:numPr>
          <w:ilvl w:val="1"/>
          <w:numId w:val="78"/>
        </w:numPr>
        <w:tabs>
          <w:tab w:pos="450" w:val="left" w:leader="none"/>
        </w:tabs>
        <w:spacing w:line="240" w:lineRule="auto" w:before="0" w:after="0"/>
        <w:ind w:left="102" w:right="107" w:firstLine="0"/>
        <w:jc w:val="both"/>
        <w:rPr>
          <w:sz w:val="20"/>
        </w:rPr>
      </w:pPr>
      <w:r>
        <w:rPr>
          <w:sz w:val="20"/>
        </w:rPr>
        <w:t>Remitir al Congreso del Estado la lista de aspirantes que hubieren acreditado el examen correspondiente con una calificación de al menos ochenta puntos sobre cien, para ocupar las vacantes de comisionados del Instituto, con la aprobación de cuando menos diez</w:t>
      </w:r>
      <w:r>
        <w:rPr>
          <w:spacing w:val="-26"/>
          <w:sz w:val="20"/>
        </w:rPr>
        <w:t> </w:t>
      </w:r>
      <w:r>
        <w:rPr>
          <w:sz w:val="20"/>
        </w:rPr>
        <w:t>votos;</w:t>
      </w:r>
    </w:p>
    <w:p>
      <w:pPr>
        <w:pStyle w:val="BodyText"/>
        <w:spacing w:before="0"/>
      </w:pPr>
    </w:p>
    <w:p>
      <w:pPr>
        <w:pStyle w:val="ListParagraph"/>
        <w:numPr>
          <w:ilvl w:val="1"/>
          <w:numId w:val="78"/>
        </w:numPr>
        <w:tabs>
          <w:tab w:pos="458" w:val="left" w:leader="none"/>
        </w:tabs>
        <w:spacing w:line="240" w:lineRule="auto" w:before="1" w:after="0"/>
        <w:ind w:left="457" w:right="0" w:hanging="355"/>
        <w:jc w:val="both"/>
        <w:rPr>
          <w:sz w:val="20"/>
        </w:rPr>
      </w:pPr>
      <w:r>
        <w:rPr>
          <w:sz w:val="20"/>
        </w:rPr>
        <w:t>Aprobar el reglamento interno del Consejo Consultivo, a propuesta del</w:t>
      </w:r>
      <w:r>
        <w:rPr>
          <w:spacing w:val="-25"/>
          <w:sz w:val="20"/>
        </w:rPr>
        <w:t> </w:t>
      </w:r>
      <w:r>
        <w:rPr>
          <w:sz w:val="20"/>
        </w:rPr>
        <w:t>Presidente.</w:t>
      </w:r>
    </w:p>
    <w:p>
      <w:pPr>
        <w:pStyle w:val="BodyText"/>
        <w:spacing w:before="9"/>
        <w:rPr>
          <w:sz w:val="19"/>
        </w:rPr>
      </w:pPr>
    </w:p>
    <w:p>
      <w:pPr>
        <w:pStyle w:val="ListParagraph"/>
        <w:numPr>
          <w:ilvl w:val="1"/>
          <w:numId w:val="78"/>
        </w:numPr>
        <w:tabs>
          <w:tab w:pos="511" w:val="left" w:leader="none"/>
        </w:tabs>
        <w:spacing w:line="240" w:lineRule="auto" w:before="1" w:after="0"/>
        <w:ind w:left="510" w:right="0" w:hanging="408"/>
        <w:jc w:val="both"/>
        <w:rPr>
          <w:sz w:val="20"/>
        </w:rPr>
      </w:pPr>
      <w:r>
        <w:rPr>
          <w:sz w:val="20"/>
        </w:rPr>
        <w:t>Opinar sobre el programa anual de trabajo del Instituto y su</w:t>
      </w:r>
      <w:r>
        <w:rPr>
          <w:spacing w:val="-24"/>
          <w:sz w:val="20"/>
        </w:rPr>
        <w:t> </w:t>
      </w:r>
      <w:r>
        <w:rPr>
          <w:sz w:val="20"/>
        </w:rPr>
        <w:t>cumplimiento;</w:t>
      </w:r>
    </w:p>
    <w:p>
      <w:pPr>
        <w:pStyle w:val="BodyText"/>
        <w:spacing w:before="0"/>
      </w:pPr>
    </w:p>
    <w:p>
      <w:pPr>
        <w:pStyle w:val="ListParagraph"/>
        <w:numPr>
          <w:ilvl w:val="1"/>
          <w:numId w:val="78"/>
        </w:numPr>
        <w:tabs>
          <w:tab w:pos="403" w:val="left" w:leader="none"/>
        </w:tabs>
        <w:spacing w:line="240" w:lineRule="auto" w:before="0" w:after="0"/>
        <w:ind w:left="402" w:right="0" w:hanging="300"/>
        <w:jc w:val="both"/>
        <w:rPr>
          <w:sz w:val="20"/>
        </w:rPr>
      </w:pPr>
      <w:r>
        <w:rPr>
          <w:sz w:val="20"/>
        </w:rPr>
        <w:t>Opinar sobre el proyecto de presupuesto para el ejercicio fiscal del año</w:t>
      </w:r>
      <w:r>
        <w:rPr>
          <w:spacing w:val="-29"/>
          <w:sz w:val="20"/>
        </w:rPr>
        <w:t> </w:t>
      </w:r>
      <w:r>
        <w:rPr>
          <w:sz w:val="20"/>
        </w:rPr>
        <w:t>siguiente;</w:t>
      </w:r>
    </w:p>
    <w:p>
      <w:pPr>
        <w:spacing w:after="0" w:line="240" w:lineRule="auto"/>
        <w:jc w:val="both"/>
        <w:rPr>
          <w:sz w:val="20"/>
        </w:rPr>
        <w:sectPr>
          <w:pgSz w:w="12240" w:h="15840"/>
          <w:pgMar w:top="1500" w:bottom="280" w:left="1600" w:right="1600"/>
        </w:sectPr>
      </w:pPr>
    </w:p>
    <w:p>
      <w:pPr>
        <w:pStyle w:val="ListParagraph"/>
        <w:numPr>
          <w:ilvl w:val="1"/>
          <w:numId w:val="78"/>
        </w:numPr>
        <w:tabs>
          <w:tab w:pos="393" w:val="left" w:leader="none"/>
        </w:tabs>
        <w:spacing w:line="240" w:lineRule="auto" w:before="53" w:after="0"/>
        <w:ind w:left="102" w:right="110" w:firstLine="0"/>
        <w:jc w:val="left"/>
        <w:rPr>
          <w:sz w:val="20"/>
        </w:rPr>
      </w:pPr>
      <w:r>
        <w:rPr>
          <w:sz w:val="20"/>
        </w:rPr>
        <w:t>Conocer el informe del Instituto sobre el presupuesto asignado a programas y su ejercicio presupuestal y emitir las observaciones</w:t>
      </w:r>
      <w:r>
        <w:rPr>
          <w:spacing w:val="-19"/>
          <w:sz w:val="20"/>
        </w:rPr>
        <w:t> </w:t>
      </w:r>
      <w:r>
        <w:rPr>
          <w:sz w:val="20"/>
        </w:rPr>
        <w:t>correspondientes;</w:t>
      </w:r>
    </w:p>
    <w:p>
      <w:pPr>
        <w:pStyle w:val="BodyText"/>
        <w:spacing w:before="0"/>
      </w:pPr>
    </w:p>
    <w:p>
      <w:pPr>
        <w:pStyle w:val="ListParagraph"/>
        <w:numPr>
          <w:ilvl w:val="1"/>
          <w:numId w:val="78"/>
        </w:numPr>
        <w:tabs>
          <w:tab w:pos="443" w:val="left" w:leader="none"/>
        </w:tabs>
        <w:spacing w:line="240" w:lineRule="auto" w:before="1" w:after="0"/>
        <w:ind w:left="102" w:right="104" w:firstLine="0"/>
        <w:jc w:val="both"/>
        <w:rPr>
          <w:sz w:val="20"/>
        </w:rPr>
      </w:pPr>
      <w:r>
        <w:rPr>
          <w:sz w:val="20"/>
        </w:rPr>
        <w:t>Emitir opiniones no vinculantes, a petición del Instituto o por iniciativa propia, sobre temas relevantes en las materias de transparencia, acceso a la información, accesibilidad y protección de datos</w:t>
      </w:r>
      <w:r>
        <w:rPr>
          <w:spacing w:val="-7"/>
          <w:sz w:val="20"/>
        </w:rPr>
        <w:t> </w:t>
      </w:r>
      <w:r>
        <w:rPr>
          <w:sz w:val="20"/>
        </w:rPr>
        <w:t>personales;</w:t>
      </w:r>
    </w:p>
    <w:p>
      <w:pPr>
        <w:pStyle w:val="BodyText"/>
        <w:spacing w:before="9"/>
        <w:rPr>
          <w:sz w:val="19"/>
        </w:rPr>
      </w:pPr>
    </w:p>
    <w:p>
      <w:pPr>
        <w:pStyle w:val="ListParagraph"/>
        <w:numPr>
          <w:ilvl w:val="1"/>
          <w:numId w:val="78"/>
        </w:numPr>
        <w:tabs>
          <w:tab w:pos="479" w:val="left" w:leader="none"/>
        </w:tabs>
        <w:spacing w:line="240" w:lineRule="auto" w:before="1" w:after="0"/>
        <w:ind w:left="102" w:right="99" w:firstLine="0"/>
        <w:jc w:val="left"/>
        <w:rPr>
          <w:sz w:val="20"/>
        </w:rPr>
      </w:pPr>
      <w:r>
        <w:rPr>
          <w:sz w:val="20"/>
        </w:rPr>
        <w:t>Emitir opiniones técnicas para la mejora continua en el ejercicio de las funciones sustantivas del</w:t>
      </w:r>
      <w:r>
        <w:rPr>
          <w:spacing w:val="-7"/>
          <w:sz w:val="20"/>
        </w:rPr>
        <w:t> </w:t>
      </w:r>
      <w:r>
        <w:rPr>
          <w:sz w:val="20"/>
        </w:rPr>
        <w:t>Instituto;</w:t>
      </w:r>
    </w:p>
    <w:p>
      <w:pPr>
        <w:pStyle w:val="BodyText"/>
        <w:spacing w:before="0"/>
      </w:pPr>
    </w:p>
    <w:p>
      <w:pPr>
        <w:pStyle w:val="ListParagraph"/>
        <w:numPr>
          <w:ilvl w:val="1"/>
          <w:numId w:val="78"/>
        </w:numPr>
        <w:tabs>
          <w:tab w:pos="513" w:val="left" w:leader="none"/>
        </w:tabs>
        <w:spacing w:line="240" w:lineRule="auto" w:before="1" w:after="0"/>
        <w:ind w:left="512" w:right="0" w:hanging="410"/>
        <w:jc w:val="both"/>
        <w:rPr>
          <w:sz w:val="20"/>
        </w:rPr>
      </w:pPr>
      <w:r>
        <w:rPr>
          <w:sz w:val="20"/>
        </w:rPr>
        <w:t>Opinar sobre la adopción de criterios generales en materia sustantiva;</w:t>
      </w:r>
      <w:r>
        <w:rPr>
          <w:spacing w:val="-22"/>
          <w:sz w:val="20"/>
        </w:rPr>
        <w:t> </w:t>
      </w:r>
      <w:r>
        <w:rPr>
          <w:sz w:val="20"/>
        </w:rPr>
        <w:t>y</w:t>
      </w:r>
    </w:p>
    <w:p>
      <w:pPr>
        <w:pStyle w:val="BodyText"/>
        <w:spacing w:before="9"/>
        <w:rPr>
          <w:sz w:val="19"/>
        </w:rPr>
      </w:pPr>
    </w:p>
    <w:p>
      <w:pPr>
        <w:pStyle w:val="ListParagraph"/>
        <w:numPr>
          <w:ilvl w:val="1"/>
          <w:numId w:val="78"/>
        </w:numPr>
        <w:tabs>
          <w:tab w:pos="575" w:val="left" w:leader="none"/>
        </w:tabs>
        <w:spacing w:line="240" w:lineRule="auto" w:before="1" w:after="0"/>
        <w:ind w:left="102" w:right="106" w:firstLine="0"/>
        <w:jc w:val="left"/>
        <w:rPr>
          <w:sz w:val="20"/>
        </w:rPr>
      </w:pPr>
      <w:r>
        <w:rPr>
          <w:sz w:val="20"/>
        </w:rPr>
        <w:t>Analizar y proponer la ejecución de programas, proyectos y acciones relacionadas con la materia de transparencia y acceso a la información y su</w:t>
      </w:r>
      <w:r>
        <w:rPr>
          <w:spacing w:val="-21"/>
          <w:sz w:val="20"/>
        </w:rPr>
        <w:t> </w:t>
      </w:r>
      <w:r>
        <w:rPr>
          <w:sz w:val="20"/>
        </w:rPr>
        <w:t>accesibilidad.</w:t>
      </w:r>
    </w:p>
    <w:p>
      <w:pPr>
        <w:pStyle w:val="BodyText"/>
        <w:spacing w:before="9"/>
        <w:rPr>
          <w:sz w:val="19"/>
        </w:rPr>
      </w:pPr>
    </w:p>
    <w:p>
      <w:pPr>
        <w:spacing w:before="1"/>
        <w:ind w:left="102" w:right="0" w:firstLine="0"/>
        <w:jc w:val="both"/>
        <w:rPr>
          <w:sz w:val="20"/>
        </w:rPr>
      </w:pPr>
      <w:r>
        <w:rPr>
          <w:b/>
          <w:sz w:val="20"/>
        </w:rPr>
        <w:t>Artículo 55</w:t>
      </w:r>
      <w:r>
        <w:rPr>
          <w:sz w:val="20"/>
        </w:rPr>
        <w:t>. Consejo Consultivo - Presidente</w:t>
      </w:r>
    </w:p>
    <w:p>
      <w:pPr>
        <w:pStyle w:val="BodyText"/>
      </w:pPr>
    </w:p>
    <w:p>
      <w:pPr>
        <w:pStyle w:val="ListParagraph"/>
        <w:numPr>
          <w:ilvl w:val="0"/>
          <w:numId w:val="79"/>
        </w:numPr>
        <w:tabs>
          <w:tab w:pos="323" w:val="left" w:leader="none"/>
        </w:tabs>
        <w:spacing w:line="240" w:lineRule="auto" w:before="0" w:after="0"/>
        <w:ind w:left="322" w:right="0" w:hanging="220"/>
        <w:jc w:val="both"/>
        <w:rPr>
          <w:sz w:val="20"/>
        </w:rPr>
      </w:pPr>
      <w:r>
        <w:rPr>
          <w:sz w:val="20"/>
        </w:rPr>
        <w:t>El Presidente del Consejo tiene las siguientes</w:t>
      </w:r>
      <w:r>
        <w:rPr>
          <w:spacing w:val="-20"/>
          <w:sz w:val="20"/>
        </w:rPr>
        <w:t> </w:t>
      </w:r>
      <w:r>
        <w:rPr>
          <w:sz w:val="20"/>
        </w:rPr>
        <w:t>atribuciones:</w:t>
      </w:r>
    </w:p>
    <w:p>
      <w:pPr>
        <w:pStyle w:val="BodyText"/>
        <w:spacing w:before="0"/>
      </w:pPr>
    </w:p>
    <w:p>
      <w:pPr>
        <w:pStyle w:val="ListParagraph"/>
        <w:numPr>
          <w:ilvl w:val="1"/>
          <w:numId w:val="79"/>
        </w:numPr>
        <w:tabs>
          <w:tab w:pos="269" w:val="left" w:leader="none"/>
        </w:tabs>
        <w:spacing w:line="240" w:lineRule="auto" w:before="1" w:after="0"/>
        <w:ind w:left="102" w:right="0" w:firstLine="0"/>
        <w:jc w:val="both"/>
        <w:rPr>
          <w:sz w:val="20"/>
        </w:rPr>
      </w:pPr>
      <w:r>
        <w:rPr>
          <w:sz w:val="20"/>
        </w:rPr>
        <w:t>Representar formal y legalmente al Consejo</w:t>
      </w:r>
      <w:r>
        <w:rPr>
          <w:spacing w:val="-17"/>
          <w:sz w:val="20"/>
        </w:rPr>
        <w:t> </w:t>
      </w:r>
      <w:r>
        <w:rPr>
          <w:sz w:val="20"/>
        </w:rPr>
        <w:t>Consultivo;</w:t>
      </w:r>
    </w:p>
    <w:p>
      <w:pPr>
        <w:pStyle w:val="BodyText"/>
        <w:spacing w:before="0"/>
      </w:pPr>
    </w:p>
    <w:p>
      <w:pPr>
        <w:pStyle w:val="ListParagraph"/>
        <w:numPr>
          <w:ilvl w:val="1"/>
          <w:numId w:val="79"/>
        </w:numPr>
        <w:tabs>
          <w:tab w:pos="323" w:val="left" w:leader="none"/>
        </w:tabs>
        <w:spacing w:line="240" w:lineRule="auto" w:before="1" w:after="0"/>
        <w:ind w:left="322" w:right="0" w:hanging="220"/>
        <w:jc w:val="both"/>
        <w:rPr>
          <w:sz w:val="20"/>
        </w:rPr>
      </w:pPr>
      <w:r>
        <w:rPr>
          <w:sz w:val="20"/>
        </w:rPr>
        <w:t>Convocar y conducir a las sesiones del Consejo</w:t>
      </w:r>
      <w:r>
        <w:rPr>
          <w:spacing w:val="-13"/>
          <w:sz w:val="20"/>
        </w:rPr>
        <w:t> </w:t>
      </w:r>
      <w:r>
        <w:rPr>
          <w:sz w:val="20"/>
        </w:rPr>
        <w:t>Consultivo;</w:t>
      </w:r>
    </w:p>
    <w:p>
      <w:pPr>
        <w:pStyle w:val="BodyText"/>
        <w:spacing w:before="9"/>
        <w:rPr>
          <w:sz w:val="19"/>
        </w:rPr>
      </w:pPr>
    </w:p>
    <w:p>
      <w:pPr>
        <w:pStyle w:val="ListParagraph"/>
        <w:numPr>
          <w:ilvl w:val="1"/>
          <w:numId w:val="79"/>
        </w:numPr>
        <w:tabs>
          <w:tab w:pos="379" w:val="left" w:leader="none"/>
        </w:tabs>
        <w:spacing w:line="240" w:lineRule="auto" w:before="1" w:after="0"/>
        <w:ind w:left="378" w:right="0" w:hanging="276"/>
        <w:jc w:val="both"/>
        <w:rPr>
          <w:sz w:val="20"/>
        </w:rPr>
      </w:pPr>
      <w:r>
        <w:rPr>
          <w:sz w:val="20"/>
        </w:rPr>
        <w:t>Elaborar y proponer el orden del día de las sesiones del Consejo</w:t>
      </w:r>
      <w:r>
        <w:rPr>
          <w:spacing w:val="-24"/>
          <w:sz w:val="20"/>
        </w:rPr>
        <w:t> </w:t>
      </w:r>
      <w:r>
        <w:rPr>
          <w:sz w:val="20"/>
        </w:rPr>
        <w:t>Consultivo;</w:t>
      </w:r>
    </w:p>
    <w:p>
      <w:pPr>
        <w:pStyle w:val="BodyText"/>
        <w:spacing w:before="0"/>
      </w:pPr>
    </w:p>
    <w:p>
      <w:pPr>
        <w:pStyle w:val="ListParagraph"/>
        <w:numPr>
          <w:ilvl w:val="1"/>
          <w:numId w:val="79"/>
        </w:numPr>
        <w:tabs>
          <w:tab w:pos="402" w:val="left" w:leader="none"/>
        </w:tabs>
        <w:spacing w:line="240" w:lineRule="auto" w:before="1" w:after="0"/>
        <w:ind w:left="401" w:right="0" w:hanging="299"/>
        <w:jc w:val="both"/>
        <w:rPr>
          <w:sz w:val="20"/>
        </w:rPr>
      </w:pPr>
      <w:r>
        <w:rPr>
          <w:sz w:val="20"/>
        </w:rPr>
        <w:t>Vigilar y dar seguimiento al cumplimiento de los acuerdos del Consejo</w:t>
      </w:r>
      <w:r>
        <w:rPr>
          <w:spacing w:val="-25"/>
          <w:sz w:val="20"/>
        </w:rPr>
        <w:t> </w:t>
      </w:r>
      <w:r>
        <w:rPr>
          <w:sz w:val="20"/>
        </w:rPr>
        <w:t>Consultivo;</w:t>
      </w:r>
    </w:p>
    <w:p>
      <w:pPr>
        <w:pStyle w:val="BodyText"/>
        <w:spacing w:before="0"/>
      </w:pPr>
    </w:p>
    <w:p>
      <w:pPr>
        <w:pStyle w:val="ListParagraph"/>
        <w:numPr>
          <w:ilvl w:val="1"/>
          <w:numId w:val="79"/>
        </w:numPr>
        <w:tabs>
          <w:tab w:pos="405" w:val="left" w:leader="none"/>
        </w:tabs>
        <w:spacing w:line="240" w:lineRule="auto" w:before="1" w:after="0"/>
        <w:ind w:left="102" w:right="98" w:firstLine="0"/>
        <w:jc w:val="left"/>
        <w:rPr>
          <w:sz w:val="20"/>
        </w:rPr>
      </w:pPr>
      <w:r>
        <w:rPr>
          <w:sz w:val="20"/>
        </w:rPr>
        <w:t>Presentar un informe de su gestión anual y realizar la entrega recepción formalmente al Presidente que lo sustituya,</w:t>
      </w:r>
      <w:r>
        <w:rPr>
          <w:spacing w:val="-10"/>
          <w:sz w:val="20"/>
        </w:rPr>
        <w:t> </w:t>
      </w:r>
      <w:r>
        <w:rPr>
          <w:sz w:val="20"/>
        </w:rPr>
        <w:t>y</w:t>
      </w:r>
    </w:p>
    <w:p>
      <w:pPr>
        <w:pStyle w:val="BodyText"/>
        <w:spacing w:before="9"/>
        <w:rPr>
          <w:sz w:val="19"/>
        </w:rPr>
      </w:pPr>
    </w:p>
    <w:p>
      <w:pPr>
        <w:pStyle w:val="ListParagraph"/>
        <w:numPr>
          <w:ilvl w:val="1"/>
          <w:numId w:val="79"/>
        </w:numPr>
        <w:tabs>
          <w:tab w:pos="401" w:val="left" w:leader="none"/>
        </w:tabs>
        <w:spacing w:line="240" w:lineRule="auto" w:before="1" w:after="0"/>
        <w:ind w:left="400" w:right="0" w:hanging="298"/>
        <w:jc w:val="both"/>
        <w:rPr>
          <w:sz w:val="20"/>
        </w:rPr>
      </w:pPr>
      <w:r>
        <w:rPr>
          <w:sz w:val="20"/>
        </w:rPr>
        <w:t>Las demás que establezca el Reglamento</w:t>
      </w:r>
      <w:r>
        <w:rPr>
          <w:spacing w:val="-13"/>
          <w:sz w:val="20"/>
        </w:rPr>
        <w:t> </w:t>
      </w:r>
      <w:r>
        <w:rPr>
          <w:sz w:val="20"/>
        </w:rPr>
        <w:t>Interno.</w:t>
      </w:r>
    </w:p>
    <w:p>
      <w:pPr>
        <w:pStyle w:val="BodyText"/>
        <w:spacing w:before="10"/>
        <w:rPr>
          <w:sz w:val="19"/>
        </w:rPr>
      </w:pPr>
    </w:p>
    <w:p>
      <w:pPr>
        <w:spacing w:before="0"/>
        <w:ind w:left="102" w:right="0" w:firstLine="0"/>
        <w:jc w:val="both"/>
        <w:rPr>
          <w:sz w:val="20"/>
        </w:rPr>
      </w:pPr>
      <w:r>
        <w:rPr>
          <w:b/>
          <w:sz w:val="20"/>
        </w:rPr>
        <w:t>Artículo 56. </w:t>
      </w:r>
      <w:r>
        <w:rPr>
          <w:sz w:val="20"/>
        </w:rPr>
        <w:t>Consejo Consultivo - Requisitos</w:t>
      </w:r>
    </w:p>
    <w:p>
      <w:pPr>
        <w:pStyle w:val="BodyText"/>
        <w:spacing w:before="0"/>
      </w:pPr>
    </w:p>
    <w:p>
      <w:pPr>
        <w:pStyle w:val="ListParagraph"/>
        <w:numPr>
          <w:ilvl w:val="2"/>
          <w:numId w:val="79"/>
        </w:numPr>
        <w:tabs>
          <w:tab w:pos="323" w:val="left" w:leader="none"/>
        </w:tabs>
        <w:spacing w:line="240" w:lineRule="auto" w:before="1" w:after="0"/>
        <w:ind w:left="322" w:right="0" w:hanging="220"/>
        <w:jc w:val="both"/>
        <w:rPr>
          <w:sz w:val="20"/>
        </w:rPr>
      </w:pPr>
      <w:r>
        <w:rPr>
          <w:sz w:val="20"/>
        </w:rPr>
        <w:t>Para ser integrante del Consejo Consultivo se</w:t>
      </w:r>
      <w:r>
        <w:rPr>
          <w:spacing w:val="-16"/>
          <w:sz w:val="20"/>
        </w:rPr>
        <w:t> </w:t>
      </w:r>
      <w:r>
        <w:rPr>
          <w:sz w:val="20"/>
        </w:rPr>
        <w:t>requiere:</w:t>
      </w:r>
    </w:p>
    <w:p>
      <w:pPr>
        <w:pStyle w:val="BodyText"/>
        <w:spacing w:before="0"/>
      </w:pPr>
    </w:p>
    <w:p>
      <w:pPr>
        <w:pStyle w:val="ListParagraph"/>
        <w:numPr>
          <w:ilvl w:val="3"/>
          <w:numId w:val="79"/>
        </w:numPr>
        <w:tabs>
          <w:tab w:pos="269" w:val="left" w:leader="none"/>
        </w:tabs>
        <w:spacing w:line="240" w:lineRule="auto" w:before="1" w:after="0"/>
        <w:ind w:left="102" w:right="0" w:firstLine="0"/>
        <w:jc w:val="both"/>
        <w:rPr>
          <w:sz w:val="20"/>
        </w:rPr>
      </w:pPr>
      <w:r>
        <w:rPr>
          <w:sz w:val="20"/>
        </w:rPr>
        <w:t>Ser ciudadano mexicano, en pleno ejercicio de sus</w:t>
      </w:r>
      <w:r>
        <w:rPr>
          <w:spacing w:val="-14"/>
          <w:sz w:val="20"/>
        </w:rPr>
        <w:t> </w:t>
      </w:r>
      <w:r>
        <w:rPr>
          <w:sz w:val="20"/>
        </w:rPr>
        <w:t>derechos;</w:t>
      </w:r>
    </w:p>
    <w:p>
      <w:pPr>
        <w:pStyle w:val="BodyText"/>
        <w:spacing w:before="0"/>
      </w:pPr>
    </w:p>
    <w:p>
      <w:pPr>
        <w:pStyle w:val="ListParagraph"/>
        <w:numPr>
          <w:ilvl w:val="3"/>
          <w:numId w:val="79"/>
        </w:numPr>
        <w:tabs>
          <w:tab w:pos="362" w:val="left" w:leader="none"/>
        </w:tabs>
        <w:spacing w:line="240" w:lineRule="auto" w:before="1" w:after="0"/>
        <w:ind w:left="102" w:right="106" w:firstLine="0"/>
        <w:jc w:val="left"/>
        <w:rPr>
          <w:sz w:val="20"/>
        </w:rPr>
      </w:pPr>
      <w:r>
        <w:rPr>
          <w:sz w:val="20"/>
        </w:rPr>
        <w:t>Ser originario del estado o residente en el mismo, por lo menos un año antes al día de su nombramiento;</w:t>
      </w:r>
    </w:p>
    <w:p>
      <w:pPr>
        <w:pStyle w:val="BodyText"/>
        <w:spacing w:before="9"/>
        <w:rPr>
          <w:sz w:val="19"/>
        </w:rPr>
      </w:pPr>
    </w:p>
    <w:p>
      <w:pPr>
        <w:pStyle w:val="ListParagraph"/>
        <w:numPr>
          <w:ilvl w:val="3"/>
          <w:numId w:val="79"/>
        </w:numPr>
        <w:tabs>
          <w:tab w:pos="414" w:val="left" w:leader="none"/>
        </w:tabs>
        <w:spacing w:line="240" w:lineRule="auto" w:before="1" w:after="0"/>
        <w:ind w:left="102" w:right="100" w:firstLine="0"/>
        <w:jc w:val="both"/>
        <w:rPr>
          <w:sz w:val="20"/>
        </w:rPr>
      </w:pPr>
      <w:r>
        <w:rPr>
          <w:sz w:val="20"/>
        </w:rPr>
        <w:t>Haber desempeñado tareas sociales, profesionales, académicas, empresariales o culturales, que denoten compromiso y conocimiento en materia de transparencia y acceso a la información pública;</w:t>
      </w:r>
    </w:p>
    <w:p>
      <w:pPr>
        <w:pStyle w:val="BodyText"/>
        <w:spacing w:before="0"/>
      </w:pPr>
    </w:p>
    <w:p>
      <w:pPr>
        <w:pStyle w:val="ListParagraph"/>
        <w:numPr>
          <w:ilvl w:val="3"/>
          <w:numId w:val="79"/>
        </w:numPr>
        <w:tabs>
          <w:tab w:pos="422" w:val="left" w:leader="none"/>
        </w:tabs>
        <w:spacing w:line="240" w:lineRule="auto" w:before="1" w:after="0"/>
        <w:ind w:left="102" w:right="105" w:firstLine="0"/>
        <w:jc w:val="left"/>
        <w:rPr>
          <w:sz w:val="20"/>
        </w:rPr>
      </w:pPr>
      <w:r>
        <w:rPr>
          <w:sz w:val="20"/>
        </w:rPr>
        <w:t>No haber ejercido cargo de dirigencia partidista nacional, estatal o municipal, durante los tres años anteriores al día de su</w:t>
      </w:r>
      <w:r>
        <w:rPr>
          <w:spacing w:val="-9"/>
          <w:sz w:val="20"/>
        </w:rPr>
        <w:t> </w:t>
      </w:r>
      <w:r>
        <w:rPr>
          <w:sz w:val="20"/>
        </w:rPr>
        <w:t>nombramiento;</w:t>
      </w:r>
    </w:p>
    <w:p>
      <w:pPr>
        <w:pStyle w:val="BodyText"/>
        <w:spacing w:before="0"/>
      </w:pPr>
    </w:p>
    <w:p>
      <w:pPr>
        <w:pStyle w:val="ListParagraph"/>
        <w:numPr>
          <w:ilvl w:val="3"/>
          <w:numId w:val="79"/>
        </w:numPr>
        <w:tabs>
          <w:tab w:pos="347" w:val="left" w:leader="none"/>
        </w:tabs>
        <w:spacing w:line="240" w:lineRule="auto" w:before="1" w:after="0"/>
        <w:ind w:left="102" w:right="104" w:firstLine="0"/>
        <w:jc w:val="left"/>
        <w:rPr>
          <w:sz w:val="20"/>
        </w:rPr>
      </w:pPr>
      <w:r>
        <w:rPr>
          <w:sz w:val="20"/>
        </w:rPr>
        <w:t>No haber contendido para un cargo de elección popular, o ejercido alguno, durante los tres años anteriores al día de su</w:t>
      </w:r>
      <w:r>
        <w:rPr>
          <w:spacing w:val="-10"/>
          <w:sz w:val="20"/>
        </w:rPr>
        <w:t> </w:t>
      </w:r>
      <w:r>
        <w:rPr>
          <w:sz w:val="20"/>
        </w:rPr>
        <w:t>nombramiento;</w:t>
      </w:r>
    </w:p>
    <w:p>
      <w:pPr>
        <w:pStyle w:val="BodyText"/>
        <w:spacing w:before="0"/>
      </w:pPr>
    </w:p>
    <w:p>
      <w:pPr>
        <w:pStyle w:val="ListParagraph"/>
        <w:numPr>
          <w:ilvl w:val="3"/>
          <w:numId w:val="79"/>
        </w:numPr>
        <w:tabs>
          <w:tab w:pos="441" w:val="left" w:leader="none"/>
        </w:tabs>
        <w:spacing w:line="240" w:lineRule="auto" w:before="1" w:after="0"/>
        <w:ind w:left="102" w:right="99" w:firstLine="0"/>
        <w:jc w:val="both"/>
        <w:rPr>
          <w:sz w:val="20"/>
        </w:rPr>
      </w:pPr>
      <w:r>
        <w:rPr>
          <w:sz w:val="20"/>
        </w:rPr>
        <w:t>No haber sido titular de alguna dependencia o entidad pública federal, estatal o municipal, magistrado o juez federales o estatales, durante los tres años anteriores al día de su nombramiento,</w:t>
      </w:r>
      <w:r>
        <w:rPr>
          <w:spacing w:val="-1"/>
          <w:sz w:val="20"/>
        </w:rPr>
        <w:t> </w:t>
      </w:r>
      <w:r>
        <w:rPr>
          <w:sz w:val="20"/>
        </w:rPr>
        <w:t>y</w:t>
      </w:r>
    </w:p>
    <w:p>
      <w:pPr>
        <w:spacing w:after="0" w:line="240" w:lineRule="auto"/>
        <w:jc w:val="both"/>
        <w:rPr>
          <w:sz w:val="20"/>
        </w:rPr>
        <w:sectPr>
          <w:pgSz w:w="12240" w:h="15840"/>
          <w:pgMar w:top="1360" w:bottom="280" w:left="1600" w:right="1600"/>
        </w:sectPr>
      </w:pPr>
    </w:p>
    <w:p>
      <w:pPr>
        <w:pStyle w:val="ListParagraph"/>
        <w:numPr>
          <w:ilvl w:val="3"/>
          <w:numId w:val="79"/>
        </w:numPr>
        <w:tabs>
          <w:tab w:pos="486" w:val="left" w:leader="none"/>
        </w:tabs>
        <w:spacing w:line="240" w:lineRule="auto" w:before="53" w:after="0"/>
        <w:ind w:left="102" w:right="105" w:firstLine="0"/>
        <w:jc w:val="both"/>
        <w:rPr>
          <w:sz w:val="20"/>
        </w:rPr>
      </w:pPr>
      <w:r>
        <w:rPr>
          <w:sz w:val="20"/>
        </w:rPr>
        <w:t>No haber sido miembro de los órganos de gobierno de algún ente público, durante los tres años anteriores al día de su</w:t>
      </w:r>
      <w:r>
        <w:rPr>
          <w:spacing w:val="-9"/>
          <w:sz w:val="20"/>
        </w:rPr>
        <w:t> </w:t>
      </w:r>
      <w:r>
        <w:rPr>
          <w:sz w:val="20"/>
        </w:rPr>
        <w:t>nombramiento.</w:t>
      </w:r>
    </w:p>
    <w:p>
      <w:pPr>
        <w:pStyle w:val="BodyText"/>
        <w:spacing w:before="9"/>
        <w:rPr>
          <w:sz w:val="19"/>
        </w:rPr>
      </w:pPr>
    </w:p>
    <w:p>
      <w:pPr>
        <w:spacing w:before="1"/>
        <w:ind w:left="102" w:right="0" w:firstLine="0"/>
        <w:jc w:val="both"/>
        <w:rPr>
          <w:sz w:val="20"/>
        </w:rPr>
      </w:pPr>
      <w:r>
        <w:rPr>
          <w:b/>
          <w:sz w:val="20"/>
        </w:rPr>
        <w:t>Artículo 57</w:t>
      </w:r>
      <w:r>
        <w:rPr>
          <w:sz w:val="20"/>
        </w:rPr>
        <w:t>. Consejo Consultivo - Periodo</w:t>
      </w:r>
    </w:p>
    <w:p>
      <w:pPr>
        <w:pStyle w:val="BodyText"/>
        <w:spacing w:before="3"/>
      </w:pPr>
    </w:p>
    <w:p>
      <w:pPr>
        <w:pStyle w:val="ListParagraph"/>
        <w:numPr>
          <w:ilvl w:val="0"/>
          <w:numId w:val="80"/>
        </w:numPr>
        <w:tabs>
          <w:tab w:pos="338" w:val="left" w:leader="none"/>
        </w:tabs>
        <w:spacing w:line="240" w:lineRule="auto" w:before="0" w:after="0"/>
        <w:ind w:left="102" w:right="106" w:firstLine="0"/>
        <w:jc w:val="both"/>
        <w:rPr>
          <w:sz w:val="20"/>
        </w:rPr>
      </w:pPr>
      <w:r>
        <w:rPr>
          <w:sz w:val="20"/>
        </w:rPr>
        <w:t>Los integrantes del Consejo Consultivo durarán en el cargo tres años y pueden ser electos por un periodo más, para lo cual el Secretario Técnico deberá llevar un registro de la duración del  cargo de los</w:t>
      </w:r>
      <w:r>
        <w:rPr>
          <w:spacing w:val="-8"/>
          <w:sz w:val="20"/>
        </w:rPr>
        <w:t> </w:t>
      </w:r>
      <w:r>
        <w:rPr>
          <w:sz w:val="20"/>
        </w:rPr>
        <w:t>consejeros.</w:t>
      </w:r>
    </w:p>
    <w:p>
      <w:pPr>
        <w:pStyle w:val="BodyText"/>
        <w:spacing w:before="0"/>
      </w:pPr>
    </w:p>
    <w:p>
      <w:pPr>
        <w:pStyle w:val="ListParagraph"/>
        <w:numPr>
          <w:ilvl w:val="0"/>
          <w:numId w:val="80"/>
        </w:numPr>
        <w:tabs>
          <w:tab w:pos="381" w:val="left" w:leader="none"/>
        </w:tabs>
        <w:spacing w:line="240" w:lineRule="auto" w:before="1" w:after="0"/>
        <w:ind w:left="102" w:right="99" w:firstLine="0"/>
        <w:jc w:val="both"/>
        <w:rPr>
          <w:sz w:val="20"/>
        </w:rPr>
      </w:pPr>
      <w:r>
        <w:rPr>
          <w:sz w:val="20"/>
        </w:rPr>
        <w:t>El Secretario Técnico deberá notificar tanto a las instituciones que conforman el Consejo Consultivo como a éste, el vencimiento del nombramiento de los</w:t>
      </w:r>
      <w:r>
        <w:rPr>
          <w:spacing w:val="-21"/>
          <w:sz w:val="20"/>
        </w:rPr>
        <w:t> </w:t>
      </w:r>
      <w:r>
        <w:rPr>
          <w:sz w:val="20"/>
        </w:rPr>
        <w:t>consejeros.</w:t>
      </w:r>
    </w:p>
    <w:p>
      <w:pPr>
        <w:pStyle w:val="BodyText"/>
        <w:spacing w:before="7"/>
        <w:rPr>
          <w:sz w:val="19"/>
        </w:rPr>
      </w:pPr>
    </w:p>
    <w:p>
      <w:pPr>
        <w:pStyle w:val="BodyText"/>
        <w:spacing w:before="0"/>
        <w:ind w:left="102"/>
        <w:jc w:val="both"/>
      </w:pPr>
      <w:r>
        <w:rPr>
          <w:b/>
        </w:rPr>
        <w:t>Artículo 58</w:t>
      </w:r>
      <w:r>
        <w:rPr/>
        <w:t>. Consejo Consultivo - Propuesta de aspirantes</w:t>
      </w:r>
    </w:p>
    <w:p>
      <w:pPr>
        <w:pStyle w:val="BodyText"/>
        <w:spacing w:before="3"/>
      </w:pPr>
    </w:p>
    <w:p>
      <w:pPr>
        <w:pStyle w:val="ListParagraph"/>
        <w:numPr>
          <w:ilvl w:val="0"/>
          <w:numId w:val="81"/>
        </w:numPr>
        <w:tabs>
          <w:tab w:pos="335" w:val="left" w:leader="none"/>
        </w:tabs>
        <w:spacing w:line="240" w:lineRule="auto" w:before="0" w:after="0"/>
        <w:ind w:left="102" w:right="109" w:firstLine="0"/>
        <w:jc w:val="both"/>
        <w:rPr>
          <w:sz w:val="20"/>
        </w:rPr>
      </w:pPr>
      <w:r>
        <w:rPr>
          <w:sz w:val="20"/>
        </w:rPr>
        <w:t>La elección de los comisionados presidente y ciudadanos del Instituto se regirá por el siguiente procedimiento:</w:t>
      </w:r>
    </w:p>
    <w:p>
      <w:pPr>
        <w:pStyle w:val="BodyText"/>
        <w:spacing w:before="10"/>
        <w:rPr>
          <w:sz w:val="19"/>
        </w:rPr>
      </w:pPr>
    </w:p>
    <w:p>
      <w:pPr>
        <w:pStyle w:val="ListParagraph"/>
        <w:numPr>
          <w:ilvl w:val="1"/>
          <w:numId w:val="81"/>
        </w:numPr>
        <w:tabs>
          <w:tab w:pos="282" w:val="left" w:leader="none"/>
        </w:tabs>
        <w:spacing w:line="240" w:lineRule="auto" w:before="0" w:after="0"/>
        <w:ind w:left="102" w:right="107" w:firstLine="0"/>
        <w:jc w:val="both"/>
        <w:rPr>
          <w:sz w:val="20"/>
        </w:rPr>
      </w:pPr>
      <w:r>
        <w:rPr>
          <w:sz w:val="20"/>
        </w:rPr>
        <w:t>El Congreso del Estado emitirá una convocatoria pública para que el Consejo Consultivo reciba propuestas de aspirantes, cuando menos con dos meses de anticipación a la fecha de la renovación de los comisionados, la cual deberá contener como</w:t>
      </w:r>
      <w:r>
        <w:rPr>
          <w:spacing w:val="-15"/>
          <w:sz w:val="20"/>
        </w:rPr>
        <w:t> </w:t>
      </w:r>
      <w:r>
        <w:rPr>
          <w:sz w:val="20"/>
        </w:rPr>
        <w:t>mínimo:</w:t>
      </w:r>
    </w:p>
    <w:p>
      <w:pPr>
        <w:pStyle w:val="BodyText"/>
        <w:spacing w:before="0"/>
      </w:pPr>
    </w:p>
    <w:p>
      <w:pPr>
        <w:pStyle w:val="ListParagraph"/>
        <w:numPr>
          <w:ilvl w:val="0"/>
          <w:numId w:val="82"/>
        </w:numPr>
        <w:tabs>
          <w:tab w:pos="335" w:val="left" w:leader="none"/>
        </w:tabs>
        <w:spacing w:line="240" w:lineRule="auto" w:before="1" w:after="0"/>
        <w:ind w:left="102" w:right="0" w:firstLine="0"/>
        <w:jc w:val="both"/>
        <w:rPr>
          <w:sz w:val="20"/>
        </w:rPr>
      </w:pPr>
      <w:r>
        <w:rPr>
          <w:sz w:val="20"/>
        </w:rPr>
        <w:t>Los cargos vacantes, con la duración del</w:t>
      </w:r>
      <w:r>
        <w:rPr>
          <w:spacing w:val="-15"/>
          <w:sz w:val="20"/>
        </w:rPr>
        <w:t> </w:t>
      </w:r>
      <w:r>
        <w:rPr>
          <w:sz w:val="20"/>
        </w:rPr>
        <w:t>periodo;</w:t>
      </w:r>
    </w:p>
    <w:p>
      <w:pPr>
        <w:pStyle w:val="BodyText"/>
        <w:spacing w:before="9"/>
        <w:rPr>
          <w:sz w:val="19"/>
        </w:rPr>
      </w:pPr>
    </w:p>
    <w:p>
      <w:pPr>
        <w:pStyle w:val="ListParagraph"/>
        <w:numPr>
          <w:ilvl w:val="0"/>
          <w:numId w:val="82"/>
        </w:numPr>
        <w:tabs>
          <w:tab w:pos="335" w:val="left" w:leader="none"/>
        </w:tabs>
        <w:spacing w:line="240" w:lineRule="auto" w:before="1" w:after="0"/>
        <w:ind w:left="334" w:right="0" w:hanging="232"/>
        <w:jc w:val="both"/>
        <w:rPr>
          <w:sz w:val="20"/>
        </w:rPr>
      </w:pPr>
      <w:r>
        <w:rPr>
          <w:sz w:val="20"/>
        </w:rPr>
        <w:t>Los requisitos de elegibilidad y los documentos o medios de acreditación de cada uno de</w:t>
      </w:r>
      <w:r>
        <w:rPr>
          <w:spacing w:val="-26"/>
          <w:sz w:val="20"/>
        </w:rPr>
        <w:t> </w:t>
      </w:r>
      <w:r>
        <w:rPr>
          <w:sz w:val="20"/>
        </w:rPr>
        <w:t>ellos;</w:t>
      </w:r>
    </w:p>
    <w:p>
      <w:pPr>
        <w:pStyle w:val="BodyText"/>
        <w:spacing w:before="0"/>
      </w:pPr>
    </w:p>
    <w:p>
      <w:pPr>
        <w:pStyle w:val="ListParagraph"/>
        <w:numPr>
          <w:ilvl w:val="0"/>
          <w:numId w:val="82"/>
        </w:numPr>
        <w:tabs>
          <w:tab w:pos="325" w:val="left" w:leader="none"/>
        </w:tabs>
        <w:spacing w:line="240" w:lineRule="auto" w:before="1" w:after="0"/>
        <w:ind w:left="325" w:right="0" w:hanging="223"/>
        <w:jc w:val="both"/>
        <w:rPr>
          <w:sz w:val="20"/>
        </w:rPr>
      </w:pPr>
      <w:r>
        <w:rPr>
          <w:sz w:val="20"/>
        </w:rPr>
        <w:t>El periodo de registro de aspirantes, que no podrá ser inferior a tres días</w:t>
      </w:r>
      <w:r>
        <w:rPr>
          <w:spacing w:val="-26"/>
          <w:sz w:val="20"/>
        </w:rPr>
        <w:t> </w:t>
      </w:r>
      <w:r>
        <w:rPr>
          <w:sz w:val="20"/>
        </w:rPr>
        <w:t>hábiles;</w:t>
      </w:r>
    </w:p>
    <w:p>
      <w:pPr>
        <w:pStyle w:val="BodyText"/>
        <w:spacing w:before="0"/>
      </w:pPr>
    </w:p>
    <w:p>
      <w:pPr>
        <w:pStyle w:val="ListParagraph"/>
        <w:numPr>
          <w:ilvl w:val="0"/>
          <w:numId w:val="82"/>
        </w:numPr>
        <w:tabs>
          <w:tab w:pos="340" w:val="left" w:leader="none"/>
        </w:tabs>
        <w:spacing w:line="240" w:lineRule="auto" w:before="1" w:after="0"/>
        <w:ind w:left="102" w:right="108" w:firstLine="0"/>
        <w:jc w:val="both"/>
        <w:rPr>
          <w:sz w:val="20"/>
        </w:rPr>
      </w:pPr>
      <w:r>
        <w:rPr>
          <w:sz w:val="20"/>
        </w:rPr>
        <w:t>El procedimiento y los criterios para la evaluación de conocimientos en materia de transparencia e información pública de los</w:t>
      </w:r>
      <w:r>
        <w:rPr>
          <w:spacing w:val="-17"/>
          <w:sz w:val="20"/>
        </w:rPr>
        <w:t> </w:t>
      </w:r>
      <w:r>
        <w:rPr>
          <w:sz w:val="20"/>
        </w:rPr>
        <w:t>candidatos;</w:t>
      </w:r>
    </w:p>
    <w:p>
      <w:pPr>
        <w:pStyle w:val="BodyText"/>
        <w:spacing w:before="9"/>
        <w:rPr>
          <w:sz w:val="19"/>
        </w:rPr>
      </w:pPr>
    </w:p>
    <w:p>
      <w:pPr>
        <w:pStyle w:val="ListParagraph"/>
        <w:numPr>
          <w:ilvl w:val="0"/>
          <w:numId w:val="82"/>
        </w:numPr>
        <w:tabs>
          <w:tab w:pos="335" w:val="left" w:leader="none"/>
        </w:tabs>
        <w:spacing w:line="240" w:lineRule="auto" w:before="1" w:after="0"/>
        <w:ind w:left="334" w:right="0" w:hanging="232"/>
        <w:jc w:val="both"/>
        <w:rPr>
          <w:sz w:val="20"/>
        </w:rPr>
      </w:pPr>
      <w:r>
        <w:rPr>
          <w:sz w:val="20"/>
        </w:rPr>
        <w:t>La fecha límite para la revisión de los requisitos de</w:t>
      </w:r>
      <w:r>
        <w:rPr>
          <w:spacing w:val="-21"/>
          <w:sz w:val="20"/>
        </w:rPr>
        <w:t> </w:t>
      </w:r>
      <w:r>
        <w:rPr>
          <w:sz w:val="20"/>
        </w:rPr>
        <w:t>elegibilidad;</w:t>
      </w:r>
    </w:p>
    <w:p>
      <w:pPr>
        <w:pStyle w:val="BodyText"/>
      </w:pPr>
    </w:p>
    <w:p>
      <w:pPr>
        <w:pStyle w:val="ListParagraph"/>
        <w:numPr>
          <w:ilvl w:val="0"/>
          <w:numId w:val="82"/>
        </w:numPr>
        <w:tabs>
          <w:tab w:pos="282" w:val="left" w:leader="none"/>
        </w:tabs>
        <w:spacing w:line="240" w:lineRule="auto" w:before="0" w:after="0"/>
        <w:ind w:left="281" w:right="0" w:hanging="179"/>
        <w:jc w:val="both"/>
        <w:rPr>
          <w:sz w:val="20"/>
        </w:rPr>
      </w:pPr>
      <w:r>
        <w:rPr>
          <w:sz w:val="20"/>
        </w:rPr>
        <w:t>La fecha límite para la votación de los candidatos</w:t>
      </w:r>
      <w:r>
        <w:rPr>
          <w:spacing w:val="-19"/>
          <w:sz w:val="20"/>
        </w:rPr>
        <w:t> </w:t>
      </w:r>
      <w:r>
        <w:rPr>
          <w:sz w:val="20"/>
        </w:rPr>
        <w:t>elegibles;</w:t>
      </w:r>
    </w:p>
    <w:p>
      <w:pPr>
        <w:pStyle w:val="BodyText"/>
        <w:spacing w:before="9"/>
        <w:rPr>
          <w:sz w:val="19"/>
        </w:rPr>
      </w:pPr>
    </w:p>
    <w:p>
      <w:pPr>
        <w:pStyle w:val="ListParagraph"/>
        <w:numPr>
          <w:ilvl w:val="0"/>
          <w:numId w:val="82"/>
        </w:numPr>
        <w:tabs>
          <w:tab w:pos="340" w:val="left" w:leader="none"/>
        </w:tabs>
        <w:spacing w:line="240" w:lineRule="auto" w:before="1" w:after="0"/>
        <w:ind w:left="102" w:right="109" w:firstLine="0"/>
        <w:jc w:val="both"/>
        <w:rPr>
          <w:sz w:val="20"/>
        </w:rPr>
      </w:pPr>
      <w:r>
        <w:rPr>
          <w:sz w:val="20"/>
        </w:rPr>
        <w:t>La aceptación por los aspirantes de la publicación de la calificación obtenida en la evaluación de conocimientos, incluidos el nombre y la clave que le sea</w:t>
      </w:r>
      <w:r>
        <w:rPr>
          <w:spacing w:val="-23"/>
          <w:sz w:val="20"/>
        </w:rPr>
        <w:t> </w:t>
      </w:r>
      <w:r>
        <w:rPr>
          <w:sz w:val="20"/>
        </w:rPr>
        <w:t>asignada;</w:t>
      </w:r>
    </w:p>
    <w:p>
      <w:pPr>
        <w:pStyle w:val="BodyText"/>
        <w:spacing w:before="0"/>
      </w:pPr>
    </w:p>
    <w:p>
      <w:pPr>
        <w:pStyle w:val="ListParagraph"/>
        <w:numPr>
          <w:ilvl w:val="0"/>
          <w:numId w:val="82"/>
        </w:numPr>
        <w:tabs>
          <w:tab w:pos="335" w:val="left" w:leader="none"/>
        </w:tabs>
        <w:spacing w:line="240" w:lineRule="auto" w:before="1" w:after="0"/>
        <w:ind w:left="334" w:right="0" w:hanging="232"/>
        <w:jc w:val="both"/>
        <w:rPr>
          <w:sz w:val="20"/>
        </w:rPr>
      </w:pPr>
      <w:r>
        <w:rPr>
          <w:sz w:val="20"/>
        </w:rPr>
        <w:t>El procedimiento para el registro y acreditación de observadores</w:t>
      </w:r>
      <w:r>
        <w:rPr>
          <w:spacing w:val="-17"/>
          <w:sz w:val="20"/>
        </w:rPr>
        <w:t> </w:t>
      </w:r>
      <w:r>
        <w:rPr>
          <w:sz w:val="20"/>
        </w:rPr>
        <w:t>ciudadanos;</w:t>
      </w:r>
    </w:p>
    <w:p>
      <w:pPr>
        <w:pStyle w:val="BodyText"/>
        <w:spacing w:before="0"/>
      </w:pPr>
    </w:p>
    <w:p>
      <w:pPr>
        <w:pStyle w:val="ListParagraph"/>
        <w:numPr>
          <w:ilvl w:val="1"/>
          <w:numId w:val="81"/>
        </w:numPr>
        <w:tabs>
          <w:tab w:pos="362" w:val="left" w:leader="none"/>
        </w:tabs>
        <w:spacing w:line="240" w:lineRule="auto" w:before="1" w:after="0"/>
        <w:ind w:left="102" w:right="110" w:firstLine="0"/>
        <w:jc w:val="both"/>
        <w:rPr>
          <w:sz w:val="20"/>
        </w:rPr>
      </w:pPr>
      <w:r>
        <w:rPr>
          <w:sz w:val="20"/>
        </w:rPr>
        <w:t>El Consejo Consultivo en el procedimiento para la elaboración, calificación y publicación del resultado de los exámenes, se sujetará a lo</w:t>
      </w:r>
      <w:r>
        <w:rPr>
          <w:spacing w:val="-22"/>
          <w:sz w:val="20"/>
        </w:rPr>
        <w:t> </w:t>
      </w:r>
      <w:r>
        <w:rPr>
          <w:sz w:val="20"/>
        </w:rPr>
        <w:t>siguiente:</w:t>
      </w:r>
    </w:p>
    <w:p>
      <w:pPr>
        <w:pStyle w:val="BodyText"/>
        <w:spacing w:before="0"/>
      </w:pPr>
    </w:p>
    <w:p>
      <w:pPr>
        <w:pStyle w:val="ListParagraph"/>
        <w:numPr>
          <w:ilvl w:val="0"/>
          <w:numId w:val="83"/>
        </w:numPr>
        <w:tabs>
          <w:tab w:pos="434" w:val="left" w:leader="none"/>
        </w:tabs>
        <w:spacing w:line="240" w:lineRule="auto" w:before="1" w:after="0"/>
        <w:ind w:left="102" w:right="105" w:firstLine="0"/>
        <w:jc w:val="both"/>
        <w:rPr>
          <w:sz w:val="20"/>
        </w:rPr>
      </w:pPr>
      <w:r>
        <w:rPr>
          <w:sz w:val="20"/>
        </w:rPr>
        <w:t>Convocará al menos a cinco especialistas y académicos reconocidos en materia de transparencia para la elaboración, calificación y elaboración del examen, los cuales deben aceptar participar de manera</w:t>
      </w:r>
      <w:r>
        <w:rPr>
          <w:spacing w:val="-9"/>
          <w:sz w:val="20"/>
        </w:rPr>
        <w:t> </w:t>
      </w:r>
      <w:r>
        <w:rPr>
          <w:sz w:val="20"/>
        </w:rPr>
        <w:t>honorífica;</w:t>
      </w:r>
    </w:p>
    <w:p>
      <w:pPr>
        <w:pStyle w:val="BodyText"/>
        <w:spacing w:before="10"/>
        <w:rPr>
          <w:sz w:val="19"/>
        </w:rPr>
      </w:pPr>
    </w:p>
    <w:p>
      <w:pPr>
        <w:pStyle w:val="ListParagraph"/>
        <w:numPr>
          <w:ilvl w:val="0"/>
          <w:numId w:val="83"/>
        </w:numPr>
        <w:tabs>
          <w:tab w:pos="364" w:val="left" w:leader="none"/>
        </w:tabs>
        <w:spacing w:line="240" w:lineRule="auto" w:before="0" w:after="0"/>
        <w:ind w:left="102" w:right="109" w:firstLine="0"/>
        <w:jc w:val="both"/>
        <w:rPr>
          <w:sz w:val="20"/>
        </w:rPr>
      </w:pPr>
      <w:r>
        <w:rPr>
          <w:sz w:val="20"/>
        </w:rPr>
        <w:t>La aplicación del examen se realizará en un lugar que permita el acceso a los observadores ciudadanos, sin que puedan interferir en el procedimiento,</w:t>
      </w:r>
      <w:r>
        <w:rPr>
          <w:spacing w:val="-11"/>
          <w:sz w:val="20"/>
        </w:rPr>
        <w:t> </w:t>
      </w:r>
      <w:r>
        <w:rPr>
          <w:sz w:val="20"/>
        </w:rPr>
        <w:t>y</w:t>
      </w:r>
    </w:p>
    <w:p>
      <w:pPr>
        <w:pStyle w:val="BodyText"/>
        <w:spacing w:before="0"/>
      </w:pPr>
    </w:p>
    <w:p>
      <w:pPr>
        <w:pStyle w:val="ListParagraph"/>
        <w:numPr>
          <w:ilvl w:val="0"/>
          <w:numId w:val="83"/>
        </w:numPr>
        <w:tabs>
          <w:tab w:pos="337" w:val="left" w:leader="none"/>
        </w:tabs>
        <w:spacing w:line="240" w:lineRule="auto" w:before="1" w:after="0"/>
        <w:ind w:left="102" w:right="105" w:firstLine="0"/>
        <w:jc w:val="both"/>
        <w:rPr>
          <w:sz w:val="20"/>
        </w:rPr>
      </w:pPr>
      <w:r>
        <w:rPr>
          <w:sz w:val="20"/>
        </w:rPr>
        <w:t>Se otorgará a los aspirantes una clave para la presentación del examen correspondiente con la finalidad de mantener el anonimato de la calificación del mismo, publicándose sólo la clave y el resultado del</w:t>
      </w:r>
      <w:r>
        <w:rPr>
          <w:spacing w:val="-6"/>
          <w:sz w:val="20"/>
        </w:rPr>
        <w:t> </w:t>
      </w:r>
      <w:r>
        <w:rPr>
          <w:sz w:val="20"/>
        </w:rPr>
        <w:t>examen;</w:t>
      </w:r>
    </w:p>
    <w:p>
      <w:pPr>
        <w:pStyle w:val="BodyText"/>
        <w:spacing w:before="9"/>
        <w:rPr>
          <w:sz w:val="19"/>
        </w:rPr>
      </w:pPr>
    </w:p>
    <w:p>
      <w:pPr>
        <w:pStyle w:val="ListParagraph"/>
        <w:numPr>
          <w:ilvl w:val="1"/>
          <w:numId w:val="81"/>
        </w:numPr>
        <w:tabs>
          <w:tab w:pos="397" w:val="left" w:leader="none"/>
        </w:tabs>
        <w:spacing w:line="240" w:lineRule="auto" w:before="1" w:after="0"/>
        <w:ind w:left="102" w:right="101" w:firstLine="0"/>
        <w:jc w:val="both"/>
        <w:rPr>
          <w:sz w:val="20"/>
        </w:rPr>
      </w:pPr>
      <w:r>
        <w:rPr>
          <w:sz w:val="20"/>
        </w:rPr>
        <w:t>Una vez calificado el examen de conocimientos, el Consejo Consultivo deberá revisar que los aspirantes reúnan los requisitos de elegibilidad, y remitirá al Congreso del Estado, con veinte días naturales</w:t>
      </w:r>
      <w:r>
        <w:rPr>
          <w:spacing w:val="50"/>
          <w:sz w:val="20"/>
        </w:rPr>
        <w:t> </w:t>
      </w:r>
      <w:r>
        <w:rPr>
          <w:sz w:val="20"/>
        </w:rPr>
        <w:t>de</w:t>
      </w:r>
      <w:r>
        <w:rPr>
          <w:spacing w:val="48"/>
          <w:sz w:val="20"/>
        </w:rPr>
        <w:t> </w:t>
      </w:r>
      <w:r>
        <w:rPr>
          <w:sz w:val="20"/>
        </w:rPr>
        <w:t>anticipación</w:t>
      </w:r>
      <w:r>
        <w:rPr>
          <w:spacing w:val="51"/>
          <w:sz w:val="20"/>
        </w:rPr>
        <w:t> </w:t>
      </w:r>
      <w:r>
        <w:rPr>
          <w:sz w:val="20"/>
        </w:rPr>
        <w:t>a</w:t>
      </w:r>
      <w:r>
        <w:rPr>
          <w:spacing w:val="46"/>
          <w:sz w:val="20"/>
        </w:rPr>
        <w:t> </w:t>
      </w:r>
      <w:r>
        <w:rPr>
          <w:sz w:val="20"/>
        </w:rPr>
        <w:t>la</w:t>
      </w:r>
      <w:r>
        <w:rPr>
          <w:spacing w:val="46"/>
          <w:sz w:val="20"/>
        </w:rPr>
        <w:t> </w:t>
      </w:r>
      <w:r>
        <w:rPr>
          <w:sz w:val="20"/>
        </w:rPr>
        <w:t>renovación</w:t>
      </w:r>
      <w:r>
        <w:rPr>
          <w:spacing w:val="46"/>
          <w:sz w:val="20"/>
        </w:rPr>
        <w:t> </w:t>
      </w:r>
      <w:r>
        <w:rPr>
          <w:sz w:val="20"/>
        </w:rPr>
        <w:t>de</w:t>
      </w:r>
      <w:r>
        <w:rPr>
          <w:spacing w:val="46"/>
          <w:sz w:val="20"/>
        </w:rPr>
        <w:t> </w:t>
      </w:r>
      <w:r>
        <w:rPr>
          <w:sz w:val="20"/>
        </w:rPr>
        <w:t>los</w:t>
      </w:r>
      <w:r>
        <w:rPr>
          <w:spacing w:val="47"/>
          <w:sz w:val="20"/>
        </w:rPr>
        <w:t> </w:t>
      </w:r>
      <w:r>
        <w:rPr>
          <w:sz w:val="20"/>
        </w:rPr>
        <w:t>comisionados,</w:t>
      </w:r>
      <w:r>
        <w:rPr>
          <w:spacing w:val="49"/>
          <w:sz w:val="20"/>
        </w:rPr>
        <w:t> </w:t>
      </w:r>
      <w:r>
        <w:rPr>
          <w:spacing w:val="3"/>
          <w:sz w:val="20"/>
        </w:rPr>
        <w:t>la</w:t>
      </w:r>
      <w:r>
        <w:rPr>
          <w:spacing w:val="49"/>
          <w:sz w:val="20"/>
        </w:rPr>
        <w:t> </w:t>
      </w:r>
      <w:r>
        <w:rPr>
          <w:sz w:val="20"/>
        </w:rPr>
        <w:t>lista</w:t>
      </w:r>
      <w:r>
        <w:rPr>
          <w:spacing w:val="46"/>
          <w:sz w:val="20"/>
        </w:rPr>
        <w:t> </w:t>
      </w:r>
      <w:r>
        <w:rPr>
          <w:sz w:val="20"/>
        </w:rPr>
        <w:t>de</w:t>
      </w:r>
      <w:r>
        <w:rPr>
          <w:spacing w:val="49"/>
          <w:sz w:val="20"/>
        </w:rPr>
        <w:t> </w:t>
      </w:r>
      <w:r>
        <w:rPr>
          <w:sz w:val="20"/>
        </w:rPr>
        <w:t>los</w:t>
      </w:r>
      <w:r>
        <w:rPr>
          <w:spacing w:val="47"/>
          <w:sz w:val="20"/>
        </w:rPr>
        <w:t> </w:t>
      </w:r>
      <w:r>
        <w:rPr>
          <w:sz w:val="20"/>
        </w:rPr>
        <w:t>aspirantes</w:t>
      </w:r>
      <w:r>
        <w:rPr>
          <w:spacing w:val="50"/>
          <w:sz w:val="20"/>
        </w:rPr>
        <w:t> </w:t>
      </w:r>
      <w:r>
        <w:rPr>
          <w:sz w:val="20"/>
        </w:rPr>
        <w:t>que</w:t>
      </w:r>
    </w:p>
    <w:p>
      <w:pPr>
        <w:spacing w:after="0" w:line="240" w:lineRule="auto"/>
        <w:jc w:val="both"/>
        <w:rPr>
          <w:sz w:val="20"/>
        </w:rPr>
        <w:sectPr>
          <w:pgSz w:w="12240" w:h="15840"/>
          <w:pgMar w:top="1360" w:bottom="280" w:left="1600" w:right="1600"/>
        </w:sectPr>
      </w:pPr>
    </w:p>
    <w:p>
      <w:pPr>
        <w:pStyle w:val="BodyText"/>
        <w:spacing w:before="53"/>
        <w:ind w:left="102" w:right="116"/>
      </w:pPr>
      <w:r>
        <w:rPr/>
        <w:t>hubieren obtenido una calificación igual o mayor a ochenta sobre cien, y publicará la lista total de los resultados en los estrados del Instituto y en su página de Internet;</w:t>
      </w:r>
    </w:p>
    <w:p>
      <w:pPr>
        <w:pStyle w:val="BodyText"/>
        <w:spacing w:before="0"/>
      </w:pPr>
    </w:p>
    <w:p>
      <w:pPr>
        <w:pStyle w:val="ListParagraph"/>
        <w:numPr>
          <w:ilvl w:val="1"/>
          <w:numId w:val="81"/>
        </w:numPr>
        <w:tabs>
          <w:tab w:pos="424" w:val="left" w:leader="none"/>
        </w:tabs>
        <w:spacing w:line="240" w:lineRule="auto" w:before="1" w:after="0"/>
        <w:ind w:left="102" w:right="120" w:firstLine="0"/>
        <w:jc w:val="both"/>
        <w:rPr>
          <w:sz w:val="20"/>
        </w:rPr>
      </w:pPr>
      <w:r>
        <w:rPr>
          <w:sz w:val="20"/>
        </w:rPr>
        <w:t>El Congreso del Estado, tomando en consideración lo establecido en el artículo 38 de la Ley General, dentro de los siguientes diez días naturales a la recepción de la lista de aspirantes, en votación por cédula, depositada en urna transparente, y por el voto de cuando menos las dos terceras partes de los diputados que integran la Asamblea, debe elegir a quienes deban cubrir las vacantes de comisionados presidente y ciudadanos, propietarios y</w:t>
      </w:r>
      <w:r>
        <w:rPr>
          <w:spacing w:val="-23"/>
          <w:sz w:val="20"/>
        </w:rPr>
        <w:t> </w:t>
      </w:r>
      <w:r>
        <w:rPr>
          <w:sz w:val="20"/>
        </w:rPr>
        <w:t>suplentes;</w:t>
      </w:r>
    </w:p>
    <w:p>
      <w:pPr>
        <w:pStyle w:val="BodyText"/>
        <w:spacing w:before="0"/>
      </w:pPr>
    </w:p>
    <w:p>
      <w:pPr>
        <w:pStyle w:val="ListParagraph"/>
        <w:numPr>
          <w:ilvl w:val="1"/>
          <w:numId w:val="81"/>
        </w:numPr>
        <w:tabs>
          <w:tab w:pos="383" w:val="left" w:leader="none"/>
        </w:tabs>
        <w:spacing w:line="240" w:lineRule="auto" w:before="1" w:after="0"/>
        <w:ind w:left="102" w:right="123" w:firstLine="0"/>
        <w:jc w:val="both"/>
        <w:rPr>
          <w:sz w:val="20"/>
        </w:rPr>
      </w:pPr>
      <w:r>
        <w:rPr>
          <w:sz w:val="20"/>
        </w:rPr>
        <w:t>En caso de que no se alcance la mayoría requerida, se realizará una segunda votación; si vuelve a no alcanzarse la mayoría requerida podrá suspenderse la votación hasta por un día hábil  o realizarse una tercera votación enseguida; si vuelve a no alcanzarse la mayoría requerida se procederá a elegir a los comisionados mediante insaculación con urna transparente de entre los candidatos;</w:t>
      </w:r>
      <w:r>
        <w:rPr>
          <w:spacing w:val="-2"/>
          <w:sz w:val="20"/>
        </w:rPr>
        <w:t> </w:t>
      </w:r>
      <w:r>
        <w:rPr>
          <w:sz w:val="20"/>
        </w:rPr>
        <w:t>y</w:t>
      </w:r>
    </w:p>
    <w:p>
      <w:pPr>
        <w:pStyle w:val="BodyText"/>
        <w:spacing w:before="0"/>
      </w:pPr>
    </w:p>
    <w:p>
      <w:pPr>
        <w:pStyle w:val="ListParagraph"/>
        <w:numPr>
          <w:ilvl w:val="1"/>
          <w:numId w:val="81"/>
        </w:numPr>
        <w:tabs>
          <w:tab w:pos="431" w:val="left" w:leader="none"/>
        </w:tabs>
        <w:spacing w:line="240" w:lineRule="auto" w:before="1" w:after="0"/>
        <w:ind w:left="102" w:right="124" w:firstLine="0"/>
        <w:jc w:val="both"/>
        <w:rPr>
          <w:sz w:val="20"/>
        </w:rPr>
      </w:pPr>
      <w:r>
        <w:rPr>
          <w:sz w:val="20"/>
        </w:rPr>
        <w:t>En caso de que el Consejo Consultivo no remita la lista de aspirantes en el plazo a que se refiere la fracción III de este artículo, el Congreso del Estado realizará el procedimiento de elección de conformidad con el presente numeral, ajustando los tiempos para el debido cumplimiento del procedimiento, y nombrar a los comisionados previo al vencimiento de la fecha en la que deban ser renovados.</w:t>
      </w:r>
    </w:p>
    <w:p>
      <w:pPr>
        <w:pStyle w:val="BodyText"/>
        <w:spacing w:before="0"/>
      </w:pPr>
    </w:p>
    <w:p>
      <w:pPr>
        <w:pStyle w:val="ListParagraph"/>
        <w:numPr>
          <w:ilvl w:val="0"/>
          <w:numId w:val="81"/>
        </w:numPr>
        <w:tabs>
          <w:tab w:pos="330" w:val="left" w:leader="none"/>
        </w:tabs>
        <w:spacing w:line="240" w:lineRule="auto" w:before="1" w:after="0"/>
        <w:ind w:left="102" w:right="117" w:firstLine="0"/>
        <w:jc w:val="left"/>
        <w:rPr>
          <w:sz w:val="20"/>
        </w:rPr>
      </w:pPr>
      <w:r>
        <w:rPr>
          <w:sz w:val="20"/>
        </w:rPr>
        <w:t>Todas las etapas del procedimiento de elección se regirán bajo los principios de transparencia y rendición de</w:t>
      </w:r>
      <w:r>
        <w:rPr>
          <w:spacing w:val="-9"/>
          <w:sz w:val="20"/>
        </w:rPr>
        <w:t> </w:t>
      </w:r>
      <w:r>
        <w:rPr>
          <w:sz w:val="20"/>
        </w:rPr>
        <w:t>cuentas.</w:t>
      </w:r>
    </w:p>
    <w:p>
      <w:pPr>
        <w:pStyle w:val="BodyText"/>
        <w:spacing w:before="7"/>
        <w:rPr>
          <w:sz w:val="19"/>
        </w:rPr>
      </w:pPr>
    </w:p>
    <w:p>
      <w:pPr>
        <w:spacing w:before="0"/>
        <w:ind w:left="102" w:right="0" w:firstLine="0"/>
        <w:jc w:val="both"/>
        <w:rPr>
          <w:sz w:val="20"/>
        </w:rPr>
      </w:pPr>
      <w:r>
        <w:rPr>
          <w:b/>
          <w:sz w:val="20"/>
        </w:rPr>
        <w:t>Artículo 59</w:t>
      </w:r>
      <w:r>
        <w:rPr>
          <w:sz w:val="20"/>
        </w:rPr>
        <w:t>. Consejo Consultivo - Suplencia Consejeros</w:t>
      </w:r>
    </w:p>
    <w:p>
      <w:pPr>
        <w:pStyle w:val="BodyText"/>
        <w:spacing w:before="3"/>
      </w:pPr>
    </w:p>
    <w:p>
      <w:pPr>
        <w:pStyle w:val="BodyText"/>
        <w:spacing w:before="0"/>
        <w:ind w:left="102"/>
        <w:jc w:val="both"/>
      </w:pPr>
      <w:r>
        <w:rPr/>
        <w:t>1. Cualquier ausencia será cubierta por el suplente respectivo.</w:t>
      </w:r>
    </w:p>
    <w:p>
      <w:pPr>
        <w:pStyle w:val="BodyText"/>
        <w:spacing w:before="0"/>
      </w:pPr>
    </w:p>
    <w:p>
      <w:pPr>
        <w:pStyle w:val="BodyText"/>
        <w:spacing w:before="7"/>
        <w:rPr>
          <w:sz w:val="19"/>
        </w:rPr>
      </w:pPr>
    </w:p>
    <w:p>
      <w:pPr>
        <w:pStyle w:val="Heading1"/>
        <w:spacing w:before="1"/>
        <w:ind w:right="1225"/>
      </w:pPr>
      <w:r>
        <w:rPr/>
        <w:t>Título Quinto</w:t>
      </w:r>
    </w:p>
    <w:p>
      <w:pPr>
        <w:spacing w:before="0"/>
        <w:ind w:left="1210" w:right="1230" w:firstLine="0"/>
        <w:jc w:val="center"/>
        <w:rPr>
          <w:b/>
          <w:sz w:val="20"/>
        </w:rPr>
      </w:pPr>
      <w:r>
        <w:rPr>
          <w:b/>
          <w:sz w:val="20"/>
        </w:rPr>
        <w:t>De los Procedimientos Administrativos</w:t>
      </w:r>
    </w:p>
    <w:p>
      <w:pPr>
        <w:pStyle w:val="BodyText"/>
        <w:rPr>
          <w:b/>
        </w:rPr>
      </w:pPr>
    </w:p>
    <w:p>
      <w:pPr>
        <w:spacing w:before="0"/>
        <w:ind w:left="1210" w:right="1229" w:firstLine="0"/>
        <w:jc w:val="center"/>
        <w:rPr>
          <w:b/>
          <w:sz w:val="20"/>
        </w:rPr>
      </w:pPr>
      <w:r>
        <w:rPr>
          <w:b/>
          <w:sz w:val="20"/>
        </w:rPr>
        <w:t>Capítulo I</w:t>
      </w:r>
    </w:p>
    <w:p>
      <w:pPr>
        <w:spacing w:line="477" w:lineRule="auto" w:before="0"/>
        <w:ind w:left="102" w:right="1792" w:firstLine="2006"/>
        <w:jc w:val="left"/>
        <w:rPr>
          <w:sz w:val="20"/>
        </w:rPr>
      </w:pPr>
      <w:r>
        <w:rPr>
          <w:b/>
          <w:sz w:val="20"/>
        </w:rPr>
        <w:t>Del Procedimiento de Clasificación de Información Artículo 60. </w:t>
      </w:r>
      <w:r>
        <w:rPr>
          <w:sz w:val="20"/>
        </w:rPr>
        <w:t>Procedimiento de clasificación - Tipos</w:t>
      </w:r>
    </w:p>
    <w:p>
      <w:pPr>
        <w:pStyle w:val="ListParagraph"/>
        <w:numPr>
          <w:ilvl w:val="0"/>
          <w:numId w:val="84"/>
        </w:numPr>
        <w:tabs>
          <w:tab w:pos="347" w:val="left" w:leader="none"/>
        </w:tabs>
        <w:spacing w:line="240" w:lineRule="auto" w:before="12" w:after="0"/>
        <w:ind w:left="102" w:right="128" w:firstLine="0"/>
        <w:jc w:val="left"/>
        <w:rPr>
          <w:sz w:val="20"/>
        </w:rPr>
      </w:pPr>
      <w:r>
        <w:rPr>
          <w:sz w:val="20"/>
        </w:rPr>
        <w:t>La clasificación de la información pública se realizará conforme a lo establecido en el artículo 109 de la Ley General y, en su caso, bajo los siguientes</w:t>
      </w:r>
      <w:r>
        <w:rPr>
          <w:spacing w:val="-16"/>
          <w:sz w:val="20"/>
        </w:rPr>
        <w:t> </w:t>
      </w:r>
      <w:r>
        <w:rPr>
          <w:sz w:val="20"/>
        </w:rPr>
        <w:t>procedimientos:</w:t>
      </w:r>
    </w:p>
    <w:p>
      <w:pPr>
        <w:pStyle w:val="BodyText"/>
        <w:spacing w:before="9"/>
        <w:rPr>
          <w:sz w:val="19"/>
        </w:rPr>
      </w:pPr>
    </w:p>
    <w:p>
      <w:pPr>
        <w:pStyle w:val="ListParagraph"/>
        <w:numPr>
          <w:ilvl w:val="1"/>
          <w:numId w:val="84"/>
        </w:numPr>
        <w:tabs>
          <w:tab w:pos="269" w:val="left" w:leader="none"/>
        </w:tabs>
        <w:spacing w:line="240" w:lineRule="auto" w:before="1" w:after="0"/>
        <w:ind w:left="268" w:right="0" w:hanging="166"/>
        <w:jc w:val="both"/>
        <w:rPr>
          <w:sz w:val="20"/>
        </w:rPr>
      </w:pPr>
      <w:r>
        <w:rPr>
          <w:sz w:val="20"/>
        </w:rPr>
        <w:t>Procedimiento de clasificación inicial,</w:t>
      </w:r>
      <w:r>
        <w:rPr>
          <w:spacing w:val="-10"/>
          <w:sz w:val="20"/>
        </w:rPr>
        <w:t> </w:t>
      </w:r>
      <w:r>
        <w:rPr>
          <w:sz w:val="20"/>
        </w:rPr>
        <w:t>y</w:t>
      </w:r>
    </w:p>
    <w:p>
      <w:pPr>
        <w:pStyle w:val="BodyText"/>
        <w:spacing w:before="0"/>
      </w:pPr>
    </w:p>
    <w:p>
      <w:pPr>
        <w:pStyle w:val="ListParagraph"/>
        <w:numPr>
          <w:ilvl w:val="1"/>
          <w:numId w:val="84"/>
        </w:numPr>
        <w:tabs>
          <w:tab w:pos="323" w:val="left" w:leader="none"/>
        </w:tabs>
        <w:spacing w:line="240" w:lineRule="auto" w:before="1" w:after="0"/>
        <w:ind w:left="322" w:right="0" w:hanging="220"/>
        <w:jc w:val="both"/>
        <w:rPr>
          <w:sz w:val="20"/>
        </w:rPr>
      </w:pPr>
      <w:r>
        <w:rPr>
          <w:sz w:val="20"/>
        </w:rPr>
        <w:t>Procedimiento de modificación de</w:t>
      </w:r>
      <w:r>
        <w:rPr>
          <w:spacing w:val="-12"/>
          <w:sz w:val="20"/>
        </w:rPr>
        <w:t> </w:t>
      </w:r>
      <w:r>
        <w:rPr>
          <w:sz w:val="20"/>
        </w:rPr>
        <w:t>clasificación.</w:t>
      </w:r>
    </w:p>
    <w:p>
      <w:pPr>
        <w:pStyle w:val="BodyText"/>
        <w:spacing w:before="9"/>
        <w:rPr>
          <w:sz w:val="19"/>
        </w:rPr>
      </w:pPr>
    </w:p>
    <w:p>
      <w:pPr>
        <w:pStyle w:val="BodyText"/>
        <w:ind w:left="102"/>
        <w:jc w:val="both"/>
      </w:pPr>
      <w:r>
        <w:rPr>
          <w:b/>
        </w:rPr>
        <w:t>Artículo 61. </w:t>
      </w:r>
      <w:r>
        <w:rPr/>
        <w:t>Procedimiento de clasificación-Clasificación inicial</w:t>
      </w:r>
    </w:p>
    <w:p>
      <w:pPr>
        <w:pStyle w:val="BodyText"/>
      </w:pPr>
    </w:p>
    <w:p>
      <w:pPr>
        <w:pStyle w:val="ListParagraph"/>
        <w:numPr>
          <w:ilvl w:val="2"/>
          <w:numId w:val="84"/>
        </w:numPr>
        <w:tabs>
          <w:tab w:pos="338" w:val="left" w:leader="none"/>
        </w:tabs>
        <w:spacing w:line="240" w:lineRule="auto" w:before="0" w:after="0"/>
        <w:ind w:left="102" w:right="119" w:firstLine="0"/>
        <w:jc w:val="left"/>
        <w:rPr>
          <w:sz w:val="20"/>
        </w:rPr>
      </w:pPr>
      <w:r>
        <w:rPr>
          <w:sz w:val="20"/>
        </w:rPr>
        <w:t>El procedimiento de clasificación inicial de información pública se hará por los titulares de cada una de las áreas o unidades administrativas del sujeto</w:t>
      </w:r>
      <w:r>
        <w:rPr>
          <w:spacing w:val="-22"/>
          <w:sz w:val="20"/>
        </w:rPr>
        <w:t> </w:t>
      </w:r>
      <w:r>
        <w:rPr>
          <w:sz w:val="20"/>
        </w:rPr>
        <w:t>obligado.</w:t>
      </w:r>
    </w:p>
    <w:p>
      <w:pPr>
        <w:pStyle w:val="BodyText"/>
        <w:spacing w:before="9"/>
        <w:rPr>
          <w:sz w:val="19"/>
        </w:rPr>
      </w:pPr>
    </w:p>
    <w:p>
      <w:pPr>
        <w:spacing w:before="1"/>
        <w:ind w:left="102" w:right="0" w:firstLine="0"/>
        <w:jc w:val="both"/>
        <w:rPr>
          <w:sz w:val="20"/>
        </w:rPr>
      </w:pPr>
      <w:r>
        <w:rPr>
          <w:b/>
          <w:sz w:val="20"/>
        </w:rPr>
        <w:t>Artículo 62. </w:t>
      </w:r>
      <w:r>
        <w:rPr>
          <w:sz w:val="20"/>
        </w:rPr>
        <w:t>Procedimiento de modificación-Causas</w:t>
      </w:r>
    </w:p>
    <w:p>
      <w:pPr>
        <w:pStyle w:val="BodyText"/>
        <w:spacing w:before="3"/>
      </w:pPr>
    </w:p>
    <w:p>
      <w:pPr>
        <w:pStyle w:val="ListParagraph"/>
        <w:numPr>
          <w:ilvl w:val="0"/>
          <w:numId w:val="85"/>
        </w:numPr>
        <w:tabs>
          <w:tab w:pos="323" w:val="left" w:leader="none"/>
        </w:tabs>
        <w:spacing w:line="240" w:lineRule="auto" w:before="0" w:after="0"/>
        <w:ind w:left="102" w:right="0" w:firstLine="0"/>
        <w:jc w:val="both"/>
        <w:rPr>
          <w:sz w:val="20"/>
        </w:rPr>
      </w:pPr>
      <w:r>
        <w:rPr>
          <w:sz w:val="20"/>
        </w:rPr>
        <w:t>El procedimiento de modificación de clasificación puede</w:t>
      </w:r>
      <w:r>
        <w:rPr>
          <w:spacing w:val="-14"/>
          <w:sz w:val="20"/>
        </w:rPr>
        <w:t> </w:t>
      </w:r>
      <w:r>
        <w:rPr>
          <w:sz w:val="20"/>
        </w:rPr>
        <w:t>iniciarse:</w:t>
      </w:r>
    </w:p>
    <w:p>
      <w:pPr>
        <w:pStyle w:val="BodyText"/>
        <w:spacing w:before="9"/>
        <w:rPr>
          <w:sz w:val="19"/>
        </w:rPr>
      </w:pPr>
    </w:p>
    <w:p>
      <w:pPr>
        <w:pStyle w:val="ListParagraph"/>
        <w:numPr>
          <w:ilvl w:val="1"/>
          <w:numId w:val="85"/>
        </w:numPr>
        <w:tabs>
          <w:tab w:pos="269" w:val="left" w:leader="none"/>
        </w:tabs>
        <w:spacing w:line="240" w:lineRule="auto" w:before="1" w:after="0"/>
        <w:ind w:left="102" w:right="0" w:firstLine="0"/>
        <w:jc w:val="both"/>
        <w:rPr>
          <w:sz w:val="20"/>
        </w:rPr>
      </w:pPr>
      <w:r>
        <w:rPr>
          <w:sz w:val="20"/>
        </w:rPr>
        <w:t>De oficio por el propio sujeto</w:t>
      </w:r>
      <w:r>
        <w:rPr>
          <w:spacing w:val="-12"/>
          <w:sz w:val="20"/>
        </w:rPr>
        <w:t> </w:t>
      </w:r>
      <w:r>
        <w:rPr>
          <w:sz w:val="20"/>
        </w:rPr>
        <w:t>obligado;</w:t>
      </w:r>
    </w:p>
    <w:p>
      <w:pPr>
        <w:pStyle w:val="BodyText"/>
        <w:spacing w:before="0"/>
      </w:pPr>
    </w:p>
    <w:p>
      <w:pPr>
        <w:pStyle w:val="ListParagraph"/>
        <w:numPr>
          <w:ilvl w:val="1"/>
          <w:numId w:val="85"/>
        </w:numPr>
        <w:tabs>
          <w:tab w:pos="323" w:val="left" w:leader="none"/>
        </w:tabs>
        <w:spacing w:line="240" w:lineRule="auto" w:before="0" w:after="0"/>
        <w:ind w:left="322" w:right="0" w:hanging="220"/>
        <w:jc w:val="both"/>
        <w:rPr>
          <w:sz w:val="20"/>
        </w:rPr>
      </w:pPr>
      <w:r>
        <w:rPr>
          <w:sz w:val="20"/>
        </w:rPr>
        <w:t>Por la recepción de una solicitud de acceso a la</w:t>
      </w:r>
      <w:r>
        <w:rPr>
          <w:spacing w:val="-18"/>
          <w:sz w:val="20"/>
        </w:rPr>
        <w:t> </w:t>
      </w:r>
      <w:r>
        <w:rPr>
          <w:sz w:val="20"/>
        </w:rPr>
        <w:t>información;</w:t>
      </w:r>
    </w:p>
    <w:p>
      <w:pPr>
        <w:spacing w:after="0" w:line="240" w:lineRule="auto"/>
        <w:jc w:val="both"/>
        <w:rPr>
          <w:sz w:val="20"/>
        </w:rPr>
        <w:sectPr>
          <w:pgSz w:w="12240" w:h="15840"/>
          <w:pgMar w:top="1360" w:bottom="280" w:left="1600" w:right="1580"/>
        </w:sectPr>
      </w:pPr>
    </w:p>
    <w:p>
      <w:pPr>
        <w:pStyle w:val="ListParagraph"/>
        <w:numPr>
          <w:ilvl w:val="1"/>
          <w:numId w:val="85"/>
        </w:numPr>
        <w:tabs>
          <w:tab w:pos="379" w:val="left" w:leader="none"/>
        </w:tabs>
        <w:spacing w:line="240" w:lineRule="auto" w:before="144" w:after="0"/>
        <w:ind w:left="378" w:right="0" w:hanging="276"/>
        <w:jc w:val="both"/>
        <w:rPr>
          <w:sz w:val="20"/>
        </w:rPr>
      </w:pPr>
      <w:r>
        <w:rPr>
          <w:sz w:val="20"/>
        </w:rPr>
        <w:t>Por respuesta del Instituto, con motivo</w:t>
      </w:r>
      <w:r>
        <w:rPr>
          <w:spacing w:val="-14"/>
          <w:sz w:val="20"/>
        </w:rPr>
        <w:t> </w:t>
      </w:r>
      <w:r>
        <w:rPr>
          <w:sz w:val="20"/>
        </w:rPr>
        <w:t>de:</w:t>
      </w:r>
    </w:p>
    <w:p>
      <w:pPr>
        <w:pStyle w:val="BodyText"/>
        <w:spacing w:before="0"/>
      </w:pPr>
    </w:p>
    <w:p>
      <w:pPr>
        <w:pStyle w:val="ListParagraph"/>
        <w:numPr>
          <w:ilvl w:val="0"/>
          <w:numId w:val="86"/>
        </w:numPr>
        <w:tabs>
          <w:tab w:pos="335" w:val="left" w:leader="none"/>
        </w:tabs>
        <w:spacing w:line="240" w:lineRule="auto" w:before="1" w:after="0"/>
        <w:ind w:left="334" w:right="0" w:hanging="232"/>
        <w:jc w:val="both"/>
        <w:rPr>
          <w:sz w:val="20"/>
        </w:rPr>
      </w:pPr>
      <w:r>
        <w:rPr>
          <w:sz w:val="20"/>
        </w:rPr>
        <w:t>Una revisión de clasificación;</w:t>
      </w:r>
      <w:r>
        <w:rPr>
          <w:spacing w:val="-6"/>
          <w:sz w:val="20"/>
        </w:rPr>
        <w:t> </w:t>
      </w:r>
      <w:r>
        <w:rPr>
          <w:sz w:val="20"/>
        </w:rPr>
        <w:t>o</w:t>
      </w:r>
    </w:p>
    <w:p>
      <w:pPr>
        <w:pStyle w:val="BodyText"/>
        <w:spacing w:before="0"/>
      </w:pPr>
    </w:p>
    <w:p>
      <w:pPr>
        <w:pStyle w:val="ListParagraph"/>
        <w:numPr>
          <w:ilvl w:val="0"/>
          <w:numId w:val="86"/>
        </w:numPr>
        <w:tabs>
          <w:tab w:pos="335" w:val="left" w:leader="none"/>
        </w:tabs>
        <w:spacing w:line="240" w:lineRule="auto" w:before="1" w:after="0"/>
        <w:ind w:left="334" w:right="0" w:hanging="232"/>
        <w:jc w:val="both"/>
        <w:rPr>
          <w:sz w:val="20"/>
        </w:rPr>
      </w:pPr>
      <w:r>
        <w:rPr>
          <w:sz w:val="20"/>
        </w:rPr>
        <w:t>Un recurso de</w:t>
      </w:r>
      <w:r>
        <w:rPr>
          <w:spacing w:val="-9"/>
          <w:sz w:val="20"/>
        </w:rPr>
        <w:t> </w:t>
      </w:r>
      <w:r>
        <w:rPr>
          <w:sz w:val="20"/>
        </w:rPr>
        <w:t>revisión;</w:t>
      </w:r>
    </w:p>
    <w:p>
      <w:pPr>
        <w:pStyle w:val="BodyText"/>
        <w:spacing w:before="9"/>
        <w:rPr>
          <w:sz w:val="19"/>
        </w:rPr>
      </w:pPr>
    </w:p>
    <w:p>
      <w:pPr>
        <w:pStyle w:val="ListParagraph"/>
        <w:numPr>
          <w:ilvl w:val="1"/>
          <w:numId w:val="85"/>
        </w:numPr>
        <w:tabs>
          <w:tab w:pos="431" w:val="left" w:leader="none"/>
        </w:tabs>
        <w:spacing w:line="240" w:lineRule="auto" w:before="1" w:after="0"/>
        <w:ind w:left="102" w:right="118" w:firstLine="0"/>
        <w:jc w:val="left"/>
        <w:rPr>
          <w:sz w:val="20"/>
        </w:rPr>
      </w:pPr>
      <w:r>
        <w:rPr>
          <w:sz w:val="20"/>
        </w:rPr>
        <w:t>Por generarse versiones públicas para dar cumplimiento a las obligaciones de transparencia previstas en esta</w:t>
      </w:r>
      <w:r>
        <w:rPr>
          <w:spacing w:val="-5"/>
          <w:sz w:val="20"/>
        </w:rPr>
        <w:t> </w:t>
      </w:r>
      <w:r>
        <w:rPr>
          <w:sz w:val="20"/>
        </w:rPr>
        <w:t>Ley.</w:t>
      </w:r>
    </w:p>
    <w:p>
      <w:pPr>
        <w:pStyle w:val="BodyText"/>
        <w:spacing w:before="0"/>
      </w:pPr>
    </w:p>
    <w:p>
      <w:pPr>
        <w:pStyle w:val="ListParagraph"/>
        <w:numPr>
          <w:ilvl w:val="0"/>
          <w:numId w:val="85"/>
        </w:numPr>
        <w:tabs>
          <w:tab w:pos="340" w:val="left" w:leader="none"/>
        </w:tabs>
        <w:spacing w:line="240" w:lineRule="auto" w:before="1" w:after="0"/>
        <w:ind w:left="102" w:right="127" w:firstLine="0"/>
        <w:jc w:val="left"/>
        <w:rPr>
          <w:sz w:val="20"/>
        </w:rPr>
      </w:pPr>
      <w:r>
        <w:rPr>
          <w:sz w:val="20"/>
        </w:rPr>
        <w:t>Toda modificación de clasificación debe tener como sustento la Ley, los lineamientos estatales de clasificación del Instituto y los que emita el Sistema</w:t>
      </w:r>
      <w:r>
        <w:rPr>
          <w:spacing w:val="-18"/>
          <w:sz w:val="20"/>
        </w:rPr>
        <w:t> </w:t>
      </w:r>
      <w:r>
        <w:rPr>
          <w:sz w:val="20"/>
        </w:rPr>
        <w:t>Nacional.</w:t>
      </w:r>
    </w:p>
    <w:p>
      <w:pPr>
        <w:pStyle w:val="BodyText"/>
        <w:spacing w:before="9"/>
        <w:rPr>
          <w:sz w:val="19"/>
        </w:rPr>
      </w:pPr>
    </w:p>
    <w:p>
      <w:pPr>
        <w:spacing w:before="1"/>
        <w:ind w:left="102" w:right="0" w:firstLine="0"/>
        <w:jc w:val="both"/>
        <w:rPr>
          <w:sz w:val="20"/>
        </w:rPr>
      </w:pPr>
      <w:r>
        <w:rPr>
          <w:b/>
          <w:sz w:val="20"/>
        </w:rPr>
        <w:t>Artículo 63. </w:t>
      </w:r>
      <w:r>
        <w:rPr>
          <w:sz w:val="20"/>
        </w:rPr>
        <w:t>Procedimiento de modificación - De oficio</w:t>
      </w:r>
    </w:p>
    <w:p>
      <w:pPr>
        <w:pStyle w:val="BodyText"/>
        <w:spacing w:before="3"/>
      </w:pPr>
    </w:p>
    <w:p>
      <w:pPr>
        <w:pStyle w:val="ListParagraph"/>
        <w:numPr>
          <w:ilvl w:val="0"/>
          <w:numId w:val="87"/>
        </w:numPr>
        <w:tabs>
          <w:tab w:pos="323" w:val="left" w:leader="none"/>
        </w:tabs>
        <w:spacing w:line="240" w:lineRule="auto" w:before="0" w:after="0"/>
        <w:ind w:left="322" w:right="0" w:hanging="220"/>
        <w:jc w:val="both"/>
        <w:rPr>
          <w:sz w:val="20"/>
        </w:rPr>
      </w:pPr>
      <w:r>
        <w:rPr>
          <w:sz w:val="20"/>
        </w:rPr>
        <w:t>El procedimiento de modificación de clasificación de oficio se rige por lo</w:t>
      </w:r>
      <w:r>
        <w:rPr>
          <w:spacing w:val="-19"/>
          <w:sz w:val="20"/>
        </w:rPr>
        <w:t> </w:t>
      </w:r>
      <w:r>
        <w:rPr>
          <w:sz w:val="20"/>
        </w:rPr>
        <w:t>siguiente:</w:t>
      </w:r>
    </w:p>
    <w:p>
      <w:pPr>
        <w:pStyle w:val="BodyText"/>
        <w:spacing w:before="10"/>
        <w:rPr>
          <w:sz w:val="19"/>
        </w:rPr>
      </w:pPr>
    </w:p>
    <w:p>
      <w:pPr>
        <w:pStyle w:val="ListParagraph"/>
        <w:numPr>
          <w:ilvl w:val="1"/>
          <w:numId w:val="87"/>
        </w:numPr>
        <w:tabs>
          <w:tab w:pos="302" w:val="left" w:leader="none"/>
        </w:tabs>
        <w:spacing w:line="240" w:lineRule="auto" w:before="0" w:after="0"/>
        <w:ind w:left="102" w:right="120" w:firstLine="0"/>
        <w:jc w:val="both"/>
        <w:rPr>
          <w:sz w:val="20"/>
        </w:rPr>
      </w:pPr>
      <w:r>
        <w:rPr>
          <w:sz w:val="20"/>
        </w:rPr>
        <w:t>El sujeto obligado debe realizar revisiones de la clasificación de la información pública en su poder, de conformidad al Título Sexto de la Ley General, con la periodicidad que determine su reglamento interno de información pública, que en ningún caso será menor a una revisión por</w:t>
      </w:r>
      <w:r>
        <w:rPr>
          <w:spacing w:val="-30"/>
          <w:sz w:val="20"/>
        </w:rPr>
        <w:t> </w:t>
      </w:r>
      <w:r>
        <w:rPr>
          <w:sz w:val="20"/>
        </w:rPr>
        <w:t>año;</w:t>
      </w:r>
    </w:p>
    <w:p>
      <w:pPr>
        <w:pStyle w:val="BodyText"/>
        <w:spacing w:before="0"/>
      </w:pPr>
    </w:p>
    <w:p>
      <w:pPr>
        <w:pStyle w:val="ListParagraph"/>
        <w:numPr>
          <w:ilvl w:val="1"/>
          <w:numId w:val="87"/>
        </w:numPr>
        <w:tabs>
          <w:tab w:pos="323" w:val="left" w:leader="none"/>
        </w:tabs>
        <w:spacing w:line="240" w:lineRule="auto" w:before="1" w:after="0"/>
        <w:ind w:left="322" w:right="0" w:hanging="220"/>
        <w:jc w:val="both"/>
        <w:rPr>
          <w:sz w:val="20"/>
        </w:rPr>
      </w:pPr>
      <w:r>
        <w:rPr>
          <w:sz w:val="20"/>
        </w:rPr>
        <w:t>La revisión tendrá por</w:t>
      </w:r>
      <w:r>
        <w:rPr>
          <w:spacing w:val="-17"/>
          <w:sz w:val="20"/>
        </w:rPr>
        <w:t> </w:t>
      </w:r>
      <w:r>
        <w:rPr>
          <w:sz w:val="20"/>
        </w:rPr>
        <w:t>objeto:</w:t>
      </w:r>
    </w:p>
    <w:p>
      <w:pPr>
        <w:pStyle w:val="BodyText"/>
        <w:spacing w:before="9"/>
        <w:rPr>
          <w:sz w:val="19"/>
        </w:rPr>
      </w:pPr>
    </w:p>
    <w:p>
      <w:pPr>
        <w:pStyle w:val="ListParagraph"/>
        <w:numPr>
          <w:ilvl w:val="0"/>
          <w:numId w:val="88"/>
        </w:numPr>
        <w:tabs>
          <w:tab w:pos="335" w:val="left" w:leader="none"/>
        </w:tabs>
        <w:spacing w:line="240" w:lineRule="auto" w:before="1" w:after="0"/>
        <w:ind w:left="102" w:right="0" w:firstLine="0"/>
        <w:jc w:val="both"/>
        <w:rPr>
          <w:sz w:val="20"/>
        </w:rPr>
      </w:pPr>
      <w:r>
        <w:rPr>
          <w:sz w:val="20"/>
        </w:rPr>
        <w:t>derogado</w:t>
      </w:r>
    </w:p>
    <w:p>
      <w:pPr>
        <w:pStyle w:val="BodyText"/>
        <w:spacing w:before="0"/>
      </w:pPr>
    </w:p>
    <w:p>
      <w:pPr>
        <w:pStyle w:val="ListParagraph"/>
        <w:numPr>
          <w:ilvl w:val="0"/>
          <w:numId w:val="88"/>
        </w:numPr>
        <w:tabs>
          <w:tab w:pos="376" w:val="left" w:leader="none"/>
        </w:tabs>
        <w:spacing w:line="240" w:lineRule="auto" w:before="1" w:after="0"/>
        <w:ind w:left="102" w:right="121" w:firstLine="0"/>
        <w:jc w:val="left"/>
        <w:rPr>
          <w:sz w:val="20"/>
        </w:rPr>
      </w:pPr>
      <w:r>
        <w:rPr>
          <w:sz w:val="20"/>
        </w:rPr>
        <w:t>Clasificar aquella información que se genere u obtenga durante el periodo entre la revisión anterior y la que se</w:t>
      </w:r>
      <w:r>
        <w:rPr>
          <w:spacing w:val="-10"/>
          <w:sz w:val="20"/>
        </w:rPr>
        <w:t> </w:t>
      </w:r>
      <w:r>
        <w:rPr>
          <w:sz w:val="20"/>
        </w:rPr>
        <w:t>realiza;</w:t>
      </w:r>
    </w:p>
    <w:p>
      <w:pPr>
        <w:pStyle w:val="BodyText"/>
        <w:spacing w:before="0"/>
      </w:pPr>
    </w:p>
    <w:p>
      <w:pPr>
        <w:pStyle w:val="ListParagraph"/>
        <w:numPr>
          <w:ilvl w:val="0"/>
          <w:numId w:val="88"/>
        </w:numPr>
        <w:tabs>
          <w:tab w:pos="390" w:val="left" w:leader="none"/>
        </w:tabs>
        <w:spacing w:line="240" w:lineRule="auto" w:before="1" w:after="0"/>
        <w:ind w:left="102" w:right="127" w:firstLine="0"/>
        <w:jc w:val="both"/>
        <w:rPr>
          <w:sz w:val="20"/>
        </w:rPr>
      </w:pPr>
      <w:r>
        <w:rPr>
          <w:sz w:val="20"/>
        </w:rPr>
        <w:t>Revisar el vencimiento de los periodos de reserva de la información protegida con esta modalidad y, en su caso, ampliarlo de acuerdo a esta ley o clasificar como de libre acceso la información correspondiente,</w:t>
      </w:r>
      <w:r>
        <w:rPr>
          <w:spacing w:val="-6"/>
          <w:sz w:val="20"/>
        </w:rPr>
        <w:t> </w:t>
      </w:r>
      <w:r>
        <w:rPr>
          <w:sz w:val="20"/>
        </w:rPr>
        <w:t>y</w:t>
      </w:r>
    </w:p>
    <w:p>
      <w:pPr>
        <w:pStyle w:val="BodyText"/>
      </w:pPr>
    </w:p>
    <w:p>
      <w:pPr>
        <w:pStyle w:val="ListParagraph"/>
        <w:numPr>
          <w:ilvl w:val="0"/>
          <w:numId w:val="88"/>
        </w:numPr>
        <w:tabs>
          <w:tab w:pos="335" w:val="left" w:leader="none"/>
        </w:tabs>
        <w:spacing w:line="240" w:lineRule="auto" w:before="0" w:after="0"/>
        <w:ind w:left="334" w:right="0" w:hanging="232"/>
        <w:jc w:val="both"/>
        <w:rPr>
          <w:sz w:val="20"/>
        </w:rPr>
      </w:pPr>
      <w:r>
        <w:rPr>
          <w:sz w:val="20"/>
        </w:rPr>
        <w:t>Revisar y actualizar los registros que</w:t>
      </w:r>
      <w:r>
        <w:rPr>
          <w:spacing w:val="-13"/>
          <w:sz w:val="20"/>
        </w:rPr>
        <w:t> </w:t>
      </w:r>
      <w:r>
        <w:rPr>
          <w:sz w:val="20"/>
        </w:rPr>
        <w:t>administre;</w:t>
      </w:r>
    </w:p>
    <w:p>
      <w:pPr>
        <w:pStyle w:val="BodyText"/>
        <w:spacing w:before="9"/>
        <w:rPr>
          <w:sz w:val="19"/>
        </w:rPr>
      </w:pPr>
    </w:p>
    <w:p>
      <w:pPr>
        <w:pStyle w:val="ListParagraph"/>
        <w:numPr>
          <w:ilvl w:val="1"/>
          <w:numId w:val="87"/>
        </w:numPr>
        <w:tabs>
          <w:tab w:pos="388" w:val="left" w:leader="none"/>
        </w:tabs>
        <w:spacing w:line="240" w:lineRule="auto" w:before="1" w:after="0"/>
        <w:ind w:left="102" w:right="127" w:firstLine="0"/>
        <w:jc w:val="left"/>
        <w:rPr>
          <w:sz w:val="20"/>
        </w:rPr>
      </w:pPr>
      <w:r>
        <w:rPr>
          <w:sz w:val="20"/>
        </w:rPr>
        <w:t>La revisión deberá realizarse en un periodo no mayor a treinta días naturales, contados a partir de su</w:t>
      </w:r>
      <w:r>
        <w:rPr>
          <w:spacing w:val="-5"/>
          <w:sz w:val="20"/>
        </w:rPr>
        <w:t> </w:t>
      </w:r>
      <w:r>
        <w:rPr>
          <w:sz w:val="20"/>
        </w:rPr>
        <w:t>inicio;</w:t>
      </w:r>
    </w:p>
    <w:p>
      <w:pPr>
        <w:pStyle w:val="BodyText"/>
        <w:spacing w:before="0"/>
      </w:pPr>
    </w:p>
    <w:p>
      <w:pPr>
        <w:pStyle w:val="ListParagraph"/>
        <w:numPr>
          <w:ilvl w:val="1"/>
          <w:numId w:val="87"/>
        </w:numPr>
        <w:tabs>
          <w:tab w:pos="453" w:val="left" w:leader="none"/>
        </w:tabs>
        <w:spacing w:line="240" w:lineRule="auto" w:before="1" w:after="0"/>
        <w:ind w:left="102" w:right="116" w:firstLine="0"/>
        <w:jc w:val="both"/>
        <w:rPr>
          <w:sz w:val="20"/>
        </w:rPr>
      </w:pPr>
      <w:r>
        <w:rPr>
          <w:sz w:val="20"/>
        </w:rPr>
        <w:t>Del proceso de revisión se deberá elaborar un informe detallado, que se publicará como información fundamental del sujeto obligado, dentro de los diez días naturales siguientes a la terminación de dicho proceso,</w:t>
      </w:r>
      <w:r>
        <w:rPr>
          <w:spacing w:val="-4"/>
          <w:sz w:val="20"/>
        </w:rPr>
        <w:t> </w:t>
      </w:r>
      <w:r>
        <w:rPr>
          <w:sz w:val="20"/>
        </w:rPr>
        <w:t>y</w:t>
      </w:r>
    </w:p>
    <w:p>
      <w:pPr>
        <w:pStyle w:val="BodyText"/>
        <w:spacing w:before="9"/>
        <w:rPr>
          <w:sz w:val="19"/>
        </w:rPr>
      </w:pPr>
    </w:p>
    <w:p>
      <w:pPr>
        <w:pStyle w:val="ListParagraph"/>
        <w:numPr>
          <w:ilvl w:val="1"/>
          <w:numId w:val="87"/>
        </w:numPr>
        <w:tabs>
          <w:tab w:pos="345" w:val="left" w:leader="none"/>
        </w:tabs>
        <w:spacing w:line="240" w:lineRule="auto" w:before="1" w:after="0"/>
        <w:ind w:left="344" w:right="0" w:hanging="242"/>
        <w:jc w:val="both"/>
        <w:rPr>
          <w:sz w:val="20"/>
        </w:rPr>
      </w:pPr>
      <w:r>
        <w:rPr>
          <w:sz w:val="20"/>
        </w:rPr>
        <w:t>derogado</w:t>
      </w:r>
    </w:p>
    <w:p>
      <w:pPr>
        <w:pStyle w:val="BodyText"/>
        <w:spacing w:before="9"/>
        <w:rPr>
          <w:sz w:val="19"/>
        </w:rPr>
      </w:pPr>
    </w:p>
    <w:p>
      <w:pPr>
        <w:pStyle w:val="BodyText"/>
        <w:spacing w:line="242" w:lineRule="auto"/>
        <w:ind w:left="102" w:right="116"/>
      </w:pPr>
      <w:r>
        <w:rPr>
          <w:b/>
        </w:rPr>
        <w:t>Artículo 63-Bis. </w:t>
      </w:r>
      <w:r>
        <w:rPr/>
        <w:t>Procedimiento de modificación-Por presentación de solicitud de acceso a la información</w:t>
      </w:r>
    </w:p>
    <w:p>
      <w:pPr>
        <w:pStyle w:val="BodyText"/>
        <w:spacing w:before="8"/>
        <w:rPr>
          <w:sz w:val="19"/>
        </w:rPr>
      </w:pPr>
    </w:p>
    <w:p>
      <w:pPr>
        <w:pStyle w:val="ListParagraph"/>
        <w:numPr>
          <w:ilvl w:val="2"/>
          <w:numId w:val="87"/>
        </w:numPr>
        <w:tabs>
          <w:tab w:pos="378" w:val="left" w:leader="none"/>
        </w:tabs>
        <w:spacing w:line="240" w:lineRule="auto" w:before="0" w:after="0"/>
        <w:ind w:left="102" w:right="128" w:firstLine="0"/>
        <w:jc w:val="left"/>
        <w:rPr>
          <w:sz w:val="20"/>
        </w:rPr>
      </w:pPr>
      <w:r>
        <w:rPr>
          <w:sz w:val="20"/>
        </w:rPr>
        <w:t>En caso de que los sujetos obligados consideren que la información deba ser clasificada derivado de la presentación de una solicitud de acceso a la información, se sujetará a lo</w:t>
      </w:r>
      <w:r>
        <w:rPr>
          <w:spacing w:val="-36"/>
          <w:sz w:val="20"/>
        </w:rPr>
        <w:t> </w:t>
      </w:r>
      <w:r>
        <w:rPr>
          <w:sz w:val="20"/>
        </w:rPr>
        <w:t>siguiente:</w:t>
      </w:r>
    </w:p>
    <w:p>
      <w:pPr>
        <w:pStyle w:val="BodyText"/>
        <w:spacing w:before="0"/>
      </w:pPr>
    </w:p>
    <w:p>
      <w:pPr>
        <w:pStyle w:val="ListParagraph"/>
        <w:numPr>
          <w:ilvl w:val="0"/>
          <w:numId w:val="89"/>
        </w:numPr>
        <w:tabs>
          <w:tab w:pos="280" w:val="left" w:leader="none"/>
        </w:tabs>
        <w:spacing w:line="240" w:lineRule="auto" w:before="1" w:after="0"/>
        <w:ind w:left="102" w:right="124" w:firstLine="0"/>
        <w:jc w:val="left"/>
        <w:rPr>
          <w:sz w:val="20"/>
        </w:rPr>
      </w:pPr>
      <w:r>
        <w:rPr>
          <w:sz w:val="20"/>
        </w:rPr>
        <w:t>El área correspondiente deberá remitir la solicitud, así como un escrito en el que funde y motive la clasificación al Comité de Transparencia, mismo que deberá resolver</w:t>
      </w:r>
      <w:r>
        <w:rPr>
          <w:spacing w:val="-20"/>
          <w:sz w:val="20"/>
        </w:rPr>
        <w:t> </w:t>
      </w:r>
      <w:r>
        <w:rPr>
          <w:sz w:val="20"/>
        </w:rPr>
        <w:t>para:</w:t>
      </w:r>
    </w:p>
    <w:p>
      <w:pPr>
        <w:pStyle w:val="BodyText"/>
        <w:spacing w:before="9"/>
        <w:rPr>
          <w:sz w:val="19"/>
        </w:rPr>
      </w:pPr>
    </w:p>
    <w:p>
      <w:pPr>
        <w:pStyle w:val="ListParagraph"/>
        <w:numPr>
          <w:ilvl w:val="0"/>
          <w:numId w:val="90"/>
        </w:numPr>
        <w:tabs>
          <w:tab w:pos="335" w:val="left" w:leader="none"/>
        </w:tabs>
        <w:spacing w:line="240" w:lineRule="auto" w:before="1" w:after="0"/>
        <w:ind w:left="334" w:right="0" w:hanging="232"/>
        <w:jc w:val="both"/>
        <w:rPr>
          <w:sz w:val="20"/>
        </w:rPr>
      </w:pPr>
      <w:r>
        <w:rPr>
          <w:sz w:val="20"/>
        </w:rPr>
        <w:t>Confirmar la</w:t>
      </w:r>
      <w:r>
        <w:rPr>
          <w:spacing w:val="-9"/>
          <w:sz w:val="20"/>
        </w:rPr>
        <w:t> </w:t>
      </w:r>
      <w:r>
        <w:rPr>
          <w:sz w:val="20"/>
        </w:rPr>
        <w:t>clasificación;</w:t>
      </w:r>
    </w:p>
    <w:p>
      <w:pPr>
        <w:pStyle w:val="BodyText"/>
        <w:spacing w:before="0"/>
      </w:pPr>
    </w:p>
    <w:p>
      <w:pPr>
        <w:pStyle w:val="ListParagraph"/>
        <w:numPr>
          <w:ilvl w:val="0"/>
          <w:numId w:val="90"/>
        </w:numPr>
        <w:tabs>
          <w:tab w:pos="335" w:val="left" w:leader="none"/>
        </w:tabs>
        <w:spacing w:line="240" w:lineRule="auto" w:before="0" w:after="0"/>
        <w:ind w:left="334" w:right="0" w:hanging="232"/>
        <w:jc w:val="both"/>
        <w:rPr>
          <w:sz w:val="20"/>
        </w:rPr>
      </w:pPr>
      <w:r>
        <w:rPr>
          <w:sz w:val="20"/>
        </w:rPr>
        <w:t>Modificar la clasificación y otorgar total o parcialmente el acceso a la información;</w:t>
      </w:r>
      <w:r>
        <w:rPr>
          <w:spacing w:val="-24"/>
          <w:sz w:val="20"/>
        </w:rPr>
        <w:t> </w:t>
      </w:r>
      <w:r>
        <w:rPr>
          <w:sz w:val="20"/>
        </w:rPr>
        <w:t>o</w:t>
      </w:r>
    </w:p>
    <w:p>
      <w:pPr>
        <w:spacing w:after="0" w:line="240" w:lineRule="auto"/>
        <w:jc w:val="both"/>
        <w:rPr>
          <w:sz w:val="20"/>
        </w:rPr>
        <w:sectPr>
          <w:pgSz w:w="12240" w:h="15840"/>
          <w:pgMar w:top="1500" w:bottom="280" w:left="1600" w:right="1580"/>
        </w:sectPr>
      </w:pPr>
    </w:p>
    <w:p>
      <w:pPr>
        <w:pStyle w:val="ListParagraph"/>
        <w:numPr>
          <w:ilvl w:val="0"/>
          <w:numId w:val="90"/>
        </w:numPr>
        <w:tabs>
          <w:tab w:pos="325" w:val="left" w:leader="none"/>
        </w:tabs>
        <w:spacing w:line="240" w:lineRule="auto" w:before="53" w:after="0"/>
        <w:ind w:left="325" w:right="0" w:hanging="223"/>
        <w:jc w:val="both"/>
        <w:rPr>
          <w:sz w:val="20"/>
        </w:rPr>
      </w:pPr>
      <w:r>
        <w:rPr>
          <w:sz w:val="20"/>
        </w:rPr>
        <w:t>Revocar la clasificación y conceder el acceso a la</w:t>
      </w:r>
      <w:r>
        <w:rPr>
          <w:spacing w:val="-19"/>
          <w:sz w:val="20"/>
        </w:rPr>
        <w:t> </w:t>
      </w:r>
      <w:r>
        <w:rPr>
          <w:sz w:val="20"/>
        </w:rPr>
        <w:t>información.</w:t>
      </w:r>
    </w:p>
    <w:p>
      <w:pPr>
        <w:pStyle w:val="BodyText"/>
      </w:pPr>
    </w:p>
    <w:p>
      <w:pPr>
        <w:pStyle w:val="ListParagraph"/>
        <w:numPr>
          <w:ilvl w:val="0"/>
          <w:numId w:val="89"/>
        </w:numPr>
        <w:tabs>
          <w:tab w:pos="352" w:val="left" w:leader="none"/>
        </w:tabs>
        <w:spacing w:line="240" w:lineRule="auto" w:before="0" w:after="0"/>
        <w:ind w:left="102" w:right="107" w:firstLine="0"/>
        <w:jc w:val="both"/>
        <w:rPr>
          <w:sz w:val="20"/>
        </w:rPr>
      </w:pPr>
      <w:r>
        <w:rPr>
          <w:sz w:val="20"/>
        </w:rPr>
        <w:t>El Comité de Transparencia podrá tener acceso a la información que esté en poder del área correspondiente, de la cual se haya solicitado su clasificación;</w:t>
      </w:r>
      <w:r>
        <w:rPr>
          <w:spacing w:val="-20"/>
          <w:sz w:val="20"/>
        </w:rPr>
        <w:t> </w:t>
      </w:r>
      <w:r>
        <w:rPr>
          <w:sz w:val="20"/>
        </w:rPr>
        <w:t>y</w:t>
      </w:r>
    </w:p>
    <w:p>
      <w:pPr>
        <w:pStyle w:val="BodyText"/>
        <w:spacing w:before="0"/>
      </w:pPr>
    </w:p>
    <w:p>
      <w:pPr>
        <w:pStyle w:val="ListParagraph"/>
        <w:numPr>
          <w:ilvl w:val="0"/>
          <w:numId w:val="89"/>
        </w:numPr>
        <w:tabs>
          <w:tab w:pos="410" w:val="left" w:leader="none"/>
        </w:tabs>
        <w:spacing w:line="240" w:lineRule="auto" w:before="1" w:after="0"/>
        <w:ind w:left="102" w:right="103" w:firstLine="0"/>
        <w:jc w:val="both"/>
        <w:rPr>
          <w:sz w:val="20"/>
        </w:rPr>
      </w:pPr>
      <w:r>
        <w:rPr>
          <w:sz w:val="20"/>
        </w:rPr>
        <w:t>La resolución del Comité de Transparencia será notificada al interesado dentro del plazo de respuesta a la solicitud que establece la presente</w:t>
      </w:r>
      <w:r>
        <w:rPr>
          <w:spacing w:val="-19"/>
          <w:sz w:val="20"/>
        </w:rPr>
        <w:t> </w:t>
      </w:r>
      <w:r>
        <w:rPr>
          <w:sz w:val="20"/>
        </w:rPr>
        <w:t>Ley.</w:t>
      </w:r>
    </w:p>
    <w:p>
      <w:pPr>
        <w:pStyle w:val="BodyText"/>
        <w:spacing w:before="9"/>
        <w:rPr>
          <w:sz w:val="19"/>
        </w:rPr>
      </w:pPr>
    </w:p>
    <w:p>
      <w:pPr>
        <w:pStyle w:val="BodyText"/>
        <w:ind w:left="102"/>
        <w:jc w:val="both"/>
      </w:pPr>
      <w:r>
        <w:rPr>
          <w:b/>
        </w:rPr>
        <w:t>Artículo 64. </w:t>
      </w:r>
      <w:r>
        <w:rPr/>
        <w:t>Procedimiento de modificación - Revisión del Instituto</w:t>
      </w:r>
    </w:p>
    <w:p>
      <w:pPr>
        <w:pStyle w:val="BodyText"/>
        <w:spacing w:before="3"/>
      </w:pPr>
    </w:p>
    <w:p>
      <w:pPr>
        <w:pStyle w:val="ListParagraph"/>
        <w:numPr>
          <w:ilvl w:val="1"/>
          <w:numId w:val="89"/>
        </w:numPr>
        <w:tabs>
          <w:tab w:pos="376" w:val="left" w:leader="none"/>
        </w:tabs>
        <w:spacing w:line="240" w:lineRule="auto" w:before="0" w:after="0"/>
        <w:ind w:left="102" w:right="103" w:firstLine="0"/>
        <w:jc w:val="both"/>
        <w:rPr>
          <w:sz w:val="20"/>
        </w:rPr>
      </w:pPr>
      <w:r>
        <w:rPr>
          <w:sz w:val="20"/>
        </w:rPr>
        <w:t>El procedimiento de revisión de clasificación de información por el Instituto se rige por lo siguiente:</w:t>
      </w:r>
    </w:p>
    <w:p>
      <w:pPr>
        <w:pStyle w:val="BodyText"/>
        <w:spacing w:before="0"/>
      </w:pPr>
    </w:p>
    <w:p>
      <w:pPr>
        <w:pStyle w:val="ListParagraph"/>
        <w:numPr>
          <w:ilvl w:val="0"/>
          <w:numId w:val="91"/>
        </w:numPr>
        <w:tabs>
          <w:tab w:pos="282" w:val="left" w:leader="none"/>
        </w:tabs>
        <w:spacing w:line="240" w:lineRule="auto" w:before="1" w:after="0"/>
        <w:ind w:left="102" w:right="104" w:firstLine="0"/>
        <w:jc w:val="both"/>
        <w:rPr>
          <w:sz w:val="20"/>
        </w:rPr>
      </w:pPr>
      <w:r>
        <w:rPr>
          <w:sz w:val="20"/>
        </w:rPr>
        <w:t>El Instituto puede realizar visitas e inspecciones a los sujetos obligados para constatar y revisar el cumplimiento de esta ley y demás disposiciones aplicables en la materia, en cualquier tiempo, previo aviso de cuando menos setenta y dos horas a los sujetos</w:t>
      </w:r>
      <w:r>
        <w:rPr>
          <w:spacing w:val="-22"/>
          <w:sz w:val="20"/>
        </w:rPr>
        <w:t> </w:t>
      </w:r>
      <w:r>
        <w:rPr>
          <w:sz w:val="20"/>
        </w:rPr>
        <w:t>obligados;</w:t>
      </w:r>
    </w:p>
    <w:p>
      <w:pPr>
        <w:pStyle w:val="BodyText"/>
        <w:spacing w:before="10"/>
        <w:rPr>
          <w:sz w:val="19"/>
        </w:rPr>
      </w:pPr>
    </w:p>
    <w:p>
      <w:pPr>
        <w:pStyle w:val="ListParagraph"/>
        <w:numPr>
          <w:ilvl w:val="0"/>
          <w:numId w:val="91"/>
        </w:numPr>
        <w:tabs>
          <w:tab w:pos="376" w:val="left" w:leader="none"/>
        </w:tabs>
        <w:spacing w:line="240" w:lineRule="auto" w:before="0" w:after="0"/>
        <w:ind w:left="102" w:right="110" w:firstLine="0"/>
        <w:jc w:val="both"/>
        <w:rPr>
          <w:sz w:val="20"/>
        </w:rPr>
      </w:pPr>
      <w:r>
        <w:rPr>
          <w:sz w:val="20"/>
        </w:rPr>
        <w:t>Las visitas e inspecciones deben autorizarse por el Consejo y realizarse por personal del Instituto facultado para</w:t>
      </w:r>
      <w:r>
        <w:rPr>
          <w:spacing w:val="-11"/>
          <w:sz w:val="20"/>
        </w:rPr>
        <w:t> </w:t>
      </w:r>
      <w:r>
        <w:rPr>
          <w:sz w:val="20"/>
        </w:rPr>
        <w:t>ello;</w:t>
      </w:r>
    </w:p>
    <w:p>
      <w:pPr>
        <w:pStyle w:val="BodyText"/>
        <w:spacing w:before="0"/>
      </w:pPr>
    </w:p>
    <w:p>
      <w:pPr>
        <w:pStyle w:val="ListParagraph"/>
        <w:numPr>
          <w:ilvl w:val="0"/>
          <w:numId w:val="91"/>
        </w:numPr>
        <w:tabs>
          <w:tab w:pos="379" w:val="left" w:leader="none"/>
        </w:tabs>
        <w:spacing w:line="240" w:lineRule="auto" w:before="1" w:after="0"/>
        <w:ind w:left="378" w:right="0" w:hanging="276"/>
        <w:jc w:val="both"/>
        <w:rPr>
          <w:sz w:val="20"/>
        </w:rPr>
      </w:pPr>
      <w:r>
        <w:rPr>
          <w:sz w:val="20"/>
        </w:rPr>
        <w:t>Las visitas e inspecciones deben realizarse en días y horas hábiles del</w:t>
      </w:r>
      <w:r>
        <w:rPr>
          <w:spacing w:val="-39"/>
          <w:sz w:val="20"/>
        </w:rPr>
        <w:t> </w:t>
      </w:r>
      <w:r>
        <w:rPr>
          <w:sz w:val="20"/>
        </w:rPr>
        <w:t>sujeto obligado;</w:t>
      </w:r>
    </w:p>
    <w:p>
      <w:pPr>
        <w:pStyle w:val="BodyText"/>
        <w:spacing w:before="0"/>
      </w:pPr>
    </w:p>
    <w:p>
      <w:pPr>
        <w:pStyle w:val="ListParagraph"/>
        <w:numPr>
          <w:ilvl w:val="0"/>
          <w:numId w:val="91"/>
        </w:numPr>
        <w:tabs>
          <w:tab w:pos="415" w:val="left" w:leader="none"/>
        </w:tabs>
        <w:spacing w:line="240" w:lineRule="auto" w:before="1" w:after="0"/>
        <w:ind w:left="102" w:right="104" w:firstLine="0"/>
        <w:jc w:val="both"/>
        <w:rPr>
          <w:sz w:val="20"/>
        </w:rPr>
      </w:pPr>
      <w:r>
        <w:rPr>
          <w:sz w:val="20"/>
        </w:rPr>
        <w:t>De todo lo actuado en las visitas e inspecciones debe levantarse un acta circunstanciada, que deberá firmar el personal del Instituto que las realice y del sujeto obligado con quien se entienda, y en caso de negarse el personal del sujeto obligado así se asentará, firmando dos testigos para constancia;</w:t>
      </w:r>
    </w:p>
    <w:p>
      <w:pPr>
        <w:pStyle w:val="BodyText"/>
        <w:spacing w:before="0"/>
      </w:pPr>
    </w:p>
    <w:p>
      <w:pPr>
        <w:pStyle w:val="ListParagraph"/>
        <w:numPr>
          <w:ilvl w:val="0"/>
          <w:numId w:val="91"/>
        </w:numPr>
        <w:tabs>
          <w:tab w:pos="347" w:val="left" w:leader="none"/>
        </w:tabs>
        <w:spacing w:line="240" w:lineRule="auto" w:before="1" w:after="0"/>
        <w:ind w:left="102" w:right="105" w:firstLine="0"/>
        <w:jc w:val="both"/>
        <w:rPr>
          <w:sz w:val="20"/>
        </w:rPr>
      </w:pPr>
      <w:r>
        <w:rPr>
          <w:sz w:val="20"/>
        </w:rPr>
        <w:t>El Instituto puede enviar al sujeto obligado observaciones sobre la clasificación de la información pública, dentro de los diez días hábiles siguientes a la terminación de la visita e</w:t>
      </w:r>
      <w:r>
        <w:rPr>
          <w:spacing w:val="-24"/>
          <w:sz w:val="20"/>
        </w:rPr>
        <w:t> </w:t>
      </w:r>
      <w:r>
        <w:rPr>
          <w:sz w:val="20"/>
        </w:rPr>
        <w:t>inspección;</w:t>
      </w:r>
    </w:p>
    <w:p>
      <w:pPr>
        <w:pStyle w:val="BodyText"/>
        <w:spacing w:before="9"/>
        <w:rPr>
          <w:sz w:val="19"/>
        </w:rPr>
      </w:pPr>
    </w:p>
    <w:p>
      <w:pPr>
        <w:pStyle w:val="ListParagraph"/>
        <w:numPr>
          <w:ilvl w:val="0"/>
          <w:numId w:val="91"/>
        </w:numPr>
        <w:tabs>
          <w:tab w:pos="431" w:val="left" w:leader="none"/>
        </w:tabs>
        <w:spacing w:line="240" w:lineRule="auto" w:before="1" w:after="0"/>
        <w:ind w:left="102" w:right="112" w:firstLine="0"/>
        <w:jc w:val="both"/>
        <w:rPr>
          <w:sz w:val="20"/>
        </w:rPr>
      </w:pPr>
      <w:r>
        <w:rPr>
          <w:sz w:val="20"/>
        </w:rPr>
        <w:t>El sujeto obligado debe contestar al Instituto sobre la aceptación o no de las observaciones planteadas, y en todo caso fundar y motivar la negativa, dentro de los diez días hábiles siguientes  a la recepción de dichas</w:t>
      </w:r>
      <w:r>
        <w:rPr>
          <w:spacing w:val="-14"/>
          <w:sz w:val="20"/>
        </w:rPr>
        <w:t> </w:t>
      </w:r>
      <w:r>
        <w:rPr>
          <w:sz w:val="20"/>
        </w:rPr>
        <w:t>observaciones;</w:t>
      </w:r>
    </w:p>
    <w:p>
      <w:pPr>
        <w:pStyle w:val="BodyText"/>
        <w:spacing w:before="9"/>
        <w:rPr>
          <w:sz w:val="19"/>
        </w:rPr>
      </w:pPr>
    </w:p>
    <w:p>
      <w:pPr>
        <w:pStyle w:val="ListParagraph"/>
        <w:numPr>
          <w:ilvl w:val="0"/>
          <w:numId w:val="91"/>
        </w:numPr>
        <w:tabs>
          <w:tab w:pos="484" w:val="left" w:leader="none"/>
        </w:tabs>
        <w:spacing w:line="240" w:lineRule="auto" w:before="1" w:after="0"/>
        <w:ind w:left="102" w:right="103" w:firstLine="0"/>
        <w:jc w:val="both"/>
        <w:rPr>
          <w:sz w:val="20"/>
        </w:rPr>
      </w:pPr>
      <w:r>
        <w:rPr>
          <w:sz w:val="20"/>
        </w:rPr>
        <w:t>El Instituto debe emitir y notificar al sujeto obligado la resolución sobre la clasificación de la información pública sujeta a revisión, a partir de las observaciones hechas al sujeto obligado, su aceptación y, en su caso, los motivos de la negativa, dentro de los diez días hábiles siguientes a la conclusión del plazo para que el sujeto obligado</w:t>
      </w:r>
      <w:r>
        <w:rPr>
          <w:spacing w:val="-19"/>
          <w:sz w:val="20"/>
        </w:rPr>
        <w:t> </w:t>
      </w:r>
      <w:r>
        <w:rPr>
          <w:sz w:val="20"/>
        </w:rPr>
        <w:t>conteste;</w:t>
      </w:r>
    </w:p>
    <w:p>
      <w:pPr>
        <w:pStyle w:val="BodyText"/>
        <w:spacing w:before="0"/>
      </w:pPr>
    </w:p>
    <w:p>
      <w:pPr>
        <w:pStyle w:val="ListParagraph"/>
        <w:numPr>
          <w:ilvl w:val="0"/>
          <w:numId w:val="91"/>
        </w:numPr>
        <w:tabs>
          <w:tab w:pos="539" w:val="left" w:leader="none"/>
        </w:tabs>
        <w:spacing w:line="240" w:lineRule="auto" w:before="1" w:after="0"/>
        <w:ind w:left="102" w:right="110" w:firstLine="0"/>
        <w:jc w:val="both"/>
        <w:rPr>
          <w:sz w:val="20"/>
        </w:rPr>
      </w:pPr>
      <w:r>
        <w:rPr>
          <w:sz w:val="20"/>
        </w:rPr>
        <w:t>El sujeto obligado tiene un plazo de cinco días hábiles, contados a partir de la notificación, para acatar la resolución definitiva del Instituto y notificar al mismo su cumplimiento,</w:t>
      </w:r>
      <w:r>
        <w:rPr>
          <w:spacing w:val="-24"/>
          <w:sz w:val="20"/>
        </w:rPr>
        <w:t> </w:t>
      </w:r>
      <w:r>
        <w:rPr>
          <w:sz w:val="20"/>
        </w:rPr>
        <w:t>y</w:t>
      </w:r>
    </w:p>
    <w:p>
      <w:pPr>
        <w:pStyle w:val="BodyText"/>
        <w:spacing w:before="0"/>
      </w:pPr>
    </w:p>
    <w:p>
      <w:pPr>
        <w:pStyle w:val="ListParagraph"/>
        <w:numPr>
          <w:ilvl w:val="0"/>
          <w:numId w:val="91"/>
        </w:numPr>
        <w:tabs>
          <w:tab w:pos="403" w:val="left" w:leader="none"/>
        </w:tabs>
        <w:spacing w:line="240" w:lineRule="auto" w:before="1" w:after="0"/>
        <w:ind w:left="402" w:right="0" w:hanging="300"/>
        <w:jc w:val="both"/>
        <w:rPr>
          <w:sz w:val="20"/>
        </w:rPr>
      </w:pPr>
      <w:r>
        <w:rPr>
          <w:sz w:val="20"/>
        </w:rPr>
        <w:t>derogado</w:t>
      </w:r>
    </w:p>
    <w:p>
      <w:pPr>
        <w:pStyle w:val="BodyText"/>
        <w:spacing w:before="9"/>
        <w:rPr>
          <w:sz w:val="19"/>
        </w:rPr>
      </w:pPr>
    </w:p>
    <w:p>
      <w:pPr>
        <w:spacing w:before="1"/>
        <w:ind w:left="102" w:right="0" w:firstLine="0"/>
        <w:jc w:val="both"/>
        <w:rPr>
          <w:sz w:val="20"/>
        </w:rPr>
      </w:pPr>
      <w:r>
        <w:rPr>
          <w:b/>
          <w:sz w:val="20"/>
        </w:rPr>
        <w:t>Artículo 65. </w:t>
      </w:r>
      <w:r>
        <w:rPr>
          <w:sz w:val="20"/>
        </w:rPr>
        <w:t>Procedimiento de modificación - Recurso de revisión</w:t>
      </w:r>
    </w:p>
    <w:p>
      <w:pPr>
        <w:pStyle w:val="BodyText"/>
      </w:pPr>
    </w:p>
    <w:p>
      <w:pPr>
        <w:pStyle w:val="ListParagraph"/>
        <w:numPr>
          <w:ilvl w:val="1"/>
          <w:numId w:val="91"/>
        </w:numPr>
        <w:tabs>
          <w:tab w:pos="347" w:val="left" w:leader="none"/>
        </w:tabs>
        <w:spacing w:line="240" w:lineRule="auto" w:before="0" w:after="0"/>
        <w:ind w:left="102" w:right="107" w:firstLine="0"/>
        <w:jc w:val="both"/>
        <w:rPr>
          <w:sz w:val="20"/>
        </w:rPr>
      </w:pPr>
      <w:r>
        <w:rPr>
          <w:sz w:val="20"/>
        </w:rPr>
        <w:t>El procedimiento de modificación de clasificación por respuesta de recurso de revisión se rige por lo</w:t>
      </w:r>
      <w:r>
        <w:rPr>
          <w:spacing w:val="-10"/>
          <w:sz w:val="20"/>
        </w:rPr>
        <w:t> </w:t>
      </w:r>
      <w:r>
        <w:rPr>
          <w:sz w:val="20"/>
        </w:rPr>
        <w:t>siguiente:</w:t>
      </w:r>
    </w:p>
    <w:p>
      <w:pPr>
        <w:pStyle w:val="BodyText"/>
        <w:spacing w:before="0"/>
      </w:pPr>
    </w:p>
    <w:p>
      <w:pPr>
        <w:pStyle w:val="ListParagraph"/>
        <w:numPr>
          <w:ilvl w:val="2"/>
          <w:numId w:val="91"/>
        </w:numPr>
        <w:tabs>
          <w:tab w:pos="275" w:val="left" w:leader="none"/>
        </w:tabs>
        <w:spacing w:line="240" w:lineRule="auto" w:before="1" w:after="0"/>
        <w:ind w:left="102" w:right="107" w:firstLine="0"/>
        <w:jc w:val="both"/>
        <w:rPr>
          <w:sz w:val="20"/>
        </w:rPr>
      </w:pPr>
      <w:r>
        <w:rPr>
          <w:sz w:val="20"/>
        </w:rPr>
        <w:t>El Instituto debe notificar la respuesta definitiva derivada de un recurso de revisión que origina la modificación de clasificación, dentro de los tres días hábiles siguientes a su emisión;</w:t>
      </w:r>
      <w:r>
        <w:rPr>
          <w:spacing w:val="-21"/>
          <w:sz w:val="20"/>
        </w:rPr>
        <w:t> </w:t>
      </w:r>
      <w:r>
        <w:rPr>
          <w:sz w:val="20"/>
        </w:rPr>
        <w:t>y</w:t>
      </w:r>
    </w:p>
    <w:p>
      <w:pPr>
        <w:pStyle w:val="BodyText"/>
        <w:spacing w:before="9"/>
        <w:rPr>
          <w:sz w:val="19"/>
        </w:rPr>
      </w:pPr>
    </w:p>
    <w:p>
      <w:pPr>
        <w:pStyle w:val="ListParagraph"/>
        <w:numPr>
          <w:ilvl w:val="2"/>
          <w:numId w:val="91"/>
        </w:numPr>
        <w:tabs>
          <w:tab w:pos="350" w:val="left" w:leader="none"/>
        </w:tabs>
        <w:spacing w:line="240" w:lineRule="auto" w:before="1" w:after="0"/>
        <w:ind w:left="102" w:right="100" w:firstLine="0"/>
        <w:jc w:val="both"/>
        <w:rPr>
          <w:sz w:val="20"/>
        </w:rPr>
      </w:pPr>
      <w:r>
        <w:rPr>
          <w:sz w:val="20"/>
        </w:rPr>
        <w:t>El sujeto obligado tiene un plazo de cinco días hábiles para acatar la respuesta definitiva del Instituto y notificar al mismo su</w:t>
      </w:r>
      <w:r>
        <w:rPr>
          <w:spacing w:val="-15"/>
          <w:sz w:val="20"/>
        </w:rPr>
        <w:t> </w:t>
      </w:r>
      <w:r>
        <w:rPr>
          <w:sz w:val="20"/>
        </w:rPr>
        <w:t>cumplimiento.</w:t>
      </w:r>
    </w:p>
    <w:p>
      <w:pPr>
        <w:spacing w:after="0" w:line="240" w:lineRule="auto"/>
        <w:jc w:val="both"/>
        <w:rPr>
          <w:sz w:val="20"/>
        </w:rPr>
        <w:sectPr>
          <w:pgSz w:w="12240" w:h="15840"/>
          <w:pgMar w:top="1360" w:bottom="280" w:left="1600" w:right="1600"/>
        </w:sectPr>
      </w:pPr>
    </w:p>
    <w:p>
      <w:pPr>
        <w:pStyle w:val="Heading1"/>
        <w:spacing w:before="51"/>
        <w:ind w:left="1559" w:right="1560"/>
      </w:pPr>
      <w:r>
        <w:rPr/>
        <w:t>Capítulo II</w:t>
      </w:r>
    </w:p>
    <w:p>
      <w:pPr>
        <w:spacing w:before="1"/>
        <w:ind w:left="1559" w:right="1562" w:firstLine="0"/>
        <w:jc w:val="center"/>
        <w:rPr>
          <w:b/>
          <w:sz w:val="20"/>
        </w:rPr>
      </w:pPr>
      <w:r>
        <w:rPr>
          <w:b/>
          <w:sz w:val="20"/>
        </w:rPr>
        <w:t>Del Procedimiento de Protección de Información Confidencial</w:t>
      </w:r>
    </w:p>
    <w:p>
      <w:pPr>
        <w:pStyle w:val="BodyText"/>
        <w:spacing w:before="0"/>
        <w:rPr>
          <w:b/>
        </w:rPr>
      </w:pPr>
    </w:p>
    <w:p>
      <w:pPr>
        <w:spacing w:before="1"/>
        <w:ind w:left="3330" w:right="3331" w:firstLine="0"/>
        <w:jc w:val="center"/>
        <w:rPr>
          <w:b/>
          <w:sz w:val="20"/>
        </w:rPr>
      </w:pPr>
      <w:r>
        <w:rPr>
          <w:b/>
          <w:sz w:val="20"/>
        </w:rPr>
        <w:t>Sección Primera Disposiciones Generales</w:t>
      </w:r>
    </w:p>
    <w:p>
      <w:pPr>
        <w:pStyle w:val="BodyText"/>
        <w:spacing w:before="9"/>
        <w:rPr>
          <w:b/>
          <w:sz w:val="19"/>
        </w:rPr>
      </w:pPr>
    </w:p>
    <w:p>
      <w:pPr>
        <w:pStyle w:val="BodyText"/>
        <w:ind w:left="102"/>
        <w:jc w:val="both"/>
      </w:pPr>
      <w:r>
        <w:rPr>
          <w:b/>
        </w:rPr>
        <w:t>Artículo 66</w:t>
      </w:r>
      <w:r>
        <w:rPr/>
        <w:t>. Información confidencial - Derecho a protección</w:t>
      </w:r>
    </w:p>
    <w:p>
      <w:pPr>
        <w:pStyle w:val="BodyText"/>
        <w:spacing w:before="3"/>
      </w:pPr>
    </w:p>
    <w:p>
      <w:pPr>
        <w:pStyle w:val="ListParagraph"/>
        <w:numPr>
          <w:ilvl w:val="3"/>
          <w:numId w:val="91"/>
        </w:numPr>
        <w:tabs>
          <w:tab w:pos="331" w:val="left" w:leader="none"/>
        </w:tabs>
        <w:spacing w:line="240" w:lineRule="auto" w:before="0" w:after="0"/>
        <w:ind w:left="102" w:right="106" w:firstLine="0"/>
        <w:jc w:val="both"/>
        <w:rPr>
          <w:sz w:val="20"/>
        </w:rPr>
      </w:pPr>
      <w:r>
        <w:rPr>
          <w:sz w:val="20"/>
        </w:rPr>
        <w:t>La persona que sea titular de información en posesión de un sujeto obligado, considerada como confidencial, puede solicitar ante el sujeto obligado en cualquier tiempo su acceso, clasificación, rectificación, oposición, modificación, corrección, sustitución, cancelación o ampliación de</w:t>
      </w:r>
      <w:r>
        <w:rPr>
          <w:spacing w:val="-23"/>
          <w:sz w:val="20"/>
        </w:rPr>
        <w:t> </w:t>
      </w:r>
      <w:r>
        <w:rPr>
          <w:sz w:val="20"/>
        </w:rPr>
        <w:t>datos.</w:t>
      </w:r>
    </w:p>
    <w:p>
      <w:pPr>
        <w:pStyle w:val="BodyText"/>
        <w:spacing w:before="9"/>
        <w:rPr>
          <w:sz w:val="19"/>
        </w:rPr>
      </w:pPr>
    </w:p>
    <w:p>
      <w:pPr>
        <w:pStyle w:val="ListParagraph"/>
        <w:numPr>
          <w:ilvl w:val="3"/>
          <w:numId w:val="91"/>
        </w:numPr>
        <w:tabs>
          <w:tab w:pos="335" w:val="left" w:leader="none"/>
        </w:tabs>
        <w:spacing w:line="240" w:lineRule="auto" w:before="1" w:after="0"/>
        <w:ind w:left="102" w:right="111" w:firstLine="0"/>
        <w:jc w:val="both"/>
        <w:rPr>
          <w:sz w:val="20"/>
        </w:rPr>
      </w:pPr>
      <w:r>
        <w:rPr>
          <w:sz w:val="20"/>
        </w:rPr>
        <w:t>La rectificación, modificación, corrección, sustitución, oposición o ampliación de datos mediante este procedimiento no es aplicable cuando exista un procedimiento especial en otras disposiciones legales.</w:t>
      </w:r>
    </w:p>
    <w:p>
      <w:pPr>
        <w:pStyle w:val="BodyText"/>
      </w:pPr>
    </w:p>
    <w:p>
      <w:pPr>
        <w:pStyle w:val="ListParagraph"/>
        <w:numPr>
          <w:ilvl w:val="3"/>
          <w:numId w:val="91"/>
        </w:numPr>
        <w:tabs>
          <w:tab w:pos="328" w:val="left" w:leader="none"/>
        </w:tabs>
        <w:spacing w:line="240" w:lineRule="auto" w:before="0" w:after="0"/>
        <w:ind w:left="102" w:right="107" w:firstLine="0"/>
        <w:jc w:val="both"/>
        <w:rPr>
          <w:sz w:val="20"/>
        </w:rPr>
      </w:pPr>
      <w:r>
        <w:rPr>
          <w:sz w:val="20"/>
        </w:rPr>
        <w:t>La información confidencial sólo podrá ser proporcionada a su titular, a su representante legal, a la autoridad judicial que funde y motive su solicitud, o a terceros en los términos del artículo 22 de la presente</w:t>
      </w:r>
      <w:r>
        <w:rPr>
          <w:spacing w:val="-8"/>
          <w:sz w:val="20"/>
        </w:rPr>
        <w:t> </w:t>
      </w:r>
      <w:r>
        <w:rPr>
          <w:sz w:val="20"/>
        </w:rPr>
        <w:t>ley.</w:t>
      </w:r>
    </w:p>
    <w:p>
      <w:pPr>
        <w:pStyle w:val="BodyText"/>
        <w:spacing w:before="9"/>
        <w:rPr>
          <w:sz w:val="19"/>
        </w:rPr>
      </w:pPr>
    </w:p>
    <w:p>
      <w:pPr>
        <w:pStyle w:val="BodyText"/>
        <w:ind w:left="102"/>
        <w:jc w:val="both"/>
      </w:pPr>
      <w:r>
        <w:rPr>
          <w:b/>
        </w:rPr>
        <w:t>Artículo 67</w:t>
      </w:r>
      <w:r>
        <w:rPr/>
        <w:t>. Información confidencial - Procedimiento de protección</w:t>
      </w:r>
    </w:p>
    <w:p>
      <w:pPr>
        <w:pStyle w:val="BodyText"/>
        <w:spacing w:before="3"/>
      </w:pPr>
    </w:p>
    <w:p>
      <w:pPr>
        <w:pStyle w:val="ListParagraph"/>
        <w:numPr>
          <w:ilvl w:val="0"/>
          <w:numId w:val="92"/>
        </w:numPr>
        <w:tabs>
          <w:tab w:pos="323" w:val="left" w:leader="none"/>
        </w:tabs>
        <w:spacing w:line="240" w:lineRule="auto" w:before="0" w:after="0"/>
        <w:ind w:left="322" w:right="0" w:hanging="220"/>
        <w:jc w:val="both"/>
        <w:rPr>
          <w:sz w:val="20"/>
        </w:rPr>
      </w:pPr>
      <w:r>
        <w:rPr>
          <w:sz w:val="20"/>
        </w:rPr>
        <w:t>El procedimiento de protección de información confidencial se integra por las siguientes</w:t>
      </w:r>
      <w:r>
        <w:rPr>
          <w:spacing w:val="-25"/>
          <w:sz w:val="20"/>
        </w:rPr>
        <w:t> </w:t>
      </w:r>
      <w:r>
        <w:rPr>
          <w:sz w:val="20"/>
        </w:rPr>
        <w:t>etapas:</w:t>
      </w:r>
    </w:p>
    <w:p>
      <w:pPr>
        <w:pStyle w:val="BodyText"/>
        <w:spacing w:before="9"/>
        <w:rPr>
          <w:sz w:val="19"/>
        </w:rPr>
      </w:pPr>
    </w:p>
    <w:p>
      <w:pPr>
        <w:pStyle w:val="ListParagraph"/>
        <w:numPr>
          <w:ilvl w:val="1"/>
          <w:numId w:val="92"/>
        </w:numPr>
        <w:tabs>
          <w:tab w:pos="269" w:val="left" w:leader="none"/>
        </w:tabs>
        <w:spacing w:line="240" w:lineRule="auto" w:before="1" w:after="0"/>
        <w:ind w:left="268" w:right="0" w:hanging="166"/>
        <w:jc w:val="both"/>
        <w:rPr>
          <w:sz w:val="20"/>
        </w:rPr>
      </w:pPr>
      <w:r>
        <w:rPr>
          <w:sz w:val="20"/>
        </w:rPr>
        <w:t>Presentación y admisión de solicitud del particular o su representante legal,</w:t>
      </w:r>
      <w:r>
        <w:rPr>
          <w:spacing w:val="-21"/>
          <w:sz w:val="20"/>
        </w:rPr>
        <w:t> </w:t>
      </w:r>
      <w:r>
        <w:rPr>
          <w:sz w:val="20"/>
        </w:rPr>
        <w:t>e</w:t>
      </w:r>
    </w:p>
    <w:p>
      <w:pPr>
        <w:pStyle w:val="BodyText"/>
        <w:spacing w:before="0"/>
      </w:pPr>
    </w:p>
    <w:p>
      <w:pPr>
        <w:pStyle w:val="ListParagraph"/>
        <w:numPr>
          <w:ilvl w:val="1"/>
          <w:numId w:val="92"/>
        </w:numPr>
        <w:tabs>
          <w:tab w:pos="323" w:val="left" w:leader="none"/>
        </w:tabs>
        <w:spacing w:line="240" w:lineRule="auto" w:before="1" w:after="0"/>
        <w:ind w:left="322" w:right="0" w:hanging="220"/>
        <w:jc w:val="both"/>
        <w:rPr>
          <w:sz w:val="20"/>
        </w:rPr>
      </w:pPr>
      <w:r>
        <w:rPr>
          <w:sz w:val="20"/>
        </w:rPr>
        <w:t>Integración del expediente y respuesta de la</w:t>
      </w:r>
      <w:r>
        <w:rPr>
          <w:spacing w:val="-12"/>
          <w:sz w:val="20"/>
        </w:rPr>
        <w:t> </w:t>
      </w:r>
      <w:r>
        <w:rPr>
          <w:sz w:val="20"/>
        </w:rPr>
        <w:t>solicitud.</w:t>
      </w:r>
    </w:p>
    <w:p>
      <w:pPr>
        <w:pStyle w:val="BodyText"/>
        <w:spacing w:before="0"/>
      </w:pPr>
    </w:p>
    <w:p>
      <w:pPr>
        <w:pStyle w:val="BodyText"/>
        <w:spacing w:before="10"/>
        <w:rPr>
          <w:sz w:val="19"/>
        </w:rPr>
      </w:pPr>
    </w:p>
    <w:p>
      <w:pPr>
        <w:pStyle w:val="BodyText"/>
        <w:spacing w:before="0"/>
        <w:ind w:left="102"/>
        <w:jc w:val="both"/>
      </w:pPr>
      <w:r>
        <w:rPr/>
        <w:t>Sección Segunda</w:t>
      </w:r>
    </w:p>
    <w:p>
      <w:pPr>
        <w:pStyle w:val="BodyText"/>
      </w:pPr>
    </w:p>
    <w:p>
      <w:pPr>
        <w:pStyle w:val="BodyText"/>
        <w:spacing w:before="0"/>
        <w:ind w:left="102"/>
        <w:jc w:val="both"/>
      </w:pPr>
      <w:r>
        <w:rPr/>
        <w:t>De la Solicitud de Protección</w:t>
      </w:r>
    </w:p>
    <w:p>
      <w:pPr>
        <w:pStyle w:val="BodyText"/>
        <w:spacing w:before="9"/>
        <w:rPr>
          <w:sz w:val="19"/>
        </w:rPr>
      </w:pPr>
    </w:p>
    <w:p>
      <w:pPr>
        <w:spacing w:before="1"/>
        <w:ind w:left="102" w:right="0" w:firstLine="0"/>
        <w:jc w:val="both"/>
        <w:rPr>
          <w:sz w:val="20"/>
        </w:rPr>
      </w:pPr>
      <w:r>
        <w:rPr>
          <w:b/>
          <w:sz w:val="20"/>
        </w:rPr>
        <w:t>Artículo 68. </w:t>
      </w:r>
      <w:r>
        <w:rPr>
          <w:sz w:val="20"/>
        </w:rPr>
        <w:t>Solicitud de Protección - Requisitos</w:t>
      </w:r>
    </w:p>
    <w:p>
      <w:pPr>
        <w:pStyle w:val="BodyText"/>
        <w:spacing w:before="0"/>
      </w:pPr>
    </w:p>
    <w:p>
      <w:pPr>
        <w:pStyle w:val="ListParagraph"/>
        <w:numPr>
          <w:ilvl w:val="2"/>
          <w:numId w:val="92"/>
        </w:numPr>
        <w:tabs>
          <w:tab w:pos="340" w:val="left" w:leader="none"/>
        </w:tabs>
        <w:spacing w:line="240" w:lineRule="auto" w:before="1" w:after="0"/>
        <w:ind w:left="102" w:right="104" w:firstLine="0"/>
        <w:jc w:val="left"/>
        <w:rPr>
          <w:sz w:val="20"/>
        </w:rPr>
      </w:pPr>
      <w:r>
        <w:rPr>
          <w:sz w:val="20"/>
        </w:rPr>
        <w:t>La solicitud de protección de información confidencial debe hacerse en términos respetuosos y contener cuando</w:t>
      </w:r>
      <w:r>
        <w:rPr>
          <w:spacing w:val="-6"/>
          <w:sz w:val="20"/>
        </w:rPr>
        <w:t> </w:t>
      </w:r>
      <w:r>
        <w:rPr>
          <w:sz w:val="20"/>
        </w:rPr>
        <w:t>menos:</w:t>
      </w:r>
    </w:p>
    <w:p>
      <w:pPr>
        <w:pStyle w:val="BodyText"/>
        <w:spacing w:before="0"/>
      </w:pPr>
    </w:p>
    <w:p>
      <w:pPr>
        <w:pStyle w:val="ListParagraph"/>
        <w:numPr>
          <w:ilvl w:val="3"/>
          <w:numId w:val="92"/>
        </w:numPr>
        <w:tabs>
          <w:tab w:pos="269" w:val="left" w:leader="none"/>
        </w:tabs>
        <w:spacing w:line="240" w:lineRule="auto" w:before="1" w:after="0"/>
        <w:ind w:left="102" w:right="0" w:firstLine="0"/>
        <w:jc w:val="both"/>
        <w:rPr>
          <w:sz w:val="20"/>
        </w:rPr>
      </w:pPr>
      <w:r>
        <w:rPr>
          <w:sz w:val="20"/>
        </w:rPr>
        <w:t>Nombre del sujeto obligado a quien se</w:t>
      </w:r>
      <w:r>
        <w:rPr>
          <w:spacing w:val="-14"/>
          <w:sz w:val="20"/>
        </w:rPr>
        <w:t> </w:t>
      </w:r>
      <w:r>
        <w:rPr>
          <w:sz w:val="20"/>
        </w:rPr>
        <w:t>dirige;</w:t>
      </w:r>
    </w:p>
    <w:p>
      <w:pPr>
        <w:pStyle w:val="BodyText"/>
        <w:spacing w:before="9"/>
        <w:rPr>
          <w:sz w:val="19"/>
        </w:rPr>
      </w:pPr>
    </w:p>
    <w:p>
      <w:pPr>
        <w:pStyle w:val="ListParagraph"/>
        <w:numPr>
          <w:ilvl w:val="3"/>
          <w:numId w:val="92"/>
        </w:numPr>
        <w:tabs>
          <w:tab w:pos="323" w:val="left" w:leader="none"/>
        </w:tabs>
        <w:spacing w:line="240" w:lineRule="auto" w:before="1" w:after="0"/>
        <w:ind w:left="322" w:right="0" w:hanging="220"/>
        <w:jc w:val="both"/>
        <w:rPr>
          <w:sz w:val="20"/>
        </w:rPr>
      </w:pPr>
      <w:r>
        <w:rPr>
          <w:sz w:val="20"/>
        </w:rPr>
        <w:t>Nombre del solicitante titular de la información y del representante legal, en su</w:t>
      </w:r>
      <w:r>
        <w:rPr>
          <w:spacing w:val="-24"/>
          <w:sz w:val="20"/>
        </w:rPr>
        <w:t> </w:t>
      </w:r>
      <w:r>
        <w:rPr>
          <w:sz w:val="20"/>
        </w:rPr>
        <w:t>caso;</w:t>
      </w:r>
    </w:p>
    <w:p>
      <w:pPr>
        <w:pStyle w:val="BodyText"/>
        <w:spacing w:before="0"/>
      </w:pPr>
    </w:p>
    <w:p>
      <w:pPr>
        <w:pStyle w:val="ListParagraph"/>
        <w:numPr>
          <w:ilvl w:val="3"/>
          <w:numId w:val="92"/>
        </w:numPr>
        <w:tabs>
          <w:tab w:pos="379" w:val="left" w:leader="none"/>
        </w:tabs>
        <w:spacing w:line="240" w:lineRule="auto" w:before="1" w:after="0"/>
        <w:ind w:left="378" w:right="0" w:hanging="276"/>
        <w:jc w:val="both"/>
        <w:rPr>
          <w:sz w:val="20"/>
        </w:rPr>
      </w:pPr>
      <w:r>
        <w:rPr>
          <w:sz w:val="20"/>
        </w:rPr>
        <w:t>Domicilio, número de fax o correo electrónico para recibir notificaciones,</w:t>
      </w:r>
      <w:r>
        <w:rPr>
          <w:spacing w:val="-15"/>
          <w:sz w:val="20"/>
        </w:rPr>
        <w:t> </w:t>
      </w:r>
      <w:r>
        <w:rPr>
          <w:sz w:val="20"/>
        </w:rPr>
        <w:t>y</w:t>
      </w:r>
    </w:p>
    <w:p>
      <w:pPr>
        <w:pStyle w:val="BodyText"/>
        <w:spacing w:before="0"/>
      </w:pPr>
    </w:p>
    <w:p>
      <w:pPr>
        <w:pStyle w:val="ListParagraph"/>
        <w:numPr>
          <w:ilvl w:val="3"/>
          <w:numId w:val="92"/>
        </w:numPr>
        <w:tabs>
          <w:tab w:pos="446" w:val="left" w:leader="none"/>
        </w:tabs>
        <w:spacing w:line="240" w:lineRule="auto" w:before="1" w:after="0"/>
        <w:ind w:left="102" w:right="103" w:firstLine="0"/>
        <w:jc w:val="left"/>
        <w:rPr>
          <w:sz w:val="20"/>
        </w:rPr>
      </w:pPr>
      <w:r>
        <w:rPr>
          <w:sz w:val="20"/>
        </w:rPr>
        <w:t>Planteamiento concreto sobre el acceso, clasificación, rectificación, oposición, modificación, corrección, sustitución, cancelación o ampliación de datos que</w:t>
      </w:r>
      <w:r>
        <w:rPr>
          <w:spacing w:val="-25"/>
          <w:sz w:val="20"/>
        </w:rPr>
        <w:t> </w:t>
      </w:r>
      <w:r>
        <w:rPr>
          <w:sz w:val="20"/>
        </w:rPr>
        <w:t>solicita.</w:t>
      </w:r>
    </w:p>
    <w:p>
      <w:pPr>
        <w:pStyle w:val="BodyText"/>
        <w:spacing w:before="10"/>
        <w:rPr>
          <w:sz w:val="19"/>
        </w:rPr>
      </w:pPr>
    </w:p>
    <w:p>
      <w:pPr>
        <w:pStyle w:val="ListParagraph"/>
        <w:numPr>
          <w:ilvl w:val="2"/>
          <w:numId w:val="92"/>
        </w:numPr>
        <w:tabs>
          <w:tab w:pos="323" w:val="left" w:leader="none"/>
        </w:tabs>
        <w:spacing w:line="240" w:lineRule="auto" w:before="0" w:after="0"/>
        <w:ind w:left="322" w:right="0" w:hanging="220"/>
        <w:jc w:val="both"/>
        <w:rPr>
          <w:sz w:val="20"/>
        </w:rPr>
      </w:pPr>
      <w:r>
        <w:rPr>
          <w:sz w:val="20"/>
        </w:rPr>
        <w:t>A la solicitud puede acompañarse copia simple de los documentos en los que apoye su</w:t>
      </w:r>
      <w:r>
        <w:rPr>
          <w:spacing w:val="-29"/>
          <w:sz w:val="20"/>
        </w:rPr>
        <w:t> </w:t>
      </w:r>
      <w:r>
        <w:rPr>
          <w:sz w:val="20"/>
        </w:rPr>
        <w:t>solicitud.</w:t>
      </w:r>
    </w:p>
    <w:p>
      <w:pPr>
        <w:pStyle w:val="BodyText"/>
        <w:spacing w:before="9"/>
        <w:rPr>
          <w:sz w:val="19"/>
        </w:rPr>
      </w:pPr>
    </w:p>
    <w:p>
      <w:pPr>
        <w:spacing w:before="1"/>
        <w:ind w:left="102" w:right="0" w:firstLine="0"/>
        <w:jc w:val="both"/>
        <w:rPr>
          <w:sz w:val="20"/>
        </w:rPr>
      </w:pPr>
      <w:r>
        <w:rPr>
          <w:b/>
          <w:sz w:val="20"/>
        </w:rPr>
        <w:t>Artículo 69. </w:t>
      </w:r>
      <w:r>
        <w:rPr>
          <w:sz w:val="20"/>
        </w:rPr>
        <w:t>Solicitud de Protección - Forma de presentación</w:t>
      </w:r>
    </w:p>
    <w:p>
      <w:pPr>
        <w:pStyle w:val="BodyText"/>
        <w:spacing w:before="3"/>
      </w:pPr>
    </w:p>
    <w:p>
      <w:pPr>
        <w:pStyle w:val="ListParagraph"/>
        <w:numPr>
          <w:ilvl w:val="0"/>
          <w:numId w:val="93"/>
        </w:numPr>
        <w:tabs>
          <w:tab w:pos="323" w:val="left" w:leader="none"/>
        </w:tabs>
        <w:spacing w:line="240" w:lineRule="auto" w:before="0" w:after="0"/>
        <w:ind w:left="322" w:right="0" w:hanging="220"/>
        <w:jc w:val="both"/>
        <w:rPr>
          <w:sz w:val="20"/>
        </w:rPr>
      </w:pPr>
      <w:r>
        <w:rPr>
          <w:sz w:val="20"/>
        </w:rPr>
        <w:t>La solicitud de protección de información confidencial debe</w:t>
      </w:r>
      <w:r>
        <w:rPr>
          <w:spacing w:val="-17"/>
          <w:sz w:val="20"/>
        </w:rPr>
        <w:t> </w:t>
      </w:r>
      <w:r>
        <w:rPr>
          <w:sz w:val="20"/>
        </w:rPr>
        <w:t>presentarse:</w:t>
      </w:r>
    </w:p>
    <w:p>
      <w:pPr>
        <w:pStyle w:val="BodyText"/>
        <w:spacing w:before="9"/>
        <w:rPr>
          <w:sz w:val="19"/>
        </w:rPr>
      </w:pPr>
    </w:p>
    <w:p>
      <w:pPr>
        <w:pStyle w:val="ListParagraph"/>
        <w:numPr>
          <w:ilvl w:val="1"/>
          <w:numId w:val="93"/>
        </w:numPr>
        <w:tabs>
          <w:tab w:pos="269" w:val="left" w:leader="none"/>
        </w:tabs>
        <w:spacing w:line="240" w:lineRule="auto" w:before="1" w:after="0"/>
        <w:ind w:left="102" w:right="0" w:firstLine="0"/>
        <w:jc w:val="both"/>
        <w:rPr>
          <w:sz w:val="20"/>
        </w:rPr>
      </w:pPr>
      <w:r>
        <w:rPr>
          <w:sz w:val="20"/>
        </w:rPr>
        <w:t>Por escrito y con acuse de</w:t>
      </w:r>
      <w:r>
        <w:rPr>
          <w:spacing w:val="-12"/>
          <w:sz w:val="20"/>
        </w:rPr>
        <w:t> </w:t>
      </w:r>
      <w:r>
        <w:rPr>
          <w:sz w:val="20"/>
        </w:rPr>
        <w:t>recibo;</w:t>
      </w:r>
    </w:p>
    <w:p>
      <w:pPr>
        <w:spacing w:after="0" w:line="240" w:lineRule="auto"/>
        <w:jc w:val="both"/>
        <w:rPr>
          <w:sz w:val="20"/>
        </w:rPr>
        <w:sectPr>
          <w:pgSz w:w="12240" w:h="15840"/>
          <w:pgMar w:top="1360" w:bottom="280" w:left="1600" w:right="1600"/>
        </w:sectPr>
      </w:pPr>
    </w:p>
    <w:p>
      <w:pPr>
        <w:pStyle w:val="ListParagraph"/>
        <w:numPr>
          <w:ilvl w:val="1"/>
          <w:numId w:val="93"/>
        </w:numPr>
        <w:tabs>
          <w:tab w:pos="383" w:val="left" w:leader="none"/>
        </w:tabs>
        <w:spacing w:line="240" w:lineRule="auto" w:before="53" w:after="0"/>
        <w:ind w:left="102" w:right="126" w:firstLine="0"/>
        <w:jc w:val="both"/>
        <w:rPr>
          <w:sz w:val="20"/>
        </w:rPr>
      </w:pPr>
      <w:r>
        <w:rPr>
          <w:sz w:val="20"/>
        </w:rPr>
        <w:t>Por comparecencia personal ante el Comité, donde debe llenar la solicitud que al efecto proveerá dicho Comité,</w:t>
      </w:r>
      <w:r>
        <w:rPr>
          <w:spacing w:val="-5"/>
          <w:sz w:val="20"/>
        </w:rPr>
        <w:t> </w:t>
      </w:r>
      <w:r>
        <w:rPr>
          <w:sz w:val="20"/>
        </w:rPr>
        <w:t>o</w:t>
      </w:r>
    </w:p>
    <w:p>
      <w:pPr>
        <w:pStyle w:val="BodyText"/>
        <w:spacing w:before="0"/>
      </w:pPr>
    </w:p>
    <w:p>
      <w:pPr>
        <w:pStyle w:val="ListParagraph"/>
        <w:numPr>
          <w:ilvl w:val="1"/>
          <w:numId w:val="93"/>
        </w:numPr>
        <w:tabs>
          <w:tab w:pos="441" w:val="left" w:leader="none"/>
        </w:tabs>
        <w:spacing w:line="240" w:lineRule="auto" w:before="1" w:after="0"/>
        <w:ind w:left="102" w:right="128" w:firstLine="0"/>
        <w:jc w:val="both"/>
        <w:rPr>
          <w:sz w:val="20"/>
        </w:rPr>
      </w:pPr>
      <w:r>
        <w:rPr>
          <w:sz w:val="20"/>
        </w:rPr>
        <w:t>En forma electrónica, cuando el sujeto obligado cuente con el sistema de recepción de solicitudes por esta vía, que genere el comprobante</w:t>
      </w:r>
      <w:r>
        <w:rPr>
          <w:spacing w:val="-18"/>
          <w:sz w:val="20"/>
        </w:rPr>
        <w:t> </w:t>
      </w:r>
      <w:r>
        <w:rPr>
          <w:sz w:val="20"/>
        </w:rPr>
        <w:t>respectivo.</w:t>
      </w:r>
    </w:p>
    <w:p>
      <w:pPr>
        <w:pStyle w:val="BodyText"/>
        <w:spacing w:before="7"/>
        <w:rPr>
          <w:sz w:val="19"/>
        </w:rPr>
      </w:pPr>
    </w:p>
    <w:p>
      <w:pPr>
        <w:spacing w:before="0"/>
        <w:ind w:left="102" w:right="0" w:firstLine="0"/>
        <w:jc w:val="both"/>
        <w:rPr>
          <w:sz w:val="20"/>
        </w:rPr>
      </w:pPr>
      <w:r>
        <w:rPr>
          <w:b/>
          <w:sz w:val="20"/>
        </w:rPr>
        <w:t>Artículo 70. </w:t>
      </w:r>
      <w:r>
        <w:rPr>
          <w:sz w:val="20"/>
        </w:rPr>
        <w:t>Solicitud de Protección - Lugar de presentación</w:t>
      </w:r>
    </w:p>
    <w:p>
      <w:pPr>
        <w:pStyle w:val="BodyText"/>
        <w:spacing w:before="3"/>
      </w:pPr>
    </w:p>
    <w:p>
      <w:pPr>
        <w:pStyle w:val="ListParagraph"/>
        <w:numPr>
          <w:ilvl w:val="0"/>
          <w:numId w:val="94"/>
        </w:numPr>
        <w:tabs>
          <w:tab w:pos="335" w:val="left" w:leader="none"/>
        </w:tabs>
        <w:spacing w:line="240" w:lineRule="auto" w:before="0" w:after="0"/>
        <w:ind w:left="102" w:right="122" w:firstLine="0"/>
        <w:jc w:val="both"/>
        <w:rPr>
          <w:sz w:val="20"/>
        </w:rPr>
      </w:pPr>
      <w:r>
        <w:rPr>
          <w:sz w:val="20"/>
        </w:rPr>
        <w:t>La solicitud de protección de información confidencial debe presentarse ante el sujeto obligado, en caso de la fracción I del artículo</w:t>
      </w:r>
      <w:r>
        <w:rPr>
          <w:spacing w:val="-15"/>
          <w:sz w:val="20"/>
        </w:rPr>
        <w:t> </w:t>
      </w:r>
      <w:r>
        <w:rPr>
          <w:sz w:val="20"/>
        </w:rPr>
        <w:t>anterior.</w:t>
      </w:r>
    </w:p>
    <w:p>
      <w:pPr>
        <w:pStyle w:val="BodyText"/>
        <w:spacing w:before="9"/>
        <w:rPr>
          <w:sz w:val="19"/>
        </w:rPr>
      </w:pPr>
    </w:p>
    <w:p>
      <w:pPr>
        <w:pStyle w:val="ListParagraph"/>
        <w:numPr>
          <w:ilvl w:val="0"/>
          <w:numId w:val="94"/>
        </w:numPr>
        <w:tabs>
          <w:tab w:pos="369" w:val="left" w:leader="none"/>
        </w:tabs>
        <w:spacing w:line="240" w:lineRule="auto" w:before="1" w:after="0"/>
        <w:ind w:left="102" w:right="119" w:firstLine="0"/>
        <w:jc w:val="both"/>
        <w:rPr>
          <w:sz w:val="20"/>
        </w:rPr>
      </w:pPr>
      <w:r>
        <w:rPr>
          <w:sz w:val="20"/>
        </w:rPr>
        <w:t>Cuando se presente una solicitud de protección de información confidencial ante un sujeto obligado distinto al que corresponda atender dicha solicitud, deberá remitirse al Instituto y  notificarlo al solicitante, dentro de los dos días hábiles siguientes a su recepción, para que el Instituto a su vez la remita al sujeto obligado que corresponda su atención y lo notifique al solicitante, dentro de los dos días hábiles siguientes a su</w:t>
      </w:r>
      <w:r>
        <w:rPr>
          <w:spacing w:val="-18"/>
          <w:sz w:val="20"/>
        </w:rPr>
        <w:t> </w:t>
      </w:r>
      <w:r>
        <w:rPr>
          <w:sz w:val="20"/>
        </w:rPr>
        <w:t>recepción.</w:t>
      </w:r>
    </w:p>
    <w:p>
      <w:pPr>
        <w:pStyle w:val="BodyText"/>
        <w:spacing w:before="10"/>
        <w:rPr>
          <w:sz w:val="19"/>
        </w:rPr>
      </w:pPr>
    </w:p>
    <w:p>
      <w:pPr>
        <w:pStyle w:val="ListParagraph"/>
        <w:numPr>
          <w:ilvl w:val="0"/>
          <w:numId w:val="94"/>
        </w:numPr>
        <w:tabs>
          <w:tab w:pos="323" w:val="left" w:leader="none"/>
        </w:tabs>
        <w:spacing w:line="240" w:lineRule="auto" w:before="0" w:after="0"/>
        <w:ind w:left="102" w:right="117" w:firstLine="0"/>
        <w:jc w:val="both"/>
        <w:rPr>
          <w:sz w:val="20"/>
        </w:rPr>
      </w:pPr>
      <w:r>
        <w:rPr>
          <w:sz w:val="20"/>
        </w:rPr>
        <w:t>Cuando se presente una solicitud de protección de información confidencial ante el Instituto, éste debe remitirla al sujeto obligado que corresponda su atención y notificarlo al solicitante, dentro de los dos días hábiles siguientes a su</w:t>
      </w:r>
      <w:r>
        <w:rPr>
          <w:spacing w:val="-13"/>
          <w:sz w:val="20"/>
        </w:rPr>
        <w:t> </w:t>
      </w:r>
      <w:r>
        <w:rPr>
          <w:sz w:val="20"/>
        </w:rPr>
        <w:t>recepción.</w:t>
      </w:r>
    </w:p>
    <w:p>
      <w:pPr>
        <w:pStyle w:val="BodyText"/>
        <w:spacing w:before="0"/>
      </w:pPr>
    </w:p>
    <w:p>
      <w:pPr>
        <w:pStyle w:val="ListParagraph"/>
        <w:numPr>
          <w:ilvl w:val="0"/>
          <w:numId w:val="94"/>
        </w:numPr>
        <w:tabs>
          <w:tab w:pos="340" w:val="left" w:leader="none"/>
        </w:tabs>
        <w:spacing w:line="240" w:lineRule="auto" w:before="1" w:after="0"/>
        <w:ind w:left="102" w:right="127" w:firstLine="0"/>
        <w:jc w:val="both"/>
        <w:rPr>
          <w:sz w:val="20"/>
        </w:rPr>
      </w:pPr>
      <w:r>
        <w:rPr>
          <w:sz w:val="20"/>
        </w:rPr>
        <w:t>Al interior del sujeto obligado que corresponda su atención, la oficina que reciba la solicitud de protección de información confidencial debe remitirla al Comité de Transparencia, al día hábil siguiente a su recepción, para su desahogo y</w:t>
      </w:r>
      <w:r>
        <w:rPr>
          <w:spacing w:val="-21"/>
          <w:sz w:val="20"/>
        </w:rPr>
        <w:t> </w:t>
      </w:r>
      <w:r>
        <w:rPr>
          <w:sz w:val="20"/>
        </w:rPr>
        <w:t>respuesta.</w:t>
      </w:r>
    </w:p>
    <w:p>
      <w:pPr>
        <w:pStyle w:val="BodyText"/>
        <w:spacing w:before="0"/>
      </w:pPr>
    </w:p>
    <w:p>
      <w:pPr>
        <w:pStyle w:val="ListParagraph"/>
        <w:numPr>
          <w:ilvl w:val="0"/>
          <w:numId w:val="94"/>
        </w:numPr>
        <w:tabs>
          <w:tab w:pos="386" w:val="left" w:leader="none"/>
        </w:tabs>
        <w:spacing w:line="240" w:lineRule="auto" w:before="1" w:after="0"/>
        <w:ind w:left="102" w:right="130" w:firstLine="0"/>
        <w:jc w:val="both"/>
        <w:rPr>
          <w:sz w:val="20"/>
        </w:rPr>
      </w:pPr>
      <w:r>
        <w:rPr>
          <w:sz w:val="20"/>
        </w:rPr>
        <w:t>El Instituto debe apoyar al solicitante en el trámite de solicitud de protección y suplir la deficiencia de la</w:t>
      </w:r>
      <w:r>
        <w:rPr>
          <w:spacing w:val="-10"/>
          <w:sz w:val="20"/>
        </w:rPr>
        <w:t> </w:t>
      </w:r>
      <w:r>
        <w:rPr>
          <w:sz w:val="20"/>
        </w:rPr>
        <w:t>solicitud.</w:t>
      </w:r>
    </w:p>
    <w:p>
      <w:pPr>
        <w:pStyle w:val="BodyText"/>
        <w:spacing w:before="9"/>
        <w:rPr>
          <w:sz w:val="19"/>
        </w:rPr>
      </w:pPr>
    </w:p>
    <w:p>
      <w:pPr>
        <w:pStyle w:val="BodyText"/>
        <w:ind w:left="102"/>
        <w:jc w:val="both"/>
      </w:pPr>
      <w:r>
        <w:rPr>
          <w:b/>
        </w:rPr>
        <w:t>Artículo 71. </w:t>
      </w:r>
      <w:r>
        <w:rPr/>
        <w:t>Solicitud de Protección - Información Complementaria.</w:t>
      </w:r>
    </w:p>
    <w:p>
      <w:pPr>
        <w:pStyle w:val="BodyText"/>
        <w:spacing w:before="0"/>
      </w:pPr>
    </w:p>
    <w:p>
      <w:pPr>
        <w:pStyle w:val="BodyText"/>
        <w:ind w:left="102" w:right="127"/>
        <w:jc w:val="both"/>
      </w:pPr>
      <w:r>
        <w:rPr/>
        <w:t>1. El sujeto obligado puede en cualquier tiempo, hasta antes de emitir su respuesta, solicitar a las autoridades o particulares los informes y aclaraciones necesarias para corroborar la veracidad de  lo dicho por el</w:t>
      </w:r>
      <w:r>
        <w:rPr>
          <w:spacing w:val="-9"/>
        </w:rPr>
        <w:t> </w:t>
      </w:r>
      <w:r>
        <w:rPr/>
        <w:t>solicitante.</w:t>
      </w:r>
    </w:p>
    <w:p>
      <w:pPr>
        <w:pStyle w:val="BodyText"/>
        <w:spacing w:before="0"/>
      </w:pPr>
    </w:p>
    <w:p>
      <w:pPr>
        <w:pStyle w:val="BodyText"/>
        <w:spacing w:before="7"/>
        <w:rPr>
          <w:sz w:val="19"/>
        </w:rPr>
      </w:pPr>
    </w:p>
    <w:p>
      <w:pPr>
        <w:pStyle w:val="Heading1"/>
        <w:spacing w:before="1"/>
        <w:ind w:right="1228"/>
      </w:pPr>
      <w:r>
        <w:rPr/>
        <w:t>Sección Tercera</w:t>
      </w:r>
    </w:p>
    <w:p>
      <w:pPr>
        <w:pStyle w:val="BodyText"/>
        <w:spacing w:before="0"/>
        <w:rPr>
          <w:b/>
        </w:rPr>
      </w:pPr>
    </w:p>
    <w:p>
      <w:pPr>
        <w:spacing w:line="480" w:lineRule="auto" w:before="1"/>
        <w:ind w:left="102" w:right="1792" w:firstLine="2159"/>
        <w:jc w:val="left"/>
        <w:rPr>
          <w:sz w:val="20"/>
        </w:rPr>
      </w:pPr>
      <w:r>
        <w:rPr>
          <w:b/>
          <w:sz w:val="20"/>
        </w:rPr>
        <w:t>De la Procedencia de la Solicitud de Protección Artículo 72</w:t>
      </w:r>
      <w:r>
        <w:rPr>
          <w:sz w:val="20"/>
        </w:rPr>
        <w:t>. Solicitud de protección - Revisión de requisitos</w:t>
      </w:r>
    </w:p>
    <w:p>
      <w:pPr>
        <w:pStyle w:val="ListParagraph"/>
        <w:numPr>
          <w:ilvl w:val="0"/>
          <w:numId w:val="95"/>
        </w:numPr>
        <w:tabs>
          <w:tab w:pos="400" w:val="left" w:leader="none"/>
        </w:tabs>
        <w:spacing w:line="240" w:lineRule="auto" w:before="7" w:after="0"/>
        <w:ind w:left="102" w:right="118" w:firstLine="0"/>
        <w:jc w:val="both"/>
        <w:rPr>
          <w:sz w:val="20"/>
        </w:rPr>
      </w:pPr>
      <w:r>
        <w:rPr>
          <w:sz w:val="20"/>
        </w:rPr>
        <w:t>El Comité de Transparencia debe revisar que la solicitud de protección de información confidencial cumpla con los requisitos que señala el artículo 68 y dar respuesta sobre su admisión dentro de los tres días hábiles siguientes a su</w:t>
      </w:r>
      <w:r>
        <w:rPr>
          <w:spacing w:val="-22"/>
          <w:sz w:val="20"/>
        </w:rPr>
        <w:t> </w:t>
      </w:r>
      <w:r>
        <w:rPr>
          <w:sz w:val="20"/>
        </w:rPr>
        <w:t>presentación.</w:t>
      </w:r>
    </w:p>
    <w:p>
      <w:pPr>
        <w:pStyle w:val="BodyText"/>
        <w:spacing w:before="0"/>
      </w:pPr>
    </w:p>
    <w:p>
      <w:pPr>
        <w:pStyle w:val="ListParagraph"/>
        <w:numPr>
          <w:ilvl w:val="0"/>
          <w:numId w:val="95"/>
        </w:numPr>
        <w:tabs>
          <w:tab w:pos="333" w:val="left" w:leader="none"/>
        </w:tabs>
        <w:spacing w:line="240" w:lineRule="auto" w:before="1" w:after="0"/>
        <w:ind w:left="102" w:right="120" w:firstLine="0"/>
        <w:jc w:val="both"/>
        <w:rPr>
          <w:sz w:val="20"/>
        </w:rPr>
      </w:pPr>
      <w:r>
        <w:rPr>
          <w:sz w:val="20"/>
        </w:rPr>
        <w:t>Sí a la solicitud le falta algún requisito, el Comité de Transparencia debe notificarlo al solicitante dentro del plazo anterior, y prevenirlo para que lo subsane dentro de los cinco días hábiles siguientes a la notificación de dicha</w:t>
      </w:r>
      <w:r>
        <w:rPr>
          <w:spacing w:val="-12"/>
          <w:sz w:val="20"/>
        </w:rPr>
        <w:t> </w:t>
      </w:r>
      <w:r>
        <w:rPr>
          <w:sz w:val="20"/>
        </w:rPr>
        <w:t>prevención.</w:t>
      </w:r>
    </w:p>
    <w:p>
      <w:pPr>
        <w:pStyle w:val="BodyText"/>
        <w:spacing w:before="0"/>
      </w:pPr>
    </w:p>
    <w:p>
      <w:pPr>
        <w:pStyle w:val="ListParagraph"/>
        <w:numPr>
          <w:ilvl w:val="0"/>
          <w:numId w:val="95"/>
        </w:numPr>
        <w:tabs>
          <w:tab w:pos="393" w:val="left" w:leader="none"/>
        </w:tabs>
        <w:spacing w:line="240" w:lineRule="auto" w:before="1" w:after="0"/>
        <w:ind w:left="102" w:right="117" w:firstLine="0"/>
        <w:jc w:val="both"/>
        <w:rPr>
          <w:sz w:val="20"/>
        </w:rPr>
      </w:pPr>
      <w:r>
        <w:rPr>
          <w:sz w:val="20"/>
        </w:rPr>
        <w:t>Si entre los requisitos faltantes se encuentran aquellos que hagan imposible notificar al solicitante esta situación, el sujeto obligado queda eximido de cualquier responsabilidad hasta en tanto vuelva a comparecer el</w:t>
      </w:r>
      <w:r>
        <w:rPr>
          <w:spacing w:val="-13"/>
          <w:sz w:val="20"/>
        </w:rPr>
        <w:t> </w:t>
      </w:r>
      <w:r>
        <w:rPr>
          <w:sz w:val="20"/>
        </w:rPr>
        <w:t>solicitante.</w:t>
      </w:r>
    </w:p>
    <w:p>
      <w:pPr>
        <w:pStyle w:val="BodyText"/>
        <w:spacing w:before="7"/>
        <w:rPr>
          <w:sz w:val="19"/>
        </w:rPr>
      </w:pPr>
    </w:p>
    <w:p>
      <w:pPr>
        <w:pStyle w:val="BodyText"/>
        <w:spacing w:before="0"/>
        <w:ind w:left="102"/>
        <w:jc w:val="both"/>
      </w:pPr>
      <w:r>
        <w:rPr>
          <w:b/>
        </w:rPr>
        <w:t>Artículo 73. </w:t>
      </w:r>
      <w:r>
        <w:rPr/>
        <w:t>Solicitud de Protección - Integración del expediente</w:t>
      </w:r>
    </w:p>
    <w:p>
      <w:pPr>
        <w:spacing w:after="0"/>
        <w:jc w:val="both"/>
        <w:sectPr>
          <w:pgSz w:w="12240" w:h="15840"/>
          <w:pgMar w:top="1360" w:bottom="280" w:left="1600" w:right="1580"/>
        </w:sectPr>
      </w:pPr>
    </w:p>
    <w:p>
      <w:pPr>
        <w:pStyle w:val="ListParagraph"/>
        <w:numPr>
          <w:ilvl w:val="0"/>
          <w:numId w:val="96"/>
        </w:numPr>
        <w:tabs>
          <w:tab w:pos="354" w:val="left" w:leader="none"/>
        </w:tabs>
        <w:spacing w:line="240" w:lineRule="auto" w:before="53" w:after="0"/>
        <w:ind w:left="102" w:right="110" w:firstLine="0"/>
        <w:jc w:val="left"/>
        <w:rPr>
          <w:sz w:val="20"/>
        </w:rPr>
      </w:pPr>
      <w:r>
        <w:rPr>
          <w:sz w:val="20"/>
        </w:rPr>
        <w:t>El Comité de Transparencia debe integrar un expediente por cada solicitud de protección de información confidencial admitida y asignarle un número único progresivo de</w:t>
      </w:r>
      <w:r>
        <w:rPr>
          <w:spacing w:val="-25"/>
          <w:sz w:val="20"/>
        </w:rPr>
        <w:t> </w:t>
      </w:r>
      <w:r>
        <w:rPr>
          <w:sz w:val="20"/>
        </w:rPr>
        <w:t>identificación.</w:t>
      </w:r>
    </w:p>
    <w:p>
      <w:pPr>
        <w:pStyle w:val="BodyText"/>
        <w:spacing w:before="0"/>
      </w:pPr>
    </w:p>
    <w:p>
      <w:pPr>
        <w:pStyle w:val="ListParagraph"/>
        <w:numPr>
          <w:ilvl w:val="0"/>
          <w:numId w:val="96"/>
        </w:numPr>
        <w:tabs>
          <w:tab w:pos="323" w:val="left" w:leader="none"/>
        </w:tabs>
        <w:spacing w:line="240" w:lineRule="auto" w:before="1" w:after="0"/>
        <w:ind w:left="322" w:right="0" w:hanging="220"/>
        <w:jc w:val="both"/>
        <w:rPr>
          <w:sz w:val="20"/>
        </w:rPr>
      </w:pPr>
      <w:r>
        <w:rPr>
          <w:sz w:val="20"/>
        </w:rPr>
        <w:t>El expediente debe</w:t>
      </w:r>
      <w:r>
        <w:rPr>
          <w:spacing w:val="-11"/>
          <w:sz w:val="20"/>
        </w:rPr>
        <w:t> </w:t>
      </w:r>
      <w:r>
        <w:rPr>
          <w:sz w:val="20"/>
        </w:rPr>
        <w:t>contener:</w:t>
      </w:r>
    </w:p>
    <w:p>
      <w:pPr>
        <w:pStyle w:val="BodyText"/>
        <w:spacing w:before="0"/>
      </w:pPr>
    </w:p>
    <w:p>
      <w:pPr>
        <w:pStyle w:val="ListParagraph"/>
        <w:numPr>
          <w:ilvl w:val="1"/>
          <w:numId w:val="96"/>
        </w:numPr>
        <w:tabs>
          <w:tab w:pos="269" w:val="left" w:leader="none"/>
        </w:tabs>
        <w:spacing w:line="240" w:lineRule="auto" w:before="1" w:after="0"/>
        <w:ind w:left="268" w:right="0" w:hanging="166"/>
        <w:jc w:val="both"/>
        <w:rPr>
          <w:sz w:val="20"/>
        </w:rPr>
      </w:pPr>
      <w:r>
        <w:rPr>
          <w:sz w:val="20"/>
        </w:rPr>
        <w:t>El original de la solicitud, con sus anexos, en su</w:t>
      </w:r>
      <w:r>
        <w:rPr>
          <w:spacing w:val="-16"/>
          <w:sz w:val="20"/>
        </w:rPr>
        <w:t> </w:t>
      </w:r>
      <w:r>
        <w:rPr>
          <w:sz w:val="20"/>
        </w:rPr>
        <w:t>caso;</w:t>
      </w:r>
    </w:p>
    <w:p>
      <w:pPr>
        <w:pStyle w:val="BodyText"/>
        <w:spacing w:before="9"/>
        <w:rPr>
          <w:sz w:val="19"/>
        </w:rPr>
      </w:pPr>
    </w:p>
    <w:p>
      <w:pPr>
        <w:pStyle w:val="ListParagraph"/>
        <w:numPr>
          <w:ilvl w:val="1"/>
          <w:numId w:val="96"/>
        </w:numPr>
        <w:tabs>
          <w:tab w:pos="323" w:val="left" w:leader="none"/>
        </w:tabs>
        <w:spacing w:line="240" w:lineRule="auto" w:before="1" w:after="0"/>
        <w:ind w:left="322" w:right="0" w:hanging="220"/>
        <w:jc w:val="both"/>
        <w:rPr>
          <w:sz w:val="20"/>
        </w:rPr>
      </w:pPr>
      <w:r>
        <w:rPr>
          <w:sz w:val="20"/>
        </w:rPr>
        <w:t>Las actuaciones de los trámites realizados en cada</w:t>
      </w:r>
      <w:r>
        <w:rPr>
          <w:spacing w:val="-13"/>
          <w:sz w:val="20"/>
        </w:rPr>
        <w:t> </w:t>
      </w:r>
      <w:r>
        <w:rPr>
          <w:sz w:val="20"/>
        </w:rPr>
        <w:t>caso;</w:t>
      </w:r>
    </w:p>
    <w:p>
      <w:pPr>
        <w:pStyle w:val="BodyText"/>
        <w:spacing w:before="0"/>
      </w:pPr>
    </w:p>
    <w:p>
      <w:pPr>
        <w:pStyle w:val="ListParagraph"/>
        <w:numPr>
          <w:ilvl w:val="1"/>
          <w:numId w:val="96"/>
        </w:numPr>
        <w:tabs>
          <w:tab w:pos="379" w:val="left" w:leader="none"/>
        </w:tabs>
        <w:spacing w:line="240" w:lineRule="auto" w:before="1" w:after="0"/>
        <w:ind w:left="378" w:right="0" w:hanging="276"/>
        <w:jc w:val="both"/>
        <w:rPr>
          <w:sz w:val="20"/>
        </w:rPr>
      </w:pPr>
      <w:r>
        <w:rPr>
          <w:sz w:val="20"/>
        </w:rPr>
        <w:t>El original de la respuesta;</w:t>
      </w:r>
      <w:r>
        <w:rPr>
          <w:spacing w:val="-9"/>
          <w:sz w:val="20"/>
        </w:rPr>
        <w:t> </w:t>
      </w:r>
      <w:r>
        <w:rPr>
          <w:sz w:val="20"/>
        </w:rPr>
        <w:t>y</w:t>
      </w:r>
    </w:p>
    <w:p>
      <w:pPr>
        <w:pStyle w:val="BodyText"/>
        <w:spacing w:before="9"/>
        <w:rPr>
          <w:sz w:val="19"/>
        </w:rPr>
      </w:pPr>
    </w:p>
    <w:p>
      <w:pPr>
        <w:pStyle w:val="ListParagraph"/>
        <w:numPr>
          <w:ilvl w:val="1"/>
          <w:numId w:val="96"/>
        </w:numPr>
        <w:tabs>
          <w:tab w:pos="401" w:val="left" w:leader="none"/>
        </w:tabs>
        <w:spacing w:line="240" w:lineRule="auto" w:before="1" w:after="0"/>
        <w:ind w:left="400" w:right="0" w:hanging="298"/>
        <w:jc w:val="both"/>
        <w:rPr>
          <w:sz w:val="20"/>
        </w:rPr>
      </w:pPr>
      <w:r>
        <w:rPr>
          <w:sz w:val="20"/>
        </w:rPr>
        <w:t>Los demás documentos que señalen otras disposiciones</w:t>
      </w:r>
      <w:r>
        <w:rPr>
          <w:spacing w:val="-14"/>
          <w:sz w:val="20"/>
        </w:rPr>
        <w:t> </w:t>
      </w:r>
      <w:r>
        <w:rPr>
          <w:sz w:val="20"/>
        </w:rPr>
        <w:t>aplicables.</w:t>
      </w:r>
    </w:p>
    <w:p>
      <w:pPr>
        <w:pStyle w:val="BodyText"/>
        <w:spacing w:before="9"/>
        <w:rPr>
          <w:sz w:val="19"/>
        </w:rPr>
      </w:pPr>
    </w:p>
    <w:p>
      <w:pPr>
        <w:spacing w:before="1"/>
        <w:ind w:left="102" w:right="0" w:firstLine="0"/>
        <w:jc w:val="both"/>
        <w:rPr>
          <w:sz w:val="20"/>
        </w:rPr>
      </w:pPr>
      <w:r>
        <w:rPr>
          <w:b/>
          <w:sz w:val="20"/>
        </w:rPr>
        <w:t>Artículo 74. </w:t>
      </w:r>
      <w:r>
        <w:rPr>
          <w:sz w:val="20"/>
        </w:rPr>
        <w:t>Solicitud de Protección - Respuesta</w:t>
      </w:r>
    </w:p>
    <w:p>
      <w:pPr>
        <w:pStyle w:val="BodyText"/>
        <w:spacing w:before="3"/>
      </w:pPr>
    </w:p>
    <w:p>
      <w:pPr>
        <w:pStyle w:val="ListParagraph"/>
        <w:numPr>
          <w:ilvl w:val="2"/>
          <w:numId w:val="96"/>
        </w:numPr>
        <w:tabs>
          <w:tab w:pos="335" w:val="left" w:leader="none"/>
        </w:tabs>
        <w:spacing w:line="240" w:lineRule="auto" w:before="0" w:after="0"/>
        <w:ind w:left="102" w:right="104" w:firstLine="0"/>
        <w:jc w:val="both"/>
        <w:rPr>
          <w:sz w:val="20"/>
        </w:rPr>
      </w:pPr>
      <w:r>
        <w:rPr>
          <w:sz w:val="20"/>
        </w:rPr>
        <w:t>El Comité de Transparencia debe dar respuesta y notificar al solicitante, dentro de los diez días hábiles siguientes a la admisión de la solicitud correspondiente, sobre la procedencia de su solicitud, de acuerdo con esta ley, y los lineamientos estatales de protección de información confidencial y reservada emitidos por el</w:t>
      </w:r>
      <w:r>
        <w:rPr>
          <w:spacing w:val="-17"/>
          <w:sz w:val="20"/>
        </w:rPr>
        <w:t> </w:t>
      </w:r>
      <w:r>
        <w:rPr>
          <w:sz w:val="20"/>
        </w:rPr>
        <w:t>Instituto.</w:t>
      </w:r>
    </w:p>
    <w:p>
      <w:pPr>
        <w:pStyle w:val="BodyText"/>
        <w:spacing w:before="0"/>
      </w:pPr>
    </w:p>
    <w:p>
      <w:pPr>
        <w:pStyle w:val="ListParagraph"/>
        <w:numPr>
          <w:ilvl w:val="2"/>
          <w:numId w:val="96"/>
        </w:numPr>
        <w:tabs>
          <w:tab w:pos="335" w:val="left" w:leader="none"/>
        </w:tabs>
        <w:spacing w:line="240" w:lineRule="auto" w:before="1" w:after="0"/>
        <w:ind w:left="102" w:right="101" w:firstLine="0"/>
        <w:jc w:val="both"/>
        <w:rPr>
          <w:sz w:val="20"/>
        </w:rPr>
      </w:pPr>
      <w:r>
        <w:rPr>
          <w:sz w:val="20"/>
        </w:rPr>
        <w:t>Cuando se requiera mayor tiempo para dar respuesta, el sujeto obligado podrá ampliar el plazo anterior mediante acuerdo fundado y motivado hasta por cinco días hábiles adicionales, lo cual debe notificarlo al</w:t>
      </w:r>
      <w:r>
        <w:rPr>
          <w:spacing w:val="-6"/>
          <w:sz w:val="20"/>
        </w:rPr>
        <w:t> </w:t>
      </w:r>
      <w:r>
        <w:rPr>
          <w:sz w:val="20"/>
        </w:rPr>
        <w:t>solicitante.</w:t>
      </w:r>
    </w:p>
    <w:p>
      <w:pPr>
        <w:pStyle w:val="BodyText"/>
        <w:spacing w:before="7"/>
        <w:rPr>
          <w:sz w:val="19"/>
        </w:rPr>
      </w:pPr>
    </w:p>
    <w:p>
      <w:pPr>
        <w:pStyle w:val="Heading1"/>
        <w:ind w:left="1559" w:right="1560"/>
      </w:pPr>
      <w:r>
        <w:rPr/>
        <w:t>Sección Cuarta</w:t>
      </w:r>
    </w:p>
    <w:p>
      <w:pPr>
        <w:spacing w:line="480" w:lineRule="auto" w:before="0"/>
        <w:ind w:left="102" w:right="1995" w:firstLine="2311"/>
        <w:jc w:val="left"/>
        <w:rPr>
          <w:sz w:val="20"/>
        </w:rPr>
      </w:pPr>
      <w:r>
        <w:rPr>
          <w:b/>
          <w:sz w:val="20"/>
        </w:rPr>
        <w:t>De la Respuesta a la Solicitud de Protección Artículo 75. </w:t>
      </w:r>
      <w:r>
        <w:rPr>
          <w:sz w:val="20"/>
        </w:rPr>
        <w:t>Respuesta de Protección - Contenido</w:t>
      </w:r>
    </w:p>
    <w:p>
      <w:pPr>
        <w:pStyle w:val="ListParagraph"/>
        <w:numPr>
          <w:ilvl w:val="0"/>
          <w:numId w:val="97"/>
        </w:numPr>
        <w:tabs>
          <w:tab w:pos="323" w:val="left" w:leader="none"/>
        </w:tabs>
        <w:spacing w:line="240" w:lineRule="auto" w:before="7" w:after="0"/>
        <w:ind w:left="322" w:right="0" w:hanging="220"/>
        <w:jc w:val="both"/>
        <w:rPr>
          <w:sz w:val="20"/>
        </w:rPr>
      </w:pPr>
      <w:r>
        <w:rPr>
          <w:sz w:val="20"/>
        </w:rPr>
        <w:t>La respuesta de una solicitud de protección de información confidencial debe</w:t>
      </w:r>
      <w:r>
        <w:rPr>
          <w:spacing w:val="-26"/>
          <w:sz w:val="20"/>
        </w:rPr>
        <w:t> </w:t>
      </w:r>
      <w:r>
        <w:rPr>
          <w:sz w:val="20"/>
        </w:rPr>
        <w:t>contener:</w:t>
      </w:r>
    </w:p>
    <w:p>
      <w:pPr>
        <w:pStyle w:val="BodyText"/>
      </w:pPr>
    </w:p>
    <w:p>
      <w:pPr>
        <w:pStyle w:val="ListParagraph"/>
        <w:numPr>
          <w:ilvl w:val="1"/>
          <w:numId w:val="97"/>
        </w:numPr>
        <w:tabs>
          <w:tab w:pos="269" w:val="left" w:leader="none"/>
        </w:tabs>
        <w:spacing w:line="240" w:lineRule="auto" w:before="0" w:after="0"/>
        <w:ind w:left="268" w:right="0" w:hanging="166"/>
        <w:jc w:val="both"/>
        <w:rPr>
          <w:sz w:val="20"/>
        </w:rPr>
      </w:pPr>
      <w:r>
        <w:rPr>
          <w:sz w:val="20"/>
        </w:rPr>
        <w:t>Nombre del sujeto obligado</w:t>
      </w:r>
      <w:r>
        <w:rPr>
          <w:spacing w:val="-15"/>
          <w:sz w:val="20"/>
        </w:rPr>
        <w:t> </w:t>
      </w:r>
      <w:r>
        <w:rPr>
          <w:sz w:val="20"/>
        </w:rPr>
        <w:t>correspondiente;</w:t>
      </w:r>
    </w:p>
    <w:p>
      <w:pPr>
        <w:pStyle w:val="BodyText"/>
        <w:spacing w:before="0"/>
      </w:pPr>
    </w:p>
    <w:p>
      <w:pPr>
        <w:pStyle w:val="ListParagraph"/>
        <w:numPr>
          <w:ilvl w:val="1"/>
          <w:numId w:val="97"/>
        </w:numPr>
        <w:tabs>
          <w:tab w:pos="323" w:val="left" w:leader="none"/>
        </w:tabs>
        <w:spacing w:line="240" w:lineRule="auto" w:before="1" w:after="0"/>
        <w:ind w:left="322" w:right="0" w:hanging="220"/>
        <w:jc w:val="both"/>
        <w:rPr>
          <w:sz w:val="20"/>
        </w:rPr>
      </w:pPr>
      <w:r>
        <w:rPr>
          <w:sz w:val="20"/>
        </w:rPr>
        <w:t>Número de expediente de la</w:t>
      </w:r>
      <w:r>
        <w:rPr>
          <w:spacing w:val="-11"/>
          <w:sz w:val="20"/>
        </w:rPr>
        <w:t> </w:t>
      </w:r>
      <w:r>
        <w:rPr>
          <w:sz w:val="20"/>
        </w:rPr>
        <w:t>solicitud;</w:t>
      </w:r>
    </w:p>
    <w:p>
      <w:pPr>
        <w:pStyle w:val="BodyText"/>
        <w:spacing w:before="9"/>
        <w:rPr>
          <w:sz w:val="19"/>
        </w:rPr>
      </w:pPr>
    </w:p>
    <w:p>
      <w:pPr>
        <w:pStyle w:val="ListParagraph"/>
        <w:numPr>
          <w:ilvl w:val="1"/>
          <w:numId w:val="97"/>
        </w:numPr>
        <w:tabs>
          <w:tab w:pos="379" w:val="left" w:leader="none"/>
        </w:tabs>
        <w:spacing w:line="240" w:lineRule="auto" w:before="1" w:after="0"/>
        <w:ind w:left="378" w:right="0" w:hanging="276"/>
        <w:jc w:val="both"/>
        <w:rPr>
          <w:sz w:val="20"/>
        </w:rPr>
      </w:pPr>
      <w:r>
        <w:rPr>
          <w:sz w:val="20"/>
        </w:rPr>
        <w:t>Datos de la</w:t>
      </w:r>
      <w:r>
        <w:rPr>
          <w:spacing w:val="-6"/>
          <w:sz w:val="20"/>
        </w:rPr>
        <w:t> </w:t>
      </w:r>
      <w:r>
        <w:rPr>
          <w:sz w:val="20"/>
        </w:rPr>
        <w:t>solicitud;</w:t>
      </w:r>
    </w:p>
    <w:p>
      <w:pPr>
        <w:pStyle w:val="BodyText"/>
        <w:spacing w:before="0"/>
      </w:pPr>
    </w:p>
    <w:p>
      <w:pPr>
        <w:pStyle w:val="ListParagraph"/>
        <w:numPr>
          <w:ilvl w:val="1"/>
          <w:numId w:val="97"/>
        </w:numPr>
        <w:tabs>
          <w:tab w:pos="401" w:val="left" w:leader="none"/>
        </w:tabs>
        <w:spacing w:line="240" w:lineRule="auto" w:before="1" w:after="0"/>
        <w:ind w:left="400" w:right="0" w:hanging="298"/>
        <w:jc w:val="both"/>
        <w:rPr>
          <w:sz w:val="20"/>
        </w:rPr>
      </w:pPr>
      <w:r>
        <w:rPr>
          <w:sz w:val="20"/>
        </w:rPr>
        <w:t>Motivación y fundamentación sobre el sentido de la</w:t>
      </w:r>
      <w:r>
        <w:rPr>
          <w:spacing w:val="-20"/>
          <w:sz w:val="20"/>
        </w:rPr>
        <w:t> </w:t>
      </w:r>
      <w:r>
        <w:rPr>
          <w:sz w:val="20"/>
        </w:rPr>
        <w:t>respuesta;</w:t>
      </w:r>
    </w:p>
    <w:p>
      <w:pPr>
        <w:pStyle w:val="BodyText"/>
        <w:spacing w:before="0"/>
      </w:pPr>
    </w:p>
    <w:p>
      <w:pPr>
        <w:pStyle w:val="ListParagraph"/>
        <w:numPr>
          <w:ilvl w:val="1"/>
          <w:numId w:val="97"/>
        </w:numPr>
        <w:tabs>
          <w:tab w:pos="345" w:val="left" w:leader="none"/>
        </w:tabs>
        <w:spacing w:line="240" w:lineRule="auto" w:before="1" w:after="0"/>
        <w:ind w:left="344" w:right="0" w:hanging="242"/>
        <w:jc w:val="both"/>
        <w:rPr>
          <w:sz w:val="20"/>
        </w:rPr>
      </w:pPr>
      <w:r>
        <w:rPr>
          <w:sz w:val="20"/>
        </w:rPr>
        <w:t>Puntos resolutivos sobre la procedencia de la solicitud,</w:t>
      </w:r>
      <w:r>
        <w:rPr>
          <w:spacing w:val="-15"/>
          <w:sz w:val="20"/>
        </w:rPr>
        <w:t> </w:t>
      </w:r>
      <w:r>
        <w:rPr>
          <w:sz w:val="20"/>
        </w:rPr>
        <w:t>y</w:t>
      </w:r>
    </w:p>
    <w:p>
      <w:pPr>
        <w:pStyle w:val="BodyText"/>
        <w:spacing w:before="9"/>
        <w:rPr>
          <w:sz w:val="19"/>
        </w:rPr>
      </w:pPr>
    </w:p>
    <w:p>
      <w:pPr>
        <w:pStyle w:val="ListParagraph"/>
        <w:numPr>
          <w:ilvl w:val="1"/>
          <w:numId w:val="97"/>
        </w:numPr>
        <w:tabs>
          <w:tab w:pos="401" w:val="left" w:leader="none"/>
        </w:tabs>
        <w:spacing w:line="240" w:lineRule="auto" w:before="1" w:after="0"/>
        <w:ind w:left="400" w:right="0" w:hanging="298"/>
        <w:jc w:val="both"/>
        <w:rPr>
          <w:sz w:val="20"/>
        </w:rPr>
      </w:pPr>
      <w:r>
        <w:rPr>
          <w:sz w:val="20"/>
        </w:rPr>
        <w:t>Lugar, fecha, nombre y firma de quien</w:t>
      </w:r>
      <w:r>
        <w:rPr>
          <w:spacing w:val="-16"/>
          <w:sz w:val="20"/>
        </w:rPr>
        <w:t> </w:t>
      </w:r>
      <w:r>
        <w:rPr>
          <w:sz w:val="20"/>
        </w:rPr>
        <w:t>resuelve.</w:t>
      </w:r>
    </w:p>
    <w:p>
      <w:pPr>
        <w:pStyle w:val="BodyText"/>
        <w:spacing w:before="9"/>
        <w:rPr>
          <w:sz w:val="19"/>
        </w:rPr>
      </w:pPr>
    </w:p>
    <w:p>
      <w:pPr>
        <w:spacing w:before="1"/>
        <w:ind w:left="102" w:right="0" w:firstLine="0"/>
        <w:jc w:val="both"/>
        <w:rPr>
          <w:sz w:val="20"/>
        </w:rPr>
      </w:pPr>
      <w:r>
        <w:rPr>
          <w:b/>
          <w:sz w:val="20"/>
        </w:rPr>
        <w:t>Artículo 76. </w:t>
      </w:r>
      <w:r>
        <w:rPr>
          <w:sz w:val="20"/>
        </w:rPr>
        <w:t>Respuesta de Protección - Sentido</w:t>
      </w:r>
    </w:p>
    <w:p>
      <w:pPr>
        <w:pStyle w:val="BodyText"/>
        <w:spacing w:before="3"/>
      </w:pPr>
    </w:p>
    <w:p>
      <w:pPr>
        <w:pStyle w:val="ListParagraph"/>
        <w:numPr>
          <w:ilvl w:val="2"/>
          <w:numId w:val="97"/>
        </w:numPr>
        <w:tabs>
          <w:tab w:pos="359" w:val="left" w:leader="none"/>
        </w:tabs>
        <w:spacing w:line="240" w:lineRule="auto" w:before="0" w:after="0"/>
        <w:ind w:left="102" w:right="102" w:firstLine="0"/>
        <w:jc w:val="left"/>
        <w:rPr>
          <w:sz w:val="20"/>
        </w:rPr>
      </w:pPr>
      <w:r>
        <w:rPr>
          <w:sz w:val="20"/>
        </w:rPr>
        <w:t>El Comité de Transparencia puede dar respuesta una solicitud de protección de información confidencial en sentido procedente, procedente parcialmente e</w:t>
      </w:r>
      <w:r>
        <w:rPr>
          <w:spacing w:val="-20"/>
          <w:sz w:val="20"/>
        </w:rPr>
        <w:t> </w:t>
      </w:r>
      <w:r>
        <w:rPr>
          <w:sz w:val="20"/>
        </w:rPr>
        <w:t>improcedente.</w:t>
      </w:r>
    </w:p>
    <w:p>
      <w:pPr>
        <w:pStyle w:val="BodyText"/>
        <w:spacing w:before="9"/>
        <w:rPr>
          <w:sz w:val="19"/>
        </w:rPr>
      </w:pPr>
    </w:p>
    <w:p>
      <w:pPr>
        <w:pStyle w:val="Heading1"/>
        <w:spacing w:before="1"/>
        <w:ind w:left="1559"/>
      </w:pPr>
      <w:r>
        <w:rPr/>
        <w:t>Capítulo III</w:t>
      </w:r>
    </w:p>
    <w:p>
      <w:pPr>
        <w:spacing w:before="0"/>
        <w:ind w:left="1559" w:right="1562" w:firstLine="0"/>
        <w:jc w:val="center"/>
        <w:rPr>
          <w:b/>
          <w:sz w:val="20"/>
        </w:rPr>
      </w:pPr>
      <w:r>
        <w:rPr>
          <w:b/>
          <w:sz w:val="20"/>
        </w:rPr>
        <w:t>Del Procedimiento de Acceso a la Información</w:t>
      </w:r>
    </w:p>
    <w:p>
      <w:pPr>
        <w:pStyle w:val="BodyText"/>
        <w:spacing w:before="0"/>
        <w:rPr>
          <w:b/>
        </w:rPr>
      </w:pPr>
    </w:p>
    <w:p>
      <w:pPr>
        <w:pStyle w:val="BodyText"/>
        <w:spacing w:before="10"/>
        <w:rPr>
          <w:b/>
          <w:sz w:val="19"/>
        </w:rPr>
      </w:pPr>
    </w:p>
    <w:p>
      <w:pPr>
        <w:spacing w:before="0"/>
        <w:ind w:left="3347" w:right="3348" w:hanging="1"/>
        <w:jc w:val="center"/>
        <w:rPr>
          <w:b/>
          <w:sz w:val="20"/>
        </w:rPr>
      </w:pPr>
      <w:r>
        <w:rPr>
          <w:b/>
          <w:sz w:val="20"/>
        </w:rPr>
        <w:t>Sección Primera Disposiciones</w:t>
      </w:r>
      <w:r>
        <w:rPr>
          <w:b/>
          <w:spacing w:val="-6"/>
          <w:sz w:val="20"/>
        </w:rPr>
        <w:t> </w:t>
      </w:r>
      <w:r>
        <w:rPr>
          <w:b/>
          <w:sz w:val="20"/>
        </w:rPr>
        <w:t>generales</w:t>
      </w:r>
    </w:p>
    <w:p>
      <w:pPr>
        <w:pStyle w:val="BodyText"/>
        <w:spacing w:before="0"/>
        <w:rPr>
          <w:b/>
        </w:rPr>
      </w:pPr>
    </w:p>
    <w:p>
      <w:pPr>
        <w:spacing w:before="0"/>
        <w:ind w:left="102" w:right="0" w:firstLine="0"/>
        <w:jc w:val="both"/>
        <w:rPr>
          <w:sz w:val="20"/>
        </w:rPr>
      </w:pPr>
      <w:r>
        <w:rPr>
          <w:b/>
          <w:sz w:val="20"/>
        </w:rPr>
        <w:t>Artículo 77. </w:t>
      </w:r>
      <w:r>
        <w:rPr>
          <w:sz w:val="20"/>
        </w:rPr>
        <w:t>Procedimiento de Acceso - Etapas</w:t>
      </w:r>
    </w:p>
    <w:p>
      <w:pPr>
        <w:spacing w:after="0"/>
        <w:jc w:val="both"/>
        <w:rPr>
          <w:sz w:val="20"/>
        </w:rPr>
        <w:sectPr>
          <w:pgSz w:w="12240" w:h="15840"/>
          <w:pgMar w:top="1360" w:bottom="280" w:left="1600" w:right="1600"/>
        </w:sectPr>
      </w:pPr>
    </w:p>
    <w:p>
      <w:pPr>
        <w:pStyle w:val="ListParagraph"/>
        <w:numPr>
          <w:ilvl w:val="0"/>
          <w:numId w:val="98"/>
        </w:numPr>
        <w:tabs>
          <w:tab w:pos="323" w:val="left" w:leader="none"/>
        </w:tabs>
        <w:spacing w:line="240" w:lineRule="auto" w:before="144" w:after="0"/>
        <w:ind w:left="322" w:right="0" w:hanging="220"/>
        <w:jc w:val="both"/>
        <w:rPr>
          <w:sz w:val="20"/>
        </w:rPr>
      </w:pPr>
      <w:r>
        <w:rPr>
          <w:sz w:val="20"/>
        </w:rPr>
        <w:t>El procedimiento de acceso a la información se integra por las siguientes</w:t>
      </w:r>
      <w:r>
        <w:rPr>
          <w:spacing w:val="-22"/>
          <w:sz w:val="20"/>
        </w:rPr>
        <w:t> </w:t>
      </w:r>
      <w:r>
        <w:rPr>
          <w:sz w:val="20"/>
        </w:rPr>
        <w:t>etapas:</w:t>
      </w:r>
    </w:p>
    <w:p>
      <w:pPr>
        <w:pStyle w:val="BodyText"/>
        <w:spacing w:before="0"/>
      </w:pPr>
    </w:p>
    <w:p>
      <w:pPr>
        <w:pStyle w:val="ListParagraph"/>
        <w:numPr>
          <w:ilvl w:val="1"/>
          <w:numId w:val="98"/>
        </w:numPr>
        <w:tabs>
          <w:tab w:pos="269" w:val="left" w:leader="none"/>
        </w:tabs>
        <w:spacing w:line="240" w:lineRule="auto" w:before="1" w:after="0"/>
        <w:ind w:left="268" w:right="0" w:hanging="166"/>
        <w:jc w:val="both"/>
        <w:rPr>
          <w:sz w:val="20"/>
        </w:rPr>
      </w:pPr>
      <w:r>
        <w:rPr>
          <w:sz w:val="20"/>
        </w:rPr>
        <w:t>Presentación de la solicitud de</w:t>
      </w:r>
      <w:r>
        <w:rPr>
          <w:spacing w:val="-16"/>
          <w:sz w:val="20"/>
        </w:rPr>
        <w:t> </w:t>
      </w:r>
      <w:r>
        <w:rPr>
          <w:sz w:val="20"/>
        </w:rPr>
        <w:t>información;</w:t>
      </w:r>
    </w:p>
    <w:p>
      <w:pPr>
        <w:pStyle w:val="BodyText"/>
        <w:spacing w:before="0"/>
      </w:pPr>
    </w:p>
    <w:p>
      <w:pPr>
        <w:pStyle w:val="ListParagraph"/>
        <w:numPr>
          <w:ilvl w:val="1"/>
          <w:numId w:val="98"/>
        </w:numPr>
        <w:tabs>
          <w:tab w:pos="323" w:val="left" w:leader="none"/>
        </w:tabs>
        <w:spacing w:line="240" w:lineRule="auto" w:before="1" w:after="0"/>
        <w:ind w:left="322" w:right="0" w:hanging="220"/>
        <w:jc w:val="both"/>
        <w:rPr>
          <w:sz w:val="20"/>
        </w:rPr>
      </w:pPr>
      <w:r>
        <w:rPr>
          <w:sz w:val="20"/>
        </w:rPr>
        <w:t>Integración del expediente y respuesta sobre la procedencia de la solicitud de información;</w:t>
      </w:r>
      <w:r>
        <w:rPr>
          <w:spacing w:val="-28"/>
          <w:sz w:val="20"/>
        </w:rPr>
        <w:t> </w:t>
      </w:r>
      <w:r>
        <w:rPr>
          <w:sz w:val="20"/>
        </w:rPr>
        <w:t>y</w:t>
      </w:r>
    </w:p>
    <w:p>
      <w:pPr>
        <w:pStyle w:val="BodyText"/>
        <w:spacing w:before="9"/>
        <w:rPr>
          <w:sz w:val="19"/>
        </w:rPr>
      </w:pPr>
    </w:p>
    <w:p>
      <w:pPr>
        <w:pStyle w:val="ListParagraph"/>
        <w:numPr>
          <w:ilvl w:val="1"/>
          <w:numId w:val="98"/>
        </w:numPr>
        <w:tabs>
          <w:tab w:pos="378" w:val="left" w:leader="none"/>
        </w:tabs>
        <w:spacing w:line="240" w:lineRule="auto" w:before="1" w:after="0"/>
        <w:ind w:left="378" w:right="0" w:hanging="276"/>
        <w:jc w:val="both"/>
        <w:rPr>
          <w:sz w:val="20"/>
        </w:rPr>
      </w:pPr>
      <w:r>
        <w:rPr>
          <w:sz w:val="20"/>
        </w:rPr>
        <w:t>Acceso a la información pública solicitada, en su</w:t>
      </w:r>
      <w:r>
        <w:rPr>
          <w:spacing w:val="-15"/>
          <w:sz w:val="20"/>
        </w:rPr>
        <w:t> </w:t>
      </w:r>
      <w:r>
        <w:rPr>
          <w:sz w:val="20"/>
        </w:rPr>
        <w:t>caso.</w:t>
      </w:r>
    </w:p>
    <w:p>
      <w:pPr>
        <w:pStyle w:val="BodyText"/>
        <w:spacing w:before="0"/>
      </w:pPr>
    </w:p>
    <w:p>
      <w:pPr>
        <w:pStyle w:val="BodyText"/>
        <w:spacing w:before="10"/>
        <w:rPr>
          <w:sz w:val="19"/>
        </w:rPr>
      </w:pPr>
    </w:p>
    <w:p>
      <w:pPr>
        <w:pStyle w:val="Heading1"/>
        <w:spacing w:line="229" w:lineRule="exact"/>
        <w:ind w:right="1231"/>
      </w:pPr>
      <w:r>
        <w:rPr/>
        <w:t>Sección Segunda</w:t>
      </w:r>
    </w:p>
    <w:p>
      <w:pPr>
        <w:spacing w:line="480" w:lineRule="auto" w:before="0"/>
        <w:ind w:left="102" w:right="1792" w:firstLine="2407"/>
        <w:jc w:val="left"/>
        <w:rPr>
          <w:sz w:val="20"/>
        </w:rPr>
      </w:pPr>
      <w:r>
        <w:rPr>
          <w:b/>
          <w:sz w:val="20"/>
        </w:rPr>
        <w:t>De la Solicitud de Acceso a la Información Artículo 78. </w:t>
      </w:r>
      <w:r>
        <w:rPr>
          <w:sz w:val="20"/>
        </w:rPr>
        <w:t>Solicitud de Acceso a la Información - Derecho</w:t>
      </w:r>
    </w:p>
    <w:p>
      <w:pPr>
        <w:pStyle w:val="ListParagraph"/>
        <w:numPr>
          <w:ilvl w:val="2"/>
          <w:numId w:val="98"/>
        </w:numPr>
        <w:tabs>
          <w:tab w:pos="338" w:val="left" w:leader="none"/>
        </w:tabs>
        <w:spacing w:line="240" w:lineRule="auto" w:before="9" w:after="0"/>
        <w:ind w:left="102" w:right="119" w:firstLine="0"/>
        <w:jc w:val="left"/>
        <w:rPr>
          <w:sz w:val="20"/>
        </w:rPr>
      </w:pPr>
      <w:r>
        <w:rPr>
          <w:sz w:val="20"/>
        </w:rPr>
        <w:t>Toda persona por sí o por medio de representante legal, tiene derecho a presentar solicitud de acceso a la información, sin necesidad de sustentar justificación o motivación</w:t>
      </w:r>
      <w:r>
        <w:rPr>
          <w:spacing w:val="-30"/>
          <w:sz w:val="20"/>
        </w:rPr>
        <w:t> </w:t>
      </w:r>
      <w:r>
        <w:rPr>
          <w:sz w:val="20"/>
        </w:rPr>
        <w:t>alguna.</w:t>
      </w:r>
    </w:p>
    <w:p>
      <w:pPr>
        <w:pStyle w:val="BodyText"/>
        <w:spacing w:before="9"/>
        <w:rPr>
          <w:sz w:val="19"/>
        </w:rPr>
      </w:pPr>
    </w:p>
    <w:p>
      <w:pPr>
        <w:pStyle w:val="ListParagraph"/>
        <w:numPr>
          <w:ilvl w:val="2"/>
          <w:numId w:val="98"/>
        </w:numPr>
        <w:tabs>
          <w:tab w:pos="345" w:val="left" w:leader="none"/>
        </w:tabs>
        <w:spacing w:line="240" w:lineRule="auto" w:before="1" w:after="0"/>
        <w:ind w:left="102" w:right="123" w:firstLine="0"/>
        <w:jc w:val="both"/>
        <w:rPr>
          <w:sz w:val="20"/>
        </w:rPr>
      </w:pPr>
      <w:r>
        <w:rPr>
          <w:sz w:val="20"/>
        </w:rPr>
        <w:t>Los sujetos obligados deberán brindar a las personas con discapacidad o que hablen lenguas indígenas, las facilidades necesarias para llevar a cabo el procedimiento para consultar o solicitar información</w:t>
      </w:r>
      <w:r>
        <w:rPr>
          <w:spacing w:val="-7"/>
          <w:sz w:val="20"/>
        </w:rPr>
        <w:t> </w:t>
      </w:r>
      <w:r>
        <w:rPr>
          <w:sz w:val="20"/>
        </w:rPr>
        <w:t>pública.</w:t>
      </w:r>
    </w:p>
    <w:p>
      <w:pPr>
        <w:pStyle w:val="BodyText"/>
        <w:spacing w:before="9"/>
        <w:rPr>
          <w:sz w:val="19"/>
        </w:rPr>
      </w:pPr>
    </w:p>
    <w:p>
      <w:pPr>
        <w:spacing w:before="1"/>
        <w:ind w:left="102" w:right="0" w:firstLine="0"/>
        <w:jc w:val="both"/>
        <w:rPr>
          <w:sz w:val="20"/>
        </w:rPr>
      </w:pPr>
      <w:r>
        <w:rPr>
          <w:b/>
          <w:sz w:val="20"/>
        </w:rPr>
        <w:t>Artículo 79. </w:t>
      </w:r>
      <w:r>
        <w:rPr>
          <w:sz w:val="20"/>
        </w:rPr>
        <w:t>Solicitud de Acceso a la Información - Requisitos</w:t>
      </w:r>
    </w:p>
    <w:p>
      <w:pPr>
        <w:pStyle w:val="BodyText"/>
        <w:spacing w:before="0"/>
      </w:pPr>
    </w:p>
    <w:p>
      <w:pPr>
        <w:pStyle w:val="ListParagraph"/>
        <w:numPr>
          <w:ilvl w:val="0"/>
          <w:numId w:val="99"/>
        </w:numPr>
        <w:tabs>
          <w:tab w:pos="383" w:val="left" w:leader="none"/>
        </w:tabs>
        <w:spacing w:line="240" w:lineRule="auto" w:before="1" w:after="0"/>
        <w:ind w:left="102" w:right="121" w:firstLine="0"/>
        <w:jc w:val="left"/>
        <w:rPr>
          <w:sz w:val="20"/>
        </w:rPr>
      </w:pPr>
      <w:r>
        <w:rPr>
          <w:sz w:val="20"/>
        </w:rPr>
        <w:t>La solicitud de acceso a la información pública debe hacerse en términos respetuosos y contener cuando</w:t>
      </w:r>
      <w:r>
        <w:rPr>
          <w:spacing w:val="-6"/>
          <w:sz w:val="20"/>
        </w:rPr>
        <w:t> </w:t>
      </w:r>
      <w:r>
        <w:rPr>
          <w:sz w:val="20"/>
        </w:rPr>
        <w:t>menos:</w:t>
      </w:r>
    </w:p>
    <w:p>
      <w:pPr>
        <w:pStyle w:val="BodyText"/>
        <w:spacing w:before="0"/>
      </w:pPr>
    </w:p>
    <w:p>
      <w:pPr>
        <w:pStyle w:val="ListParagraph"/>
        <w:numPr>
          <w:ilvl w:val="0"/>
          <w:numId w:val="100"/>
        </w:numPr>
        <w:tabs>
          <w:tab w:pos="268" w:val="left" w:leader="none"/>
        </w:tabs>
        <w:spacing w:line="240" w:lineRule="auto" w:before="1" w:after="0"/>
        <w:ind w:left="102" w:right="0" w:firstLine="0"/>
        <w:jc w:val="both"/>
        <w:rPr>
          <w:sz w:val="20"/>
        </w:rPr>
      </w:pPr>
      <w:r>
        <w:rPr>
          <w:sz w:val="20"/>
        </w:rPr>
        <w:t>Nombre del sujeto obligado a quien se</w:t>
      </w:r>
      <w:r>
        <w:rPr>
          <w:spacing w:val="-14"/>
          <w:sz w:val="20"/>
        </w:rPr>
        <w:t> </w:t>
      </w:r>
      <w:r>
        <w:rPr>
          <w:sz w:val="20"/>
        </w:rPr>
        <w:t>dirige;</w:t>
      </w:r>
    </w:p>
    <w:p>
      <w:pPr>
        <w:pStyle w:val="BodyText"/>
        <w:spacing w:before="9"/>
        <w:rPr>
          <w:sz w:val="19"/>
        </w:rPr>
      </w:pPr>
    </w:p>
    <w:p>
      <w:pPr>
        <w:pStyle w:val="ListParagraph"/>
        <w:numPr>
          <w:ilvl w:val="0"/>
          <w:numId w:val="100"/>
        </w:numPr>
        <w:tabs>
          <w:tab w:pos="323" w:val="left" w:leader="none"/>
        </w:tabs>
        <w:spacing w:line="240" w:lineRule="auto" w:before="1" w:after="0"/>
        <w:ind w:left="322" w:right="0" w:hanging="220"/>
        <w:jc w:val="both"/>
        <w:rPr>
          <w:sz w:val="20"/>
        </w:rPr>
      </w:pPr>
      <w:r>
        <w:rPr>
          <w:sz w:val="20"/>
        </w:rPr>
        <w:t>Nombre del solicitante o seudónimo y autorizados para recibir la información, en su</w:t>
      </w:r>
      <w:r>
        <w:rPr>
          <w:spacing w:val="-28"/>
          <w:sz w:val="20"/>
        </w:rPr>
        <w:t> </w:t>
      </w:r>
      <w:r>
        <w:rPr>
          <w:sz w:val="20"/>
        </w:rPr>
        <w:t>caso;</w:t>
      </w:r>
    </w:p>
    <w:p>
      <w:pPr>
        <w:pStyle w:val="BodyText"/>
      </w:pPr>
    </w:p>
    <w:p>
      <w:pPr>
        <w:pStyle w:val="ListParagraph"/>
        <w:numPr>
          <w:ilvl w:val="0"/>
          <w:numId w:val="100"/>
        </w:numPr>
        <w:tabs>
          <w:tab w:pos="455" w:val="left" w:leader="none"/>
        </w:tabs>
        <w:spacing w:line="240" w:lineRule="auto" w:before="0" w:after="0"/>
        <w:ind w:left="102" w:right="128" w:firstLine="0"/>
        <w:jc w:val="left"/>
        <w:rPr>
          <w:sz w:val="20"/>
        </w:rPr>
      </w:pPr>
      <w:r>
        <w:rPr>
          <w:sz w:val="20"/>
        </w:rPr>
        <w:t>Domicilio, número de fax, correo electrónico o los estrados de la Unidad, para recibir notificaciones,</w:t>
      </w:r>
      <w:r>
        <w:rPr>
          <w:spacing w:val="-6"/>
          <w:sz w:val="20"/>
        </w:rPr>
        <w:t> </w:t>
      </w:r>
      <w:r>
        <w:rPr>
          <w:sz w:val="20"/>
        </w:rPr>
        <w:t>e</w:t>
      </w:r>
    </w:p>
    <w:p>
      <w:pPr>
        <w:pStyle w:val="BodyText"/>
        <w:spacing w:before="9"/>
        <w:rPr>
          <w:sz w:val="19"/>
        </w:rPr>
      </w:pPr>
    </w:p>
    <w:p>
      <w:pPr>
        <w:pStyle w:val="ListParagraph"/>
        <w:numPr>
          <w:ilvl w:val="0"/>
          <w:numId w:val="100"/>
        </w:numPr>
        <w:tabs>
          <w:tab w:pos="407" w:val="left" w:leader="none"/>
        </w:tabs>
        <w:spacing w:line="240" w:lineRule="auto" w:before="1" w:after="0"/>
        <w:ind w:left="102" w:right="129" w:firstLine="0"/>
        <w:jc w:val="left"/>
        <w:rPr>
          <w:sz w:val="20"/>
        </w:rPr>
      </w:pPr>
      <w:r>
        <w:rPr>
          <w:sz w:val="20"/>
        </w:rPr>
        <w:t>Información solicitada, incluida la forma y medio de acceso de la misma, la cual estará sujeta a la posibilidad y disponibilidad que resuelva el sujeto</w:t>
      </w:r>
      <w:r>
        <w:rPr>
          <w:spacing w:val="-26"/>
          <w:sz w:val="20"/>
        </w:rPr>
        <w:t> </w:t>
      </w:r>
      <w:r>
        <w:rPr>
          <w:sz w:val="20"/>
        </w:rPr>
        <w:t>obligado.</w:t>
      </w:r>
    </w:p>
    <w:p>
      <w:pPr>
        <w:pStyle w:val="BodyText"/>
        <w:spacing w:before="0"/>
      </w:pPr>
    </w:p>
    <w:p>
      <w:pPr>
        <w:pStyle w:val="ListParagraph"/>
        <w:numPr>
          <w:ilvl w:val="0"/>
          <w:numId w:val="99"/>
        </w:numPr>
        <w:tabs>
          <w:tab w:pos="354" w:val="left" w:leader="none"/>
        </w:tabs>
        <w:spacing w:line="240" w:lineRule="auto" w:before="1" w:after="0"/>
        <w:ind w:left="102" w:right="115" w:firstLine="0"/>
        <w:jc w:val="both"/>
        <w:rPr>
          <w:sz w:val="20"/>
        </w:rPr>
      </w:pPr>
      <w:r>
        <w:rPr>
          <w:sz w:val="20"/>
        </w:rPr>
        <w:t>La información de la fracción II del presente artículo será proporcionada por el solicitante de manera opcional y, en ningún caso, podrá ser un requisito indispensable para la procedencia de la solicitud.</w:t>
      </w:r>
    </w:p>
    <w:p>
      <w:pPr>
        <w:pStyle w:val="BodyText"/>
        <w:spacing w:before="7"/>
        <w:rPr>
          <w:sz w:val="19"/>
        </w:rPr>
      </w:pPr>
    </w:p>
    <w:p>
      <w:pPr>
        <w:pStyle w:val="BodyText"/>
        <w:spacing w:before="0"/>
        <w:ind w:left="102"/>
        <w:jc w:val="both"/>
      </w:pPr>
      <w:r>
        <w:rPr>
          <w:b/>
        </w:rPr>
        <w:t>Artículo 80. </w:t>
      </w:r>
      <w:r>
        <w:rPr/>
        <w:t>Solicitud de Acceso a la Información - Forma de presentación</w:t>
      </w:r>
    </w:p>
    <w:p>
      <w:pPr>
        <w:pStyle w:val="BodyText"/>
        <w:spacing w:before="3"/>
      </w:pPr>
    </w:p>
    <w:p>
      <w:pPr>
        <w:pStyle w:val="ListParagraph"/>
        <w:numPr>
          <w:ilvl w:val="0"/>
          <w:numId w:val="101"/>
        </w:numPr>
        <w:tabs>
          <w:tab w:pos="323" w:val="left" w:leader="none"/>
        </w:tabs>
        <w:spacing w:line="240" w:lineRule="auto" w:before="0" w:after="0"/>
        <w:ind w:left="322" w:right="0" w:hanging="220"/>
        <w:jc w:val="both"/>
        <w:rPr>
          <w:sz w:val="20"/>
        </w:rPr>
      </w:pPr>
      <w:r>
        <w:rPr>
          <w:sz w:val="20"/>
        </w:rPr>
        <w:t>La solicitud de acceso a la información pública debe</w:t>
      </w:r>
      <w:r>
        <w:rPr>
          <w:spacing w:val="-13"/>
          <w:sz w:val="20"/>
        </w:rPr>
        <w:t> </w:t>
      </w:r>
      <w:r>
        <w:rPr>
          <w:sz w:val="20"/>
        </w:rPr>
        <w:t>presentarse:</w:t>
      </w:r>
    </w:p>
    <w:p>
      <w:pPr>
        <w:pStyle w:val="BodyText"/>
        <w:spacing w:before="0"/>
      </w:pPr>
    </w:p>
    <w:p>
      <w:pPr>
        <w:pStyle w:val="ListParagraph"/>
        <w:numPr>
          <w:ilvl w:val="1"/>
          <w:numId w:val="101"/>
        </w:numPr>
        <w:tabs>
          <w:tab w:pos="269" w:val="left" w:leader="none"/>
        </w:tabs>
        <w:spacing w:line="240" w:lineRule="auto" w:before="1" w:after="0"/>
        <w:ind w:left="102" w:right="0" w:firstLine="0"/>
        <w:jc w:val="both"/>
        <w:rPr>
          <w:sz w:val="20"/>
        </w:rPr>
      </w:pPr>
      <w:r>
        <w:rPr>
          <w:sz w:val="20"/>
        </w:rPr>
        <w:t>Vía telefónica, fax, correo, correo electrónico, telegrama, mensajería o por</w:t>
      </w:r>
      <w:r>
        <w:rPr>
          <w:spacing w:val="-25"/>
          <w:sz w:val="20"/>
        </w:rPr>
        <w:t> </w:t>
      </w:r>
      <w:r>
        <w:rPr>
          <w:sz w:val="20"/>
        </w:rPr>
        <w:t>escrito;</w:t>
      </w:r>
    </w:p>
    <w:p>
      <w:pPr>
        <w:pStyle w:val="BodyText"/>
        <w:spacing w:before="10"/>
        <w:rPr>
          <w:sz w:val="19"/>
        </w:rPr>
      </w:pPr>
    </w:p>
    <w:p>
      <w:pPr>
        <w:pStyle w:val="ListParagraph"/>
        <w:numPr>
          <w:ilvl w:val="1"/>
          <w:numId w:val="101"/>
        </w:numPr>
        <w:tabs>
          <w:tab w:pos="383" w:val="left" w:leader="none"/>
        </w:tabs>
        <w:spacing w:line="240" w:lineRule="auto" w:before="0" w:after="0"/>
        <w:ind w:left="102" w:right="126" w:firstLine="0"/>
        <w:jc w:val="left"/>
        <w:rPr>
          <w:sz w:val="20"/>
        </w:rPr>
      </w:pPr>
      <w:r>
        <w:rPr>
          <w:sz w:val="20"/>
        </w:rPr>
        <w:t>Por comparecencia personal ante la Unidad, donde debe llenar la solicitud que al efecto proveerá dicha Unidad,</w:t>
      </w:r>
      <w:r>
        <w:rPr>
          <w:spacing w:val="-7"/>
          <w:sz w:val="20"/>
        </w:rPr>
        <w:t> </w:t>
      </w:r>
      <w:r>
        <w:rPr>
          <w:sz w:val="20"/>
        </w:rPr>
        <w:t>o</w:t>
      </w:r>
    </w:p>
    <w:p>
      <w:pPr>
        <w:pStyle w:val="BodyText"/>
        <w:spacing w:before="0"/>
      </w:pPr>
    </w:p>
    <w:p>
      <w:pPr>
        <w:pStyle w:val="ListParagraph"/>
        <w:numPr>
          <w:ilvl w:val="1"/>
          <w:numId w:val="101"/>
        </w:numPr>
        <w:tabs>
          <w:tab w:pos="441" w:val="left" w:leader="none"/>
        </w:tabs>
        <w:spacing w:line="240" w:lineRule="auto" w:before="1" w:after="0"/>
        <w:ind w:left="102" w:right="123" w:firstLine="0"/>
        <w:jc w:val="left"/>
        <w:rPr>
          <w:sz w:val="20"/>
        </w:rPr>
      </w:pPr>
      <w:r>
        <w:rPr>
          <w:sz w:val="20"/>
        </w:rPr>
        <w:t>En forma electrónica, cuando el sujeto obligado cuente con el sistema de recepción de solicitudes por esta vía, que genere el comprobante</w:t>
      </w:r>
      <w:r>
        <w:rPr>
          <w:spacing w:val="-18"/>
          <w:sz w:val="20"/>
        </w:rPr>
        <w:t> </w:t>
      </w:r>
      <w:r>
        <w:rPr>
          <w:sz w:val="20"/>
        </w:rPr>
        <w:t>respectivo.</w:t>
      </w:r>
    </w:p>
    <w:p>
      <w:pPr>
        <w:pStyle w:val="BodyText"/>
        <w:spacing w:before="7"/>
        <w:rPr>
          <w:sz w:val="19"/>
        </w:rPr>
      </w:pPr>
    </w:p>
    <w:p>
      <w:pPr>
        <w:pStyle w:val="BodyText"/>
        <w:spacing w:before="0"/>
        <w:ind w:left="102"/>
        <w:jc w:val="both"/>
      </w:pPr>
      <w:r>
        <w:rPr>
          <w:b/>
        </w:rPr>
        <w:t>Artículo 81</w:t>
      </w:r>
      <w:r>
        <w:rPr/>
        <w:t>. Solicitud de Acceso a la Información - Lugar de presentación</w:t>
      </w:r>
    </w:p>
    <w:p>
      <w:pPr>
        <w:spacing w:after="0"/>
        <w:jc w:val="both"/>
        <w:sectPr>
          <w:pgSz w:w="12240" w:h="15840"/>
          <w:pgMar w:top="1500" w:bottom="280" w:left="1600" w:right="1580"/>
        </w:sectPr>
      </w:pPr>
    </w:p>
    <w:p>
      <w:pPr>
        <w:pStyle w:val="ListParagraph"/>
        <w:numPr>
          <w:ilvl w:val="2"/>
          <w:numId w:val="101"/>
        </w:numPr>
        <w:tabs>
          <w:tab w:pos="364" w:val="left" w:leader="none"/>
        </w:tabs>
        <w:spacing w:line="240" w:lineRule="auto" w:before="53" w:after="0"/>
        <w:ind w:left="102" w:right="120" w:firstLine="0"/>
        <w:jc w:val="both"/>
        <w:rPr>
          <w:sz w:val="20"/>
        </w:rPr>
      </w:pPr>
      <w:r>
        <w:rPr>
          <w:sz w:val="20"/>
        </w:rPr>
        <w:t>La solicitud de acceso a la información pública debe presentarse ante la Unidad del sujeto obligado.</w:t>
      </w:r>
    </w:p>
    <w:p>
      <w:pPr>
        <w:pStyle w:val="BodyText"/>
        <w:spacing w:before="0"/>
      </w:pPr>
    </w:p>
    <w:p>
      <w:pPr>
        <w:pStyle w:val="ListParagraph"/>
        <w:numPr>
          <w:ilvl w:val="2"/>
          <w:numId w:val="101"/>
        </w:numPr>
        <w:tabs>
          <w:tab w:pos="325" w:val="left" w:leader="none"/>
        </w:tabs>
        <w:spacing w:line="240" w:lineRule="auto" w:before="1" w:after="0"/>
        <w:ind w:left="102" w:right="129" w:firstLine="0"/>
        <w:jc w:val="both"/>
        <w:rPr>
          <w:sz w:val="20"/>
        </w:rPr>
      </w:pPr>
      <w:r>
        <w:rPr>
          <w:sz w:val="20"/>
        </w:rPr>
        <w:t>Cuando se presente una solicitud de información pública ante una oficina distinta a la Unidad del sujeto obligado, el titular de dicha oficina debe remitirla a la Unidad respectiva y notificarlo al solicitante, dentro del día hábil siguiente a su</w:t>
      </w:r>
      <w:r>
        <w:rPr>
          <w:spacing w:val="-18"/>
          <w:sz w:val="20"/>
        </w:rPr>
        <w:t> </w:t>
      </w:r>
      <w:r>
        <w:rPr>
          <w:sz w:val="20"/>
        </w:rPr>
        <w:t>recepción.</w:t>
      </w:r>
    </w:p>
    <w:p>
      <w:pPr>
        <w:pStyle w:val="BodyText"/>
        <w:spacing w:before="9"/>
        <w:rPr>
          <w:sz w:val="19"/>
        </w:rPr>
      </w:pPr>
    </w:p>
    <w:p>
      <w:pPr>
        <w:pStyle w:val="ListParagraph"/>
        <w:numPr>
          <w:ilvl w:val="2"/>
          <w:numId w:val="101"/>
        </w:numPr>
        <w:tabs>
          <w:tab w:pos="354" w:val="left" w:leader="none"/>
        </w:tabs>
        <w:spacing w:line="240" w:lineRule="auto" w:before="1" w:after="0"/>
        <w:ind w:left="102" w:right="117" w:firstLine="0"/>
        <w:jc w:val="both"/>
        <w:rPr>
          <w:sz w:val="20"/>
        </w:rPr>
      </w:pPr>
      <w:r>
        <w:rPr>
          <w:sz w:val="20"/>
        </w:rPr>
        <w:t>Cuando se presente una solicitud de acceso a la información pública ante una oficina de un sujeto obligado distinto al que corresponda atender dicha solicitud, el titular de la unidad de información pública del sujeto obligado que la recibió deberá remitida al sujeto obligado que considere competente y notificarlo al solicitante, dentro del día hábil siguiente a su recepción. Al recibirla el nuevo sujeto obligado, en caso de ser competente, la tramitará en los términos que establece la presente</w:t>
      </w:r>
      <w:r>
        <w:rPr>
          <w:spacing w:val="-11"/>
          <w:sz w:val="20"/>
        </w:rPr>
        <w:t> </w:t>
      </w:r>
      <w:r>
        <w:rPr>
          <w:sz w:val="20"/>
        </w:rPr>
        <w:t>Ley.</w:t>
      </w:r>
    </w:p>
    <w:p>
      <w:pPr>
        <w:pStyle w:val="BodyText"/>
        <w:spacing w:before="0"/>
      </w:pPr>
    </w:p>
    <w:p>
      <w:pPr>
        <w:pStyle w:val="ListParagraph"/>
        <w:numPr>
          <w:ilvl w:val="2"/>
          <w:numId w:val="101"/>
        </w:numPr>
        <w:tabs>
          <w:tab w:pos="347" w:val="left" w:leader="none"/>
        </w:tabs>
        <w:spacing w:line="240" w:lineRule="auto" w:before="1" w:after="0"/>
        <w:ind w:left="102" w:right="124" w:firstLine="0"/>
        <w:jc w:val="both"/>
        <w:rPr>
          <w:sz w:val="20"/>
        </w:rPr>
      </w:pPr>
      <w:r>
        <w:rPr>
          <w:sz w:val="20"/>
        </w:rPr>
        <w:t>En caso de que el nuevo sujeto obligado considere no ser competente remitirá la solicitud de acceso a la información al Instituto para que éste notifique al sujeto obligado competente, el cual deberá tramitar la solicitud de acceso a la información y notificar al solicitante dentro del día hábil siguiente a su</w:t>
      </w:r>
      <w:r>
        <w:rPr>
          <w:spacing w:val="-9"/>
          <w:sz w:val="20"/>
        </w:rPr>
        <w:t> </w:t>
      </w:r>
      <w:r>
        <w:rPr>
          <w:sz w:val="20"/>
        </w:rPr>
        <w:t>recepción.</w:t>
      </w:r>
    </w:p>
    <w:p>
      <w:pPr>
        <w:pStyle w:val="BodyText"/>
        <w:spacing w:before="0"/>
      </w:pPr>
    </w:p>
    <w:p>
      <w:pPr>
        <w:pStyle w:val="ListParagraph"/>
        <w:numPr>
          <w:ilvl w:val="2"/>
          <w:numId w:val="101"/>
        </w:numPr>
        <w:tabs>
          <w:tab w:pos="338" w:val="left" w:leader="none"/>
        </w:tabs>
        <w:spacing w:line="240" w:lineRule="auto" w:before="1" w:after="0"/>
        <w:ind w:left="102" w:right="121" w:firstLine="0"/>
        <w:jc w:val="both"/>
        <w:rPr>
          <w:sz w:val="20"/>
        </w:rPr>
      </w:pPr>
      <w:r>
        <w:rPr>
          <w:sz w:val="20"/>
        </w:rPr>
        <w:t>En caso de que se presente una solicitud de acceso a la información pública ante el Instituto y éste no sea competente lo remitirá al sujeto obligado competente en los términos de los numerales anteriores.</w:t>
      </w:r>
    </w:p>
    <w:p>
      <w:pPr>
        <w:pStyle w:val="BodyText"/>
        <w:spacing w:before="0"/>
      </w:pPr>
    </w:p>
    <w:p>
      <w:pPr>
        <w:pStyle w:val="BodyText"/>
        <w:spacing w:before="7"/>
        <w:rPr>
          <w:sz w:val="19"/>
        </w:rPr>
      </w:pPr>
    </w:p>
    <w:p>
      <w:pPr>
        <w:pStyle w:val="Heading1"/>
        <w:spacing w:before="1"/>
        <w:ind w:right="1228"/>
      </w:pPr>
      <w:r>
        <w:rPr/>
        <w:t>Sección Tercera</w:t>
      </w:r>
    </w:p>
    <w:p>
      <w:pPr>
        <w:spacing w:line="480" w:lineRule="auto" w:before="0"/>
        <w:ind w:left="102" w:right="914" w:firstLine="1528"/>
        <w:jc w:val="left"/>
        <w:rPr>
          <w:sz w:val="20"/>
        </w:rPr>
      </w:pPr>
      <w:r>
        <w:rPr>
          <w:b/>
          <w:sz w:val="20"/>
        </w:rPr>
        <w:t>De la Procedencia de la Solicitud de Acceso a la Información Artículo 82</w:t>
      </w:r>
      <w:r>
        <w:rPr>
          <w:sz w:val="20"/>
        </w:rPr>
        <w:t>. Solicitud de Acceso a la Información - Revisión de requisitos</w:t>
      </w:r>
    </w:p>
    <w:p>
      <w:pPr>
        <w:pStyle w:val="ListParagraph"/>
        <w:numPr>
          <w:ilvl w:val="0"/>
          <w:numId w:val="102"/>
        </w:numPr>
        <w:tabs>
          <w:tab w:pos="338" w:val="left" w:leader="none"/>
        </w:tabs>
        <w:spacing w:line="240" w:lineRule="auto" w:before="7" w:after="0"/>
        <w:ind w:left="102" w:right="125" w:firstLine="0"/>
        <w:jc w:val="both"/>
        <w:rPr>
          <w:sz w:val="20"/>
        </w:rPr>
      </w:pPr>
      <w:r>
        <w:rPr>
          <w:sz w:val="20"/>
        </w:rPr>
        <w:t>La Unidad debe revisar que las solicitudes de acceso a la información pública cumplan con los requisitos que señala el artículo 79 de esta</w:t>
      </w:r>
      <w:r>
        <w:rPr>
          <w:spacing w:val="-17"/>
          <w:sz w:val="20"/>
        </w:rPr>
        <w:t> </w:t>
      </w:r>
      <w:r>
        <w:rPr>
          <w:sz w:val="20"/>
        </w:rPr>
        <w:t>Ley.</w:t>
      </w:r>
    </w:p>
    <w:p>
      <w:pPr>
        <w:pStyle w:val="BodyText"/>
      </w:pPr>
    </w:p>
    <w:p>
      <w:pPr>
        <w:pStyle w:val="ListParagraph"/>
        <w:numPr>
          <w:ilvl w:val="0"/>
          <w:numId w:val="102"/>
        </w:numPr>
        <w:tabs>
          <w:tab w:pos="333" w:val="left" w:leader="none"/>
        </w:tabs>
        <w:spacing w:line="240" w:lineRule="auto" w:before="0" w:after="0"/>
        <w:ind w:left="102" w:right="128" w:firstLine="0"/>
        <w:jc w:val="both"/>
        <w:rPr>
          <w:sz w:val="20"/>
        </w:rPr>
      </w:pPr>
      <w:r>
        <w:rPr>
          <w:sz w:val="20"/>
        </w:rPr>
        <w:t>Si a la solicitud le falta algún requisito, la Unidad debe notificarlo al solicitante dentro de los dos días hábiles siguientes a la presentación, y prevenirlo para que lo subsane dentro de los dos días hábiles siguientes a la notificación de dicha prevención, so pena de tener por no presentada la solicitud.</w:t>
      </w:r>
    </w:p>
    <w:p>
      <w:pPr>
        <w:pStyle w:val="BodyText"/>
        <w:spacing w:before="0"/>
      </w:pPr>
    </w:p>
    <w:p>
      <w:pPr>
        <w:pStyle w:val="ListParagraph"/>
        <w:numPr>
          <w:ilvl w:val="0"/>
          <w:numId w:val="102"/>
        </w:numPr>
        <w:tabs>
          <w:tab w:pos="393" w:val="left" w:leader="none"/>
        </w:tabs>
        <w:spacing w:line="240" w:lineRule="auto" w:before="1" w:after="0"/>
        <w:ind w:left="102" w:right="117" w:firstLine="0"/>
        <w:jc w:val="both"/>
        <w:rPr>
          <w:sz w:val="20"/>
        </w:rPr>
      </w:pPr>
      <w:r>
        <w:rPr>
          <w:sz w:val="20"/>
        </w:rPr>
        <w:t>Si entre los requisitos faltantes se encuentran aquellos que hagan imposible notificar al solicitante esta situación, el sujeto obligado queda eximido de cualquier responsabilidad hasta en tanto vuelva a comparecer el</w:t>
      </w:r>
      <w:r>
        <w:rPr>
          <w:spacing w:val="-13"/>
          <w:sz w:val="20"/>
        </w:rPr>
        <w:t> </w:t>
      </w:r>
      <w:r>
        <w:rPr>
          <w:sz w:val="20"/>
        </w:rPr>
        <w:t>solicitante.</w:t>
      </w:r>
    </w:p>
    <w:p>
      <w:pPr>
        <w:pStyle w:val="BodyText"/>
        <w:spacing w:before="9"/>
        <w:rPr>
          <w:sz w:val="19"/>
        </w:rPr>
      </w:pPr>
    </w:p>
    <w:p>
      <w:pPr>
        <w:pStyle w:val="ListParagraph"/>
        <w:numPr>
          <w:ilvl w:val="0"/>
          <w:numId w:val="102"/>
        </w:numPr>
        <w:tabs>
          <w:tab w:pos="338" w:val="left" w:leader="none"/>
        </w:tabs>
        <w:spacing w:line="240" w:lineRule="auto" w:before="1" w:after="0"/>
        <w:ind w:left="337" w:right="0" w:hanging="235"/>
        <w:jc w:val="both"/>
        <w:rPr>
          <w:sz w:val="20"/>
        </w:rPr>
      </w:pPr>
      <w:r>
        <w:rPr>
          <w:sz w:val="20"/>
        </w:rPr>
        <w:t>En</w:t>
      </w:r>
      <w:r>
        <w:rPr>
          <w:spacing w:val="12"/>
          <w:sz w:val="20"/>
        </w:rPr>
        <w:t> </w:t>
      </w:r>
      <w:r>
        <w:rPr>
          <w:sz w:val="20"/>
        </w:rPr>
        <w:t>el</w:t>
      </w:r>
      <w:r>
        <w:rPr>
          <w:spacing w:val="11"/>
          <w:sz w:val="20"/>
        </w:rPr>
        <w:t> </w:t>
      </w:r>
      <w:r>
        <w:rPr>
          <w:sz w:val="20"/>
        </w:rPr>
        <w:t>supuesto</w:t>
      </w:r>
      <w:r>
        <w:rPr>
          <w:spacing w:val="14"/>
          <w:sz w:val="20"/>
        </w:rPr>
        <w:t> </w:t>
      </w:r>
      <w:r>
        <w:rPr>
          <w:sz w:val="20"/>
        </w:rPr>
        <w:t>de</w:t>
      </w:r>
      <w:r>
        <w:rPr>
          <w:spacing w:val="14"/>
          <w:sz w:val="20"/>
        </w:rPr>
        <w:t> </w:t>
      </w:r>
      <w:r>
        <w:rPr>
          <w:sz w:val="20"/>
        </w:rPr>
        <w:t>que</w:t>
      </w:r>
      <w:r>
        <w:rPr>
          <w:spacing w:val="14"/>
          <w:sz w:val="20"/>
        </w:rPr>
        <w:t> </w:t>
      </w:r>
      <w:r>
        <w:rPr>
          <w:sz w:val="20"/>
        </w:rPr>
        <w:t>la</w:t>
      </w:r>
      <w:r>
        <w:rPr>
          <w:spacing w:val="12"/>
          <w:sz w:val="20"/>
        </w:rPr>
        <w:t> </w:t>
      </w:r>
      <w:r>
        <w:rPr>
          <w:sz w:val="20"/>
        </w:rPr>
        <w:t>Unidad</w:t>
      </w:r>
      <w:r>
        <w:rPr>
          <w:spacing w:val="12"/>
          <w:sz w:val="20"/>
        </w:rPr>
        <w:t> </w:t>
      </w:r>
      <w:r>
        <w:rPr>
          <w:sz w:val="20"/>
        </w:rPr>
        <w:t>no</w:t>
      </w:r>
      <w:r>
        <w:rPr>
          <w:spacing w:val="12"/>
          <w:sz w:val="20"/>
        </w:rPr>
        <w:t> </w:t>
      </w:r>
      <w:r>
        <w:rPr>
          <w:sz w:val="20"/>
        </w:rPr>
        <w:t>determine</w:t>
      </w:r>
      <w:r>
        <w:rPr>
          <w:spacing w:val="11"/>
          <w:sz w:val="20"/>
        </w:rPr>
        <w:t> </w:t>
      </w:r>
      <w:r>
        <w:rPr>
          <w:sz w:val="20"/>
        </w:rPr>
        <w:t>que</w:t>
      </w:r>
      <w:r>
        <w:rPr>
          <w:spacing w:val="12"/>
          <w:sz w:val="20"/>
        </w:rPr>
        <w:t> </w:t>
      </w:r>
      <w:r>
        <w:rPr>
          <w:sz w:val="20"/>
        </w:rPr>
        <w:t>es</w:t>
      </w:r>
      <w:r>
        <w:rPr>
          <w:spacing w:val="13"/>
          <w:sz w:val="20"/>
        </w:rPr>
        <w:t> </w:t>
      </w:r>
      <w:r>
        <w:rPr>
          <w:sz w:val="20"/>
        </w:rPr>
        <w:t>incompetente</w:t>
      </w:r>
      <w:r>
        <w:rPr>
          <w:spacing w:val="14"/>
          <w:sz w:val="20"/>
        </w:rPr>
        <w:t> </w:t>
      </w:r>
      <w:r>
        <w:rPr>
          <w:sz w:val="20"/>
        </w:rPr>
        <w:t>de</w:t>
      </w:r>
      <w:r>
        <w:rPr>
          <w:spacing w:val="11"/>
          <w:sz w:val="20"/>
        </w:rPr>
        <w:t> </w:t>
      </w:r>
      <w:r>
        <w:rPr>
          <w:sz w:val="20"/>
        </w:rPr>
        <w:t>conformidad</w:t>
      </w:r>
      <w:r>
        <w:rPr>
          <w:spacing w:val="12"/>
          <w:sz w:val="20"/>
        </w:rPr>
        <w:t> </w:t>
      </w:r>
      <w:r>
        <w:rPr>
          <w:sz w:val="20"/>
        </w:rPr>
        <w:t>al</w:t>
      </w:r>
      <w:r>
        <w:rPr>
          <w:spacing w:val="13"/>
          <w:sz w:val="20"/>
        </w:rPr>
        <w:t> </w:t>
      </w:r>
      <w:r>
        <w:rPr>
          <w:sz w:val="20"/>
        </w:rPr>
        <w:t>artículo</w:t>
      </w:r>
    </w:p>
    <w:p>
      <w:pPr>
        <w:pStyle w:val="BodyText"/>
        <w:spacing w:before="0"/>
        <w:ind w:left="102" w:right="126"/>
        <w:jc w:val="both"/>
      </w:pPr>
      <w:r>
        <w:rPr/>
        <w:t>81 de esta Ley, ni prevenga al solicitante, se presumirá que la solicitud es admitida en sus términos.</w:t>
      </w:r>
    </w:p>
    <w:p>
      <w:pPr>
        <w:pStyle w:val="BodyText"/>
        <w:spacing w:before="9"/>
        <w:rPr>
          <w:sz w:val="19"/>
        </w:rPr>
      </w:pPr>
    </w:p>
    <w:p>
      <w:pPr>
        <w:pStyle w:val="BodyText"/>
        <w:ind w:left="102"/>
        <w:jc w:val="both"/>
      </w:pPr>
      <w:r>
        <w:rPr>
          <w:b/>
        </w:rPr>
        <w:t>Artículo 83. </w:t>
      </w:r>
      <w:r>
        <w:rPr/>
        <w:t>Solicitud de Acceso a la Información - Integración del expediente</w:t>
      </w:r>
    </w:p>
    <w:p>
      <w:pPr>
        <w:pStyle w:val="BodyText"/>
      </w:pPr>
    </w:p>
    <w:p>
      <w:pPr>
        <w:pStyle w:val="ListParagraph"/>
        <w:numPr>
          <w:ilvl w:val="0"/>
          <w:numId w:val="103"/>
        </w:numPr>
        <w:tabs>
          <w:tab w:pos="352" w:val="left" w:leader="none"/>
        </w:tabs>
        <w:spacing w:line="240" w:lineRule="auto" w:before="0" w:after="0"/>
        <w:ind w:left="102" w:right="117" w:firstLine="0"/>
        <w:jc w:val="both"/>
        <w:rPr>
          <w:sz w:val="20"/>
        </w:rPr>
      </w:pPr>
      <w:r>
        <w:rPr>
          <w:sz w:val="20"/>
        </w:rPr>
        <w:t>La Unidad debe integrar un expediente por cada solicitud de acceso a la información pública recibida y asignarle un número único progresivo de</w:t>
      </w:r>
      <w:r>
        <w:rPr>
          <w:spacing w:val="-21"/>
          <w:sz w:val="20"/>
        </w:rPr>
        <w:t> </w:t>
      </w:r>
      <w:r>
        <w:rPr>
          <w:sz w:val="20"/>
        </w:rPr>
        <w:t>identificación.</w:t>
      </w:r>
    </w:p>
    <w:p>
      <w:pPr>
        <w:pStyle w:val="BodyText"/>
        <w:spacing w:before="0"/>
      </w:pPr>
    </w:p>
    <w:p>
      <w:pPr>
        <w:pStyle w:val="ListParagraph"/>
        <w:numPr>
          <w:ilvl w:val="0"/>
          <w:numId w:val="103"/>
        </w:numPr>
        <w:tabs>
          <w:tab w:pos="323" w:val="left" w:leader="none"/>
        </w:tabs>
        <w:spacing w:line="240" w:lineRule="auto" w:before="1" w:after="0"/>
        <w:ind w:left="322" w:right="0" w:hanging="220"/>
        <w:jc w:val="both"/>
        <w:rPr>
          <w:sz w:val="20"/>
        </w:rPr>
      </w:pPr>
      <w:r>
        <w:rPr>
          <w:sz w:val="20"/>
        </w:rPr>
        <w:t>El expediente debe</w:t>
      </w:r>
      <w:r>
        <w:rPr>
          <w:spacing w:val="-11"/>
          <w:sz w:val="20"/>
        </w:rPr>
        <w:t> </w:t>
      </w:r>
      <w:r>
        <w:rPr>
          <w:sz w:val="20"/>
        </w:rPr>
        <w:t>contener:</w:t>
      </w:r>
    </w:p>
    <w:p>
      <w:pPr>
        <w:pStyle w:val="BodyText"/>
        <w:spacing w:before="9"/>
        <w:rPr>
          <w:sz w:val="19"/>
        </w:rPr>
      </w:pPr>
    </w:p>
    <w:p>
      <w:pPr>
        <w:pStyle w:val="ListParagraph"/>
        <w:numPr>
          <w:ilvl w:val="1"/>
          <w:numId w:val="103"/>
        </w:numPr>
        <w:tabs>
          <w:tab w:pos="269" w:val="left" w:leader="none"/>
        </w:tabs>
        <w:spacing w:line="240" w:lineRule="auto" w:before="1" w:after="0"/>
        <w:ind w:left="102" w:right="0" w:firstLine="0"/>
        <w:jc w:val="both"/>
        <w:rPr>
          <w:sz w:val="20"/>
        </w:rPr>
      </w:pPr>
      <w:r>
        <w:rPr>
          <w:sz w:val="20"/>
        </w:rPr>
        <w:t>El original de la</w:t>
      </w:r>
      <w:r>
        <w:rPr>
          <w:spacing w:val="-9"/>
          <w:sz w:val="20"/>
        </w:rPr>
        <w:t> </w:t>
      </w:r>
      <w:r>
        <w:rPr>
          <w:sz w:val="20"/>
        </w:rPr>
        <w:t>solicitud;</w:t>
      </w:r>
    </w:p>
    <w:p>
      <w:pPr>
        <w:spacing w:after="0" w:line="240" w:lineRule="auto"/>
        <w:jc w:val="both"/>
        <w:rPr>
          <w:sz w:val="20"/>
        </w:rPr>
        <w:sectPr>
          <w:pgSz w:w="12240" w:h="15840"/>
          <w:pgMar w:top="1360" w:bottom="280" w:left="1600" w:right="1580"/>
        </w:sectPr>
      </w:pPr>
    </w:p>
    <w:p>
      <w:pPr>
        <w:pStyle w:val="ListParagraph"/>
        <w:numPr>
          <w:ilvl w:val="1"/>
          <w:numId w:val="103"/>
        </w:numPr>
        <w:tabs>
          <w:tab w:pos="359" w:val="left" w:leader="none"/>
        </w:tabs>
        <w:spacing w:line="240" w:lineRule="auto" w:before="53" w:after="0"/>
        <w:ind w:left="102" w:right="107" w:firstLine="0"/>
        <w:jc w:val="both"/>
        <w:rPr>
          <w:sz w:val="20"/>
        </w:rPr>
      </w:pPr>
      <w:r>
        <w:rPr>
          <w:sz w:val="20"/>
        </w:rPr>
        <w:t>Las comunicaciones internas entre la Unidad y las oficinas del sujeto obligado a las que se requirió información, así como de los demás documentos relativos a los trámites realizados en  cada</w:t>
      </w:r>
      <w:r>
        <w:rPr>
          <w:spacing w:val="-5"/>
          <w:sz w:val="20"/>
        </w:rPr>
        <w:t> </w:t>
      </w:r>
      <w:r>
        <w:rPr>
          <w:sz w:val="20"/>
        </w:rPr>
        <w:t>caso;</w:t>
      </w:r>
    </w:p>
    <w:p>
      <w:pPr>
        <w:pStyle w:val="BodyText"/>
        <w:spacing w:before="0"/>
      </w:pPr>
    </w:p>
    <w:p>
      <w:pPr>
        <w:pStyle w:val="ListParagraph"/>
        <w:numPr>
          <w:ilvl w:val="1"/>
          <w:numId w:val="103"/>
        </w:numPr>
        <w:tabs>
          <w:tab w:pos="379" w:val="left" w:leader="none"/>
        </w:tabs>
        <w:spacing w:line="240" w:lineRule="auto" w:before="1" w:after="0"/>
        <w:ind w:left="378" w:right="0" w:hanging="276"/>
        <w:jc w:val="both"/>
        <w:rPr>
          <w:sz w:val="20"/>
        </w:rPr>
      </w:pPr>
      <w:r>
        <w:rPr>
          <w:sz w:val="20"/>
        </w:rPr>
        <w:t>El original de la</w:t>
      </w:r>
      <w:r>
        <w:rPr>
          <w:spacing w:val="-9"/>
          <w:sz w:val="20"/>
        </w:rPr>
        <w:t> </w:t>
      </w:r>
      <w:r>
        <w:rPr>
          <w:sz w:val="20"/>
        </w:rPr>
        <w:t>respuesta;</w:t>
      </w:r>
    </w:p>
    <w:p>
      <w:pPr>
        <w:pStyle w:val="BodyText"/>
        <w:spacing w:before="9"/>
        <w:rPr>
          <w:sz w:val="19"/>
        </w:rPr>
      </w:pPr>
    </w:p>
    <w:p>
      <w:pPr>
        <w:pStyle w:val="ListParagraph"/>
        <w:numPr>
          <w:ilvl w:val="1"/>
          <w:numId w:val="103"/>
        </w:numPr>
        <w:tabs>
          <w:tab w:pos="401" w:val="left" w:leader="none"/>
        </w:tabs>
        <w:spacing w:line="240" w:lineRule="auto" w:before="1" w:after="0"/>
        <w:ind w:left="400" w:right="0" w:hanging="298"/>
        <w:jc w:val="both"/>
        <w:rPr>
          <w:sz w:val="20"/>
        </w:rPr>
      </w:pPr>
      <w:r>
        <w:rPr>
          <w:sz w:val="20"/>
        </w:rPr>
        <w:t>Constancia del cumplimiento de la respuesta y entrega de la información, en su caso;</w:t>
      </w:r>
      <w:r>
        <w:rPr>
          <w:spacing w:val="-21"/>
          <w:sz w:val="20"/>
        </w:rPr>
        <w:t> </w:t>
      </w:r>
      <w:r>
        <w:rPr>
          <w:sz w:val="20"/>
        </w:rPr>
        <w:t>y</w:t>
      </w:r>
    </w:p>
    <w:p>
      <w:pPr>
        <w:pStyle w:val="BodyText"/>
        <w:spacing w:before="0"/>
      </w:pPr>
    </w:p>
    <w:p>
      <w:pPr>
        <w:pStyle w:val="ListParagraph"/>
        <w:numPr>
          <w:ilvl w:val="1"/>
          <w:numId w:val="103"/>
        </w:numPr>
        <w:tabs>
          <w:tab w:pos="345" w:val="left" w:leader="none"/>
        </w:tabs>
        <w:spacing w:line="240" w:lineRule="auto" w:before="1" w:after="0"/>
        <w:ind w:left="344" w:right="0" w:hanging="242"/>
        <w:jc w:val="both"/>
        <w:rPr>
          <w:sz w:val="20"/>
        </w:rPr>
      </w:pPr>
      <w:r>
        <w:rPr>
          <w:sz w:val="20"/>
        </w:rPr>
        <w:t>Los demás documentos que señalen otras disposiciones</w:t>
      </w:r>
      <w:r>
        <w:rPr>
          <w:spacing w:val="-13"/>
          <w:sz w:val="20"/>
        </w:rPr>
        <w:t> </w:t>
      </w:r>
      <w:r>
        <w:rPr>
          <w:sz w:val="20"/>
        </w:rPr>
        <w:t>aplicables.</w:t>
      </w:r>
    </w:p>
    <w:p>
      <w:pPr>
        <w:pStyle w:val="BodyText"/>
        <w:spacing w:before="9"/>
        <w:rPr>
          <w:sz w:val="19"/>
        </w:rPr>
      </w:pPr>
    </w:p>
    <w:p>
      <w:pPr>
        <w:pStyle w:val="BodyText"/>
        <w:ind w:left="102"/>
        <w:jc w:val="both"/>
      </w:pPr>
      <w:r>
        <w:rPr>
          <w:b/>
        </w:rPr>
        <w:t>Artículo 84</w:t>
      </w:r>
      <w:r>
        <w:rPr/>
        <w:t>. Solicitud de Acceso a la Información - Respuesta</w:t>
      </w:r>
    </w:p>
    <w:p>
      <w:pPr>
        <w:pStyle w:val="BodyText"/>
        <w:spacing w:before="0"/>
      </w:pPr>
    </w:p>
    <w:p>
      <w:pPr>
        <w:pStyle w:val="ListParagraph"/>
        <w:numPr>
          <w:ilvl w:val="2"/>
          <w:numId w:val="103"/>
        </w:numPr>
        <w:tabs>
          <w:tab w:pos="325" w:val="left" w:leader="none"/>
        </w:tabs>
        <w:spacing w:line="240" w:lineRule="auto" w:before="1" w:after="0"/>
        <w:ind w:left="102" w:right="103" w:firstLine="0"/>
        <w:jc w:val="both"/>
        <w:rPr>
          <w:sz w:val="20"/>
        </w:rPr>
      </w:pPr>
      <w:r>
        <w:rPr>
          <w:sz w:val="20"/>
        </w:rPr>
        <w:t>La Unidad debe dar respuesta y notificar al solicitante, dentro de los ocho días hábiles siguientes a la recepción de la solicitud, respecto a la existencia de la información y la procedencia de su acceso, de acuerdo con esta ley y los lineamientos estatales de clasificación de  información pública.</w:t>
      </w:r>
    </w:p>
    <w:p>
      <w:pPr>
        <w:pStyle w:val="BodyText"/>
        <w:spacing w:before="10"/>
        <w:rPr>
          <w:sz w:val="19"/>
        </w:rPr>
      </w:pPr>
    </w:p>
    <w:p>
      <w:pPr>
        <w:pStyle w:val="ListParagraph"/>
        <w:numPr>
          <w:ilvl w:val="2"/>
          <w:numId w:val="103"/>
        </w:numPr>
        <w:tabs>
          <w:tab w:pos="354" w:val="left" w:leader="none"/>
        </w:tabs>
        <w:spacing w:line="240" w:lineRule="auto" w:before="0" w:after="0"/>
        <w:ind w:left="102" w:right="105" w:firstLine="0"/>
        <w:jc w:val="both"/>
        <w:rPr>
          <w:sz w:val="20"/>
        </w:rPr>
      </w:pPr>
      <w:r>
        <w:rPr>
          <w:sz w:val="20"/>
        </w:rPr>
        <w:t>Cuando la solicitud de acceso a la información pública sea relativa a expedientes médicos o datos sobre la salud del solicitante, debe darse respuesta y notificarse al solicitante, dentro de los cuatro días hábiles siguientes a la recepción de</w:t>
      </w:r>
      <w:r>
        <w:rPr>
          <w:spacing w:val="-18"/>
          <w:sz w:val="20"/>
        </w:rPr>
        <w:t> </w:t>
      </w:r>
      <w:r>
        <w:rPr>
          <w:sz w:val="20"/>
        </w:rPr>
        <w:t>aquella.</w:t>
      </w:r>
    </w:p>
    <w:p>
      <w:pPr>
        <w:pStyle w:val="BodyText"/>
        <w:spacing w:before="0"/>
      </w:pPr>
    </w:p>
    <w:p>
      <w:pPr>
        <w:pStyle w:val="ListParagraph"/>
        <w:numPr>
          <w:ilvl w:val="2"/>
          <w:numId w:val="103"/>
        </w:numPr>
        <w:tabs>
          <w:tab w:pos="366" w:val="left" w:leader="none"/>
        </w:tabs>
        <w:spacing w:line="240" w:lineRule="auto" w:before="1" w:after="0"/>
        <w:ind w:left="102" w:right="102" w:firstLine="0"/>
        <w:jc w:val="both"/>
        <w:rPr>
          <w:sz w:val="20"/>
        </w:rPr>
      </w:pPr>
      <w:r>
        <w:rPr>
          <w:sz w:val="20"/>
        </w:rPr>
        <w:t>A falta de respuesta y notificación de una solicitud de acceso a la información en el plazo señalado, se entenderá resuelta en sentido procedente, salvo que se trate de información clasificada como reservada o confidencial o de información inexistente, por lo que el sujeto obligado debe permitir el acceso a la información en los términos de esta ley, cubriendo el solicitante los costos que, en su caso, se</w:t>
      </w:r>
      <w:r>
        <w:rPr>
          <w:spacing w:val="-17"/>
          <w:sz w:val="20"/>
        </w:rPr>
        <w:t> </w:t>
      </w:r>
      <w:r>
        <w:rPr>
          <w:sz w:val="20"/>
        </w:rPr>
        <w:t>generen.</w:t>
      </w:r>
    </w:p>
    <w:p>
      <w:pPr>
        <w:pStyle w:val="BodyText"/>
        <w:spacing w:before="0"/>
      </w:pPr>
    </w:p>
    <w:p>
      <w:pPr>
        <w:pStyle w:val="ListParagraph"/>
        <w:numPr>
          <w:ilvl w:val="2"/>
          <w:numId w:val="103"/>
        </w:numPr>
        <w:tabs>
          <w:tab w:pos="338" w:val="left" w:leader="none"/>
        </w:tabs>
        <w:spacing w:line="240" w:lineRule="auto" w:before="1" w:after="0"/>
        <w:ind w:left="102" w:right="111" w:firstLine="0"/>
        <w:jc w:val="left"/>
        <w:rPr>
          <w:sz w:val="20"/>
        </w:rPr>
      </w:pPr>
      <w:r>
        <w:rPr>
          <w:sz w:val="20"/>
        </w:rPr>
        <w:t>Si al término de los plazos anteriores no se ha notificado la respuesta al solicitante, éste podrá acudir ante el Instituto mediante el recurso de</w:t>
      </w:r>
      <w:r>
        <w:rPr>
          <w:spacing w:val="-15"/>
          <w:sz w:val="20"/>
        </w:rPr>
        <w:t> </w:t>
      </w:r>
      <w:r>
        <w:rPr>
          <w:sz w:val="20"/>
        </w:rPr>
        <w:t>revisión.</w:t>
      </w:r>
    </w:p>
    <w:p>
      <w:pPr>
        <w:pStyle w:val="BodyText"/>
        <w:spacing w:before="7"/>
        <w:rPr>
          <w:sz w:val="19"/>
        </w:rPr>
      </w:pPr>
    </w:p>
    <w:p>
      <w:pPr>
        <w:pStyle w:val="BodyText"/>
        <w:spacing w:before="0"/>
        <w:ind w:left="102"/>
        <w:jc w:val="both"/>
      </w:pPr>
      <w:r>
        <w:rPr>
          <w:b/>
        </w:rPr>
        <w:t>Artículo 85</w:t>
      </w:r>
      <w:r>
        <w:rPr/>
        <w:t>. Respuesta de Acceso a la Información - Contenido</w:t>
      </w:r>
    </w:p>
    <w:p>
      <w:pPr>
        <w:pStyle w:val="BodyText"/>
        <w:spacing w:before="3"/>
      </w:pPr>
    </w:p>
    <w:p>
      <w:pPr>
        <w:pStyle w:val="ListParagraph"/>
        <w:numPr>
          <w:ilvl w:val="0"/>
          <w:numId w:val="104"/>
        </w:numPr>
        <w:tabs>
          <w:tab w:pos="323" w:val="left" w:leader="none"/>
        </w:tabs>
        <w:spacing w:line="240" w:lineRule="auto" w:before="0" w:after="0"/>
        <w:ind w:left="322" w:right="0" w:hanging="220"/>
        <w:jc w:val="both"/>
        <w:rPr>
          <w:sz w:val="20"/>
        </w:rPr>
      </w:pPr>
      <w:r>
        <w:rPr>
          <w:sz w:val="20"/>
        </w:rPr>
        <w:t>La respuesta de una solicitud de acceso a la información pública debe</w:t>
      </w:r>
      <w:r>
        <w:rPr>
          <w:spacing w:val="-24"/>
          <w:sz w:val="20"/>
        </w:rPr>
        <w:t> </w:t>
      </w:r>
      <w:r>
        <w:rPr>
          <w:sz w:val="20"/>
        </w:rPr>
        <w:t>contener:</w:t>
      </w:r>
    </w:p>
    <w:p>
      <w:pPr>
        <w:pStyle w:val="BodyText"/>
        <w:spacing w:before="9"/>
        <w:rPr>
          <w:sz w:val="19"/>
        </w:rPr>
      </w:pPr>
    </w:p>
    <w:p>
      <w:pPr>
        <w:pStyle w:val="ListParagraph"/>
        <w:numPr>
          <w:ilvl w:val="1"/>
          <w:numId w:val="104"/>
        </w:numPr>
        <w:tabs>
          <w:tab w:pos="269" w:val="left" w:leader="none"/>
        </w:tabs>
        <w:spacing w:line="240" w:lineRule="auto" w:before="1" w:after="0"/>
        <w:ind w:left="102" w:right="0" w:firstLine="0"/>
        <w:jc w:val="both"/>
        <w:rPr>
          <w:sz w:val="20"/>
        </w:rPr>
      </w:pPr>
      <w:r>
        <w:rPr>
          <w:sz w:val="20"/>
        </w:rPr>
        <w:t>Nombre del sujeto obligado</w:t>
      </w:r>
      <w:r>
        <w:rPr>
          <w:spacing w:val="-15"/>
          <w:sz w:val="20"/>
        </w:rPr>
        <w:t> </w:t>
      </w:r>
      <w:r>
        <w:rPr>
          <w:sz w:val="20"/>
        </w:rPr>
        <w:t>correspondiente;</w:t>
      </w:r>
    </w:p>
    <w:p>
      <w:pPr>
        <w:pStyle w:val="BodyText"/>
        <w:spacing w:before="0"/>
      </w:pPr>
    </w:p>
    <w:p>
      <w:pPr>
        <w:pStyle w:val="ListParagraph"/>
        <w:numPr>
          <w:ilvl w:val="1"/>
          <w:numId w:val="104"/>
        </w:numPr>
        <w:tabs>
          <w:tab w:pos="323" w:val="left" w:leader="none"/>
        </w:tabs>
        <w:spacing w:line="240" w:lineRule="auto" w:before="1" w:after="0"/>
        <w:ind w:left="322" w:right="0" w:hanging="220"/>
        <w:jc w:val="both"/>
        <w:rPr>
          <w:sz w:val="20"/>
        </w:rPr>
      </w:pPr>
      <w:r>
        <w:rPr>
          <w:sz w:val="20"/>
        </w:rPr>
        <w:t>Número de expediente de la</w:t>
      </w:r>
      <w:r>
        <w:rPr>
          <w:spacing w:val="-11"/>
          <w:sz w:val="20"/>
        </w:rPr>
        <w:t> </w:t>
      </w:r>
      <w:r>
        <w:rPr>
          <w:sz w:val="20"/>
        </w:rPr>
        <w:t>solicitud;</w:t>
      </w:r>
    </w:p>
    <w:p>
      <w:pPr>
        <w:pStyle w:val="BodyText"/>
        <w:spacing w:before="0"/>
      </w:pPr>
    </w:p>
    <w:p>
      <w:pPr>
        <w:pStyle w:val="ListParagraph"/>
        <w:numPr>
          <w:ilvl w:val="1"/>
          <w:numId w:val="104"/>
        </w:numPr>
        <w:tabs>
          <w:tab w:pos="379" w:val="left" w:leader="none"/>
        </w:tabs>
        <w:spacing w:line="240" w:lineRule="auto" w:before="1" w:after="0"/>
        <w:ind w:left="378" w:right="0" w:hanging="276"/>
        <w:jc w:val="both"/>
        <w:rPr>
          <w:sz w:val="20"/>
        </w:rPr>
      </w:pPr>
      <w:r>
        <w:rPr>
          <w:sz w:val="20"/>
        </w:rPr>
        <w:t>Datos de la</w:t>
      </w:r>
      <w:r>
        <w:rPr>
          <w:spacing w:val="-6"/>
          <w:sz w:val="20"/>
        </w:rPr>
        <w:t> </w:t>
      </w:r>
      <w:r>
        <w:rPr>
          <w:sz w:val="20"/>
        </w:rPr>
        <w:t>solicitud;</w:t>
      </w:r>
    </w:p>
    <w:p>
      <w:pPr>
        <w:pStyle w:val="BodyText"/>
        <w:spacing w:before="9"/>
        <w:rPr>
          <w:sz w:val="19"/>
        </w:rPr>
      </w:pPr>
    </w:p>
    <w:p>
      <w:pPr>
        <w:pStyle w:val="ListParagraph"/>
        <w:numPr>
          <w:ilvl w:val="1"/>
          <w:numId w:val="104"/>
        </w:numPr>
        <w:tabs>
          <w:tab w:pos="401" w:val="left" w:leader="none"/>
        </w:tabs>
        <w:spacing w:line="240" w:lineRule="auto" w:before="1" w:after="0"/>
        <w:ind w:left="400" w:right="0" w:hanging="298"/>
        <w:jc w:val="both"/>
        <w:rPr>
          <w:sz w:val="20"/>
        </w:rPr>
      </w:pPr>
      <w:r>
        <w:rPr>
          <w:sz w:val="20"/>
        </w:rPr>
        <w:t>Motivación y fundamentación sobre el sentido de la</w:t>
      </w:r>
      <w:r>
        <w:rPr>
          <w:spacing w:val="-20"/>
          <w:sz w:val="20"/>
        </w:rPr>
        <w:t> </w:t>
      </w:r>
      <w:r>
        <w:rPr>
          <w:sz w:val="20"/>
        </w:rPr>
        <w:t>resolución;</w:t>
      </w:r>
    </w:p>
    <w:p>
      <w:pPr>
        <w:pStyle w:val="BodyText"/>
        <w:spacing w:before="0"/>
      </w:pPr>
    </w:p>
    <w:p>
      <w:pPr>
        <w:pStyle w:val="ListParagraph"/>
        <w:numPr>
          <w:ilvl w:val="1"/>
          <w:numId w:val="104"/>
        </w:numPr>
        <w:tabs>
          <w:tab w:pos="354" w:val="left" w:leader="none"/>
        </w:tabs>
        <w:spacing w:line="240" w:lineRule="auto" w:before="1" w:after="0"/>
        <w:ind w:left="102" w:right="111" w:firstLine="0"/>
        <w:jc w:val="left"/>
        <w:rPr>
          <w:sz w:val="20"/>
        </w:rPr>
      </w:pPr>
      <w:r>
        <w:rPr>
          <w:sz w:val="20"/>
        </w:rPr>
        <w:t>Puntos resolutivos sobre la procedencia de la solicitud, incluidas las condiciones para el acceso o entrega de la información, en su caso,</w:t>
      </w:r>
      <w:r>
        <w:rPr>
          <w:spacing w:val="-12"/>
          <w:sz w:val="20"/>
        </w:rPr>
        <w:t> </w:t>
      </w:r>
      <w:r>
        <w:rPr>
          <w:sz w:val="20"/>
        </w:rPr>
        <w:t>y</w:t>
      </w:r>
    </w:p>
    <w:p>
      <w:pPr>
        <w:pStyle w:val="BodyText"/>
        <w:spacing w:before="0"/>
      </w:pPr>
    </w:p>
    <w:p>
      <w:pPr>
        <w:pStyle w:val="ListParagraph"/>
        <w:numPr>
          <w:ilvl w:val="1"/>
          <w:numId w:val="104"/>
        </w:numPr>
        <w:tabs>
          <w:tab w:pos="401" w:val="left" w:leader="none"/>
        </w:tabs>
        <w:spacing w:line="240" w:lineRule="auto" w:before="1" w:after="0"/>
        <w:ind w:left="400" w:right="0" w:hanging="298"/>
        <w:jc w:val="both"/>
        <w:rPr>
          <w:sz w:val="20"/>
        </w:rPr>
      </w:pPr>
      <w:r>
        <w:rPr>
          <w:sz w:val="20"/>
        </w:rPr>
        <w:t>Lugar, fecha, nombre y firma de quien</w:t>
      </w:r>
      <w:r>
        <w:rPr>
          <w:spacing w:val="-16"/>
          <w:sz w:val="20"/>
        </w:rPr>
        <w:t> </w:t>
      </w:r>
      <w:r>
        <w:rPr>
          <w:sz w:val="20"/>
        </w:rPr>
        <w:t>resuelve.</w:t>
      </w:r>
    </w:p>
    <w:p>
      <w:pPr>
        <w:pStyle w:val="BodyText"/>
        <w:spacing w:before="8"/>
        <w:rPr>
          <w:sz w:val="19"/>
        </w:rPr>
      </w:pPr>
    </w:p>
    <w:p>
      <w:pPr>
        <w:spacing w:before="0"/>
        <w:ind w:left="102" w:right="0" w:firstLine="0"/>
        <w:jc w:val="both"/>
        <w:rPr>
          <w:sz w:val="20"/>
        </w:rPr>
      </w:pPr>
      <w:r>
        <w:rPr>
          <w:b/>
          <w:sz w:val="20"/>
        </w:rPr>
        <w:t>Artículo 86. </w:t>
      </w:r>
      <w:r>
        <w:rPr>
          <w:sz w:val="20"/>
        </w:rPr>
        <w:t>Respuesta de Acceso a la Información - Sentido</w:t>
      </w:r>
    </w:p>
    <w:p>
      <w:pPr>
        <w:pStyle w:val="BodyText"/>
        <w:spacing w:before="3"/>
      </w:pPr>
    </w:p>
    <w:p>
      <w:pPr>
        <w:pStyle w:val="ListParagraph"/>
        <w:numPr>
          <w:ilvl w:val="2"/>
          <w:numId w:val="104"/>
        </w:numPr>
        <w:tabs>
          <w:tab w:pos="323" w:val="left" w:leader="none"/>
        </w:tabs>
        <w:spacing w:line="240" w:lineRule="auto" w:before="0" w:after="0"/>
        <w:ind w:left="322" w:right="0" w:hanging="220"/>
        <w:jc w:val="both"/>
        <w:rPr>
          <w:sz w:val="20"/>
        </w:rPr>
      </w:pPr>
      <w:r>
        <w:rPr>
          <w:sz w:val="20"/>
        </w:rPr>
        <w:t>La Unidad puede dar respuesta a una solicitud de acceso a la información pública en</w:t>
      </w:r>
      <w:r>
        <w:rPr>
          <w:spacing w:val="-26"/>
          <w:sz w:val="20"/>
        </w:rPr>
        <w:t> </w:t>
      </w:r>
      <w:r>
        <w:rPr>
          <w:sz w:val="20"/>
        </w:rPr>
        <w:t>sentido:</w:t>
      </w:r>
    </w:p>
    <w:p>
      <w:pPr>
        <w:pStyle w:val="BodyText"/>
        <w:spacing w:before="0"/>
      </w:pPr>
    </w:p>
    <w:p>
      <w:pPr>
        <w:pStyle w:val="ListParagraph"/>
        <w:numPr>
          <w:ilvl w:val="3"/>
          <w:numId w:val="104"/>
        </w:numPr>
        <w:tabs>
          <w:tab w:pos="287" w:val="left" w:leader="none"/>
        </w:tabs>
        <w:spacing w:line="240" w:lineRule="auto" w:before="1" w:after="0"/>
        <w:ind w:left="102" w:right="106" w:firstLine="0"/>
        <w:jc w:val="left"/>
        <w:rPr>
          <w:sz w:val="20"/>
        </w:rPr>
      </w:pPr>
      <w:r>
        <w:rPr>
          <w:sz w:val="20"/>
        </w:rPr>
        <w:t>Afirmativo, cuando la totalidad de la información solicitada sí pueda ser entregada, sin importar los medios, formatos o procesamiento en que se</w:t>
      </w:r>
      <w:r>
        <w:rPr>
          <w:spacing w:val="-16"/>
          <w:sz w:val="20"/>
        </w:rPr>
        <w:t> </w:t>
      </w:r>
      <w:r>
        <w:rPr>
          <w:sz w:val="20"/>
        </w:rPr>
        <w:t>solicitó;</w:t>
      </w:r>
    </w:p>
    <w:p>
      <w:pPr>
        <w:pStyle w:val="BodyText"/>
        <w:spacing w:before="0"/>
      </w:pPr>
    </w:p>
    <w:p>
      <w:pPr>
        <w:pStyle w:val="ListParagraph"/>
        <w:numPr>
          <w:ilvl w:val="3"/>
          <w:numId w:val="104"/>
        </w:numPr>
        <w:tabs>
          <w:tab w:pos="347" w:val="left" w:leader="none"/>
        </w:tabs>
        <w:spacing w:line="240" w:lineRule="auto" w:before="0" w:after="0"/>
        <w:ind w:left="102" w:right="108" w:firstLine="0"/>
        <w:jc w:val="left"/>
        <w:rPr>
          <w:sz w:val="20"/>
        </w:rPr>
      </w:pPr>
      <w:r>
        <w:rPr>
          <w:sz w:val="20"/>
        </w:rPr>
        <w:t>Afirmativo parcialmente, cuando parte de la información solicitada no pueda otorgarse por ser reservada o confidencial, o sea inexistente;</w:t>
      </w:r>
      <w:r>
        <w:rPr>
          <w:spacing w:val="-15"/>
          <w:sz w:val="20"/>
        </w:rPr>
        <w:t> </w:t>
      </w:r>
      <w:r>
        <w:rPr>
          <w:sz w:val="20"/>
        </w:rPr>
        <w:t>o</w:t>
      </w:r>
    </w:p>
    <w:p>
      <w:pPr>
        <w:spacing w:after="0" w:line="240" w:lineRule="auto"/>
        <w:jc w:val="left"/>
        <w:rPr>
          <w:sz w:val="20"/>
        </w:rPr>
        <w:sectPr>
          <w:pgSz w:w="12240" w:h="15840"/>
          <w:pgMar w:top="1360" w:bottom="280" w:left="1600" w:right="1600"/>
        </w:sectPr>
      </w:pPr>
    </w:p>
    <w:p>
      <w:pPr>
        <w:pStyle w:val="ListParagraph"/>
        <w:numPr>
          <w:ilvl w:val="3"/>
          <w:numId w:val="104"/>
        </w:numPr>
        <w:tabs>
          <w:tab w:pos="383" w:val="left" w:leader="none"/>
        </w:tabs>
        <w:spacing w:line="240" w:lineRule="auto" w:before="144" w:after="0"/>
        <w:ind w:left="102" w:right="121" w:firstLine="0"/>
        <w:jc w:val="both"/>
        <w:rPr>
          <w:sz w:val="20"/>
        </w:rPr>
      </w:pPr>
      <w:r>
        <w:rPr>
          <w:sz w:val="20"/>
        </w:rPr>
        <w:t>Negativo, cuando la información solicitada no pueda otorgarse por ser reservada, confidencial o inexistente.</w:t>
      </w:r>
    </w:p>
    <w:p>
      <w:pPr>
        <w:pStyle w:val="BodyText"/>
        <w:spacing w:before="0"/>
      </w:pPr>
    </w:p>
    <w:p>
      <w:pPr>
        <w:pStyle w:val="BodyText"/>
        <w:ind w:left="102" w:right="123"/>
        <w:jc w:val="both"/>
      </w:pPr>
      <w:r>
        <w:rPr/>
        <w:t>Artículo 86-Bis. Respuesta de Acceso a la Información – Procedimiento para Declarar Inexistente</w:t>
      </w:r>
      <w:r>
        <w:rPr>
          <w:spacing w:val="-27"/>
        </w:rPr>
        <w:t> </w:t>
      </w:r>
      <w:r>
        <w:rPr/>
        <w:t>la Información</w:t>
      </w:r>
    </w:p>
    <w:p>
      <w:pPr>
        <w:pStyle w:val="BodyText"/>
        <w:spacing w:before="9"/>
        <w:rPr>
          <w:sz w:val="19"/>
        </w:rPr>
      </w:pPr>
    </w:p>
    <w:p>
      <w:pPr>
        <w:pStyle w:val="ListParagraph"/>
        <w:numPr>
          <w:ilvl w:val="4"/>
          <w:numId w:val="104"/>
        </w:numPr>
        <w:tabs>
          <w:tab w:pos="328" w:val="left" w:leader="none"/>
        </w:tabs>
        <w:spacing w:line="240" w:lineRule="auto" w:before="1" w:after="0"/>
        <w:ind w:left="102" w:right="128" w:firstLine="0"/>
        <w:jc w:val="both"/>
        <w:rPr>
          <w:sz w:val="20"/>
        </w:rPr>
      </w:pPr>
      <w:r>
        <w:rPr>
          <w:sz w:val="20"/>
        </w:rPr>
        <w:t>En los casos en que ciertas facultades, competencias o funciones no se hayan ejercido, se debe motivar la respuesta en función de las causas que motiven la</w:t>
      </w:r>
      <w:r>
        <w:rPr>
          <w:spacing w:val="-20"/>
          <w:sz w:val="20"/>
        </w:rPr>
        <w:t> </w:t>
      </w:r>
      <w:r>
        <w:rPr>
          <w:sz w:val="20"/>
        </w:rPr>
        <w:t>inexistencia.</w:t>
      </w:r>
    </w:p>
    <w:p>
      <w:pPr>
        <w:pStyle w:val="BodyText"/>
        <w:spacing w:before="0"/>
      </w:pPr>
    </w:p>
    <w:p>
      <w:pPr>
        <w:pStyle w:val="ListParagraph"/>
        <w:numPr>
          <w:ilvl w:val="4"/>
          <w:numId w:val="104"/>
        </w:numPr>
        <w:tabs>
          <w:tab w:pos="342" w:val="left" w:leader="none"/>
        </w:tabs>
        <w:spacing w:line="240" w:lineRule="auto" w:before="1" w:after="0"/>
        <w:ind w:left="102" w:right="126" w:firstLine="0"/>
        <w:jc w:val="both"/>
        <w:rPr>
          <w:sz w:val="20"/>
        </w:rPr>
      </w:pPr>
      <w:r>
        <w:rPr>
          <w:sz w:val="20"/>
        </w:rPr>
        <w:t>Ante la inexistencia de información, el sujeto obligado deberá demostrar que la información no se refiere a alguna de sus facultades, competencias o</w:t>
      </w:r>
      <w:r>
        <w:rPr>
          <w:spacing w:val="-19"/>
          <w:sz w:val="20"/>
        </w:rPr>
        <w:t> </w:t>
      </w:r>
      <w:r>
        <w:rPr>
          <w:sz w:val="20"/>
        </w:rPr>
        <w:t>funciones.</w:t>
      </w:r>
    </w:p>
    <w:p>
      <w:pPr>
        <w:pStyle w:val="BodyText"/>
        <w:spacing w:before="0"/>
      </w:pPr>
    </w:p>
    <w:p>
      <w:pPr>
        <w:pStyle w:val="ListParagraph"/>
        <w:numPr>
          <w:ilvl w:val="4"/>
          <w:numId w:val="104"/>
        </w:numPr>
        <w:tabs>
          <w:tab w:pos="376" w:val="left" w:leader="none"/>
        </w:tabs>
        <w:spacing w:line="240" w:lineRule="auto" w:before="1" w:after="0"/>
        <w:ind w:left="102" w:right="126" w:firstLine="0"/>
        <w:jc w:val="both"/>
        <w:rPr>
          <w:sz w:val="20"/>
        </w:rPr>
      </w:pPr>
      <w:r>
        <w:rPr>
          <w:sz w:val="20"/>
        </w:rPr>
        <w:t>Cuando la información no se encuentre en los archivos del sujeto obligado, el Comité de Transparencia:</w:t>
      </w:r>
    </w:p>
    <w:p>
      <w:pPr>
        <w:pStyle w:val="BodyText"/>
      </w:pPr>
    </w:p>
    <w:p>
      <w:pPr>
        <w:pStyle w:val="ListParagraph"/>
        <w:numPr>
          <w:ilvl w:val="0"/>
          <w:numId w:val="105"/>
        </w:numPr>
        <w:tabs>
          <w:tab w:pos="269" w:val="left" w:leader="none"/>
        </w:tabs>
        <w:spacing w:line="240" w:lineRule="auto" w:before="0" w:after="0"/>
        <w:ind w:left="102" w:right="0" w:firstLine="0"/>
        <w:jc w:val="both"/>
        <w:rPr>
          <w:sz w:val="20"/>
        </w:rPr>
      </w:pPr>
      <w:r>
        <w:rPr>
          <w:sz w:val="20"/>
        </w:rPr>
        <w:t>Analizará el caso y tomará las medidas necesarias para localizar la</w:t>
      </w:r>
      <w:r>
        <w:rPr>
          <w:spacing w:val="-28"/>
          <w:sz w:val="20"/>
        </w:rPr>
        <w:t> </w:t>
      </w:r>
      <w:r>
        <w:rPr>
          <w:sz w:val="20"/>
        </w:rPr>
        <w:t>información;</w:t>
      </w:r>
    </w:p>
    <w:p>
      <w:pPr>
        <w:pStyle w:val="BodyText"/>
        <w:spacing w:before="9"/>
        <w:rPr>
          <w:sz w:val="19"/>
        </w:rPr>
      </w:pPr>
    </w:p>
    <w:p>
      <w:pPr>
        <w:pStyle w:val="ListParagraph"/>
        <w:numPr>
          <w:ilvl w:val="0"/>
          <w:numId w:val="105"/>
        </w:numPr>
        <w:tabs>
          <w:tab w:pos="323" w:val="left" w:leader="none"/>
        </w:tabs>
        <w:spacing w:line="240" w:lineRule="auto" w:before="1" w:after="0"/>
        <w:ind w:left="322" w:right="0" w:hanging="220"/>
        <w:jc w:val="both"/>
        <w:rPr>
          <w:sz w:val="20"/>
        </w:rPr>
      </w:pPr>
      <w:r>
        <w:rPr>
          <w:sz w:val="20"/>
        </w:rPr>
        <w:t>Expedirá una resolución que confirme la inexistencia del</w:t>
      </w:r>
      <w:r>
        <w:rPr>
          <w:spacing w:val="-21"/>
          <w:sz w:val="20"/>
        </w:rPr>
        <w:t> </w:t>
      </w:r>
      <w:r>
        <w:rPr>
          <w:sz w:val="20"/>
        </w:rPr>
        <w:t>documento;</w:t>
      </w:r>
    </w:p>
    <w:p>
      <w:pPr>
        <w:pStyle w:val="BodyText"/>
        <w:spacing w:before="0"/>
      </w:pPr>
    </w:p>
    <w:p>
      <w:pPr>
        <w:pStyle w:val="ListParagraph"/>
        <w:numPr>
          <w:ilvl w:val="0"/>
          <w:numId w:val="105"/>
        </w:numPr>
        <w:tabs>
          <w:tab w:pos="393" w:val="left" w:leader="none"/>
        </w:tabs>
        <w:spacing w:line="240" w:lineRule="auto" w:before="1" w:after="0"/>
        <w:ind w:left="102" w:right="120" w:firstLine="0"/>
        <w:jc w:val="both"/>
        <w:rPr>
          <w:sz w:val="20"/>
        </w:rPr>
      </w:pPr>
      <w:r>
        <w:rPr>
          <w:sz w:val="20"/>
        </w:rPr>
        <w:t>Ordenará, siempre que sea materialmente posible, que se genere o se reponga la información en caso de que ésta tuviera que existir en la medida que deriva del ejercicio de sus facultades, competencias o funciones, o que previa acreditación de la imposibilidad de su generación, exponga de forma fundada y motivada, las razones por las cuales en el caso particular el sujeto obligado no ejerció dichas facultades, competencias o funciones, lo cual notificará al solicitante a través de la Unidad de Transparencia;</w:t>
      </w:r>
      <w:r>
        <w:rPr>
          <w:spacing w:val="-8"/>
          <w:sz w:val="20"/>
        </w:rPr>
        <w:t> </w:t>
      </w:r>
      <w:r>
        <w:rPr>
          <w:sz w:val="20"/>
        </w:rPr>
        <w:t>y</w:t>
      </w:r>
    </w:p>
    <w:p>
      <w:pPr>
        <w:pStyle w:val="BodyText"/>
        <w:spacing w:before="0"/>
      </w:pPr>
    </w:p>
    <w:p>
      <w:pPr>
        <w:pStyle w:val="ListParagraph"/>
        <w:numPr>
          <w:ilvl w:val="0"/>
          <w:numId w:val="105"/>
        </w:numPr>
        <w:tabs>
          <w:tab w:pos="438" w:val="left" w:leader="none"/>
        </w:tabs>
        <w:spacing w:line="240" w:lineRule="auto" w:before="1" w:after="0"/>
        <w:ind w:left="102" w:right="125" w:firstLine="0"/>
        <w:jc w:val="both"/>
        <w:rPr>
          <w:sz w:val="20"/>
        </w:rPr>
      </w:pPr>
      <w:r>
        <w:rPr>
          <w:sz w:val="20"/>
        </w:rPr>
        <w:t>Notificará al órgano interno de control o equivalente del sujeto obligado quien, en su caso, deberá iniciar el procedimiento de responsabilidad administrativa que</w:t>
      </w:r>
      <w:r>
        <w:rPr>
          <w:spacing w:val="-26"/>
          <w:sz w:val="20"/>
        </w:rPr>
        <w:t> </w:t>
      </w:r>
      <w:r>
        <w:rPr>
          <w:sz w:val="20"/>
        </w:rPr>
        <w:t>corresponda.</w:t>
      </w:r>
    </w:p>
    <w:p>
      <w:pPr>
        <w:pStyle w:val="BodyText"/>
        <w:spacing w:before="9"/>
        <w:rPr>
          <w:sz w:val="19"/>
        </w:rPr>
      </w:pPr>
    </w:p>
    <w:p>
      <w:pPr>
        <w:pStyle w:val="ListParagraph"/>
        <w:numPr>
          <w:ilvl w:val="4"/>
          <w:numId w:val="104"/>
        </w:numPr>
        <w:tabs>
          <w:tab w:pos="378" w:val="left" w:leader="none"/>
        </w:tabs>
        <w:spacing w:line="240" w:lineRule="auto" w:before="1" w:after="0"/>
        <w:ind w:left="102" w:right="118" w:firstLine="0"/>
        <w:jc w:val="both"/>
        <w:rPr>
          <w:sz w:val="20"/>
        </w:rPr>
      </w:pPr>
      <w:r>
        <w:rPr>
          <w:sz w:val="20"/>
        </w:rPr>
        <w:t>La resolución del Comité de Transparencia que confirme la inexistencia de la información solicitada contendrá los elementos mínimos que permitan al solicitante tener la certeza de que se utilizó un criterio de búsqueda exhaustivo, además de señalar las circunstancias de tiempo, modo y lugar que generaron la inexistencia en cuestión y señalará al servidor público responsable de  contar con la</w:t>
      </w:r>
      <w:r>
        <w:rPr>
          <w:spacing w:val="-4"/>
          <w:sz w:val="20"/>
        </w:rPr>
        <w:t> </w:t>
      </w:r>
      <w:r>
        <w:rPr>
          <w:sz w:val="20"/>
        </w:rPr>
        <w:t>misma.</w:t>
      </w:r>
    </w:p>
    <w:p>
      <w:pPr>
        <w:pStyle w:val="BodyText"/>
        <w:spacing w:before="0"/>
      </w:pPr>
    </w:p>
    <w:p>
      <w:pPr>
        <w:pStyle w:val="BodyText"/>
        <w:spacing w:before="10"/>
        <w:rPr>
          <w:sz w:val="19"/>
        </w:rPr>
      </w:pPr>
    </w:p>
    <w:p>
      <w:pPr>
        <w:pStyle w:val="Heading1"/>
        <w:ind w:right="1231"/>
      </w:pPr>
      <w:r>
        <w:rPr/>
        <w:t>Sección Cuarta</w:t>
      </w:r>
    </w:p>
    <w:p>
      <w:pPr>
        <w:spacing w:line="477" w:lineRule="auto" w:before="0"/>
        <w:ind w:left="102" w:right="3186" w:firstLine="3084"/>
        <w:jc w:val="left"/>
        <w:rPr>
          <w:sz w:val="20"/>
        </w:rPr>
      </w:pPr>
      <w:r>
        <w:rPr>
          <w:b/>
          <w:sz w:val="20"/>
        </w:rPr>
        <w:t>Del Acceso a la Información Artículo 87</w:t>
      </w:r>
      <w:r>
        <w:rPr>
          <w:sz w:val="20"/>
        </w:rPr>
        <w:t>. Acceso a Información - Medios</w:t>
      </w:r>
    </w:p>
    <w:p>
      <w:pPr>
        <w:pStyle w:val="ListParagraph"/>
        <w:numPr>
          <w:ilvl w:val="0"/>
          <w:numId w:val="106"/>
        </w:numPr>
        <w:tabs>
          <w:tab w:pos="323" w:val="left" w:leader="none"/>
        </w:tabs>
        <w:spacing w:line="240" w:lineRule="auto" w:before="12" w:after="0"/>
        <w:ind w:left="102" w:right="0" w:firstLine="0"/>
        <w:jc w:val="both"/>
        <w:rPr>
          <w:sz w:val="20"/>
        </w:rPr>
      </w:pPr>
      <w:r>
        <w:rPr>
          <w:sz w:val="20"/>
        </w:rPr>
        <w:t>El acceso a la información pública puede hacerse</w:t>
      </w:r>
      <w:r>
        <w:rPr>
          <w:spacing w:val="-18"/>
          <w:sz w:val="20"/>
        </w:rPr>
        <w:t> </w:t>
      </w:r>
      <w:r>
        <w:rPr>
          <w:sz w:val="20"/>
        </w:rPr>
        <w:t>mediante:</w:t>
      </w:r>
    </w:p>
    <w:p>
      <w:pPr>
        <w:pStyle w:val="BodyText"/>
        <w:spacing w:before="0"/>
      </w:pPr>
    </w:p>
    <w:p>
      <w:pPr>
        <w:pStyle w:val="ListParagraph"/>
        <w:numPr>
          <w:ilvl w:val="1"/>
          <w:numId w:val="106"/>
        </w:numPr>
        <w:tabs>
          <w:tab w:pos="269" w:val="left" w:leader="none"/>
        </w:tabs>
        <w:spacing w:line="240" w:lineRule="auto" w:before="1" w:after="0"/>
        <w:ind w:left="268" w:right="0" w:hanging="166"/>
        <w:jc w:val="both"/>
        <w:rPr>
          <w:sz w:val="20"/>
        </w:rPr>
      </w:pPr>
      <w:r>
        <w:rPr>
          <w:sz w:val="20"/>
        </w:rPr>
        <w:t>Consulta directa de</w:t>
      </w:r>
      <w:r>
        <w:rPr>
          <w:spacing w:val="-6"/>
          <w:sz w:val="20"/>
        </w:rPr>
        <w:t> </w:t>
      </w:r>
      <w:r>
        <w:rPr>
          <w:sz w:val="20"/>
        </w:rPr>
        <w:t>documentos;</w:t>
      </w:r>
    </w:p>
    <w:p>
      <w:pPr>
        <w:pStyle w:val="BodyText"/>
        <w:spacing w:before="10"/>
        <w:rPr>
          <w:sz w:val="19"/>
        </w:rPr>
      </w:pPr>
    </w:p>
    <w:p>
      <w:pPr>
        <w:pStyle w:val="ListParagraph"/>
        <w:numPr>
          <w:ilvl w:val="1"/>
          <w:numId w:val="106"/>
        </w:numPr>
        <w:tabs>
          <w:tab w:pos="323" w:val="left" w:leader="none"/>
        </w:tabs>
        <w:spacing w:line="240" w:lineRule="auto" w:before="0" w:after="0"/>
        <w:ind w:left="322" w:right="0" w:hanging="220"/>
        <w:jc w:val="both"/>
        <w:rPr>
          <w:sz w:val="20"/>
        </w:rPr>
      </w:pPr>
      <w:r>
        <w:rPr>
          <w:sz w:val="20"/>
        </w:rPr>
        <w:t>Reproducción de</w:t>
      </w:r>
      <w:r>
        <w:rPr>
          <w:spacing w:val="-7"/>
          <w:sz w:val="20"/>
        </w:rPr>
        <w:t> </w:t>
      </w:r>
      <w:r>
        <w:rPr>
          <w:sz w:val="20"/>
        </w:rPr>
        <w:t>documentos;</w:t>
      </w:r>
    </w:p>
    <w:p>
      <w:pPr>
        <w:pStyle w:val="BodyText"/>
        <w:spacing w:before="0"/>
      </w:pPr>
    </w:p>
    <w:p>
      <w:pPr>
        <w:pStyle w:val="ListParagraph"/>
        <w:numPr>
          <w:ilvl w:val="1"/>
          <w:numId w:val="106"/>
        </w:numPr>
        <w:tabs>
          <w:tab w:pos="379" w:val="left" w:leader="none"/>
        </w:tabs>
        <w:spacing w:line="240" w:lineRule="auto" w:before="1" w:after="0"/>
        <w:ind w:left="378" w:right="0" w:hanging="276"/>
        <w:jc w:val="both"/>
        <w:rPr>
          <w:sz w:val="20"/>
        </w:rPr>
      </w:pPr>
      <w:r>
        <w:rPr>
          <w:sz w:val="20"/>
        </w:rPr>
        <w:t>Elaboración de informes específicos;</w:t>
      </w:r>
      <w:r>
        <w:rPr>
          <w:spacing w:val="-13"/>
          <w:sz w:val="20"/>
        </w:rPr>
        <w:t> </w:t>
      </w:r>
      <w:r>
        <w:rPr>
          <w:sz w:val="20"/>
        </w:rPr>
        <w:t>o</w:t>
      </w:r>
    </w:p>
    <w:p>
      <w:pPr>
        <w:pStyle w:val="BodyText"/>
        <w:spacing w:before="0"/>
      </w:pPr>
    </w:p>
    <w:p>
      <w:pPr>
        <w:pStyle w:val="ListParagraph"/>
        <w:numPr>
          <w:ilvl w:val="1"/>
          <w:numId w:val="106"/>
        </w:numPr>
        <w:tabs>
          <w:tab w:pos="401" w:val="left" w:leader="none"/>
        </w:tabs>
        <w:spacing w:line="240" w:lineRule="auto" w:before="1" w:after="0"/>
        <w:ind w:left="400" w:right="0" w:hanging="298"/>
        <w:jc w:val="both"/>
        <w:rPr>
          <w:sz w:val="20"/>
        </w:rPr>
      </w:pPr>
      <w:r>
        <w:rPr>
          <w:sz w:val="20"/>
        </w:rPr>
        <w:t>Una combinación de las</w:t>
      </w:r>
      <w:r>
        <w:rPr>
          <w:spacing w:val="-6"/>
          <w:sz w:val="20"/>
        </w:rPr>
        <w:t> </w:t>
      </w:r>
      <w:r>
        <w:rPr>
          <w:sz w:val="20"/>
        </w:rPr>
        <w:t>anteriores.</w:t>
      </w:r>
    </w:p>
    <w:p>
      <w:pPr>
        <w:pStyle w:val="BodyText"/>
        <w:spacing w:before="9"/>
        <w:rPr>
          <w:sz w:val="19"/>
        </w:rPr>
      </w:pPr>
    </w:p>
    <w:p>
      <w:pPr>
        <w:pStyle w:val="ListParagraph"/>
        <w:numPr>
          <w:ilvl w:val="0"/>
          <w:numId w:val="106"/>
        </w:numPr>
        <w:tabs>
          <w:tab w:pos="333" w:val="left" w:leader="none"/>
        </w:tabs>
        <w:spacing w:line="240" w:lineRule="auto" w:before="1" w:after="0"/>
        <w:ind w:left="102" w:right="117" w:firstLine="0"/>
        <w:jc w:val="both"/>
        <w:rPr>
          <w:sz w:val="20"/>
        </w:rPr>
      </w:pPr>
      <w:r>
        <w:rPr>
          <w:sz w:val="20"/>
        </w:rPr>
        <w:t>Cuando parte o toda la información solicitada ya esté disponible al público en medios impresos, tales como libros, compendios, trípticos, archivos públicos, formatos electrónicos disponibles en Internet o en cualquier otro medio, o sea información fundamental publicada vía internet, bastará con</w:t>
      </w:r>
      <w:r>
        <w:rPr>
          <w:spacing w:val="24"/>
          <w:sz w:val="20"/>
        </w:rPr>
        <w:t> </w:t>
      </w:r>
      <w:r>
        <w:rPr>
          <w:sz w:val="20"/>
        </w:rPr>
        <w:t>que</w:t>
      </w:r>
      <w:r>
        <w:rPr>
          <w:spacing w:val="26"/>
          <w:sz w:val="20"/>
        </w:rPr>
        <w:t> </w:t>
      </w:r>
      <w:r>
        <w:rPr>
          <w:sz w:val="20"/>
        </w:rPr>
        <w:t>así</w:t>
      </w:r>
      <w:r>
        <w:rPr>
          <w:spacing w:val="24"/>
          <w:sz w:val="20"/>
        </w:rPr>
        <w:t> </w:t>
      </w:r>
      <w:r>
        <w:rPr>
          <w:sz w:val="20"/>
        </w:rPr>
        <w:t>se</w:t>
      </w:r>
      <w:r>
        <w:rPr>
          <w:spacing w:val="26"/>
          <w:sz w:val="20"/>
        </w:rPr>
        <w:t> </w:t>
      </w:r>
      <w:r>
        <w:rPr>
          <w:sz w:val="20"/>
        </w:rPr>
        <w:t>señale</w:t>
      </w:r>
      <w:r>
        <w:rPr>
          <w:spacing w:val="26"/>
          <w:sz w:val="20"/>
        </w:rPr>
        <w:t> </w:t>
      </w:r>
      <w:r>
        <w:rPr>
          <w:sz w:val="20"/>
        </w:rPr>
        <w:t>en</w:t>
      </w:r>
      <w:r>
        <w:rPr>
          <w:spacing w:val="28"/>
          <w:sz w:val="20"/>
        </w:rPr>
        <w:t> </w:t>
      </w:r>
      <w:r>
        <w:rPr>
          <w:sz w:val="20"/>
        </w:rPr>
        <w:t>la</w:t>
      </w:r>
      <w:r>
        <w:rPr>
          <w:spacing w:val="24"/>
          <w:sz w:val="20"/>
        </w:rPr>
        <w:t> </w:t>
      </w:r>
      <w:r>
        <w:rPr>
          <w:sz w:val="20"/>
        </w:rPr>
        <w:t>respuesta</w:t>
      </w:r>
      <w:r>
        <w:rPr>
          <w:spacing w:val="30"/>
          <w:sz w:val="20"/>
        </w:rPr>
        <w:t> </w:t>
      </w:r>
      <w:r>
        <w:rPr>
          <w:sz w:val="20"/>
        </w:rPr>
        <w:t>y</w:t>
      </w:r>
      <w:r>
        <w:rPr>
          <w:spacing w:val="21"/>
          <w:sz w:val="20"/>
        </w:rPr>
        <w:t> </w:t>
      </w:r>
      <w:r>
        <w:rPr>
          <w:sz w:val="20"/>
        </w:rPr>
        <w:t>se</w:t>
      </w:r>
      <w:r>
        <w:rPr>
          <w:spacing w:val="26"/>
          <w:sz w:val="20"/>
        </w:rPr>
        <w:t> </w:t>
      </w:r>
      <w:r>
        <w:rPr>
          <w:sz w:val="20"/>
        </w:rPr>
        <w:t>precise</w:t>
      </w:r>
      <w:r>
        <w:rPr>
          <w:spacing w:val="26"/>
          <w:sz w:val="20"/>
        </w:rPr>
        <w:t> </w:t>
      </w:r>
      <w:r>
        <w:rPr>
          <w:sz w:val="20"/>
        </w:rPr>
        <w:t>la</w:t>
      </w:r>
      <w:r>
        <w:rPr>
          <w:spacing w:val="24"/>
          <w:sz w:val="20"/>
        </w:rPr>
        <w:t> </w:t>
      </w:r>
      <w:r>
        <w:rPr>
          <w:sz w:val="20"/>
        </w:rPr>
        <w:t>fuente,</w:t>
      </w:r>
      <w:r>
        <w:rPr>
          <w:spacing w:val="26"/>
          <w:sz w:val="20"/>
        </w:rPr>
        <w:t> </w:t>
      </w:r>
      <w:r>
        <w:rPr>
          <w:sz w:val="20"/>
        </w:rPr>
        <w:t>el</w:t>
      </w:r>
      <w:r>
        <w:rPr>
          <w:spacing w:val="25"/>
          <w:sz w:val="20"/>
        </w:rPr>
        <w:t> </w:t>
      </w:r>
      <w:r>
        <w:rPr>
          <w:sz w:val="20"/>
        </w:rPr>
        <w:t>lugar</w:t>
      </w:r>
      <w:r>
        <w:rPr>
          <w:spacing w:val="29"/>
          <w:sz w:val="20"/>
        </w:rPr>
        <w:t> </w:t>
      </w:r>
      <w:r>
        <w:rPr>
          <w:sz w:val="20"/>
        </w:rPr>
        <w:t>y</w:t>
      </w:r>
      <w:r>
        <w:rPr>
          <w:spacing w:val="23"/>
          <w:sz w:val="20"/>
        </w:rPr>
        <w:t> </w:t>
      </w:r>
      <w:r>
        <w:rPr>
          <w:sz w:val="20"/>
        </w:rPr>
        <w:t>la</w:t>
      </w:r>
      <w:r>
        <w:rPr>
          <w:spacing w:val="26"/>
          <w:sz w:val="20"/>
        </w:rPr>
        <w:t> </w:t>
      </w:r>
      <w:r>
        <w:rPr>
          <w:sz w:val="20"/>
        </w:rPr>
        <w:t>forma</w:t>
      </w:r>
      <w:r>
        <w:rPr>
          <w:spacing w:val="24"/>
          <w:sz w:val="20"/>
        </w:rPr>
        <w:t> </w:t>
      </w:r>
      <w:r>
        <w:rPr>
          <w:sz w:val="20"/>
        </w:rPr>
        <w:t>en</w:t>
      </w:r>
      <w:r>
        <w:rPr>
          <w:spacing w:val="24"/>
          <w:sz w:val="20"/>
        </w:rPr>
        <w:t> </w:t>
      </w:r>
      <w:r>
        <w:rPr>
          <w:sz w:val="20"/>
        </w:rPr>
        <w:t>que</w:t>
      </w:r>
      <w:r>
        <w:rPr>
          <w:spacing w:val="26"/>
          <w:sz w:val="20"/>
        </w:rPr>
        <w:t> </w:t>
      </w:r>
      <w:r>
        <w:rPr>
          <w:spacing w:val="2"/>
          <w:sz w:val="20"/>
        </w:rPr>
        <w:t>puede</w:t>
      </w:r>
    </w:p>
    <w:p>
      <w:pPr>
        <w:spacing w:after="0" w:line="240" w:lineRule="auto"/>
        <w:jc w:val="both"/>
        <w:rPr>
          <w:sz w:val="20"/>
        </w:rPr>
        <w:sectPr>
          <w:pgSz w:w="12240" w:h="15840"/>
          <w:pgMar w:top="1500" w:bottom="280" w:left="1600" w:right="1580"/>
        </w:sectPr>
      </w:pPr>
    </w:p>
    <w:p>
      <w:pPr>
        <w:pStyle w:val="BodyText"/>
        <w:spacing w:before="53"/>
        <w:ind w:left="102" w:right="130"/>
        <w:jc w:val="both"/>
      </w:pPr>
      <w:r>
        <w:rPr/>
        <w:t>consultar, reproducir o adquirir dicha información, para que se tenga por cumplimentada la solicitud en la parte correspondiente.</w:t>
      </w:r>
    </w:p>
    <w:p>
      <w:pPr>
        <w:pStyle w:val="BodyText"/>
        <w:spacing w:before="0"/>
      </w:pPr>
    </w:p>
    <w:p>
      <w:pPr>
        <w:pStyle w:val="ListParagraph"/>
        <w:numPr>
          <w:ilvl w:val="0"/>
          <w:numId w:val="106"/>
        </w:numPr>
        <w:tabs>
          <w:tab w:pos="366" w:val="left" w:leader="none"/>
        </w:tabs>
        <w:spacing w:line="240" w:lineRule="auto" w:before="1" w:after="0"/>
        <w:ind w:left="102" w:right="123" w:firstLine="0"/>
        <w:jc w:val="both"/>
        <w:rPr>
          <w:sz w:val="20"/>
        </w:rPr>
      </w:pPr>
      <w:r>
        <w:rPr>
          <w:sz w:val="20"/>
        </w:rPr>
        <w:t>La información se entrega en el estado que se encuentra y preferentemente en el formato solicitado. No existe obligación de procesar, calcular o presentar la información de forma distinta a como se</w:t>
      </w:r>
      <w:r>
        <w:rPr>
          <w:spacing w:val="-7"/>
          <w:sz w:val="20"/>
        </w:rPr>
        <w:t> </w:t>
      </w:r>
      <w:r>
        <w:rPr>
          <w:sz w:val="20"/>
        </w:rPr>
        <w:t>encuentre.</w:t>
      </w:r>
    </w:p>
    <w:p>
      <w:pPr>
        <w:pStyle w:val="BodyText"/>
        <w:spacing w:before="7"/>
        <w:rPr>
          <w:sz w:val="19"/>
        </w:rPr>
      </w:pPr>
    </w:p>
    <w:p>
      <w:pPr>
        <w:spacing w:before="0"/>
        <w:ind w:left="102" w:right="0" w:firstLine="0"/>
        <w:jc w:val="both"/>
        <w:rPr>
          <w:sz w:val="20"/>
        </w:rPr>
      </w:pPr>
      <w:r>
        <w:rPr>
          <w:b/>
          <w:sz w:val="20"/>
        </w:rPr>
        <w:t>Artículo 88. </w:t>
      </w:r>
      <w:r>
        <w:rPr>
          <w:sz w:val="20"/>
        </w:rPr>
        <w:t>Acceso a Información - Consulta directa</w:t>
      </w:r>
    </w:p>
    <w:p>
      <w:pPr>
        <w:pStyle w:val="BodyText"/>
        <w:spacing w:before="3"/>
      </w:pPr>
    </w:p>
    <w:p>
      <w:pPr>
        <w:pStyle w:val="ListParagraph"/>
        <w:numPr>
          <w:ilvl w:val="0"/>
          <w:numId w:val="107"/>
        </w:numPr>
        <w:tabs>
          <w:tab w:pos="350" w:val="left" w:leader="none"/>
        </w:tabs>
        <w:spacing w:line="240" w:lineRule="auto" w:before="0" w:after="0"/>
        <w:ind w:left="102" w:right="126" w:firstLine="0"/>
        <w:jc w:val="both"/>
        <w:rPr>
          <w:sz w:val="20"/>
        </w:rPr>
      </w:pPr>
      <w:r>
        <w:rPr>
          <w:sz w:val="20"/>
        </w:rPr>
        <w:t>El acceso a la información pública mediante la consulta directa de documentos se rige por lo siguiente:</w:t>
      </w:r>
    </w:p>
    <w:p>
      <w:pPr>
        <w:pStyle w:val="BodyText"/>
        <w:spacing w:before="9"/>
        <w:rPr>
          <w:sz w:val="19"/>
        </w:rPr>
      </w:pPr>
    </w:p>
    <w:p>
      <w:pPr>
        <w:pStyle w:val="ListParagraph"/>
        <w:numPr>
          <w:ilvl w:val="1"/>
          <w:numId w:val="107"/>
        </w:numPr>
        <w:tabs>
          <w:tab w:pos="271" w:val="left" w:leader="none"/>
        </w:tabs>
        <w:spacing w:line="240" w:lineRule="auto" w:before="1" w:after="0"/>
        <w:ind w:left="102" w:right="126" w:firstLine="0"/>
        <w:jc w:val="both"/>
        <w:rPr>
          <w:sz w:val="20"/>
        </w:rPr>
      </w:pPr>
      <w:r>
        <w:rPr>
          <w:sz w:val="20"/>
        </w:rPr>
        <w:t>Restricciones: la consulta directa de documentos no puede aprobarse cuando con ello se permita el acceso a información pública protegida contenida en los</w:t>
      </w:r>
      <w:r>
        <w:rPr>
          <w:spacing w:val="-20"/>
          <w:sz w:val="20"/>
        </w:rPr>
        <w:t> </w:t>
      </w:r>
      <w:r>
        <w:rPr>
          <w:sz w:val="20"/>
        </w:rPr>
        <w:t>mismos;</w:t>
      </w:r>
    </w:p>
    <w:p>
      <w:pPr>
        <w:pStyle w:val="BodyText"/>
        <w:spacing w:before="0"/>
      </w:pPr>
    </w:p>
    <w:p>
      <w:pPr>
        <w:pStyle w:val="ListParagraph"/>
        <w:numPr>
          <w:ilvl w:val="1"/>
          <w:numId w:val="107"/>
        </w:numPr>
        <w:tabs>
          <w:tab w:pos="330" w:val="left" w:leader="none"/>
        </w:tabs>
        <w:spacing w:line="240" w:lineRule="auto" w:before="1" w:after="0"/>
        <w:ind w:left="102" w:right="119" w:firstLine="0"/>
        <w:jc w:val="both"/>
        <w:rPr>
          <w:sz w:val="20"/>
        </w:rPr>
      </w:pPr>
      <w:r>
        <w:rPr>
          <w:sz w:val="20"/>
        </w:rPr>
        <w:t>Imposiciones: la consulta directa de documentos no puede imponerse al solicitante, salvo que el sujeto obligado determine que no es viable entregar la información mediante otro formato y que existan restricciones legales para reproducir los</w:t>
      </w:r>
      <w:r>
        <w:rPr>
          <w:spacing w:val="-14"/>
          <w:sz w:val="20"/>
        </w:rPr>
        <w:t> </w:t>
      </w:r>
      <w:r>
        <w:rPr>
          <w:sz w:val="20"/>
        </w:rPr>
        <w:t>documentos;</w:t>
      </w:r>
    </w:p>
    <w:p>
      <w:pPr>
        <w:pStyle w:val="BodyText"/>
        <w:spacing w:before="0"/>
      </w:pPr>
    </w:p>
    <w:p>
      <w:pPr>
        <w:pStyle w:val="ListParagraph"/>
        <w:numPr>
          <w:ilvl w:val="1"/>
          <w:numId w:val="107"/>
        </w:numPr>
        <w:tabs>
          <w:tab w:pos="469" w:val="left" w:leader="none"/>
        </w:tabs>
        <w:spacing w:line="240" w:lineRule="auto" w:before="1" w:after="0"/>
        <w:ind w:left="102" w:right="126" w:firstLine="0"/>
        <w:jc w:val="both"/>
        <w:rPr>
          <w:sz w:val="20"/>
        </w:rPr>
      </w:pPr>
      <w:r>
        <w:rPr>
          <w:sz w:val="20"/>
        </w:rPr>
        <w:t>Costo: la consulta directa de documentos, así como tomar anotaciones, fotografiar o videograbar, no tiene</w:t>
      </w:r>
      <w:r>
        <w:rPr>
          <w:spacing w:val="-9"/>
          <w:sz w:val="20"/>
        </w:rPr>
        <w:t> </w:t>
      </w:r>
      <w:r>
        <w:rPr>
          <w:sz w:val="20"/>
        </w:rPr>
        <w:t>costo;</w:t>
      </w:r>
    </w:p>
    <w:p>
      <w:pPr>
        <w:pStyle w:val="BodyText"/>
        <w:spacing w:before="0"/>
      </w:pPr>
    </w:p>
    <w:p>
      <w:pPr>
        <w:pStyle w:val="ListParagraph"/>
        <w:numPr>
          <w:ilvl w:val="1"/>
          <w:numId w:val="107"/>
        </w:numPr>
        <w:tabs>
          <w:tab w:pos="410" w:val="left" w:leader="none"/>
        </w:tabs>
        <w:spacing w:line="240" w:lineRule="auto" w:before="1" w:after="0"/>
        <w:ind w:left="102" w:right="126" w:firstLine="0"/>
        <w:jc w:val="both"/>
        <w:rPr>
          <w:sz w:val="20"/>
        </w:rPr>
      </w:pPr>
      <w:r>
        <w:rPr>
          <w:sz w:val="20"/>
        </w:rPr>
        <w:t>Lugar: la consulta directa de documentos se hará en el lugar donde se encuentren los mismos, a quien presente el acuse o comprobante de solicitud de la información, junto con una  identificación oficial, al servidor público responsable,</w:t>
      </w:r>
      <w:r>
        <w:rPr>
          <w:spacing w:val="-14"/>
          <w:sz w:val="20"/>
        </w:rPr>
        <w:t> </w:t>
      </w:r>
      <w:r>
        <w:rPr>
          <w:sz w:val="20"/>
        </w:rPr>
        <w:t>y</w:t>
      </w:r>
    </w:p>
    <w:p>
      <w:pPr>
        <w:pStyle w:val="BodyText"/>
        <w:spacing w:before="0"/>
      </w:pPr>
    </w:p>
    <w:p>
      <w:pPr>
        <w:pStyle w:val="ListParagraph"/>
        <w:numPr>
          <w:ilvl w:val="1"/>
          <w:numId w:val="107"/>
        </w:numPr>
        <w:tabs>
          <w:tab w:pos="383" w:val="left" w:leader="none"/>
        </w:tabs>
        <w:spacing w:line="240" w:lineRule="auto" w:before="1" w:after="0"/>
        <w:ind w:left="102" w:right="126" w:firstLine="0"/>
        <w:jc w:val="both"/>
        <w:rPr>
          <w:sz w:val="20"/>
        </w:rPr>
      </w:pPr>
      <w:r>
        <w:rPr>
          <w:sz w:val="20"/>
        </w:rPr>
        <w:t>Tiempo: la consulta directa de documentos podrá realizarse en cualquier día y hora hábil a elección del solicitante, a partir de la notificación de la respuesta de la solicitud que lo autorice;</w:t>
      </w:r>
      <w:r>
        <w:rPr>
          <w:spacing w:val="-27"/>
          <w:sz w:val="20"/>
        </w:rPr>
        <w:t> </w:t>
      </w:r>
      <w:r>
        <w:rPr>
          <w:sz w:val="20"/>
        </w:rPr>
        <w:t>y</w:t>
      </w:r>
    </w:p>
    <w:p>
      <w:pPr>
        <w:pStyle w:val="BodyText"/>
        <w:spacing w:before="9"/>
        <w:rPr>
          <w:sz w:val="19"/>
        </w:rPr>
      </w:pPr>
    </w:p>
    <w:p>
      <w:pPr>
        <w:pStyle w:val="ListParagraph"/>
        <w:numPr>
          <w:ilvl w:val="1"/>
          <w:numId w:val="107"/>
        </w:numPr>
        <w:tabs>
          <w:tab w:pos="436" w:val="left" w:leader="none"/>
        </w:tabs>
        <w:spacing w:line="240" w:lineRule="auto" w:before="1" w:after="0"/>
        <w:ind w:left="102" w:right="124" w:firstLine="0"/>
        <w:jc w:val="both"/>
        <w:rPr>
          <w:sz w:val="20"/>
        </w:rPr>
      </w:pPr>
      <w:r>
        <w:rPr>
          <w:sz w:val="20"/>
        </w:rPr>
        <w:t>Caducidad: la autorización de consulta directa de documentos caducará sin responsabilidad para el sujeto obligado, a los treinta días naturales siguientes a la notificación de la respuesta respectiva.</w:t>
      </w:r>
    </w:p>
    <w:p>
      <w:pPr>
        <w:pStyle w:val="BodyText"/>
        <w:spacing w:before="9"/>
        <w:rPr>
          <w:sz w:val="19"/>
        </w:rPr>
      </w:pPr>
    </w:p>
    <w:p>
      <w:pPr>
        <w:spacing w:before="1"/>
        <w:ind w:left="102" w:right="0" w:firstLine="0"/>
        <w:jc w:val="both"/>
        <w:rPr>
          <w:sz w:val="20"/>
        </w:rPr>
      </w:pPr>
      <w:r>
        <w:rPr>
          <w:b/>
          <w:sz w:val="20"/>
        </w:rPr>
        <w:t>Artículo 89. </w:t>
      </w:r>
      <w:r>
        <w:rPr>
          <w:sz w:val="20"/>
        </w:rPr>
        <w:t>Acceso a Información - Reproducción de documentos</w:t>
      </w:r>
    </w:p>
    <w:p>
      <w:pPr>
        <w:pStyle w:val="BodyText"/>
        <w:spacing w:before="0"/>
      </w:pPr>
    </w:p>
    <w:p>
      <w:pPr>
        <w:pStyle w:val="ListParagraph"/>
        <w:numPr>
          <w:ilvl w:val="2"/>
          <w:numId w:val="107"/>
        </w:numPr>
        <w:tabs>
          <w:tab w:pos="366" w:val="left" w:leader="none"/>
        </w:tabs>
        <w:spacing w:line="240" w:lineRule="auto" w:before="1" w:after="0"/>
        <w:ind w:left="102" w:right="125" w:firstLine="0"/>
        <w:jc w:val="both"/>
        <w:rPr>
          <w:sz w:val="20"/>
        </w:rPr>
      </w:pPr>
      <w:r>
        <w:rPr>
          <w:sz w:val="20"/>
        </w:rPr>
        <w:t>El acceso a la información pública mediante la reproducción de documentos se rige por lo siguiente:</w:t>
      </w:r>
    </w:p>
    <w:p>
      <w:pPr>
        <w:pStyle w:val="BodyText"/>
        <w:spacing w:before="0"/>
      </w:pPr>
    </w:p>
    <w:p>
      <w:pPr>
        <w:pStyle w:val="ListParagraph"/>
        <w:numPr>
          <w:ilvl w:val="0"/>
          <w:numId w:val="108"/>
        </w:numPr>
        <w:tabs>
          <w:tab w:pos="269" w:val="left" w:leader="none"/>
        </w:tabs>
        <w:spacing w:line="240" w:lineRule="auto" w:before="1" w:after="0"/>
        <w:ind w:left="102" w:right="0" w:firstLine="0"/>
        <w:jc w:val="both"/>
        <w:rPr>
          <w:sz w:val="20"/>
        </w:rPr>
      </w:pPr>
      <w:r>
        <w:rPr>
          <w:sz w:val="20"/>
        </w:rPr>
        <w:t>Restricciones:</w:t>
      </w:r>
    </w:p>
    <w:p>
      <w:pPr>
        <w:pStyle w:val="BodyText"/>
        <w:spacing w:before="9"/>
        <w:rPr>
          <w:sz w:val="19"/>
        </w:rPr>
      </w:pPr>
    </w:p>
    <w:p>
      <w:pPr>
        <w:pStyle w:val="ListParagraph"/>
        <w:numPr>
          <w:ilvl w:val="0"/>
          <w:numId w:val="109"/>
        </w:numPr>
        <w:tabs>
          <w:tab w:pos="350" w:val="left" w:leader="none"/>
        </w:tabs>
        <w:spacing w:line="240" w:lineRule="auto" w:before="1" w:after="0"/>
        <w:ind w:left="102" w:right="131" w:firstLine="0"/>
        <w:jc w:val="both"/>
        <w:rPr>
          <w:sz w:val="20"/>
        </w:rPr>
      </w:pPr>
      <w:r>
        <w:rPr>
          <w:sz w:val="20"/>
        </w:rPr>
        <w:t>La reproducción de documentos no puede aprobarse cuando existan restricciones legales para ello, y</w:t>
      </w:r>
    </w:p>
    <w:p>
      <w:pPr>
        <w:pStyle w:val="BodyText"/>
        <w:spacing w:before="0"/>
      </w:pPr>
    </w:p>
    <w:p>
      <w:pPr>
        <w:pStyle w:val="ListParagraph"/>
        <w:numPr>
          <w:ilvl w:val="0"/>
          <w:numId w:val="109"/>
        </w:numPr>
        <w:tabs>
          <w:tab w:pos="345" w:val="left" w:leader="none"/>
        </w:tabs>
        <w:spacing w:line="240" w:lineRule="auto" w:before="1" w:after="0"/>
        <w:ind w:left="102" w:right="117" w:firstLine="0"/>
        <w:jc w:val="both"/>
        <w:rPr>
          <w:sz w:val="20"/>
        </w:rPr>
      </w:pPr>
      <w:r>
        <w:rPr>
          <w:sz w:val="20"/>
        </w:rPr>
        <w:t>En la reproducción de documentos debe testarse u ocultarse la información pública reservada y confidencial que debe mantenerse</w:t>
      </w:r>
      <w:r>
        <w:rPr>
          <w:spacing w:val="-12"/>
          <w:sz w:val="20"/>
        </w:rPr>
        <w:t> </w:t>
      </w:r>
      <w:r>
        <w:rPr>
          <w:sz w:val="20"/>
        </w:rPr>
        <w:t>protegida;</w:t>
      </w:r>
    </w:p>
    <w:p>
      <w:pPr>
        <w:pStyle w:val="BodyText"/>
        <w:spacing w:before="10"/>
        <w:rPr>
          <w:sz w:val="19"/>
        </w:rPr>
      </w:pPr>
    </w:p>
    <w:p>
      <w:pPr>
        <w:pStyle w:val="ListParagraph"/>
        <w:numPr>
          <w:ilvl w:val="0"/>
          <w:numId w:val="108"/>
        </w:numPr>
        <w:tabs>
          <w:tab w:pos="350" w:val="left" w:leader="none"/>
        </w:tabs>
        <w:spacing w:line="240" w:lineRule="auto" w:before="0" w:after="0"/>
        <w:ind w:left="102" w:right="118" w:firstLine="0"/>
        <w:jc w:val="both"/>
        <w:rPr>
          <w:sz w:val="20"/>
        </w:rPr>
      </w:pPr>
      <w:r>
        <w:rPr>
          <w:sz w:val="20"/>
        </w:rPr>
        <w:t>Imposiciones: la reproducción de documentos no puede imponerse al solicitante, salvo que el sujeto obligado determine que no es viable entregar la información mediante otro formato y no pueda permitirse la consulta directa de documentos por contener información pública</w:t>
      </w:r>
      <w:r>
        <w:rPr>
          <w:spacing w:val="-29"/>
          <w:sz w:val="20"/>
        </w:rPr>
        <w:t> </w:t>
      </w:r>
      <w:r>
        <w:rPr>
          <w:sz w:val="20"/>
        </w:rPr>
        <w:t>protegida;</w:t>
      </w:r>
    </w:p>
    <w:p>
      <w:pPr>
        <w:pStyle w:val="BodyText"/>
        <w:spacing w:before="0"/>
      </w:pPr>
    </w:p>
    <w:p>
      <w:pPr>
        <w:pStyle w:val="ListParagraph"/>
        <w:numPr>
          <w:ilvl w:val="0"/>
          <w:numId w:val="108"/>
        </w:numPr>
        <w:tabs>
          <w:tab w:pos="397" w:val="left" w:leader="none"/>
        </w:tabs>
        <w:spacing w:line="240" w:lineRule="auto" w:before="1" w:after="0"/>
        <w:ind w:left="102" w:right="118" w:firstLine="0"/>
        <w:jc w:val="both"/>
        <w:rPr>
          <w:sz w:val="20"/>
        </w:rPr>
      </w:pPr>
      <w:r>
        <w:rPr>
          <w:sz w:val="20"/>
        </w:rPr>
        <w:t>Costo: el sujeto obligado deberá determinarlo y notificarlo al solicitante dentro de los tres días hábiles siguientes a la respuesta de procedencia de la solicitud a que se refiere el artículo 84; la reproducción de documentos deberá cobrarse previo a la entrega de la información, por el monto del costo previsto en las leyes de ingresos correspondientes de los sujetos obligados o los </w:t>
      </w:r>
      <w:r>
        <w:rPr>
          <w:spacing w:val="2"/>
          <w:sz w:val="20"/>
        </w:rPr>
        <w:t>costos </w:t>
      </w:r>
      <w:r>
        <w:rPr>
          <w:sz w:val="20"/>
        </w:rPr>
        <w:t>de recuperación de los materiales o medios en que se realice por los demás sujetos, expidiendo en forma gratuita las primeras veinte copias relativas a la información</w:t>
      </w:r>
      <w:r>
        <w:rPr>
          <w:spacing w:val="-26"/>
          <w:sz w:val="20"/>
        </w:rPr>
        <w:t> </w:t>
      </w:r>
      <w:r>
        <w:rPr>
          <w:sz w:val="20"/>
        </w:rPr>
        <w:t>solicitada;</w:t>
      </w:r>
    </w:p>
    <w:p>
      <w:pPr>
        <w:spacing w:after="0" w:line="240" w:lineRule="auto"/>
        <w:jc w:val="both"/>
        <w:rPr>
          <w:sz w:val="20"/>
        </w:rPr>
        <w:sectPr>
          <w:pgSz w:w="12240" w:h="15840"/>
          <w:pgMar w:top="1360" w:bottom="280" w:left="1600" w:right="1580"/>
        </w:sectPr>
      </w:pPr>
    </w:p>
    <w:p>
      <w:pPr>
        <w:pStyle w:val="ListParagraph"/>
        <w:numPr>
          <w:ilvl w:val="0"/>
          <w:numId w:val="108"/>
        </w:numPr>
        <w:tabs>
          <w:tab w:pos="405" w:val="left" w:leader="none"/>
        </w:tabs>
        <w:spacing w:line="240" w:lineRule="auto" w:before="144" w:after="0"/>
        <w:ind w:left="102" w:right="120" w:firstLine="0"/>
        <w:jc w:val="both"/>
        <w:rPr>
          <w:sz w:val="20"/>
        </w:rPr>
      </w:pPr>
      <w:r>
        <w:rPr>
          <w:sz w:val="20"/>
        </w:rPr>
        <w:t>Lugar: la reproducción de documentos se entrega en el domicilio de la Unidad a quien presente el acuse o comprobante de solicitud de la información, salvo que se trate de información contenida en medios físicos, el solicitante señale un domicilio para su remisión y haya cubierto el importe del servicio de mensajería o paquetería correspondiente; o, se trate de información en formato electrónico y el solicitante señale un correo electrónico para su</w:t>
      </w:r>
      <w:r>
        <w:rPr>
          <w:spacing w:val="-28"/>
          <w:sz w:val="20"/>
        </w:rPr>
        <w:t> </w:t>
      </w:r>
      <w:r>
        <w:rPr>
          <w:sz w:val="20"/>
        </w:rPr>
        <w:t>remisión;</w:t>
      </w:r>
    </w:p>
    <w:p>
      <w:pPr>
        <w:pStyle w:val="BodyText"/>
        <w:spacing w:before="9"/>
        <w:rPr>
          <w:sz w:val="19"/>
        </w:rPr>
      </w:pPr>
    </w:p>
    <w:p>
      <w:pPr>
        <w:pStyle w:val="ListParagraph"/>
        <w:numPr>
          <w:ilvl w:val="0"/>
          <w:numId w:val="108"/>
        </w:numPr>
        <w:tabs>
          <w:tab w:pos="369" w:val="left" w:leader="none"/>
        </w:tabs>
        <w:spacing w:line="240" w:lineRule="auto" w:before="1" w:after="0"/>
        <w:ind w:left="102" w:right="116" w:firstLine="0"/>
        <w:jc w:val="both"/>
        <w:rPr>
          <w:sz w:val="20"/>
        </w:rPr>
      </w:pPr>
      <w:r>
        <w:rPr>
          <w:sz w:val="20"/>
        </w:rPr>
        <w:t>Tiempo: la reproducción de documentos debe estar a disposición del solicitante dentro de los cinco días hábiles siguientes a la exhibición del pago realizado por el solicitante por concepto del costo de recuperación de los materiales, una vez notificada la respuesta respectiva, y cuando por la cantidad de información, el procesamiento o tipo de reproducción requiera mayor tiempo, el sujeto obligado puede autorizar una prórroga de hasta cinco días hábiles adicionales, lo cual debe notificarse al solicitante dentro del plazo</w:t>
      </w:r>
      <w:r>
        <w:rPr>
          <w:spacing w:val="-20"/>
          <w:sz w:val="20"/>
        </w:rPr>
        <w:t> </w:t>
      </w:r>
      <w:r>
        <w:rPr>
          <w:sz w:val="20"/>
        </w:rPr>
        <w:t>ordinario;</w:t>
      </w:r>
    </w:p>
    <w:p>
      <w:pPr>
        <w:pStyle w:val="BodyText"/>
        <w:spacing w:before="0"/>
      </w:pPr>
    </w:p>
    <w:p>
      <w:pPr>
        <w:pStyle w:val="ListParagraph"/>
        <w:numPr>
          <w:ilvl w:val="0"/>
          <w:numId w:val="108"/>
        </w:numPr>
        <w:tabs>
          <w:tab w:pos="441" w:val="left" w:leader="none"/>
        </w:tabs>
        <w:spacing w:line="240" w:lineRule="auto" w:before="1" w:after="0"/>
        <w:ind w:left="102" w:right="119" w:firstLine="0"/>
        <w:jc w:val="both"/>
        <w:rPr>
          <w:sz w:val="20"/>
        </w:rPr>
      </w:pPr>
      <w:r>
        <w:rPr>
          <w:sz w:val="20"/>
        </w:rPr>
        <w:t>Formato: la reproducción de documentos en un formato distinto al en que se encuentra la información, ya sea impreso, magnético, electrónico u otro similar, se podrá hacer a petición expresa del solicitante y sólo cuando lo autorice el sujeto obligado,</w:t>
      </w:r>
      <w:r>
        <w:rPr>
          <w:spacing w:val="-21"/>
          <w:sz w:val="20"/>
        </w:rPr>
        <w:t> </w:t>
      </w:r>
      <w:r>
        <w:rPr>
          <w:sz w:val="20"/>
        </w:rPr>
        <w:t>y</w:t>
      </w:r>
    </w:p>
    <w:p>
      <w:pPr>
        <w:pStyle w:val="BodyText"/>
        <w:spacing w:before="9"/>
        <w:rPr>
          <w:sz w:val="19"/>
        </w:rPr>
      </w:pPr>
    </w:p>
    <w:p>
      <w:pPr>
        <w:pStyle w:val="ListParagraph"/>
        <w:numPr>
          <w:ilvl w:val="0"/>
          <w:numId w:val="108"/>
        </w:numPr>
        <w:tabs>
          <w:tab w:pos="477" w:val="left" w:leader="none"/>
        </w:tabs>
        <w:spacing w:line="240" w:lineRule="auto" w:before="1" w:after="0"/>
        <w:ind w:left="102" w:right="119" w:firstLine="0"/>
        <w:jc w:val="both"/>
        <w:rPr>
          <w:sz w:val="20"/>
        </w:rPr>
      </w:pPr>
      <w:r>
        <w:rPr>
          <w:sz w:val="20"/>
        </w:rPr>
        <w:t>Caducidad: la autorización de la reproducción de documentos para que el solicitante haga el pago correspondiente al costo de recuperación, caducará sin responsabilidad para el sujeto obligado, a los treinta días naturales siguientes a la notificación de la respuesta respectiva, y la obligación de conservar las copias de los documentos reproducidos, una vez realizado, el pago del costo de recuperación, caducará sin responsabilidad para el sujeto obligado, a los sesenta días naturales siguientes a la fecha del pago</w:t>
      </w:r>
      <w:r>
        <w:rPr>
          <w:spacing w:val="-20"/>
          <w:sz w:val="20"/>
        </w:rPr>
        <w:t> </w:t>
      </w:r>
      <w:r>
        <w:rPr>
          <w:sz w:val="20"/>
        </w:rPr>
        <w:t>correspondiente.</w:t>
      </w:r>
    </w:p>
    <w:p>
      <w:pPr>
        <w:pStyle w:val="BodyText"/>
        <w:spacing w:before="0"/>
      </w:pPr>
    </w:p>
    <w:p>
      <w:pPr>
        <w:pStyle w:val="ListParagraph"/>
        <w:numPr>
          <w:ilvl w:val="2"/>
          <w:numId w:val="107"/>
        </w:numPr>
        <w:tabs>
          <w:tab w:pos="335" w:val="left" w:leader="none"/>
        </w:tabs>
        <w:spacing w:line="240" w:lineRule="auto" w:before="1" w:after="0"/>
        <w:ind w:left="102" w:right="123" w:firstLine="0"/>
        <w:jc w:val="both"/>
        <w:rPr>
          <w:sz w:val="20"/>
        </w:rPr>
      </w:pPr>
      <w:r>
        <w:rPr>
          <w:sz w:val="20"/>
        </w:rPr>
        <w:t>El solicitante que no acuda a recoger los documentos reproducidos dentro del plazo del párrafo anterior, no tendrá derecho a pedir la devolución del pago realizado, ni a exigir la entrega posterior de dichos</w:t>
      </w:r>
      <w:r>
        <w:rPr>
          <w:spacing w:val="-6"/>
          <w:sz w:val="20"/>
        </w:rPr>
        <w:t> </w:t>
      </w:r>
      <w:r>
        <w:rPr>
          <w:sz w:val="20"/>
        </w:rPr>
        <w:t>documentos.</w:t>
      </w:r>
    </w:p>
    <w:p>
      <w:pPr>
        <w:pStyle w:val="BodyText"/>
        <w:spacing w:before="7"/>
        <w:rPr>
          <w:sz w:val="19"/>
        </w:rPr>
      </w:pPr>
    </w:p>
    <w:p>
      <w:pPr>
        <w:spacing w:before="0"/>
        <w:ind w:left="102" w:right="0" w:firstLine="0"/>
        <w:jc w:val="both"/>
        <w:rPr>
          <w:sz w:val="20"/>
        </w:rPr>
      </w:pPr>
      <w:r>
        <w:rPr>
          <w:b/>
          <w:sz w:val="20"/>
        </w:rPr>
        <w:t>Artículo 90. </w:t>
      </w:r>
      <w:r>
        <w:rPr>
          <w:sz w:val="20"/>
        </w:rPr>
        <w:t>Acceso a Información - Informes específicos</w:t>
      </w:r>
    </w:p>
    <w:p>
      <w:pPr>
        <w:pStyle w:val="BodyText"/>
        <w:spacing w:before="3"/>
      </w:pPr>
    </w:p>
    <w:p>
      <w:pPr>
        <w:pStyle w:val="ListParagraph"/>
        <w:numPr>
          <w:ilvl w:val="0"/>
          <w:numId w:val="110"/>
        </w:numPr>
        <w:tabs>
          <w:tab w:pos="325" w:val="left" w:leader="none"/>
        </w:tabs>
        <w:spacing w:line="240" w:lineRule="auto" w:before="0" w:after="0"/>
        <w:ind w:left="102" w:right="126" w:firstLine="0"/>
        <w:jc w:val="both"/>
        <w:rPr>
          <w:sz w:val="20"/>
        </w:rPr>
      </w:pPr>
      <w:r>
        <w:rPr>
          <w:sz w:val="20"/>
        </w:rPr>
        <w:t>El acceso a la información pública mediante la elaboración de informes específicos se rige por lo siguiente:</w:t>
      </w:r>
    </w:p>
    <w:p>
      <w:pPr>
        <w:pStyle w:val="BodyText"/>
        <w:spacing w:before="9"/>
        <w:rPr>
          <w:sz w:val="19"/>
        </w:rPr>
      </w:pPr>
    </w:p>
    <w:p>
      <w:pPr>
        <w:pStyle w:val="ListParagraph"/>
        <w:numPr>
          <w:ilvl w:val="1"/>
          <w:numId w:val="110"/>
        </w:numPr>
        <w:tabs>
          <w:tab w:pos="297" w:val="left" w:leader="none"/>
        </w:tabs>
        <w:spacing w:line="240" w:lineRule="auto" w:before="1" w:after="0"/>
        <w:ind w:left="102" w:right="117" w:firstLine="0"/>
        <w:jc w:val="both"/>
        <w:rPr>
          <w:sz w:val="20"/>
        </w:rPr>
      </w:pPr>
      <w:r>
        <w:rPr>
          <w:sz w:val="20"/>
        </w:rPr>
        <w:t>Restricciones: la elaboración de informes específicos no puede imponerse al solicitante, salvo cuando existan restricciones legales para reproducir los documentos que contenga la información y no pueda permitirse la consulta directa de documentos por contener información pública</w:t>
      </w:r>
      <w:r>
        <w:rPr>
          <w:spacing w:val="-29"/>
          <w:sz w:val="20"/>
        </w:rPr>
        <w:t> </w:t>
      </w:r>
      <w:r>
        <w:rPr>
          <w:sz w:val="20"/>
        </w:rPr>
        <w:t>protegida;</w:t>
      </w:r>
    </w:p>
    <w:p>
      <w:pPr>
        <w:pStyle w:val="BodyText"/>
        <w:spacing w:before="0"/>
      </w:pPr>
    </w:p>
    <w:p>
      <w:pPr>
        <w:pStyle w:val="ListParagraph"/>
        <w:numPr>
          <w:ilvl w:val="1"/>
          <w:numId w:val="110"/>
        </w:numPr>
        <w:tabs>
          <w:tab w:pos="364" w:val="left" w:leader="none"/>
        </w:tabs>
        <w:spacing w:line="240" w:lineRule="auto" w:before="1" w:after="0"/>
        <w:ind w:left="102" w:right="123" w:firstLine="0"/>
        <w:jc w:val="both"/>
        <w:rPr>
          <w:sz w:val="20"/>
        </w:rPr>
      </w:pPr>
      <w:r>
        <w:rPr>
          <w:sz w:val="20"/>
        </w:rPr>
        <w:t>Imposiciones: el sujeto obligado determinará unilateralmente la procedencia de este formato para el acceso y entrega de la información pública solicitada, contra esta determinación no procede recurso</w:t>
      </w:r>
      <w:r>
        <w:rPr>
          <w:spacing w:val="-8"/>
          <w:sz w:val="20"/>
        </w:rPr>
        <w:t> </w:t>
      </w:r>
      <w:r>
        <w:rPr>
          <w:sz w:val="20"/>
        </w:rPr>
        <w:t>alguno;</w:t>
      </w:r>
    </w:p>
    <w:p>
      <w:pPr>
        <w:pStyle w:val="BodyText"/>
        <w:spacing w:before="0"/>
      </w:pPr>
    </w:p>
    <w:p>
      <w:pPr>
        <w:pStyle w:val="ListParagraph"/>
        <w:numPr>
          <w:ilvl w:val="1"/>
          <w:numId w:val="110"/>
        </w:numPr>
        <w:tabs>
          <w:tab w:pos="379" w:val="left" w:leader="none"/>
        </w:tabs>
        <w:spacing w:line="240" w:lineRule="auto" w:before="1" w:after="0"/>
        <w:ind w:left="378" w:right="0" w:hanging="276"/>
        <w:jc w:val="both"/>
        <w:rPr>
          <w:sz w:val="20"/>
        </w:rPr>
      </w:pPr>
      <w:r>
        <w:rPr>
          <w:sz w:val="20"/>
        </w:rPr>
        <w:t>Costo: la elaboración de informes específicos no tiene</w:t>
      </w:r>
      <w:r>
        <w:rPr>
          <w:spacing w:val="-18"/>
          <w:sz w:val="20"/>
        </w:rPr>
        <w:t> </w:t>
      </w:r>
      <w:r>
        <w:rPr>
          <w:sz w:val="20"/>
        </w:rPr>
        <w:t>costo;</w:t>
      </w:r>
    </w:p>
    <w:p>
      <w:pPr>
        <w:pStyle w:val="BodyText"/>
        <w:spacing w:before="0"/>
      </w:pPr>
    </w:p>
    <w:p>
      <w:pPr>
        <w:pStyle w:val="ListParagraph"/>
        <w:numPr>
          <w:ilvl w:val="1"/>
          <w:numId w:val="110"/>
        </w:numPr>
        <w:tabs>
          <w:tab w:pos="410" w:val="left" w:leader="none"/>
        </w:tabs>
        <w:spacing w:line="240" w:lineRule="auto" w:before="1" w:after="0"/>
        <w:ind w:left="102" w:right="128" w:firstLine="0"/>
        <w:jc w:val="both"/>
        <w:rPr>
          <w:sz w:val="20"/>
        </w:rPr>
      </w:pPr>
      <w:r>
        <w:rPr>
          <w:sz w:val="20"/>
        </w:rPr>
        <w:t>Lugar: los informes específicos se entregan en el domicilio de la Unidad al solicitante o a quien éste autorice y con acuse de recibo, salvo que el mismo señale un correo electrónico para su remisión en formato</w:t>
      </w:r>
      <w:r>
        <w:rPr>
          <w:spacing w:val="-9"/>
          <w:sz w:val="20"/>
        </w:rPr>
        <w:t> </w:t>
      </w:r>
      <w:r>
        <w:rPr>
          <w:sz w:val="20"/>
        </w:rPr>
        <w:t>electrónico;</w:t>
      </w:r>
    </w:p>
    <w:p>
      <w:pPr>
        <w:pStyle w:val="BodyText"/>
        <w:spacing w:before="0"/>
      </w:pPr>
    </w:p>
    <w:p>
      <w:pPr>
        <w:pStyle w:val="ListParagraph"/>
        <w:numPr>
          <w:ilvl w:val="1"/>
          <w:numId w:val="110"/>
        </w:numPr>
        <w:tabs>
          <w:tab w:pos="350" w:val="left" w:leader="none"/>
        </w:tabs>
        <w:spacing w:line="240" w:lineRule="auto" w:before="1" w:after="0"/>
        <w:ind w:left="102" w:right="126" w:firstLine="0"/>
        <w:jc w:val="both"/>
        <w:rPr>
          <w:sz w:val="20"/>
        </w:rPr>
      </w:pPr>
      <w:r>
        <w:rPr>
          <w:sz w:val="20"/>
        </w:rPr>
        <w:t>Tiempo: los informes específicos deben estar a disposición del solicitante dentro de los tres días hábiles siguientes a la emisión de la resolución respectiva, y cuando por la cantidad de información o el procesamiento requiera mayor tiempo, el sujeto obligado puede autorizar una prórroga de hasta tres días hábiles adicionales, lo cual debe notificarse al solicitante dentro del plazo</w:t>
      </w:r>
      <w:r>
        <w:rPr>
          <w:spacing w:val="-26"/>
          <w:sz w:val="20"/>
        </w:rPr>
        <w:t> </w:t>
      </w:r>
      <w:r>
        <w:rPr>
          <w:sz w:val="20"/>
        </w:rPr>
        <w:t>ordinario;</w:t>
      </w:r>
    </w:p>
    <w:p>
      <w:pPr>
        <w:pStyle w:val="BodyText"/>
        <w:spacing w:before="9"/>
        <w:rPr>
          <w:sz w:val="19"/>
        </w:rPr>
      </w:pPr>
    </w:p>
    <w:p>
      <w:pPr>
        <w:pStyle w:val="ListParagraph"/>
        <w:numPr>
          <w:ilvl w:val="1"/>
          <w:numId w:val="110"/>
        </w:numPr>
        <w:tabs>
          <w:tab w:pos="401" w:val="left" w:leader="none"/>
        </w:tabs>
        <w:spacing w:line="240" w:lineRule="auto" w:before="1" w:after="0"/>
        <w:ind w:left="102" w:right="126" w:firstLine="0"/>
        <w:jc w:val="both"/>
        <w:rPr>
          <w:sz w:val="20"/>
        </w:rPr>
      </w:pPr>
      <w:r>
        <w:rPr>
          <w:sz w:val="20"/>
        </w:rPr>
        <w:t>Tiempo: los informes específicos deben estar a disposición del solicitante dentro de los tres</w:t>
      </w:r>
      <w:r>
        <w:rPr>
          <w:spacing w:val="-24"/>
          <w:sz w:val="20"/>
        </w:rPr>
        <w:t> </w:t>
      </w:r>
      <w:r>
        <w:rPr>
          <w:sz w:val="20"/>
        </w:rPr>
        <w:t>días hábiles siguientes a la emisión de la respuesta respectiva, y cuando por la cantidad de</w:t>
      </w:r>
      <w:r>
        <w:rPr>
          <w:spacing w:val="44"/>
          <w:sz w:val="20"/>
        </w:rPr>
        <w:t> </w:t>
      </w:r>
      <w:r>
        <w:rPr>
          <w:sz w:val="20"/>
        </w:rPr>
        <w:t>información</w:t>
      </w:r>
    </w:p>
    <w:p>
      <w:pPr>
        <w:spacing w:after="0" w:line="240" w:lineRule="auto"/>
        <w:jc w:val="both"/>
        <w:rPr>
          <w:sz w:val="20"/>
        </w:rPr>
        <w:sectPr>
          <w:pgSz w:w="12240" w:h="15840"/>
          <w:pgMar w:top="1500" w:bottom="280" w:left="1600" w:right="1580"/>
        </w:sectPr>
      </w:pPr>
    </w:p>
    <w:p>
      <w:pPr>
        <w:pStyle w:val="BodyText"/>
        <w:spacing w:before="53"/>
        <w:ind w:left="102" w:right="102"/>
        <w:jc w:val="both"/>
      </w:pPr>
      <w:r>
        <w:rPr/>
        <w:t>o el procesamiento requiera mayor tiempo, el sujeto obligado puede autorizar una prórroga de hasta tres días hábiles adicionales, lo cual debe notificarse al solicitante dentro del plazo</w:t>
      </w:r>
      <w:r>
        <w:rPr>
          <w:spacing w:val="-35"/>
        </w:rPr>
        <w:t> </w:t>
      </w:r>
      <w:r>
        <w:rPr/>
        <w:t>ordinario;</w:t>
      </w:r>
    </w:p>
    <w:p>
      <w:pPr>
        <w:pStyle w:val="BodyText"/>
        <w:spacing w:before="0"/>
      </w:pPr>
    </w:p>
    <w:p>
      <w:pPr>
        <w:pStyle w:val="ListParagraph"/>
        <w:numPr>
          <w:ilvl w:val="1"/>
          <w:numId w:val="110"/>
        </w:numPr>
        <w:tabs>
          <w:tab w:pos="511" w:val="left" w:leader="none"/>
        </w:tabs>
        <w:spacing w:line="240" w:lineRule="auto" w:before="1" w:after="0"/>
        <w:ind w:left="102" w:right="106" w:firstLine="0"/>
        <w:jc w:val="both"/>
        <w:rPr>
          <w:sz w:val="20"/>
        </w:rPr>
      </w:pPr>
      <w:r>
        <w:rPr>
          <w:sz w:val="20"/>
        </w:rPr>
        <w:t>Formato: los informes específicos deben contener de forma clara, precisa y completa la información declarada como procedente en la respuesta respectiva, sin remitir a otras fuentes, salvo que se acompañen como anexos a dichos informes;</w:t>
      </w:r>
      <w:r>
        <w:rPr>
          <w:spacing w:val="-15"/>
          <w:sz w:val="20"/>
        </w:rPr>
        <w:t> </w:t>
      </w:r>
      <w:r>
        <w:rPr>
          <w:sz w:val="20"/>
        </w:rPr>
        <w:t>y</w:t>
      </w:r>
    </w:p>
    <w:p>
      <w:pPr>
        <w:pStyle w:val="BodyText"/>
        <w:spacing w:before="9"/>
        <w:rPr>
          <w:sz w:val="19"/>
        </w:rPr>
      </w:pPr>
    </w:p>
    <w:p>
      <w:pPr>
        <w:pStyle w:val="ListParagraph"/>
        <w:numPr>
          <w:ilvl w:val="1"/>
          <w:numId w:val="110"/>
        </w:numPr>
        <w:tabs>
          <w:tab w:pos="544" w:val="left" w:leader="none"/>
        </w:tabs>
        <w:spacing w:line="240" w:lineRule="auto" w:before="1" w:after="0"/>
        <w:ind w:left="102" w:right="107" w:firstLine="0"/>
        <w:jc w:val="both"/>
        <w:rPr>
          <w:sz w:val="20"/>
        </w:rPr>
      </w:pPr>
      <w:r>
        <w:rPr>
          <w:sz w:val="20"/>
        </w:rPr>
        <w:t>Caducidad: la obligación de conservar los informes específicos solicitados para su entrega física al solicitante, caducará sin responsabilidad para el sujeto obligado, a los treinta días  naturales siguientes a la notificación de la respuesta</w:t>
      </w:r>
      <w:r>
        <w:rPr>
          <w:spacing w:val="-15"/>
          <w:sz w:val="20"/>
        </w:rPr>
        <w:t> </w:t>
      </w:r>
      <w:r>
        <w:rPr>
          <w:sz w:val="20"/>
        </w:rPr>
        <w:t>respectiva.</w:t>
      </w:r>
    </w:p>
    <w:p>
      <w:pPr>
        <w:pStyle w:val="BodyText"/>
        <w:spacing w:before="0"/>
      </w:pPr>
    </w:p>
    <w:p>
      <w:pPr>
        <w:pStyle w:val="BodyText"/>
        <w:spacing w:before="7"/>
        <w:rPr>
          <w:sz w:val="19"/>
        </w:rPr>
      </w:pPr>
    </w:p>
    <w:p>
      <w:pPr>
        <w:pStyle w:val="Heading1"/>
        <w:spacing w:before="1"/>
        <w:ind w:left="1559"/>
      </w:pPr>
      <w:r>
        <w:rPr/>
        <w:t>Título Sexto</w:t>
      </w:r>
    </w:p>
    <w:p>
      <w:pPr>
        <w:spacing w:before="0"/>
        <w:ind w:left="1559" w:right="1562" w:firstLine="0"/>
        <w:jc w:val="center"/>
        <w:rPr>
          <w:b/>
          <w:sz w:val="20"/>
        </w:rPr>
      </w:pPr>
      <w:r>
        <w:rPr>
          <w:b/>
          <w:sz w:val="20"/>
        </w:rPr>
        <w:t>De los Recursos y de la Facultad de Atracción</w:t>
      </w:r>
    </w:p>
    <w:p>
      <w:pPr>
        <w:pStyle w:val="BodyText"/>
        <w:spacing w:before="0"/>
        <w:rPr>
          <w:b/>
        </w:rPr>
      </w:pPr>
    </w:p>
    <w:p>
      <w:pPr>
        <w:spacing w:before="1"/>
        <w:ind w:left="1559" w:right="1560" w:firstLine="0"/>
        <w:jc w:val="center"/>
        <w:rPr>
          <w:b/>
          <w:sz w:val="20"/>
        </w:rPr>
      </w:pPr>
      <w:r>
        <w:rPr>
          <w:b/>
          <w:sz w:val="20"/>
        </w:rPr>
        <w:t>Capítulo I</w:t>
      </w:r>
    </w:p>
    <w:p>
      <w:pPr>
        <w:spacing w:line="477" w:lineRule="auto" w:before="1"/>
        <w:ind w:left="102" w:right="2754" w:firstLine="3245"/>
        <w:jc w:val="left"/>
        <w:rPr>
          <w:sz w:val="20"/>
        </w:rPr>
      </w:pPr>
      <w:r>
        <w:rPr>
          <w:b/>
          <w:sz w:val="20"/>
        </w:rPr>
        <w:t>Del Recurso de Revisión Artículo 91. </w:t>
      </w:r>
      <w:r>
        <w:rPr>
          <w:sz w:val="20"/>
        </w:rPr>
        <w:t>Recurso de Revisión - Sujetos</w:t>
      </w:r>
    </w:p>
    <w:p>
      <w:pPr>
        <w:pStyle w:val="ListParagraph"/>
        <w:numPr>
          <w:ilvl w:val="0"/>
          <w:numId w:val="111"/>
        </w:numPr>
        <w:tabs>
          <w:tab w:pos="323" w:val="left" w:leader="none"/>
        </w:tabs>
        <w:spacing w:line="240" w:lineRule="auto" w:before="12" w:after="0"/>
        <w:ind w:left="322" w:right="0" w:hanging="220"/>
        <w:jc w:val="both"/>
        <w:rPr>
          <w:sz w:val="20"/>
        </w:rPr>
      </w:pPr>
      <w:r>
        <w:rPr>
          <w:sz w:val="20"/>
        </w:rPr>
        <w:t>Son sujetos del recurso de</w:t>
      </w:r>
      <w:r>
        <w:rPr>
          <w:spacing w:val="-13"/>
          <w:sz w:val="20"/>
        </w:rPr>
        <w:t> </w:t>
      </w:r>
      <w:r>
        <w:rPr>
          <w:sz w:val="20"/>
        </w:rPr>
        <w:t>revisión:</w:t>
      </w:r>
    </w:p>
    <w:p>
      <w:pPr>
        <w:pStyle w:val="BodyText"/>
        <w:spacing w:before="0"/>
      </w:pPr>
    </w:p>
    <w:p>
      <w:pPr>
        <w:pStyle w:val="ListParagraph"/>
        <w:numPr>
          <w:ilvl w:val="1"/>
          <w:numId w:val="111"/>
        </w:numPr>
        <w:tabs>
          <w:tab w:pos="275" w:val="left" w:leader="none"/>
        </w:tabs>
        <w:spacing w:line="240" w:lineRule="auto" w:before="1" w:after="0"/>
        <w:ind w:left="102" w:right="106" w:firstLine="0"/>
        <w:jc w:val="both"/>
        <w:rPr>
          <w:sz w:val="20"/>
        </w:rPr>
      </w:pPr>
      <w:r>
        <w:rPr>
          <w:sz w:val="20"/>
        </w:rPr>
        <w:t>Las partes, que son el solicitante de información pública como promotor, el sujeto obligado como responsable y, en su caso, el tercero afectado,</w:t>
      </w:r>
      <w:r>
        <w:rPr>
          <w:spacing w:val="-14"/>
          <w:sz w:val="20"/>
        </w:rPr>
        <w:t> </w:t>
      </w:r>
      <w:r>
        <w:rPr>
          <w:sz w:val="20"/>
        </w:rPr>
        <w:t>y</w:t>
      </w:r>
    </w:p>
    <w:p>
      <w:pPr>
        <w:pStyle w:val="BodyText"/>
        <w:spacing w:before="0"/>
      </w:pPr>
    </w:p>
    <w:p>
      <w:pPr>
        <w:pStyle w:val="ListParagraph"/>
        <w:numPr>
          <w:ilvl w:val="1"/>
          <w:numId w:val="111"/>
        </w:numPr>
        <w:tabs>
          <w:tab w:pos="323" w:val="left" w:leader="none"/>
        </w:tabs>
        <w:spacing w:line="240" w:lineRule="auto" w:before="1" w:after="0"/>
        <w:ind w:left="322" w:right="0" w:hanging="220"/>
        <w:jc w:val="both"/>
        <w:rPr>
          <w:sz w:val="20"/>
        </w:rPr>
      </w:pPr>
      <w:r>
        <w:rPr>
          <w:sz w:val="20"/>
        </w:rPr>
        <w:t>El Instituto, quien conoce y</w:t>
      </w:r>
      <w:r>
        <w:rPr>
          <w:spacing w:val="-14"/>
          <w:sz w:val="20"/>
        </w:rPr>
        <w:t> </w:t>
      </w:r>
      <w:r>
        <w:rPr>
          <w:sz w:val="20"/>
        </w:rPr>
        <w:t>resuelve.</w:t>
      </w:r>
    </w:p>
    <w:p>
      <w:pPr>
        <w:pStyle w:val="BodyText"/>
        <w:spacing w:before="9"/>
        <w:rPr>
          <w:sz w:val="19"/>
        </w:rPr>
      </w:pPr>
    </w:p>
    <w:p>
      <w:pPr>
        <w:spacing w:before="1"/>
        <w:ind w:left="102" w:right="0" w:firstLine="0"/>
        <w:jc w:val="both"/>
        <w:rPr>
          <w:sz w:val="20"/>
        </w:rPr>
      </w:pPr>
      <w:r>
        <w:rPr>
          <w:b/>
          <w:sz w:val="20"/>
        </w:rPr>
        <w:t>Artículo 92. </w:t>
      </w:r>
      <w:r>
        <w:rPr>
          <w:sz w:val="20"/>
        </w:rPr>
        <w:t>Recurso de Revisión - Objeto</w:t>
      </w:r>
    </w:p>
    <w:p>
      <w:pPr>
        <w:pStyle w:val="BodyText"/>
        <w:spacing w:before="0"/>
      </w:pPr>
    </w:p>
    <w:p>
      <w:pPr>
        <w:pStyle w:val="ListParagraph"/>
        <w:numPr>
          <w:ilvl w:val="2"/>
          <w:numId w:val="111"/>
        </w:numPr>
        <w:tabs>
          <w:tab w:pos="352" w:val="left" w:leader="none"/>
        </w:tabs>
        <w:spacing w:line="240" w:lineRule="auto" w:before="1" w:after="0"/>
        <w:ind w:left="102" w:right="108" w:firstLine="0"/>
        <w:jc w:val="both"/>
        <w:rPr>
          <w:sz w:val="20"/>
        </w:rPr>
      </w:pPr>
      <w:r>
        <w:rPr>
          <w:sz w:val="20"/>
        </w:rPr>
        <w:t>El recurso de revisión tiene por objeto que el Instituto revise la respuesta del sujeto obligado sobre la procedencia de las solicitudes de información pública y resuelva con plenitud de jurisdicción lo</w:t>
      </w:r>
      <w:r>
        <w:rPr>
          <w:spacing w:val="-10"/>
          <w:sz w:val="20"/>
        </w:rPr>
        <w:t> </w:t>
      </w:r>
      <w:r>
        <w:rPr>
          <w:sz w:val="20"/>
        </w:rPr>
        <w:t>conducente.</w:t>
      </w:r>
    </w:p>
    <w:p>
      <w:pPr>
        <w:pStyle w:val="BodyText"/>
        <w:spacing w:before="9"/>
        <w:rPr>
          <w:sz w:val="19"/>
        </w:rPr>
      </w:pPr>
    </w:p>
    <w:p>
      <w:pPr>
        <w:spacing w:before="1"/>
        <w:ind w:left="102" w:right="0" w:firstLine="0"/>
        <w:jc w:val="both"/>
        <w:rPr>
          <w:sz w:val="20"/>
        </w:rPr>
      </w:pPr>
      <w:r>
        <w:rPr>
          <w:b/>
          <w:sz w:val="20"/>
        </w:rPr>
        <w:t>Artículo 93</w:t>
      </w:r>
      <w:r>
        <w:rPr>
          <w:sz w:val="20"/>
        </w:rPr>
        <w:t>. Recurso de Revisión - Procedencia</w:t>
      </w:r>
    </w:p>
    <w:p>
      <w:pPr>
        <w:pStyle w:val="BodyText"/>
        <w:spacing w:before="0"/>
      </w:pPr>
    </w:p>
    <w:p>
      <w:pPr>
        <w:pStyle w:val="BodyText"/>
        <w:ind w:left="102" w:right="107"/>
        <w:jc w:val="both"/>
      </w:pPr>
      <w:r>
        <w:rPr/>
        <w:t>1. El recurso de revisión procede cuando con motivo de la presentación de una solicitud de información pública, el sujeto obligado:</w:t>
      </w:r>
    </w:p>
    <w:p>
      <w:pPr>
        <w:pStyle w:val="BodyText"/>
        <w:spacing w:before="0"/>
      </w:pPr>
    </w:p>
    <w:p>
      <w:pPr>
        <w:pStyle w:val="ListParagraph"/>
        <w:numPr>
          <w:ilvl w:val="0"/>
          <w:numId w:val="112"/>
        </w:numPr>
        <w:tabs>
          <w:tab w:pos="269" w:val="left" w:leader="none"/>
        </w:tabs>
        <w:spacing w:line="240" w:lineRule="auto" w:before="1" w:after="0"/>
        <w:ind w:left="102" w:right="0" w:firstLine="0"/>
        <w:jc w:val="both"/>
        <w:rPr>
          <w:sz w:val="20"/>
        </w:rPr>
      </w:pPr>
      <w:r>
        <w:rPr>
          <w:sz w:val="20"/>
        </w:rPr>
        <w:t>No resuelve una solicitud en el plazo que establece la</w:t>
      </w:r>
      <w:r>
        <w:rPr>
          <w:spacing w:val="-17"/>
          <w:sz w:val="20"/>
        </w:rPr>
        <w:t> </w:t>
      </w:r>
      <w:r>
        <w:rPr>
          <w:sz w:val="20"/>
        </w:rPr>
        <w:t>Ley;</w:t>
      </w:r>
    </w:p>
    <w:p>
      <w:pPr>
        <w:pStyle w:val="BodyText"/>
        <w:spacing w:before="9"/>
        <w:rPr>
          <w:sz w:val="19"/>
        </w:rPr>
      </w:pPr>
    </w:p>
    <w:p>
      <w:pPr>
        <w:pStyle w:val="ListParagraph"/>
        <w:numPr>
          <w:ilvl w:val="0"/>
          <w:numId w:val="112"/>
        </w:numPr>
        <w:tabs>
          <w:tab w:pos="323" w:val="left" w:leader="none"/>
        </w:tabs>
        <w:spacing w:line="240" w:lineRule="auto" w:before="1" w:after="0"/>
        <w:ind w:left="322" w:right="0" w:hanging="220"/>
        <w:jc w:val="both"/>
        <w:rPr>
          <w:sz w:val="20"/>
        </w:rPr>
      </w:pPr>
      <w:r>
        <w:rPr>
          <w:sz w:val="20"/>
        </w:rPr>
        <w:t>No notifica la respuesta de una solicitud en el plazo que establece la</w:t>
      </w:r>
      <w:r>
        <w:rPr>
          <w:spacing w:val="-22"/>
          <w:sz w:val="20"/>
        </w:rPr>
        <w:t> </w:t>
      </w:r>
      <w:r>
        <w:rPr>
          <w:sz w:val="20"/>
        </w:rPr>
        <w:t>ley;</w:t>
      </w:r>
    </w:p>
    <w:p>
      <w:pPr>
        <w:pStyle w:val="BodyText"/>
        <w:spacing w:before="0"/>
      </w:pPr>
    </w:p>
    <w:p>
      <w:pPr>
        <w:pStyle w:val="ListParagraph"/>
        <w:numPr>
          <w:ilvl w:val="0"/>
          <w:numId w:val="112"/>
        </w:numPr>
        <w:tabs>
          <w:tab w:pos="400" w:val="left" w:leader="none"/>
        </w:tabs>
        <w:spacing w:line="240" w:lineRule="auto" w:before="1" w:after="0"/>
        <w:ind w:left="102" w:right="108" w:firstLine="0"/>
        <w:jc w:val="both"/>
        <w:rPr>
          <w:sz w:val="20"/>
        </w:rPr>
      </w:pPr>
      <w:r>
        <w:rPr>
          <w:sz w:val="20"/>
        </w:rPr>
        <w:t>Niega total o parcialmente el acceso a información pública no clasificada como confidencial o reservada;</w:t>
      </w:r>
    </w:p>
    <w:p>
      <w:pPr>
        <w:pStyle w:val="BodyText"/>
        <w:spacing w:before="0"/>
      </w:pPr>
    </w:p>
    <w:p>
      <w:pPr>
        <w:pStyle w:val="ListParagraph"/>
        <w:numPr>
          <w:ilvl w:val="0"/>
          <w:numId w:val="112"/>
        </w:numPr>
        <w:tabs>
          <w:tab w:pos="438" w:val="left" w:leader="none"/>
        </w:tabs>
        <w:spacing w:line="240" w:lineRule="auto" w:before="1" w:after="0"/>
        <w:ind w:left="102" w:right="100" w:firstLine="0"/>
        <w:jc w:val="both"/>
        <w:rPr>
          <w:sz w:val="20"/>
        </w:rPr>
      </w:pPr>
      <w:r>
        <w:rPr>
          <w:sz w:val="20"/>
        </w:rPr>
        <w:t>Niega total o parcialmente el acceso a información pública clasificada indebidamente como confidencial o</w:t>
      </w:r>
      <w:r>
        <w:rPr>
          <w:spacing w:val="-7"/>
          <w:sz w:val="20"/>
        </w:rPr>
        <w:t> </w:t>
      </w:r>
      <w:r>
        <w:rPr>
          <w:sz w:val="20"/>
        </w:rPr>
        <w:t>reservada;</w:t>
      </w:r>
    </w:p>
    <w:p>
      <w:pPr>
        <w:pStyle w:val="BodyText"/>
        <w:spacing w:before="0"/>
      </w:pPr>
    </w:p>
    <w:p>
      <w:pPr>
        <w:pStyle w:val="ListParagraph"/>
        <w:numPr>
          <w:ilvl w:val="0"/>
          <w:numId w:val="112"/>
        </w:numPr>
        <w:tabs>
          <w:tab w:pos="354" w:val="left" w:leader="none"/>
        </w:tabs>
        <w:spacing w:line="240" w:lineRule="auto" w:before="1" w:after="0"/>
        <w:ind w:left="102" w:right="106" w:firstLine="0"/>
        <w:jc w:val="both"/>
        <w:rPr>
          <w:sz w:val="20"/>
        </w:rPr>
      </w:pPr>
      <w:r>
        <w:rPr>
          <w:sz w:val="20"/>
        </w:rPr>
        <w:t>Niega total o parcialmente el acceso a información pública declarada indebidamente inexistente y el solicitante anexe elementos indubitables de prueba de su</w:t>
      </w:r>
      <w:r>
        <w:rPr>
          <w:spacing w:val="-24"/>
          <w:sz w:val="20"/>
        </w:rPr>
        <w:t> </w:t>
      </w:r>
      <w:r>
        <w:rPr>
          <w:sz w:val="20"/>
        </w:rPr>
        <w:t>existencia;</w:t>
      </w:r>
    </w:p>
    <w:p>
      <w:pPr>
        <w:pStyle w:val="BodyText"/>
        <w:spacing w:before="0"/>
      </w:pPr>
    </w:p>
    <w:p>
      <w:pPr>
        <w:pStyle w:val="ListParagraph"/>
        <w:numPr>
          <w:ilvl w:val="0"/>
          <w:numId w:val="112"/>
        </w:numPr>
        <w:tabs>
          <w:tab w:pos="474" w:val="left" w:leader="none"/>
        </w:tabs>
        <w:spacing w:line="240" w:lineRule="auto" w:before="1" w:after="0"/>
        <w:ind w:left="102" w:right="108" w:firstLine="0"/>
        <w:jc w:val="both"/>
        <w:rPr>
          <w:sz w:val="20"/>
        </w:rPr>
      </w:pPr>
      <w:r>
        <w:rPr>
          <w:sz w:val="20"/>
        </w:rPr>
        <w:t>Condiciona el acceso a información pública de libre acceso a situaciones contrarias o adicionales a las establecidas en la</w:t>
      </w:r>
      <w:r>
        <w:rPr>
          <w:spacing w:val="-11"/>
          <w:sz w:val="20"/>
        </w:rPr>
        <w:t> </w:t>
      </w:r>
      <w:r>
        <w:rPr>
          <w:sz w:val="20"/>
        </w:rPr>
        <w:t>ley;</w:t>
      </w:r>
    </w:p>
    <w:p>
      <w:pPr>
        <w:pStyle w:val="BodyText"/>
        <w:spacing w:before="0"/>
      </w:pPr>
    </w:p>
    <w:p>
      <w:pPr>
        <w:pStyle w:val="ListParagraph"/>
        <w:numPr>
          <w:ilvl w:val="0"/>
          <w:numId w:val="112"/>
        </w:numPr>
        <w:tabs>
          <w:tab w:pos="474" w:val="left" w:leader="none"/>
        </w:tabs>
        <w:spacing w:line="240" w:lineRule="auto" w:before="0" w:after="0"/>
        <w:ind w:left="102" w:right="109" w:firstLine="0"/>
        <w:jc w:val="both"/>
        <w:rPr>
          <w:sz w:val="20"/>
        </w:rPr>
      </w:pPr>
      <w:r>
        <w:rPr>
          <w:sz w:val="20"/>
        </w:rPr>
        <w:t>No permite el acceso completo o entrega de forma incompleta la información pública de libre acceso considerada en su</w:t>
      </w:r>
      <w:r>
        <w:rPr>
          <w:spacing w:val="-13"/>
          <w:sz w:val="20"/>
        </w:rPr>
        <w:t> </w:t>
      </w:r>
      <w:r>
        <w:rPr>
          <w:sz w:val="20"/>
        </w:rPr>
        <w:t>respuesta;</w:t>
      </w:r>
    </w:p>
    <w:p>
      <w:pPr>
        <w:spacing w:after="0" w:line="240" w:lineRule="auto"/>
        <w:jc w:val="both"/>
        <w:rPr>
          <w:sz w:val="20"/>
        </w:rPr>
        <w:sectPr>
          <w:pgSz w:w="12240" w:h="15840"/>
          <w:pgMar w:top="1360" w:bottom="280" w:left="1600" w:right="1600"/>
        </w:sectPr>
      </w:pPr>
    </w:p>
    <w:p>
      <w:pPr>
        <w:pStyle w:val="ListParagraph"/>
        <w:numPr>
          <w:ilvl w:val="0"/>
          <w:numId w:val="112"/>
        </w:numPr>
        <w:tabs>
          <w:tab w:pos="513" w:val="left" w:leader="none"/>
        </w:tabs>
        <w:spacing w:line="240" w:lineRule="auto" w:before="144" w:after="0"/>
        <w:ind w:left="512" w:right="0" w:hanging="410"/>
        <w:jc w:val="both"/>
        <w:rPr>
          <w:sz w:val="20"/>
        </w:rPr>
      </w:pPr>
      <w:r>
        <w:rPr>
          <w:sz w:val="20"/>
        </w:rPr>
        <w:t>Pretende un cobro adicional al establecido por la</w:t>
      </w:r>
      <w:r>
        <w:rPr>
          <w:spacing w:val="-22"/>
          <w:sz w:val="20"/>
        </w:rPr>
        <w:t> </w:t>
      </w:r>
      <w:r>
        <w:rPr>
          <w:sz w:val="20"/>
        </w:rPr>
        <w:t>ley;</w:t>
      </w:r>
    </w:p>
    <w:p>
      <w:pPr>
        <w:pStyle w:val="BodyText"/>
        <w:spacing w:before="0"/>
      </w:pPr>
    </w:p>
    <w:p>
      <w:pPr>
        <w:pStyle w:val="ListParagraph"/>
        <w:numPr>
          <w:ilvl w:val="0"/>
          <w:numId w:val="112"/>
        </w:numPr>
        <w:tabs>
          <w:tab w:pos="426" w:val="left" w:leader="none"/>
        </w:tabs>
        <w:spacing w:line="240" w:lineRule="auto" w:before="1" w:after="0"/>
        <w:ind w:left="102" w:right="125" w:firstLine="0"/>
        <w:jc w:val="left"/>
        <w:rPr>
          <w:sz w:val="20"/>
        </w:rPr>
      </w:pPr>
      <w:r>
        <w:rPr>
          <w:sz w:val="20"/>
        </w:rPr>
        <w:t>Se declare parcialmente procedente o improcedente la solicitud de protección de información confidencial;</w:t>
      </w:r>
    </w:p>
    <w:p>
      <w:pPr>
        <w:pStyle w:val="BodyText"/>
        <w:spacing w:before="9"/>
        <w:rPr>
          <w:sz w:val="19"/>
        </w:rPr>
      </w:pPr>
    </w:p>
    <w:p>
      <w:pPr>
        <w:pStyle w:val="ListParagraph"/>
        <w:numPr>
          <w:ilvl w:val="0"/>
          <w:numId w:val="112"/>
        </w:numPr>
        <w:tabs>
          <w:tab w:pos="348" w:val="left" w:leader="none"/>
        </w:tabs>
        <w:spacing w:line="240" w:lineRule="auto" w:before="1" w:after="0"/>
        <w:ind w:left="347" w:right="0" w:hanging="245"/>
        <w:jc w:val="both"/>
        <w:rPr>
          <w:sz w:val="20"/>
        </w:rPr>
      </w:pPr>
      <w:r>
        <w:rPr>
          <w:sz w:val="20"/>
        </w:rPr>
        <w:t>La entrega de información que no corresponda con lo</w:t>
      </w:r>
      <w:r>
        <w:rPr>
          <w:spacing w:val="-23"/>
          <w:sz w:val="20"/>
        </w:rPr>
        <w:t> </w:t>
      </w:r>
      <w:r>
        <w:rPr>
          <w:sz w:val="20"/>
        </w:rPr>
        <w:t>solicitado;</w:t>
      </w:r>
    </w:p>
    <w:p>
      <w:pPr>
        <w:pStyle w:val="BodyText"/>
        <w:spacing w:before="0"/>
      </w:pPr>
    </w:p>
    <w:p>
      <w:pPr>
        <w:pStyle w:val="ListParagraph"/>
        <w:numPr>
          <w:ilvl w:val="0"/>
          <w:numId w:val="112"/>
        </w:numPr>
        <w:tabs>
          <w:tab w:pos="403" w:val="left" w:leader="none"/>
        </w:tabs>
        <w:spacing w:line="240" w:lineRule="auto" w:before="1" w:after="0"/>
        <w:ind w:left="402" w:right="0" w:hanging="300"/>
        <w:jc w:val="both"/>
        <w:rPr>
          <w:sz w:val="20"/>
        </w:rPr>
      </w:pPr>
      <w:r>
        <w:rPr>
          <w:sz w:val="20"/>
        </w:rPr>
        <w:t>La declaración de incompetencia por el sujeto</w:t>
      </w:r>
      <w:r>
        <w:rPr>
          <w:spacing w:val="-16"/>
          <w:sz w:val="20"/>
        </w:rPr>
        <w:t> </w:t>
      </w:r>
      <w:r>
        <w:rPr>
          <w:sz w:val="20"/>
        </w:rPr>
        <w:t>obligado;</w:t>
      </w:r>
    </w:p>
    <w:p>
      <w:pPr>
        <w:pStyle w:val="BodyText"/>
        <w:spacing w:before="0"/>
      </w:pPr>
    </w:p>
    <w:p>
      <w:pPr>
        <w:pStyle w:val="ListParagraph"/>
        <w:numPr>
          <w:ilvl w:val="0"/>
          <w:numId w:val="112"/>
        </w:numPr>
        <w:tabs>
          <w:tab w:pos="465" w:val="left" w:leader="none"/>
        </w:tabs>
        <w:spacing w:line="240" w:lineRule="auto" w:before="1" w:after="0"/>
        <w:ind w:left="102" w:right="126" w:firstLine="0"/>
        <w:jc w:val="left"/>
        <w:rPr>
          <w:sz w:val="20"/>
        </w:rPr>
      </w:pPr>
      <w:r>
        <w:rPr>
          <w:sz w:val="20"/>
        </w:rPr>
        <w:t>La entrega o puesta a disposición de información en un formato incomprensible o no accesible para el solicitante;</w:t>
      </w:r>
      <w:r>
        <w:rPr>
          <w:spacing w:val="-9"/>
          <w:sz w:val="20"/>
        </w:rPr>
        <w:t> </w:t>
      </w:r>
      <w:r>
        <w:rPr>
          <w:sz w:val="20"/>
        </w:rPr>
        <w:t>o</w:t>
      </w:r>
    </w:p>
    <w:p>
      <w:pPr>
        <w:pStyle w:val="BodyText"/>
        <w:spacing w:before="0"/>
      </w:pPr>
    </w:p>
    <w:p>
      <w:pPr>
        <w:pStyle w:val="ListParagraph"/>
        <w:numPr>
          <w:ilvl w:val="0"/>
          <w:numId w:val="112"/>
        </w:numPr>
        <w:tabs>
          <w:tab w:pos="513" w:val="left" w:leader="none"/>
        </w:tabs>
        <w:spacing w:line="240" w:lineRule="auto" w:before="1" w:after="0"/>
        <w:ind w:left="512" w:right="0" w:hanging="410"/>
        <w:jc w:val="both"/>
        <w:rPr>
          <w:sz w:val="20"/>
        </w:rPr>
      </w:pPr>
      <w:r>
        <w:rPr>
          <w:sz w:val="20"/>
        </w:rPr>
        <w:t>La negativa a permitir la consulta directa de la</w:t>
      </w:r>
      <w:r>
        <w:rPr>
          <w:spacing w:val="-20"/>
          <w:sz w:val="20"/>
        </w:rPr>
        <w:t> </w:t>
      </w:r>
      <w:r>
        <w:rPr>
          <w:sz w:val="20"/>
        </w:rPr>
        <w:t>información.</w:t>
      </w:r>
    </w:p>
    <w:p>
      <w:pPr>
        <w:pStyle w:val="BodyText"/>
        <w:spacing w:before="9"/>
        <w:rPr>
          <w:sz w:val="19"/>
        </w:rPr>
      </w:pPr>
    </w:p>
    <w:p>
      <w:pPr>
        <w:spacing w:before="1"/>
        <w:ind w:left="102" w:right="0" w:firstLine="0"/>
        <w:jc w:val="both"/>
        <w:rPr>
          <w:sz w:val="20"/>
        </w:rPr>
      </w:pPr>
      <w:r>
        <w:rPr>
          <w:b/>
          <w:sz w:val="20"/>
        </w:rPr>
        <w:t>Artículo 94. </w:t>
      </w:r>
      <w:r>
        <w:rPr>
          <w:sz w:val="20"/>
        </w:rPr>
        <w:t>Recurso de Revisión - Procedimiento</w:t>
      </w:r>
    </w:p>
    <w:p>
      <w:pPr>
        <w:pStyle w:val="BodyText"/>
      </w:pPr>
    </w:p>
    <w:p>
      <w:pPr>
        <w:pStyle w:val="ListParagraph"/>
        <w:numPr>
          <w:ilvl w:val="0"/>
          <w:numId w:val="113"/>
        </w:numPr>
        <w:tabs>
          <w:tab w:pos="323" w:val="left" w:leader="none"/>
        </w:tabs>
        <w:spacing w:line="240" w:lineRule="auto" w:before="0" w:after="0"/>
        <w:ind w:left="322" w:right="0" w:hanging="220"/>
        <w:jc w:val="both"/>
        <w:rPr>
          <w:sz w:val="20"/>
        </w:rPr>
      </w:pPr>
      <w:r>
        <w:rPr>
          <w:sz w:val="20"/>
        </w:rPr>
        <w:t>El procedimiento del recurso de revisión se integra por las siguientes</w:t>
      </w:r>
      <w:r>
        <w:rPr>
          <w:spacing w:val="-24"/>
          <w:sz w:val="20"/>
        </w:rPr>
        <w:t> </w:t>
      </w:r>
      <w:r>
        <w:rPr>
          <w:sz w:val="20"/>
        </w:rPr>
        <w:t>etapas:</w:t>
      </w:r>
    </w:p>
    <w:p>
      <w:pPr>
        <w:pStyle w:val="BodyText"/>
        <w:spacing w:before="0"/>
      </w:pPr>
    </w:p>
    <w:p>
      <w:pPr>
        <w:pStyle w:val="ListParagraph"/>
        <w:numPr>
          <w:ilvl w:val="1"/>
          <w:numId w:val="113"/>
        </w:numPr>
        <w:tabs>
          <w:tab w:pos="269" w:val="left" w:leader="none"/>
        </w:tabs>
        <w:spacing w:line="240" w:lineRule="auto" w:before="1" w:after="0"/>
        <w:ind w:left="268" w:right="0" w:hanging="166"/>
        <w:jc w:val="both"/>
        <w:rPr>
          <w:sz w:val="20"/>
        </w:rPr>
      </w:pPr>
      <w:r>
        <w:rPr>
          <w:sz w:val="20"/>
        </w:rPr>
        <w:t>Presentación y admisión del</w:t>
      </w:r>
      <w:r>
        <w:rPr>
          <w:spacing w:val="-11"/>
          <w:sz w:val="20"/>
        </w:rPr>
        <w:t> </w:t>
      </w:r>
      <w:r>
        <w:rPr>
          <w:sz w:val="20"/>
        </w:rPr>
        <w:t>recurso;</w:t>
      </w:r>
    </w:p>
    <w:p>
      <w:pPr>
        <w:pStyle w:val="BodyText"/>
        <w:spacing w:before="0"/>
      </w:pPr>
    </w:p>
    <w:p>
      <w:pPr>
        <w:pStyle w:val="ListParagraph"/>
        <w:numPr>
          <w:ilvl w:val="1"/>
          <w:numId w:val="113"/>
        </w:numPr>
        <w:tabs>
          <w:tab w:pos="323" w:val="left" w:leader="none"/>
        </w:tabs>
        <w:spacing w:line="240" w:lineRule="auto" w:before="1" w:after="0"/>
        <w:ind w:left="322" w:right="0" w:hanging="220"/>
        <w:jc w:val="both"/>
        <w:rPr>
          <w:sz w:val="20"/>
        </w:rPr>
      </w:pPr>
      <w:r>
        <w:rPr>
          <w:sz w:val="20"/>
        </w:rPr>
        <w:t>Informe del sujeto</w:t>
      </w:r>
      <w:r>
        <w:rPr>
          <w:spacing w:val="-8"/>
          <w:sz w:val="20"/>
        </w:rPr>
        <w:t> </w:t>
      </w:r>
      <w:r>
        <w:rPr>
          <w:sz w:val="20"/>
        </w:rPr>
        <w:t>obligado;</w:t>
      </w:r>
    </w:p>
    <w:p>
      <w:pPr>
        <w:pStyle w:val="BodyText"/>
        <w:spacing w:before="9"/>
        <w:rPr>
          <w:sz w:val="19"/>
        </w:rPr>
      </w:pPr>
    </w:p>
    <w:p>
      <w:pPr>
        <w:pStyle w:val="ListParagraph"/>
        <w:numPr>
          <w:ilvl w:val="1"/>
          <w:numId w:val="113"/>
        </w:numPr>
        <w:tabs>
          <w:tab w:pos="379" w:val="left" w:leader="none"/>
        </w:tabs>
        <w:spacing w:line="240" w:lineRule="auto" w:before="1" w:after="0"/>
        <w:ind w:left="378" w:right="0" w:hanging="276"/>
        <w:jc w:val="both"/>
        <w:rPr>
          <w:sz w:val="20"/>
        </w:rPr>
      </w:pPr>
      <w:r>
        <w:rPr>
          <w:sz w:val="20"/>
        </w:rPr>
        <w:t>Instrucción del</w:t>
      </w:r>
      <w:r>
        <w:rPr>
          <w:spacing w:val="-18"/>
          <w:sz w:val="20"/>
        </w:rPr>
        <w:t> </w:t>
      </w:r>
      <w:r>
        <w:rPr>
          <w:sz w:val="20"/>
        </w:rPr>
        <w:t>recurso;</w:t>
      </w:r>
    </w:p>
    <w:p>
      <w:pPr>
        <w:pStyle w:val="BodyText"/>
        <w:spacing w:before="0"/>
      </w:pPr>
    </w:p>
    <w:p>
      <w:pPr>
        <w:pStyle w:val="ListParagraph"/>
        <w:numPr>
          <w:ilvl w:val="1"/>
          <w:numId w:val="113"/>
        </w:numPr>
        <w:tabs>
          <w:tab w:pos="401" w:val="left" w:leader="none"/>
        </w:tabs>
        <w:spacing w:line="240" w:lineRule="auto" w:before="1" w:after="0"/>
        <w:ind w:left="400" w:right="0" w:hanging="298"/>
        <w:jc w:val="both"/>
        <w:rPr>
          <w:sz w:val="20"/>
        </w:rPr>
      </w:pPr>
      <w:r>
        <w:rPr>
          <w:sz w:val="20"/>
        </w:rPr>
        <w:t>Resolución del recurso,</w:t>
      </w:r>
      <w:r>
        <w:rPr>
          <w:spacing w:val="-5"/>
          <w:sz w:val="20"/>
        </w:rPr>
        <w:t> </w:t>
      </w:r>
      <w:r>
        <w:rPr>
          <w:sz w:val="20"/>
        </w:rPr>
        <w:t>y</w:t>
      </w:r>
    </w:p>
    <w:p>
      <w:pPr>
        <w:pStyle w:val="BodyText"/>
        <w:spacing w:before="0"/>
      </w:pPr>
    </w:p>
    <w:p>
      <w:pPr>
        <w:pStyle w:val="ListParagraph"/>
        <w:numPr>
          <w:ilvl w:val="1"/>
          <w:numId w:val="113"/>
        </w:numPr>
        <w:tabs>
          <w:tab w:pos="345" w:val="left" w:leader="none"/>
        </w:tabs>
        <w:spacing w:line="240" w:lineRule="auto" w:before="1" w:after="0"/>
        <w:ind w:left="344" w:right="0" w:hanging="242"/>
        <w:jc w:val="both"/>
        <w:rPr>
          <w:sz w:val="20"/>
        </w:rPr>
      </w:pPr>
      <w:r>
        <w:rPr>
          <w:sz w:val="20"/>
        </w:rPr>
        <w:t>Ejecución de la</w:t>
      </w:r>
      <w:r>
        <w:rPr>
          <w:spacing w:val="-8"/>
          <w:sz w:val="20"/>
        </w:rPr>
        <w:t> </w:t>
      </w:r>
      <w:r>
        <w:rPr>
          <w:sz w:val="20"/>
        </w:rPr>
        <w:t>resolución.</w:t>
      </w:r>
    </w:p>
    <w:p>
      <w:pPr>
        <w:pStyle w:val="BodyText"/>
        <w:spacing w:before="7"/>
        <w:rPr>
          <w:sz w:val="19"/>
        </w:rPr>
      </w:pPr>
    </w:p>
    <w:p>
      <w:pPr>
        <w:spacing w:before="0"/>
        <w:ind w:left="102" w:right="0" w:firstLine="0"/>
        <w:jc w:val="both"/>
        <w:rPr>
          <w:sz w:val="20"/>
        </w:rPr>
      </w:pPr>
      <w:r>
        <w:rPr>
          <w:b/>
          <w:sz w:val="20"/>
        </w:rPr>
        <w:t>Artículo 95. </w:t>
      </w:r>
      <w:r>
        <w:rPr>
          <w:sz w:val="20"/>
        </w:rPr>
        <w:t>Recurso de Revisión - Presentación</w:t>
      </w:r>
    </w:p>
    <w:p>
      <w:pPr>
        <w:pStyle w:val="BodyText"/>
        <w:spacing w:before="3"/>
      </w:pPr>
    </w:p>
    <w:p>
      <w:pPr>
        <w:pStyle w:val="ListParagraph"/>
        <w:numPr>
          <w:ilvl w:val="2"/>
          <w:numId w:val="113"/>
        </w:numPr>
        <w:tabs>
          <w:tab w:pos="325" w:val="left" w:leader="none"/>
        </w:tabs>
        <w:spacing w:line="240" w:lineRule="auto" w:before="0" w:after="0"/>
        <w:ind w:left="102" w:right="117" w:firstLine="0"/>
        <w:jc w:val="both"/>
        <w:rPr>
          <w:sz w:val="20"/>
        </w:rPr>
      </w:pPr>
      <w:r>
        <w:rPr>
          <w:sz w:val="20"/>
        </w:rPr>
        <w:t>El recurso de revisión debe presentarse ante la Unidad del sujeto obligado o ante el Instituto, por escrito y por duplicado, o en forma electrónica cuando el sujeto obligado cuente con el sistema que genere el comprobante respectivo, dentro de los quince días hábiles siguientes, según el caso, contados a partir</w:t>
      </w:r>
      <w:r>
        <w:rPr>
          <w:spacing w:val="-6"/>
          <w:sz w:val="20"/>
        </w:rPr>
        <w:t> </w:t>
      </w:r>
      <w:r>
        <w:rPr>
          <w:sz w:val="20"/>
        </w:rPr>
        <w:t>de:</w:t>
      </w:r>
    </w:p>
    <w:p>
      <w:pPr>
        <w:pStyle w:val="BodyText"/>
        <w:spacing w:before="0"/>
      </w:pPr>
    </w:p>
    <w:p>
      <w:pPr>
        <w:pStyle w:val="ListParagraph"/>
        <w:numPr>
          <w:ilvl w:val="3"/>
          <w:numId w:val="113"/>
        </w:numPr>
        <w:tabs>
          <w:tab w:pos="269" w:val="left" w:leader="none"/>
        </w:tabs>
        <w:spacing w:line="240" w:lineRule="auto" w:before="1" w:after="0"/>
        <w:ind w:left="102" w:right="0" w:firstLine="0"/>
        <w:jc w:val="both"/>
        <w:rPr>
          <w:sz w:val="20"/>
        </w:rPr>
      </w:pPr>
      <w:r>
        <w:rPr>
          <w:sz w:val="20"/>
        </w:rPr>
        <w:t>La notificación de la respuesta</w:t>
      </w:r>
      <w:r>
        <w:rPr>
          <w:spacing w:val="-10"/>
          <w:sz w:val="20"/>
        </w:rPr>
        <w:t> </w:t>
      </w:r>
      <w:r>
        <w:rPr>
          <w:sz w:val="20"/>
        </w:rPr>
        <w:t>impugnada;</w:t>
      </w:r>
    </w:p>
    <w:p>
      <w:pPr>
        <w:pStyle w:val="BodyText"/>
        <w:spacing w:before="0"/>
      </w:pPr>
    </w:p>
    <w:p>
      <w:pPr>
        <w:pStyle w:val="ListParagraph"/>
        <w:numPr>
          <w:ilvl w:val="3"/>
          <w:numId w:val="113"/>
        </w:numPr>
        <w:tabs>
          <w:tab w:pos="323" w:val="left" w:leader="none"/>
        </w:tabs>
        <w:spacing w:line="240" w:lineRule="auto" w:before="1" w:after="0"/>
        <w:ind w:left="322" w:right="0" w:hanging="220"/>
        <w:jc w:val="both"/>
        <w:rPr>
          <w:sz w:val="20"/>
        </w:rPr>
      </w:pPr>
      <w:r>
        <w:rPr>
          <w:sz w:val="20"/>
        </w:rPr>
        <w:t>El acceso o la entrega de la información,</w:t>
      </w:r>
      <w:r>
        <w:rPr>
          <w:spacing w:val="-14"/>
          <w:sz w:val="20"/>
        </w:rPr>
        <w:t> </w:t>
      </w:r>
      <w:r>
        <w:rPr>
          <w:sz w:val="20"/>
        </w:rPr>
        <w:t>o</w:t>
      </w:r>
    </w:p>
    <w:p>
      <w:pPr>
        <w:pStyle w:val="BodyText"/>
        <w:spacing w:before="9"/>
        <w:rPr>
          <w:sz w:val="19"/>
        </w:rPr>
      </w:pPr>
    </w:p>
    <w:p>
      <w:pPr>
        <w:pStyle w:val="ListParagraph"/>
        <w:numPr>
          <w:ilvl w:val="3"/>
          <w:numId w:val="113"/>
        </w:numPr>
        <w:tabs>
          <w:tab w:pos="381" w:val="left" w:leader="none"/>
        </w:tabs>
        <w:spacing w:line="240" w:lineRule="auto" w:before="1" w:after="0"/>
        <w:ind w:left="102" w:right="127" w:firstLine="0"/>
        <w:jc w:val="left"/>
        <w:rPr>
          <w:sz w:val="20"/>
        </w:rPr>
      </w:pPr>
      <w:r>
        <w:rPr>
          <w:sz w:val="20"/>
        </w:rPr>
        <w:t>El término para notificar la respuesta de una solicitud de información, o para permitir el acceso o entregar la información, sin que se hayan</w:t>
      </w:r>
      <w:r>
        <w:rPr>
          <w:spacing w:val="-22"/>
          <w:sz w:val="20"/>
        </w:rPr>
        <w:t> </w:t>
      </w:r>
      <w:r>
        <w:rPr>
          <w:sz w:val="20"/>
        </w:rPr>
        <w:t>realizado.</w:t>
      </w:r>
    </w:p>
    <w:p>
      <w:pPr>
        <w:pStyle w:val="BodyText"/>
        <w:spacing w:before="0"/>
      </w:pPr>
    </w:p>
    <w:p>
      <w:pPr>
        <w:pStyle w:val="ListParagraph"/>
        <w:numPr>
          <w:ilvl w:val="2"/>
          <w:numId w:val="113"/>
        </w:numPr>
        <w:tabs>
          <w:tab w:pos="338" w:val="left" w:leader="none"/>
        </w:tabs>
        <w:spacing w:line="240" w:lineRule="auto" w:before="1" w:after="0"/>
        <w:ind w:left="102" w:right="128" w:firstLine="0"/>
        <w:jc w:val="both"/>
        <w:rPr>
          <w:sz w:val="20"/>
        </w:rPr>
      </w:pPr>
      <w:r>
        <w:rPr>
          <w:sz w:val="20"/>
        </w:rPr>
        <w:t>En los casos en los que el Instituto sea el sujeto obligado recurrido, deberá notificar al Instituto Nacional, en un plazo que no excederá de tres días, a partir de que sea interpuesto el recurso,  para que el Instituto Nacional ejerza la facultad de atracción y resuelva dicho recurso de revisión, conforme a lo establecido en la Ley</w:t>
      </w:r>
      <w:r>
        <w:rPr>
          <w:spacing w:val="-17"/>
          <w:sz w:val="20"/>
        </w:rPr>
        <w:t> </w:t>
      </w:r>
      <w:r>
        <w:rPr>
          <w:sz w:val="20"/>
        </w:rPr>
        <w:t>General.</w:t>
      </w:r>
    </w:p>
    <w:p>
      <w:pPr>
        <w:pStyle w:val="BodyText"/>
        <w:spacing w:before="9"/>
        <w:rPr>
          <w:sz w:val="19"/>
        </w:rPr>
      </w:pPr>
    </w:p>
    <w:p>
      <w:pPr>
        <w:spacing w:before="1"/>
        <w:ind w:left="102" w:right="0" w:firstLine="0"/>
        <w:jc w:val="both"/>
        <w:rPr>
          <w:sz w:val="20"/>
        </w:rPr>
      </w:pPr>
      <w:r>
        <w:rPr>
          <w:b/>
          <w:sz w:val="20"/>
        </w:rPr>
        <w:t>Artículo 96. </w:t>
      </w:r>
      <w:r>
        <w:rPr>
          <w:sz w:val="20"/>
        </w:rPr>
        <w:t>Recurso de Revisión - Escrito inicial</w:t>
      </w:r>
    </w:p>
    <w:p>
      <w:pPr>
        <w:pStyle w:val="BodyText"/>
        <w:spacing w:before="3"/>
      </w:pPr>
    </w:p>
    <w:p>
      <w:pPr>
        <w:pStyle w:val="ListParagraph"/>
        <w:numPr>
          <w:ilvl w:val="0"/>
          <w:numId w:val="114"/>
        </w:numPr>
        <w:tabs>
          <w:tab w:pos="323" w:val="left" w:leader="none"/>
        </w:tabs>
        <w:spacing w:line="240" w:lineRule="auto" w:before="0" w:after="0"/>
        <w:ind w:left="102" w:right="0" w:firstLine="0"/>
        <w:jc w:val="both"/>
        <w:rPr>
          <w:sz w:val="20"/>
        </w:rPr>
      </w:pPr>
      <w:r>
        <w:rPr>
          <w:sz w:val="20"/>
        </w:rPr>
        <w:t>El escrito de presentación del recurso de revisión debe</w:t>
      </w:r>
      <w:r>
        <w:rPr>
          <w:spacing w:val="-23"/>
          <w:sz w:val="20"/>
        </w:rPr>
        <w:t> </w:t>
      </w:r>
      <w:r>
        <w:rPr>
          <w:sz w:val="20"/>
        </w:rPr>
        <w:t>contener:</w:t>
      </w:r>
    </w:p>
    <w:p>
      <w:pPr>
        <w:pStyle w:val="BodyText"/>
        <w:spacing w:before="9"/>
        <w:rPr>
          <w:sz w:val="19"/>
        </w:rPr>
      </w:pPr>
    </w:p>
    <w:p>
      <w:pPr>
        <w:pStyle w:val="ListParagraph"/>
        <w:numPr>
          <w:ilvl w:val="1"/>
          <w:numId w:val="114"/>
        </w:numPr>
        <w:tabs>
          <w:tab w:pos="269" w:val="left" w:leader="none"/>
        </w:tabs>
        <w:spacing w:line="240" w:lineRule="auto" w:before="1" w:after="0"/>
        <w:ind w:left="102" w:right="0" w:firstLine="0"/>
        <w:jc w:val="both"/>
        <w:rPr>
          <w:sz w:val="20"/>
        </w:rPr>
      </w:pPr>
      <w:r>
        <w:rPr>
          <w:sz w:val="20"/>
        </w:rPr>
        <w:t>Autoridad ante quien se impugna, que es el</w:t>
      </w:r>
      <w:r>
        <w:rPr>
          <w:spacing w:val="-18"/>
          <w:sz w:val="20"/>
        </w:rPr>
        <w:t> </w:t>
      </w:r>
      <w:r>
        <w:rPr>
          <w:sz w:val="20"/>
        </w:rPr>
        <w:t>Instituto;</w:t>
      </w:r>
    </w:p>
    <w:p>
      <w:pPr>
        <w:pStyle w:val="BodyText"/>
        <w:spacing w:before="0"/>
      </w:pPr>
    </w:p>
    <w:p>
      <w:pPr>
        <w:pStyle w:val="ListParagraph"/>
        <w:numPr>
          <w:ilvl w:val="1"/>
          <w:numId w:val="114"/>
        </w:numPr>
        <w:tabs>
          <w:tab w:pos="323" w:val="left" w:leader="none"/>
        </w:tabs>
        <w:spacing w:line="240" w:lineRule="auto" w:before="0" w:after="0"/>
        <w:ind w:left="322" w:right="0" w:hanging="220"/>
        <w:jc w:val="both"/>
        <w:rPr>
          <w:sz w:val="20"/>
        </w:rPr>
      </w:pPr>
      <w:r>
        <w:rPr>
          <w:sz w:val="20"/>
        </w:rPr>
        <w:t>Nombre o seudónimo de quien lo</w:t>
      </w:r>
      <w:r>
        <w:rPr>
          <w:spacing w:val="-12"/>
          <w:sz w:val="20"/>
        </w:rPr>
        <w:t> </w:t>
      </w:r>
      <w:r>
        <w:rPr>
          <w:sz w:val="20"/>
        </w:rPr>
        <w:t>promueve;</w:t>
      </w:r>
    </w:p>
    <w:p>
      <w:pPr>
        <w:spacing w:after="0" w:line="240" w:lineRule="auto"/>
        <w:jc w:val="both"/>
        <w:rPr>
          <w:sz w:val="20"/>
        </w:rPr>
        <w:sectPr>
          <w:pgSz w:w="12240" w:h="15840"/>
          <w:pgMar w:top="1500" w:bottom="280" w:left="1600" w:right="1580"/>
        </w:sectPr>
      </w:pPr>
    </w:p>
    <w:p>
      <w:pPr>
        <w:pStyle w:val="ListParagraph"/>
        <w:numPr>
          <w:ilvl w:val="1"/>
          <w:numId w:val="114"/>
        </w:numPr>
        <w:tabs>
          <w:tab w:pos="421" w:val="left" w:leader="none"/>
        </w:tabs>
        <w:spacing w:line="240" w:lineRule="auto" w:before="53" w:after="0"/>
        <w:ind w:left="102" w:right="121" w:firstLine="0"/>
        <w:jc w:val="left"/>
        <w:rPr>
          <w:sz w:val="20"/>
        </w:rPr>
      </w:pPr>
      <w:r>
        <w:rPr>
          <w:sz w:val="20"/>
        </w:rPr>
        <w:t>Sujeto obligado que conoció de la solicitud de acceso a la información pública o emitió la respuesta que se</w:t>
      </w:r>
      <w:r>
        <w:rPr>
          <w:spacing w:val="-11"/>
          <w:sz w:val="20"/>
        </w:rPr>
        <w:t> </w:t>
      </w:r>
      <w:r>
        <w:rPr>
          <w:sz w:val="20"/>
        </w:rPr>
        <w:t>impugna;</w:t>
      </w:r>
    </w:p>
    <w:p>
      <w:pPr>
        <w:pStyle w:val="BodyText"/>
        <w:spacing w:before="0"/>
      </w:pPr>
    </w:p>
    <w:p>
      <w:pPr>
        <w:pStyle w:val="ListParagraph"/>
        <w:numPr>
          <w:ilvl w:val="1"/>
          <w:numId w:val="114"/>
        </w:numPr>
        <w:tabs>
          <w:tab w:pos="401" w:val="left" w:leader="none"/>
        </w:tabs>
        <w:spacing w:line="240" w:lineRule="auto" w:before="1" w:after="0"/>
        <w:ind w:left="400" w:right="0" w:hanging="298"/>
        <w:jc w:val="both"/>
        <w:rPr>
          <w:sz w:val="20"/>
        </w:rPr>
      </w:pPr>
      <w:r>
        <w:rPr>
          <w:sz w:val="20"/>
        </w:rPr>
        <w:t>Número y fecha de la respuesta que se</w:t>
      </w:r>
      <w:r>
        <w:rPr>
          <w:spacing w:val="-12"/>
          <w:sz w:val="20"/>
        </w:rPr>
        <w:t> </w:t>
      </w:r>
      <w:r>
        <w:rPr>
          <w:sz w:val="20"/>
        </w:rPr>
        <w:t>impugna;</w:t>
      </w:r>
    </w:p>
    <w:p>
      <w:pPr>
        <w:pStyle w:val="BodyText"/>
        <w:spacing w:before="0"/>
      </w:pPr>
    </w:p>
    <w:p>
      <w:pPr>
        <w:pStyle w:val="ListParagraph"/>
        <w:numPr>
          <w:ilvl w:val="1"/>
          <w:numId w:val="114"/>
        </w:numPr>
        <w:tabs>
          <w:tab w:pos="369" w:val="left" w:leader="none"/>
        </w:tabs>
        <w:spacing w:line="240" w:lineRule="auto" w:before="1" w:after="0"/>
        <w:ind w:left="102" w:right="126" w:firstLine="0"/>
        <w:jc w:val="left"/>
        <w:rPr>
          <w:sz w:val="20"/>
        </w:rPr>
      </w:pPr>
      <w:r>
        <w:rPr>
          <w:sz w:val="20"/>
        </w:rPr>
        <w:t>Argumentos sobre las omisiones del sujeto obligado o la improcedencia de la respuesta, si lo desea;</w:t>
      </w:r>
    </w:p>
    <w:p>
      <w:pPr>
        <w:pStyle w:val="BodyText"/>
        <w:spacing w:before="0"/>
      </w:pPr>
    </w:p>
    <w:p>
      <w:pPr>
        <w:pStyle w:val="ListParagraph"/>
        <w:numPr>
          <w:ilvl w:val="1"/>
          <w:numId w:val="114"/>
        </w:numPr>
        <w:tabs>
          <w:tab w:pos="401" w:val="left" w:leader="none"/>
        </w:tabs>
        <w:spacing w:line="240" w:lineRule="auto" w:before="1" w:after="0"/>
        <w:ind w:left="400" w:right="0" w:hanging="298"/>
        <w:jc w:val="both"/>
        <w:rPr>
          <w:sz w:val="20"/>
        </w:rPr>
      </w:pPr>
      <w:r>
        <w:rPr>
          <w:sz w:val="20"/>
        </w:rPr>
        <w:t>Nombre y domicilio del tercero afectado, en su caso, así como razón de la afectación,</w:t>
      </w:r>
      <w:r>
        <w:rPr>
          <w:spacing w:val="-18"/>
          <w:sz w:val="20"/>
        </w:rPr>
        <w:t> </w:t>
      </w:r>
      <w:r>
        <w:rPr>
          <w:sz w:val="20"/>
        </w:rPr>
        <w:t>y</w:t>
      </w:r>
    </w:p>
    <w:p>
      <w:pPr>
        <w:pStyle w:val="BodyText"/>
        <w:spacing w:before="0"/>
      </w:pPr>
    </w:p>
    <w:p>
      <w:pPr>
        <w:pStyle w:val="ListParagraph"/>
        <w:numPr>
          <w:ilvl w:val="1"/>
          <w:numId w:val="114"/>
        </w:numPr>
        <w:tabs>
          <w:tab w:pos="458" w:val="left" w:leader="none"/>
        </w:tabs>
        <w:spacing w:line="240" w:lineRule="auto" w:before="1" w:after="0"/>
        <w:ind w:left="457" w:right="0" w:hanging="355"/>
        <w:jc w:val="both"/>
        <w:rPr>
          <w:sz w:val="20"/>
        </w:rPr>
      </w:pPr>
      <w:r>
        <w:rPr>
          <w:sz w:val="20"/>
        </w:rPr>
        <w:t>Lugar y fecha de presentación;</w:t>
      </w:r>
      <w:r>
        <w:rPr>
          <w:spacing w:val="-5"/>
          <w:sz w:val="20"/>
        </w:rPr>
        <w:t> </w:t>
      </w:r>
      <w:r>
        <w:rPr>
          <w:sz w:val="20"/>
        </w:rPr>
        <w:t>y</w:t>
      </w:r>
    </w:p>
    <w:p>
      <w:pPr>
        <w:pStyle w:val="BodyText"/>
        <w:spacing w:before="9"/>
        <w:rPr>
          <w:sz w:val="19"/>
        </w:rPr>
      </w:pPr>
    </w:p>
    <w:p>
      <w:pPr>
        <w:pStyle w:val="ListParagraph"/>
        <w:numPr>
          <w:ilvl w:val="1"/>
          <w:numId w:val="114"/>
        </w:numPr>
        <w:tabs>
          <w:tab w:pos="513" w:val="left" w:leader="none"/>
        </w:tabs>
        <w:spacing w:line="240" w:lineRule="auto" w:before="1" w:after="0"/>
        <w:ind w:left="512" w:right="0" w:hanging="410"/>
        <w:jc w:val="both"/>
        <w:rPr>
          <w:sz w:val="20"/>
        </w:rPr>
      </w:pPr>
      <w:r>
        <w:rPr>
          <w:sz w:val="20"/>
        </w:rPr>
        <w:t>Correo electrónico o domicilio para recibir</w:t>
      </w:r>
      <w:r>
        <w:rPr>
          <w:spacing w:val="-20"/>
          <w:sz w:val="20"/>
        </w:rPr>
        <w:t> </w:t>
      </w:r>
      <w:r>
        <w:rPr>
          <w:sz w:val="20"/>
        </w:rPr>
        <w:t>notificaciones.</w:t>
      </w:r>
    </w:p>
    <w:p>
      <w:pPr>
        <w:pStyle w:val="BodyText"/>
        <w:spacing w:before="0"/>
      </w:pPr>
    </w:p>
    <w:p>
      <w:pPr>
        <w:pStyle w:val="ListParagraph"/>
        <w:numPr>
          <w:ilvl w:val="0"/>
          <w:numId w:val="114"/>
        </w:numPr>
        <w:tabs>
          <w:tab w:pos="328" w:val="left" w:leader="none"/>
        </w:tabs>
        <w:spacing w:line="240" w:lineRule="auto" w:before="1" w:after="0"/>
        <w:ind w:left="102" w:right="117" w:firstLine="0"/>
        <w:jc w:val="both"/>
        <w:rPr>
          <w:sz w:val="20"/>
        </w:rPr>
      </w:pPr>
      <w:r>
        <w:rPr>
          <w:sz w:val="20"/>
        </w:rPr>
        <w:t>En caso de haber proporcionado domicilio, las notificaciones se realizarán por correo certificado. En caso de no señalar correo electrónico ni domicilio las notificaciones se harán mediante estrados electrónicos.</w:t>
      </w:r>
    </w:p>
    <w:p>
      <w:pPr>
        <w:pStyle w:val="BodyText"/>
        <w:spacing w:before="9"/>
        <w:rPr>
          <w:sz w:val="19"/>
        </w:rPr>
      </w:pPr>
    </w:p>
    <w:p>
      <w:pPr>
        <w:pStyle w:val="ListParagraph"/>
        <w:numPr>
          <w:ilvl w:val="0"/>
          <w:numId w:val="114"/>
        </w:numPr>
        <w:tabs>
          <w:tab w:pos="350" w:val="left" w:leader="none"/>
        </w:tabs>
        <w:spacing w:line="240" w:lineRule="auto" w:before="1" w:after="0"/>
        <w:ind w:left="102" w:right="130" w:firstLine="0"/>
        <w:jc w:val="left"/>
        <w:rPr>
          <w:sz w:val="20"/>
        </w:rPr>
      </w:pPr>
      <w:r>
        <w:rPr>
          <w:sz w:val="20"/>
        </w:rPr>
        <w:t>Al escrito de presentación del recurso de revisión debe acompañarse copia de la solicitud de información pública presentada y, en su caso, copia de la respuesta</w:t>
      </w:r>
      <w:r>
        <w:rPr>
          <w:spacing w:val="-20"/>
          <w:sz w:val="20"/>
        </w:rPr>
        <w:t> </w:t>
      </w:r>
      <w:r>
        <w:rPr>
          <w:sz w:val="20"/>
        </w:rPr>
        <w:t>impugnada.</w:t>
      </w:r>
    </w:p>
    <w:p>
      <w:pPr>
        <w:pStyle w:val="BodyText"/>
        <w:spacing w:before="0"/>
      </w:pPr>
    </w:p>
    <w:p>
      <w:pPr>
        <w:pStyle w:val="ListParagraph"/>
        <w:numPr>
          <w:ilvl w:val="0"/>
          <w:numId w:val="114"/>
        </w:numPr>
        <w:tabs>
          <w:tab w:pos="330" w:val="left" w:leader="none"/>
        </w:tabs>
        <w:spacing w:line="240" w:lineRule="auto" w:before="1" w:after="0"/>
        <w:ind w:left="102" w:right="130" w:firstLine="0"/>
        <w:jc w:val="left"/>
        <w:rPr>
          <w:sz w:val="20"/>
        </w:rPr>
      </w:pPr>
      <w:r>
        <w:rPr>
          <w:sz w:val="20"/>
        </w:rPr>
        <w:t>Al escrito de presentación del recurso de revisión puede acompañarse copia de los documentos públicos o privados que sustenten sus argumentos o indicar el lugar de consulta de los</w:t>
      </w:r>
      <w:r>
        <w:rPr>
          <w:spacing w:val="-21"/>
          <w:sz w:val="20"/>
        </w:rPr>
        <w:t> </w:t>
      </w:r>
      <w:r>
        <w:rPr>
          <w:sz w:val="20"/>
        </w:rPr>
        <w:t>primeros.</w:t>
      </w:r>
    </w:p>
    <w:p>
      <w:pPr>
        <w:pStyle w:val="BodyText"/>
        <w:spacing w:before="9"/>
        <w:rPr>
          <w:sz w:val="19"/>
        </w:rPr>
      </w:pPr>
    </w:p>
    <w:p>
      <w:pPr>
        <w:pStyle w:val="ListParagraph"/>
        <w:numPr>
          <w:ilvl w:val="0"/>
          <w:numId w:val="114"/>
        </w:numPr>
        <w:tabs>
          <w:tab w:pos="323" w:val="left" w:leader="none"/>
        </w:tabs>
        <w:spacing w:line="240" w:lineRule="auto" w:before="1" w:after="0"/>
        <w:ind w:left="322" w:right="0" w:hanging="220"/>
        <w:jc w:val="both"/>
        <w:rPr>
          <w:sz w:val="20"/>
        </w:rPr>
      </w:pPr>
      <w:r>
        <w:rPr>
          <w:sz w:val="20"/>
        </w:rPr>
        <w:t>El Instituto subsanará las deficiencias del recurso</w:t>
      </w:r>
      <w:r>
        <w:rPr>
          <w:spacing w:val="-21"/>
          <w:sz w:val="20"/>
        </w:rPr>
        <w:t> </w:t>
      </w:r>
      <w:r>
        <w:rPr>
          <w:sz w:val="20"/>
        </w:rPr>
        <w:t>interpuesto.</w:t>
      </w:r>
    </w:p>
    <w:p>
      <w:pPr>
        <w:pStyle w:val="BodyText"/>
        <w:spacing w:before="9"/>
        <w:rPr>
          <w:sz w:val="19"/>
        </w:rPr>
      </w:pPr>
    </w:p>
    <w:p>
      <w:pPr>
        <w:spacing w:before="1"/>
        <w:ind w:left="102" w:right="0" w:firstLine="0"/>
        <w:jc w:val="both"/>
        <w:rPr>
          <w:sz w:val="20"/>
        </w:rPr>
      </w:pPr>
      <w:r>
        <w:rPr>
          <w:b/>
          <w:sz w:val="20"/>
        </w:rPr>
        <w:t>Artículo 97. </w:t>
      </w:r>
      <w:r>
        <w:rPr>
          <w:sz w:val="20"/>
        </w:rPr>
        <w:t>Recurso de Revisión - Admisión</w:t>
      </w:r>
    </w:p>
    <w:p>
      <w:pPr>
        <w:pStyle w:val="BodyText"/>
        <w:spacing w:before="3"/>
      </w:pPr>
    </w:p>
    <w:p>
      <w:pPr>
        <w:pStyle w:val="ListParagraph"/>
        <w:numPr>
          <w:ilvl w:val="0"/>
          <w:numId w:val="115"/>
        </w:numPr>
        <w:tabs>
          <w:tab w:pos="333" w:val="left" w:leader="none"/>
        </w:tabs>
        <w:spacing w:line="240" w:lineRule="auto" w:before="0" w:after="0"/>
        <w:ind w:left="102" w:right="122" w:firstLine="0"/>
        <w:jc w:val="both"/>
        <w:rPr>
          <w:sz w:val="20"/>
        </w:rPr>
      </w:pPr>
      <w:r>
        <w:rPr>
          <w:sz w:val="20"/>
        </w:rPr>
        <w:t>Interpuesto el recurso de revisión, el Secretario Ejecutivo del Instituto lo turnará al Comisionado ponente que corresponda, quien deberá proceder a su análisis para que decrete su admisión o su desechamiento dentro de los cinco días hábiles siguientes a su recepción. Una vez decretada la admisión o desechamiento se notificará al promovente dentro de los dos días hábiles</w:t>
      </w:r>
      <w:r>
        <w:rPr>
          <w:spacing w:val="-20"/>
          <w:sz w:val="20"/>
        </w:rPr>
        <w:t> </w:t>
      </w:r>
      <w:r>
        <w:rPr>
          <w:sz w:val="20"/>
        </w:rPr>
        <w:t>siguientes.</w:t>
      </w:r>
    </w:p>
    <w:p>
      <w:pPr>
        <w:pStyle w:val="BodyText"/>
        <w:spacing w:before="0"/>
      </w:pPr>
    </w:p>
    <w:p>
      <w:pPr>
        <w:pStyle w:val="ListParagraph"/>
        <w:numPr>
          <w:ilvl w:val="0"/>
          <w:numId w:val="115"/>
        </w:numPr>
        <w:tabs>
          <w:tab w:pos="338" w:val="left" w:leader="none"/>
        </w:tabs>
        <w:spacing w:line="240" w:lineRule="auto" w:before="1" w:after="0"/>
        <w:ind w:left="102" w:right="119" w:firstLine="0"/>
        <w:jc w:val="both"/>
        <w:rPr>
          <w:sz w:val="20"/>
        </w:rPr>
      </w:pPr>
      <w:r>
        <w:rPr>
          <w:sz w:val="20"/>
        </w:rPr>
        <w:t>Cuando a la solicitud le falte algún requisito o documento anexo, el Instituto debe subsanar las omisiones que procedan y, en su caso, requerir al promotor, dentro del día hábil siguiente a su recepción, para que subsane lo necesario dentro de los cinco días hábiles siguientes a la notificación del requerimiento. El requerimiento suspende el plazo para resolver la admisión, hasta que se cumplimente o fenezca el término para que el promotor subsane las</w:t>
      </w:r>
      <w:r>
        <w:rPr>
          <w:spacing w:val="-27"/>
          <w:sz w:val="20"/>
        </w:rPr>
        <w:t> </w:t>
      </w:r>
      <w:r>
        <w:rPr>
          <w:sz w:val="20"/>
        </w:rPr>
        <w:t>omisiones.</w:t>
      </w:r>
    </w:p>
    <w:p>
      <w:pPr>
        <w:pStyle w:val="BodyText"/>
        <w:spacing w:before="0"/>
      </w:pPr>
    </w:p>
    <w:p>
      <w:pPr>
        <w:pStyle w:val="BodyText"/>
        <w:ind w:left="102"/>
        <w:jc w:val="both"/>
      </w:pPr>
      <w:r>
        <w:rPr/>
        <w:t>Artículo 98. Recurso de Revisión - Causales de improcedencia</w:t>
      </w:r>
    </w:p>
    <w:p>
      <w:pPr>
        <w:pStyle w:val="BodyText"/>
        <w:spacing w:before="9"/>
        <w:rPr>
          <w:sz w:val="19"/>
        </w:rPr>
      </w:pPr>
    </w:p>
    <w:p>
      <w:pPr>
        <w:pStyle w:val="ListParagraph"/>
        <w:numPr>
          <w:ilvl w:val="0"/>
          <w:numId w:val="116"/>
        </w:numPr>
        <w:tabs>
          <w:tab w:pos="323" w:val="left" w:leader="none"/>
        </w:tabs>
        <w:spacing w:line="240" w:lineRule="auto" w:before="1" w:after="0"/>
        <w:ind w:left="322" w:right="0" w:hanging="220"/>
        <w:jc w:val="both"/>
        <w:rPr>
          <w:sz w:val="20"/>
        </w:rPr>
      </w:pPr>
      <w:r>
        <w:rPr>
          <w:sz w:val="20"/>
        </w:rPr>
        <w:t>Son causales de improcedencia del recurso de</w:t>
      </w:r>
      <w:r>
        <w:rPr>
          <w:spacing w:val="-14"/>
          <w:sz w:val="20"/>
        </w:rPr>
        <w:t> </w:t>
      </w:r>
      <w:r>
        <w:rPr>
          <w:sz w:val="20"/>
        </w:rPr>
        <w:t>revisión:</w:t>
      </w:r>
    </w:p>
    <w:p>
      <w:pPr>
        <w:pStyle w:val="BodyText"/>
        <w:spacing w:before="0"/>
      </w:pPr>
    </w:p>
    <w:p>
      <w:pPr>
        <w:pStyle w:val="ListParagraph"/>
        <w:numPr>
          <w:ilvl w:val="1"/>
          <w:numId w:val="116"/>
        </w:numPr>
        <w:tabs>
          <w:tab w:pos="269" w:val="left" w:leader="none"/>
        </w:tabs>
        <w:spacing w:line="240" w:lineRule="auto" w:before="1" w:after="0"/>
        <w:ind w:left="102" w:right="0" w:firstLine="0"/>
        <w:jc w:val="both"/>
        <w:rPr>
          <w:sz w:val="20"/>
        </w:rPr>
      </w:pPr>
      <w:r>
        <w:rPr>
          <w:sz w:val="20"/>
        </w:rPr>
        <w:t>Que se presente de forma</w:t>
      </w:r>
      <w:r>
        <w:rPr>
          <w:spacing w:val="-15"/>
          <w:sz w:val="20"/>
        </w:rPr>
        <w:t> </w:t>
      </w:r>
      <w:r>
        <w:rPr>
          <w:sz w:val="20"/>
        </w:rPr>
        <w:t>extemporánea;</w:t>
      </w:r>
    </w:p>
    <w:p>
      <w:pPr>
        <w:pStyle w:val="BodyText"/>
        <w:spacing w:before="0"/>
      </w:pPr>
    </w:p>
    <w:p>
      <w:pPr>
        <w:pStyle w:val="ListParagraph"/>
        <w:numPr>
          <w:ilvl w:val="1"/>
          <w:numId w:val="116"/>
        </w:numPr>
        <w:tabs>
          <w:tab w:pos="323" w:val="left" w:leader="none"/>
        </w:tabs>
        <w:spacing w:line="240" w:lineRule="auto" w:before="1" w:after="0"/>
        <w:ind w:left="322" w:right="0" w:hanging="220"/>
        <w:jc w:val="both"/>
        <w:rPr>
          <w:sz w:val="20"/>
        </w:rPr>
      </w:pPr>
      <w:r>
        <w:rPr>
          <w:sz w:val="20"/>
        </w:rPr>
        <w:t>Que exista resolución definitiva del Instituto sobre el fondo del asunto</w:t>
      </w:r>
      <w:r>
        <w:rPr>
          <w:spacing w:val="-25"/>
          <w:sz w:val="20"/>
        </w:rPr>
        <w:t> </w:t>
      </w:r>
      <w:r>
        <w:rPr>
          <w:sz w:val="20"/>
        </w:rPr>
        <w:t>planteado;</w:t>
      </w:r>
    </w:p>
    <w:p>
      <w:pPr>
        <w:pStyle w:val="BodyText"/>
        <w:spacing w:before="10"/>
        <w:rPr>
          <w:sz w:val="19"/>
        </w:rPr>
      </w:pPr>
    </w:p>
    <w:p>
      <w:pPr>
        <w:pStyle w:val="ListParagraph"/>
        <w:numPr>
          <w:ilvl w:val="1"/>
          <w:numId w:val="116"/>
        </w:numPr>
        <w:tabs>
          <w:tab w:pos="379" w:val="left" w:leader="none"/>
        </w:tabs>
        <w:spacing w:line="240" w:lineRule="auto" w:before="0" w:after="0"/>
        <w:ind w:left="378" w:right="0" w:hanging="276"/>
        <w:jc w:val="both"/>
        <w:rPr>
          <w:sz w:val="20"/>
        </w:rPr>
      </w:pPr>
      <w:r>
        <w:rPr>
          <w:sz w:val="20"/>
        </w:rPr>
        <w:t>Que se impugnen actos o hechos distintos a los señalados en el artículo</w:t>
      </w:r>
      <w:r>
        <w:rPr>
          <w:spacing w:val="-22"/>
          <w:sz w:val="20"/>
        </w:rPr>
        <w:t> </w:t>
      </w:r>
      <w:r>
        <w:rPr>
          <w:sz w:val="20"/>
        </w:rPr>
        <w:t>93;</w:t>
      </w:r>
    </w:p>
    <w:p>
      <w:pPr>
        <w:pStyle w:val="BodyText"/>
        <w:spacing w:before="0"/>
      </w:pPr>
    </w:p>
    <w:p>
      <w:pPr>
        <w:pStyle w:val="ListParagraph"/>
        <w:numPr>
          <w:ilvl w:val="1"/>
          <w:numId w:val="116"/>
        </w:numPr>
        <w:tabs>
          <w:tab w:pos="401" w:val="left" w:leader="none"/>
        </w:tabs>
        <w:spacing w:line="240" w:lineRule="auto" w:before="1" w:after="0"/>
        <w:ind w:left="400" w:right="0" w:hanging="298"/>
        <w:jc w:val="both"/>
        <w:rPr>
          <w:sz w:val="20"/>
        </w:rPr>
      </w:pPr>
      <w:r>
        <w:rPr>
          <w:sz w:val="20"/>
        </w:rPr>
        <w:t>Que la improcedencia resulte del incumplimiento de alguna otra disposición de la</w:t>
      </w:r>
      <w:r>
        <w:rPr>
          <w:spacing w:val="-28"/>
          <w:sz w:val="20"/>
        </w:rPr>
        <w:t> </w:t>
      </w:r>
      <w:r>
        <w:rPr>
          <w:sz w:val="20"/>
        </w:rPr>
        <w:t>ley;</w:t>
      </w:r>
    </w:p>
    <w:p>
      <w:pPr>
        <w:pStyle w:val="BodyText"/>
        <w:spacing w:before="0"/>
      </w:pPr>
    </w:p>
    <w:p>
      <w:pPr>
        <w:pStyle w:val="ListParagraph"/>
        <w:numPr>
          <w:ilvl w:val="1"/>
          <w:numId w:val="116"/>
        </w:numPr>
        <w:tabs>
          <w:tab w:pos="362" w:val="left" w:leader="none"/>
        </w:tabs>
        <w:spacing w:line="240" w:lineRule="auto" w:before="1" w:after="0"/>
        <w:ind w:left="102" w:right="127" w:firstLine="0"/>
        <w:jc w:val="left"/>
        <w:rPr>
          <w:sz w:val="20"/>
        </w:rPr>
      </w:pPr>
      <w:r>
        <w:rPr>
          <w:sz w:val="20"/>
        </w:rPr>
        <w:t>Se esté tramitando ante el Poder Judicial algún recurso o medio de defensa interpuesto por el recurrente;</w:t>
      </w:r>
    </w:p>
    <w:p>
      <w:pPr>
        <w:pStyle w:val="BodyText"/>
        <w:spacing w:before="0"/>
      </w:pPr>
    </w:p>
    <w:p>
      <w:pPr>
        <w:pStyle w:val="ListParagraph"/>
        <w:numPr>
          <w:ilvl w:val="1"/>
          <w:numId w:val="116"/>
        </w:numPr>
        <w:tabs>
          <w:tab w:pos="415" w:val="left" w:leader="none"/>
        </w:tabs>
        <w:spacing w:line="240" w:lineRule="auto" w:before="0" w:after="0"/>
        <w:ind w:left="102" w:right="121" w:firstLine="0"/>
        <w:jc w:val="left"/>
        <w:rPr>
          <w:sz w:val="20"/>
        </w:rPr>
      </w:pPr>
      <w:r>
        <w:rPr>
          <w:sz w:val="20"/>
        </w:rPr>
        <w:t>No se haya desahogado la prevención en los términos establecidos en el artículo 97 párrafo 2 de la presente</w:t>
      </w:r>
      <w:r>
        <w:rPr>
          <w:spacing w:val="-7"/>
          <w:sz w:val="20"/>
        </w:rPr>
        <w:t> </w:t>
      </w:r>
      <w:r>
        <w:rPr>
          <w:sz w:val="20"/>
        </w:rPr>
        <w:t>Ley;</w:t>
      </w:r>
    </w:p>
    <w:p>
      <w:pPr>
        <w:spacing w:after="0" w:line="240" w:lineRule="auto"/>
        <w:jc w:val="left"/>
        <w:rPr>
          <w:sz w:val="20"/>
        </w:rPr>
        <w:sectPr>
          <w:pgSz w:w="12240" w:h="15840"/>
          <w:pgMar w:top="1360" w:bottom="280" w:left="1600" w:right="1580"/>
        </w:sectPr>
      </w:pPr>
    </w:p>
    <w:p>
      <w:pPr>
        <w:pStyle w:val="ListParagraph"/>
        <w:numPr>
          <w:ilvl w:val="1"/>
          <w:numId w:val="116"/>
        </w:numPr>
        <w:tabs>
          <w:tab w:pos="458" w:val="left" w:leader="none"/>
        </w:tabs>
        <w:spacing w:line="240" w:lineRule="auto" w:before="144" w:after="0"/>
        <w:ind w:left="457" w:right="0" w:hanging="355"/>
        <w:jc w:val="both"/>
        <w:rPr>
          <w:sz w:val="20"/>
        </w:rPr>
      </w:pPr>
      <w:r>
        <w:rPr>
          <w:sz w:val="20"/>
        </w:rPr>
        <w:t>Se trate de una consulta;</w:t>
      </w:r>
      <w:r>
        <w:rPr>
          <w:spacing w:val="-9"/>
          <w:sz w:val="20"/>
        </w:rPr>
        <w:t> </w:t>
      </w:r>
      <w:r>
        <w:rPr>
          <w:sz w:val="20"/>
        </w:rPr>
        <w:t>o</w:t>
      </w:r>
    </w:p>
    <w:p>
      <w:pPr>
        <w:pStyle w:val="BodyText"/>
        <w:spacing w:before="0"/>
      </w:pPr>
    </w:p>
    <w:p>
      <w:pPr>
        <w:pStyle w:val="ListParagraph"/>
        <w:numPr>
          <w:ilvl w:val="1"/>
          <w:numId w:val="116"/>
        </w:numPr>
        <w:tabs>
          <w:tab w:pos="520" w:val="left" w:leader="none"/>
        </w:tabs>
        <w:spacing w:line="240" w:lineRule="auto" w:before="1" w:after="0"/>
        <w:ind w:left="102" w:right="109" w:firstLine="0"/>
        <w:jc w:val="both"/>
        <w:rPr>
          <w:sz w:val="20"/>
        </w:rPr>
      </w:pPr>
      <w:r>
        <w:rPr>
          <w:sz w:val="20"/>
        </w:rPr>
        <w:t>El recurrente amplié su solicitud en el recurso de revisión, únicamente respecto de los nuevos contenidos.</w:t>
      </w:r>
    </w:p>
    <w:p>
      <w:pPr>
        <w:pStyle w:val="BodyText"/>
        <w:spacing w:before="7"/>
        <w:rPr>
          <w:sz w:val="19"/>
        </w:rPr>
      </w:pPr>
    </w:p>
    <w:p>
      <w:pPr>
        <w:spacing w:before="0"/>
        <w:ind w:left="102" w:right="0" w:firstLine="0"/>
        <w:jc w:val="both"/>
        <w:rPr>
          <w:sz w:val="20"/>
        </w:rPr>
      </w:pPr>
      <w:r>
        <w:rPr>
          <w:b/>
          <w:sz w:val="20"/>
        </w:rPr>
        <w:t>Artículo 99. </w:t>
      </w:r>
      <w:r>
        <w:rPr>
          <w:sz w:val="20"/>
        </w:rPr>
        <w:t>Recurso de Revisión - Sobreseimiento</w:t>
      </w:r>
    </w:p>
    <w:p>
      <w:pPr>
        <w:pStyle w:val="BodyText"/>
        <w:spacing w:before="3"/>
      </w:pPr>
    </w:p>
    <w:p>
      <w:pPr>
        <w:pStyle w:val="ListParagraph"/>
        <w:numPr>
          <w:ilvl w:val="0"/>
          <w:numId w:val="117"/>
        </w:numPr>
        <w:tabs>
          <w:tab w:pos="323" w:val="left" w:leader="none"/>
        </w:tabs>
        <w:spacing w:line="240" w:lineRule="auto" w:before="0" w:after="0"/>
        <w:ind w:left="322" w:right="0" w:hanging="220"/>
        <w:jc w:val="both"/>
        <w:rPr>
          <w:sz w:val="20"/>
        </w:rPr>
      </w:pPr>
      <w:r>
        <w:rPr>
          <w:sz w:val="20"/>
        </w:rPr>
        <w:t>El recurso será sobreseído, en todo o en parte, por las siguientes</w:t>
      </w:r>
      <w:r>
        <w:rPr>
          <w:spacing w:val="-29"/>
          <w:sz w:val="20"/>
        </w:rPr>
        <w:t> </w:t>
      </w:r>
      <w:r>
        <w:rPr>
          <w:sz w:val="20"/>
        </w:rPr>
        <w:t>causales:</w:t>
      </w:r>
    </w:p>
    <w:p>
      <w:pPr>
        <w:pStyle w:val="BodyText"/>
        <w:spacing w:before="0"/>
      </w:pPr>
    </w:p>
    <w:p>
      <w:pPr>
        <w:pStyle w:val="ListParagraph"/>
        <w:numPr>
          <w:ilvl w:val="1"/>
          <w:numId w:val="117"/>
        </w:numPr>
        <w:tabs>
          <w:tab w:pos="269" w:val="left" w:leader="none"/>
        </w:tabs>
        <w:spacing w:line="240" w:lineRule="auto" w:before="1" w:after="0"/>
        <w:ind w:left="102" w:right="0" w:firstLine="0"/>
        <w:jc w:val="both"/>
        <w:rPr>
          <w:sz w:val="20"/>
        </w:rPr>
      </w:pPr>
      <w:r>
        <w:rPr>
          <w:sz w:val="20"/>
        </w:rPr>
        <w:t>El desistimiento expreso del</w:t>
      </w:r>
      <w:r>
        <w:rPr>
          <w:spacing w:val="-9"/>
          <w:sz w:val="20"/>
        </w:rPr>
        <w:t> </w:t>
      </w:r>
      <w:r>
        <w:rPr>
          <w:sz w:val="20"/>
        </w:rPr>
        <w:t>promotor;</w:t>
      </w:r>
    </w:p>
    <w:p>
      <w:pPr>
        <w:pStyle w:val="BodyText"/>
        <w:spacing w:before="9"/>
        <w:rPr>
          <w:sz w:val="19"/>
        </w:rPr>
      </w:pPr>
    </w:p>
    <w:p>
      <w:pPr>
        <w:pStyle w:val="ListParagraph"/>
        <w:numPr>
          <w:ilvl w:val="1"/>
          <w:numId w:val="117"/>
        </w:numPr>
        <w:tabs>
          <w:tab w:pos="323" w:val="left" w:leader="none"/>
        </w:tabs>
        <w:spacing w:line="240" w:lineRule="auto" w:before="1" w:after="0"/>
        <w:ind w:left="322" w:right="0" w:hanging="220"/>
        <w:jc w:val="both"/>
        <w:rPr>
          <w:sz w:val="20"/>
        </w:rPr>
      </w:pPr>
      <w:r>
        <w:rPr>
          <w:sz w:val="20"/>
        </w:rPr>
        <w:t>La muerte del</w:t>
      </w:r>
      <w:r>
        <w:rPr>
          <w:spacing w:val="-12"/>
          <w:sz w:val="20"/>
        </w:rPr>
        <w:t> </w:t>
      </w:r>
      <w:r>
        <w:rPr>
          <w:sz w:val="20"/>
        </w:rPr>
        <w:t>promotor;</w:t>
      </w:r>
    </w:p>
    <w:p>
      <w:pPr>
        <w:pStyle w:val="BodyText"/>
        <w:spacing w:before="0"/>
      </w:pPr>
    </w:p>
    <w:p>
      <w:pPr>
        <w:pStyle w:val="ListParagraph"/>
        <w:numPr>
          <w:ilvl w:val="1"/>
          <w:numId w:val="117"/>
        </w:numPr>
        <w:tabs>
          <w:tab w:pos="379" w:val="left" w:leader="none"/>
        </w:tabs>
        <w:spacing w:line="240" w:lineRule="auto" w:before="1" w:after="0"/>
        <w:ind w:left="378" w:right="0" w:hanging="276"/>
        <w:jc w:val="both"/>
        <w:rPr>
          <w:sz w:val="20"/>
        </w:rPr>
      </w:pPr>
      <w:r>
        <w:rPr>
          <w:sz w:val="20"/>
        </w:rPr>
        <w:t>Que sobrevenga una causal de improcedencia después de</w:t>
      </w:r>
      <w:r>
        <w:rPr>
          <w:spacing w:val="-22"/>
          <w:sz w:val="20"/>
        </w:rPr>
        <w:t> </w:t>
      </w:r>
      <w:r>
        <w:rPr>
          <w:sz w:val="20"/>
        </w:rPr>
        <w:t>admitido;</w:t>
      </w:r>
    </w:p>
    <w:p>
      <w:pPr>
        <w:pStyle w:val="BodyText"/>
      </w:pPr>
    </w:p>
    <w:p>
      <w:pPr>
        <w:pStyle w:val="ListParagraph"/>
        <w:numPr>
          <w:ilvl w:val="1"/>
          <w:numId w:val="117"/>
        </w:numPr>
        <w:tabs>
          <w:tab w:pos="426" w:val="left" w:leader="none"/>
        </w:tabs>
        <w:spacing w:line="240" w:lineRule="auto" w:before="0" w:after="0"/>
        <w:ind w:left="102" w:right="104" w:firstLine="0"/>
        <w:jc w:val="both"/>
        <w:rPr>
          <w:sz w:val="20"/>
        </w:rPr>
      </w:pPr>
      <w:r>
        <w:rPr>
          <w:sz w:val="20"/>
        </w:rPr>
        <w:t>Que el sujeto obligado modifique la respuesta impugnada o realice actos positivos, de forma que quede sin efecto o materia el recurso. Cuando se trate de entrega de información el recurrente deberá manifestar su</w:t>
      </w:r>
      <w:r>
        <w:rPr>
          <w:spacing w:val="-10"/>
          <w:sz w:val="20"/>
        </w:rPr>
        <w:t> </w:t>
      </w:r>
      <w:r>
        <w:rPr>
          <w:sz w:val="20"/>
        </w:rPr>
        <w:t>conformidad;</w:t>
      </w:r>
    </w:p>
    <w:p>
      <w:pPr>
        <w:pStyle w:val="BodyText"/>
        <w:spacing w:before="0"/>
      </w:pPr>
    </w:p>
    <w:p>
      <w:pPr>
        <w:pStyle w:val="ListParagraph"/>
        <w:numPr>
          <w:ilvl w:val="1"/>
          <w:numId w:val="117"/>
        </w:numPr>
        <w:tabs>
          <w:tab w:pos="359" w:val="left" w:leader="none"/>
        </w:tabs>
        <w:spacing w:line="240" w:lineRule="auto" w:before="1" w:after="0"/>
        <w:ind w:left="102" w:right="102" w:firstLine="0"/>
        <w:jc w:val="both"/>
        <w:rPr>
          <w:sz w:val="20"/>
        </w:rPr>
      </w:pPr>
      <w:r>
        <w:rPr>
          <w:sz w:val="20"/>
        </w:rPr>
        <w:t>Cuando a consideración del Pleno del Instituto haya dejado de existir el objeto o la materia del recurso;</w:t>
      </w:r>
    </w:p>
    <w:p>
      <w:pPr>
        <w:pStyle w:val="BodyText"/>
        <w:spacing w:before="7"/>
        <w:rPr>
          <w:sz w:val="19"/>
        </w:rPr>
      </w:pPr>
    </w:p>
    <w:p>
      <w:pPr>
        <w:spacing w:before="0"/>
        <w:ind w:left="102" w:right="0" w:firstLine="0"/>
        <w:jc w:val="both"/>
        <w:rPr>
          <w:sz w:val="20"/>
        </w:rPr>
      </w:pPr>
      <w:r>
        <w:rPr>
          <w:b/>
          <w:sz w:val="20"/>
        </w:rPr>
        <w:t>Artículo 100</w:t>
      </w:r>
      <w:r>
        <w:rPr>
          <w:sz w:val="20"/>
        </w:rPr>
        <w:t>. Recurso de Revisión - Contestación</w:t>
      </w:r>
    </w:p>
    <w:p>
      <w:pPr>
        <w:pStyle w:val="BodyText"/>
        <w:spacing w:before="3"/>
      </w:pPr>
    </w:p>
    <w:p>
      <w:pPr>
        <w:pStyle w:val="ListParagraph"/>
        <w:numPr>
          <w:ilvl w:val="2"/>
          <w:numId w:val="117"/>
        </w:numPr>
        <w:tabs>
          <w:tab w:pos="354" w:val="left" w:leader="none"/>
        </w:tabs>
        <w:spacing w:line="240" w:lineRule="auto" w:before="0" w:after="0"/>
        <w:ind w:left="102" w:right="109" w:firstLine="0"/>
        <w:jc w:val="both"/>
        <w:rPr>
          <w:sz w:val="20"/>
        </w:rPr>
      </w:pPr>
      <w:r>
        <w:rPr>
          <w:sz w:val="20"/>
        </w:rPr>
        <w:t>El Instituto debe revisar de oficio si existen terceros afectados para notificarles el recurso de revisión</w:t>
      </w:r>
      <w:r>
        <w:rPr>
          <w:spacing w:val="-6"/>
          <w:sz w:val="20"/>
        </w:rPr>
        <w:t> </w:t>
      </w:r>
      <w:r>
        <w:rPr>
          <w:sz w:val="20"/>
        </w:rPr>
        <w:t>presentado.</w:t>
      </w:r>
    </w:p>
    <w:p>
      <w:pPr>
        <w:pStyle w:val="BodyText"/>
        <w:spacing w:before="0"/>
      </w:pPr>
    </w:p>
    <w:p>
      <w:pPr>
        <w:pStyle w:val="ListParagraph"/>
        <w:numPr>
          <w:ilvl w:val="2"/>
          <w:numId w:val="117"/>
        </w:numPr>
        <w:tabs>
          <w:tab w:pos="357" w:val="left" w:leader="none"/>
        </w:tabs>
        <w:spacing w:line="240" w:lineRule="auto" w:before="1" w:after="0"/>
        <w:ind w:left="102" w:right="108" w:firstLine="0"/>
        <w:jc w:val="both"/>
        <w:rPr>
          <w:sz w:val="20"/>
        </w:rPr>
      </w:pPr>
      <w:r>
        <w:rPr>
          <w:sz w:val="20"/>
        </w:rPr>
        <w:t>El Instituto debe notificar al sujeto obligado y, en su caso, al tercero afectado, el recurso de revisión, dentro de los dos días hábiles siguientes a su</w:t>
      </w:r>
      <w:r>
        <w:rPr>
          <w:spacing w:val="-20"/>
          <w:sz w:val="20"/>
        </w:rPr>
        <w:t> </w:t>
      </w:r>
      <w:r>
        <w:rPr>
          <w:sz w:val="20"/>
        </w:rPr>
        <w:t>admisión.</w:t>
      </w:r>
    </w:p>
    <w:p>
      <w:pPr>
        <w:pStyle w:val="BodyText"/>
      </w:pPr>
    </w:p>
    <w:p>
      <w:pPr>
        <w:pStyle w:val="ListParagraph"/>
        <w:numPr>
          <w:ilvl w:val="2"/>
          <w:numId w:val="117"/>
        </w:numPr>
        <w:tabs>
          <w:tab w:pos="350" w:val="left" w:leader="none"/>
        </w:tabs>
        <w:spacing w:line="240" w:lineRule="auto" w:before="0" w:after="0"/>
        <w:ind w:left="102" w:right="107" w:firstLine="0"/>
        <w:jc w:val="both"/>
        <w:rPr>
          <w:sz w:val="20"/>
        </w:rPr>
      </w:pPr>
      <w:r>
        <w:rPr>
          <w:sz w:val="20"/>
        </w:rPr>
        <w:t>El sujeto obligado debe enviar al Instituto un informe en contestación del recurso de revisión, dentro de los tres días hábiles siguientes a la notificación</w:t>
      </w:r>
      <w:r>
        <w:rPr>
          <w:spacing w:val="-22"/>
          <w:sz w:val="20"/>
        </w:rPr>
        <w:t> </w:t>
      </w:r>
      <w:r>
        <w:rPr>
          <w:sz w:val="20"/>
        </w:rPr>
        <w:t>anterior.</w:t>
      </w:r>
    </w:p>
    <w:p>
      <w:pPr>
        <w:pStyle w:val="BodyText"/>
        <w:spacing w:before="9"/>
        <w:rPr>
          <w:sz w:val="19"/>
        </w:rPr>
      </w:pPr>
    </w:p>
    <w:p>
      <w:pPr>
        <w:pStyle w:val="ListParagraph"/>
        <w:numPr>
          <w:ilvl w:val="2"/>
          <w:numId w:val="117"/>
        </w:numPr>
        <w:tabs>
          <w:tab w:pos="359" w:val="left" w:leader="none"/>
        </w:tabs>
        <w:spacing w:line="240" w:lineRule="auto" w:before="1" w:after="0"/>
        <w:ind w:left="102" w:right="107" w:firstLine="0"/>
        <w:jc w:val="both"/>
        <w:rPr>
          <w:sz w:val="20"/>
        </w:rPr>
      </w:pPr>
      <w:r>
        <w:rPr>
          <w:sz w:val="20"/>
        </w:rPr>
        <w:t>El tercero afectado debe presentar ante el Instituto la defensa de sus intereses, por escrito, dentro de los tres días hábiles siguientes a la notificación</w:t>
      </w:r>
      <w:r>
        <w:rPr>
          <w:spacing w:val="-20"/>
          <w:sz w:val="20"/>
        </w:rPr>
        <w:t> </w:t>
      </w:r>
      <w:r>
        <w:rPr>
          <w:sz w:val="20"/>
        </w:rPr>
        <w:t>anterior.</w:t>
      </w:r>
    </w:p>
    <w:p>
      <w:pPr>
        <w:pStyle w:val="BodyText"/>
        <w:spacing w:before="0"/>
      </w:pPr>
    </w:p>
    <w:p>
      <w:pPr>
        <w:pStyle w:val="ListParagraph"/>
        <w:numPr>
          <w:ilvl w:val="2"/>
          <w:numId w:val="117"/>
        </w:numPr>
        <w:tabs>
          <w:tab w:pos="328" w:val="left" w:leader="none"/>
        </w:tabs>
        <w:spacing w:line="240" w:lineRule="auto" w:before="1" w:after="0"/>
        <w:ind w:left="102" w:right="104" w:firstLine="0"/>
        <w:jc w:val="both"/>
        <w:rPr>
          <w:sz w:val="20"/>
        </w:rPr>
      </w:pPr>
      <w:r>
        <w:rPr>
          <w:sz w:val="20"/>
        </w:rPr>
        <w:t>Cuando el recurso de revisión se presente ante el sujeto obligado debe remitirlo al Instituto junto con su informe, dentro de los tres días hábiles siguientes a su recepción. En este caso, el Instituto debe resolver la admisión del recurso previo al análisis del informe y dentro de los dos días hábiles siguientes a su</w:t>
      </w:r>
      <w:r>
        <w:rPr>
          <w:spacing w:val="-7"/>
          <w:sz w:val="20"/>
        </w:rPr>
        <w:t> </w:t>
      </w:r>
      <w:r>
        <w:rPr>
          <w:sz w:val="20"/>
        </w:rPr>
        <w:t>recepción.</w:t>
      </w:r>
    </w:p>
    <w:p>
      <w:pPr>
        <w:pStyle w:val="BodyText"/>
        <w:spacing w:before="9"/>
        <w:rPr>
          <w:sz w:val="19"/>
        </w:rPr>
      </w:pPr>
    </w:p>
    <w:p>
      <w:pPr>
        <w:spacing w:before="1"/>
        <w:ind w:left="102" w:right="0" w:firstLine="0"/>
        <w:jc w:val="both"/>
        <w:rPr>
          <w:sz w:val="20"/>
        </w:rPr>
      </w:pPr>
      <w:r>
        <w:rPr>
          <w:b/>
          <w:sz w:val="20"/>
        </w:rPr>
        <w:t>Artículo 101</w:t>
      </w:r>
      <w:r>
        <w:rPr>
          <w:sz w:val="20"/>
        </w:rPr>
        <w:t>. Recurso de Revisión - Instrucción</w:t>
      </w:r>
    </w:p>
    <w:p>
      <w:pPr>
        <w:pStyle w:val="BodyText"/>
        <w:spacing w:before="3"/>
      </w:pPr>
    </w:p>
    <w:p>
      <w:pPr>
        <w:pStyle w:val="ListParagraph"/>
        <w:numPr>
          <w:ilvl w:val="0"/>
          <w:numId w:val="118"/>
        </w:numPr>
        <w:tabs>
          <w:tab w:pos="364" w:val="left" w:leader="none"/>
        </w:tabs>
        <w:spacing w:line="240" w:lineRule="auto" w:before="0" w:after="0"/>
        <w:ind w:left="102" w:right="103" w:firstLine="0"/>
        <w:jc w:val="both"/>
        <w:rPr>
          <w:sz w:val="20"/>
        </w:rPr>
      </w:pPr>
      <w:r>
        <w:rPr>
          <w:sz w:val="20"/>
        </w:rPr>
        <w:t>El Instituto puede realizar las diligencias y audiencias de conciliación, así como solicitar los informes complementarios al sujeto obligado que requiera para allegarse de los elementos de juicio que considere necesarios para resolver el recurso de</w:t>
      </w:r>
      <w:r>
        <w:rPr>
          <w:spacing w:val="-21"/>
          <w:sz w:val="20"/>
        </w:rPr>
        <w:t> </w:t>
      </w:r>
      <w:r>
        <w:rPr>
          <w:sz w:val="20"/>
        </w:rPr>
        <w:t>revisión.</w:t>
      </w:r>
    </w:p>
    <w:p>
      <w:pPr>
        <w:pStyle w:val="BodyText"/>
        <w:spacing w:before="0"/>
      </w:pPr>
    </w:p>
    <w:p>
      <w:pPr>
        <w:pStyle w:val="ListParagraph"/>
        <w:numPr>
          <w:ilvl w:val="0"/>
          <w:numId w:val="118"/>
        </w:numPr>
        <w:tabs>
          <w:tab w:pos="388" w:val="left" w:leader="none"/>
        </w:tabs>
        <w:spacing w:line="240" w:lineRule="auto" w:before="1" w:after="0"/>
        <w:ind w:left="102" w:right="112" w:firstLine="0"/>
        <w:jc w:val="both"/>
        <w:rPr>
          <w:sz w:val="20"/>
        </w:rPr>
      </w:pPr>
      <w:r>
        <w:rPr>
          <w:sz w:val="20"/>
        </w:rPr>
        <w:t>Respecto a las audiencias de conciliación se estará a lo dispuesto por los lineamientos generales que al efecto expida el</w:t>
      </w:r>
      <w:r>
        <w:rPr>
          <w:spacing w:val="-12"/>
          <w:sz w:val="20"/>
        </w:rPr>
        <w:t> </w:t>
      </w:r>
      <w:r>
        <w:rPr>
          <w:sz w:val="20"/>
        </w:rPr>
        <w:t>Instituto.</w:t>
      </w:r>
    </w:p>
    <w:p>
      <w:pPr>
        <w:pStyle w:val="BodyText"/>
        <w:spacing w:before="9"/>
        <w:rPr>
          <w:sz w:val="19"/>
        </w:rPr>
      </w:pPr>
    </w:p>
    <w:p>
      <w:pPr>
        <w:spacing w:before="1"/>
        <w:ind w:left="102" w:right="0" w:firstLine="0"/>
        <w:jc w:val="both"/>
        <w:rPr>
          <w:sz w:val="20"/>
        </w:rPr>
      </w:pPr>
      <w:r>
        <w:rPr>
          <w:b/>
          <w:sz w:val="20"/>
        </w:rPr>
        <w:t>Artículo 102. </w:t>
      </w:r>
      <w:r>
        <w:rPr>
          <w:sz w:val="20"/>
        </w:rPr>
        <w:t>Recurso de Revisión - Resolución</w:t>
      </w:r>
    </w:p>
    <w:p>
      <w:pPr>
        <w:pStyle w:val="BodyText"/>
        <w:spacing w:before="0"/>
      </w:pPr>
    </w:p>
    <w:p>
      <w:pPr>
        <w:pStyle w:val="ListParagraph"/>
        <w:numPr>
          <w:ilvl w:val="0"/>
          <w:numId w:val="119"/>
        </w:numPr>
        <w:tabs>
          <w:tab w:pos="357" w:val="left" w:leader="none"/>
        </w:tabs>
        <w:spacing w:line="240" w:lineRule="auto" w:before="1" w:after="0"/>
        <w:ind w:left="102" w:right="107" w:firstLine="0"/>
        <w:jc w:val="both"/>
        <w:rPr>
          <w:sz w:val="20"/>
        </w:rPr>
      </w:pPr>
      <w:r>
        <w:rPr>
          <w:sz w:val="20"/>
        </w:rPr>
        <w:t>El Instituto debe resolver el recurso de revisión dentro de los diez días hábiles siguientes al vencimiento del término para que el sujeto obligado presente su informe inicial. La resolución del Instituto</w:t>
      </w:r>
      <w:r>
        <w:rPr>
          <w:spacing w:val="-7"/>
          <w:sz w:val="20"/>
        </w:rPr>
        <w:t> </w:t>
      </w:r>
      <w:r>
        <w:rPr>
          <w:sz w:val="20"/>
        </w:rPr>
        <w:t>podrá:</w:t>
      </w:r>
    </w:p>
    <w:p>
      <w:pPr>
        <w:spacing w:after="0" w:line="240" w:lineRule="auto"/>
        <w:jc w:val="both"/>
        <w:rPr>
          <w:sz w:val="20"/>
        </w:rPr>
        <w:sectPr>
          <w:pgSz w:w="12240" w:h="15840"/>
          <w:pgMar w:top="1500" w:bottom="280" w:left="1600" w:right="1600"/>
        </w:sectPr>
      </w:pPr>
    </w:p>
    <w:p>
      <w:pPr>
        <w:pStyle w:val="ListParagraph"/>
        <w:numPr>
          <w:ilvl w:val="0"/>
          <w:numId w:val="120"/>
        </w:numPr>
        <w:tabs>
          <w:tab w:pos="269" w:val="left" w:leader="none"/>
        </w:tabs>
        <w:spacing w:line="240" w:lineRule="auto" w:before="144" w:after="0"/>
        <w:ind w:left="268" w:right="0" w:hanging="166"/>
        <w:jc w:val="both"/>
        <w:rPr>
          <w:sz w:val="20"/>
        </w:rPr>
      </w:pPr>
      <w:r>
        <w:rPr>
          <w:sz w:val="20"/>
        </w:rPr>
        <w:t>Desechar o sobreseer el</w:t>
      </w:r>
      <w:r>
        <w:rPr>
          <w:spacing w:val="-9"/>
          <w:sz w:val="20"/>
        </w:rPr>
        <w:t> </w:t>
      </w:r>
      <w:r>
        <w:rPr>
          <w:sz w:val="20"/>
        </w:rPr>
        <w:t>recurso;</w:t>
      </w:r>
    </w:p>
    <w:p>
      <w:pPr>
        <w:pStyle w:val="BodyText"/>
        <w:spacing w:before="0"/>
      </w:pPr>
    </w:p>
    <w:p>
      <w:pPr>
        <w:pStyle w:val="ListParagraph"/>
        <w:numPr>
          <w:ilvl w:val="0"/>
          <w:numId w:val="120"/>
        </w:numPr>
        <w:tabs>
          <w:tab w:pos="323" w:val="left" w:leader="none"/>
        </w:tabs>
        <w:spacing w:line="240" w:lineRule="auto" w:before="1" w:after="0"/>
        <w:ind w:left="322" w:right="0" w:hanging="220"/>
        <w:jc w:val="both"/>
        <w:rPr>
          <w:sz w:val="20"/>
        </w:rPr>
      </w:pPr>
      <w:r>
        <w:rPr>
          <w:sz w:val="20"/>
        </w:rPr>
        <w:t>Confirmar la respuesta del sujeto obligado;</w:t>
      </w:r>
      <w:r>
        <w:rPr>
          <w:spacing w:val="-14"/>
          <w:sz w:val="20"/>
        </w:rPr>
        <w:t> </w:t>
      </w:r>
      <w:r>
        <w:rPr>
          <w:sz w:val="20"/>
        </w:rPr>
        <w:t>o</w:t>
      </w:r>
    </w:p>
    <w:p>
      <w:pPr>
        <w:pStyle w:val="BodyText"/>
        <w:spacing w:before="0"/>
      </w:pPr>
    </w:p>
    <w:p>
      <w:pPr>
        <w:pStyle w:val="ListParagraph"/>
        <w:numPr>
          <w:ilvl w:val="0"/>
          <w:numId w:val="120"/>
        </w:numPr>
        <w:tabs>
          <w:tab w:pos="379" w:val="left" w:leader="none"/>
        </w:tabs>
        <w:spacing w:line="240" w:lineRule="auto" w:before="1" w:after="0"/>
        <w:ind w:left="378" w:right="0" w:hanging="276"/>
        <w:jc w:val="both"/>
        <w:rPr>
          <w:sz w:val="20"/>
        </w:rPr>
      </w:pPr>
      <w:r>
        <w:rPr>
          <w:sz w:val="20"/>
        </w:rPr>
        <w:t>Revocar o modificar la respuesta del sujeto</w:t>
      </w:r>
      <w:r>
        <w:rPr>
          <w:spacing w:val="-16"/>
          <w:sz w:val="20"/>
        </w:rPr>
        <w:t> </w:t>
      </w:r>
      <w:r>
        <w:rPr>
          <w:sz w:val="20"/>
        </w:rPr>
        <w:t>obligado.</w:t>
      </w:r>
    </w:p>
    <w:p>
      <w:pPr>
        <w:pStyle w:val="BodyText"/>
        <w:spacing w:before="9"/>
        <w:rPr>
          <w:sz w:val="19"/>
        </w:rPr>
      </w:pPr>
    </w:p>
    <w:p>
      <w:pPr>
        <w:pStyle w:val="ListParagraph"/>
        <w:numPr>
          <w:ilvl w:val="0"/>
          <w:numId w:val="119"/>
        </w:numPr>
        <w:tabs>
          <w:tab w:pos="376" w:val="left" w:leader="none"/>
        </w:tabs>
        <w:spacing w:line="240" w:lineRule="auto" w:before="1" w:after="0"/>
        <w:ind w:left="102" w:right="107" w:firstLine="0"/>
        <w:jc w:val="both"/>
        <w:rPr>
          <w:sz w:val="20"/>
        </w:rPr>
      </w:pPr>
      <w:r>
        <w:rPr>
          <w:sz w:val="20"/>
        </w:rPr>
        <w:t>La resolución debe ser fundada y motivada e invariablemente debe pronunciarse sobre la procedencia de los puntos controvertidos de la solicitud de información</w:t>
      </w:r>
      <w:r>
        <w:rPr>
          <w:spacing w:val="-23"/>
          <w:sz w:val="20"/>
        </w:rPr>
        <w:t> </w:t>
      </w:r>
      <w:r>
        <w:rPr>
          <w:sz w:val="20"/>
        </w:rPr>
        <w:t>original.</w:t>
      </w:r>
    </w:p>
    <w:p>
      <w:pPr>
        <w:pStyle w:val="BodyText"/>
        <w:spacing w:before="0"/>
      </w:pPr>
    </w:p>
    <w:p>
      <w:pPr>
        <w:pStyle w:val="ListParagraph"/>
        <w:numPr>
          <w:ilvl w:val="0"/>
          <w:numId w:val="119"/>
        </w:numPr>
        <w:tabs>
          <w:tab w:pos="325" w:val="left" w:leader="none"/>
        </w:tabs>
        <w:spacing w:line="240" w:lineRule="auto" w:before="1" w:after="0"/>
        <w:ind w:left="102" w:right="99" w:firstLine="0"/>
        <w:jc w:val="both"/>
        <w:rPr>
          <w:sz w:val="20"/>
        </w:rPr>
      </w:pPr>
      <w:r>
        <w:rPr>
          <w:sz w:val="20"/>
        </w:rPr>
        <w:t>El Instituto debe notificar la resolución dentro de los cinco días hábiles siguientes a su emisión, a las partes y apercibir al sujeto obligado de la procedencia de las medidas de apremio señaladas en el artículo siguiente en caso de</w:t>
      </w:r>
      <w:r>
        <w:rPr>
          <w:spacing w:val="-13"/>
          <w:sz w:val="20"/>
        </w:rPr>
        <w:t> </w:t>
      </w:r>
      <w:r>
        <w:rPr>
          <w:sz w:val="20"/>
        </w:rPr>
        <w:t>incumplimiento.</w:t>
      </w:r>
    </w:p>
    <w:p>
      <w:pPr>
        <w:pStyle w:val="BodyText"/>
        <w:spacing w:before="0"/>
      </w:pPr>
    </w:p>
    <w:p>
      <w:pPr>
        <w:pStyle w:val="ListParagraph"/>
        <w:numPr>
          <w:ilvl w:val="0"/>
          <w:numId w:val="119"/>
        </w:numPr>
        <w:tabs>
          <w:tab w:pos="354" w:val="left" w:leader="none"/>
        </w:tabs>
        <w:spacing w:line="240" w:lineRule="auto" w:before="1" w:after="0"/>
        <w:ind w:left="102" w:right="98" w:firstLine="0"/>
        <w:jc w:val="both"/>
        <w:rPr>
          <w:sz w:val="20"/>
        </w:rPr>
      </w:pPr>
      <w:r>
        <w:rPr>
          <w:sz w:val="20"/>
        </w:rPr>
        <w:t>Las resoluciones del Instituto en el recurso de revisión son definitivas e inatacables para los sujetos obligados, por lo que no procede recurso o juicio ordinario o administrativo alguno, salvo lo establecido en el siguiente</w:t>
      </w:r>
      <w:r>
        <w:rPr>
          <w:spacing w:val="-14"/>
          <w:sz w:val="20"/>
        </w:rPr>
        <w:t> </w:t>
      </w:r>
      <w:r>
        <w:rPr>
          <w:sz w:val="20"/>
        </w:rPr>
        <w:t>párrafo.</w:t>
      </w:r>
    </w:p>
    <w:p>
      <w:pPr>
        <w:pStyle w:val="BodyText"/>
        <w:spacing w:before="9"/>
        <w:rPr>
          <w:sz w:val="19"/>
        </w:rPr>
      </w:pPr>
    </w:p>
    <w:p>
      <w:pPr>
        <w:pStyle w:val="ListParagraph"/>
        <w:numPr>
          <w:ilvl w:val="0"/>
          <w:numId w:val="119"/>
        </w:numPr>
        <w:tabs>
          <w:tab w:pos="328" w:val="left" w:leader="none"/>
        </w:tabs>
        <w:spacing w:line="240" w:lineRule="auto" w:before="1" w:after="0"/>
        <w:ind w:left="102" w:right="107" w:firstLine="0"/>
        <w:jc w:val="both"/>
        <w:rPr>
          <w:sz w:val="20"/>
        </w:rPr>
      </w:pPr>
      <w:r>
        <w:rPr>
          <w:sz w:val="20"/>
        </w:rPr>
        <w:t>En contra de las resoluciones del Instituto a los recursos de revisión que confirmen o modifiquen la clasificación de la información, o confirmen la inexistencia o negativa de información, los particulares podrán optar por acudir ante el Instituto Nacional, de conformidad con la Ley General,  o ante el Poder Judicial de la</w:t>
      </w:r>
      <w:r>
        <w:rPr>
          <w:spacing w:val="-15"/>
          <w:sz w:val="20"/>
        </w:rPr>
        <w:t> </w:t>
      </w:r>
      <w:r>
        <w:rPr>
          <w:sz w:val="20"/>
        </w:rPr>
        <w:t>Federación.</w:t>
      </w:r>
    </w:p>
    <w:p>
      <w:pPr>
        <w:pStyle w:val="BodyText"/>
        <w:spacing w:before="7"/>
        <w:rPr>
          <w:sz w:val="19"/>
        </w:rPr>
      </w:pPr>
    </w:p>
    <w:p>
      <w:pPr>
        <w:spacing w:before="0"/>
        <w:ind w:left="102" w:right="0" w:firstLine="0"/>
        <w:jc w:val="both"/>
        <w:rPr>
          <w:sz w:val="20"/>
        </w:rPr>
      </w:pPr>
      <w:r>
        <w:rPr>
          <w:b/>
          <w:sz w:val="20"/>
        </w:rPr>
        <w:t>Artículo 103. </w:t>
      </w:r>
      <w:r>
        <w:rPr>
          <w:sz w:val="20"/>
        </w:rPr>
        <w:t>Recurso de Revisión - Ejecución</w:t>
      </w:r>
    </w:p>
    <w:p>
      <w:pPr>
        <w:pStyle w:val="BodyText"/>
        <w:spacing w:before="3"/>
      </w:pPr>
    </w:p>
    <w:p>
      <w:pPr>
        <w:pStyle w:val="ListParagraph"/>
        <w:numPr>
          <w:ilvl w:val="0"/>
          <w:numId w:val="121"/>
        </w:numPr>
        <w:tabs>
          <w:tab w:pos="347" w:val="left" w:leader="none"/>
        </w:tabs>
        <w:spacing w:line="240" w:lineRule="auto" w:before="0" w:after="0"/>
        <w:ind w:left="102" w:right="101" w:firstLine="0"/>
        <w:jc w:val="both"/>
        <w:rPr>
          <w:sz w:val="20"/>
        </w:rPr>
      </w:pPr>
      <w:r>
        <w:rPr>
          <w:sz w:val="20"/>
        </w:rPr>
        <w:t>El sujeto obligado debe ejecutar las acciones que le correspondan para el cumplimiento de la resolución, dentro del plazo que determine la propia resolución, el cual en ningún caso podrá ser superior a diez días</w:t>
      </w:r>
      <w:r>
        <w:rPr>
          <w:spacing w:val="-7"/>
          <w:sz w:val="20"/>
        </w:rPr>
        <w:t> </w:t>
      </w:r>
      <w:r>
        <w:rPr>
          <w:sz w:val="20"/>
        </w:rPr>
        <w:t>hábiles.</w:t>
      </w:r>
    </w:p>
    <w:p>
      <w:pPr>
        <w:pStyle w:val="BodyText"/>
        <w:spacing w:before="9"/>
        <w:rPr>
          <w:sz w:val="19"/>
        </w:rPr>
      </w:pPr>
    </w:p>
    <w:p>
      <w:pPr>
        <w:pStyle w:val="ListParagraph"/>
        <w:numPr>
          <w:ilvl w:val="0"/>
          <w:numId w:val="121"/>
        </w:numPr>
        <w:tabs>
          <w:tab w:pos="333" w:val="left" w:leader="none"/>
        </w:tabs>
        <w:spacing w:line="240" w:lineRule="auto" w:before="1" w:after="0"/>
        <w:ind w:left="102" w:right="105" w:firstLine="0"/>
        <w:jc w:val="both"/>
        <w:rPr>
          <w:sz w:val="20"/>
        </w:rPr>
      </w:pPr>
      <w:r>
        <w:rPr>
          <w:sz w:val="20"/>
        </w:rPr>
        <w:t>Si el sujeto obligado incumple con la resolución en el plazo anterior, el Instituto le impondrá una amonestación pública con copia al expediente laboral del responsable, le concederá un plazo de hasta diez días hábiles para el cumplimiento y le apercibirá de que, en caso de no hacerlo, se procederá en los términos del siguiente</w:t>
      </w:r>
      <w:r>
        <w:rPr>
          <w:spacing w:val="-10"/>
          <w:sz w:val="20"/>
        </w:rPr>
        <w:t> </w:t>
      </w:r>
      <w:r>
        <w:rPr>
          <w:sz w:val="20"/>
        </w:rPr>
        <w:t>párrafo.</w:t>
      </w:r>
    </w:p>
    <w:p>
      <w:pPr>
        <w:pStyle w:val="BodyText"/>
        <w:spacing w:before="9"/>
        <w:rPr>
          <w:sz w:val="19"/>
        </w:rPr>
      </w:pPr>
    </w:p>
    <w:p>
      <w:pPr>
        <w:pStyle w:val="ListParagraph"/>
        <w:numPr>
          <w:ilvl w:val="0"/>
          <w:numId w:val="121"/>
        </w:numPr>
        <w:tabs>
          <w:tab w:pos="373" w:val="left" w:leader="none"/>
        </w:tabs>
        <w:spacing w:line="240" w:lineRule="auto" w:before="1" w:after="0"/>
        <w:ind w:left="102" w:right="101" w:firstLine="0"/>
        <w:jc w:val="both"/>
        <w:rPr>
          <w:sz w:val="20"/>
        </w:rPr>
      </w:pPr>
      <w:r>
        <w:rPr>
          <w:sz w:val="20"/>
        </w:rPr>
        <w:t>Si el sujeto obligado persiste en el incumplimiento dentro del plazo anterior, el Instituto le impondrá una multa de ciento cincuenta a mil quinientos días de salario mínimo general vigente en el área metropolitana de Guadalajara, le concederá un plazo de hasta cinco días hábiles para el cumplimiento y le apercibirá de que, en caso de no hacerlo, se procederá en los términos del siguiente párrafo. Una vez impuesta la multa se remitirá a la autoridad fiscal estatal para su ejecución.</w:t>
      </w:r>
    </w:p>
    <w:p>
      <w:pPr>
        <w:pStyle w:val="BodyText"/>
        <w:spacing w:before="9"/>
        <w:rPr>
          <w:sz w:val="19"/>
        </w:rPr>
      </w:pPr>
    </w:p>
    <w:p>
      <w:pPr>
        <w:pStyle w:val="ListParagraph"/>
        <w:numPr>
          <w:ilvl w:val="0"/>
          <w:numId w:val="121"/>
        </w:numPr>
        <w:tabs>
          <w:tab w:pos="357" w:val="left" w:leader="none"/>
        </w:tabs>
        <w:spacing w:line="240" w:lineRule="auto" w:before="1" w:after="0"/>
        <w:ind w:left="102" w:right="104" w:firstLine="0"/>
        <w:jc w:val="both"/>
        <w:rPr>
          <w:sz w:val="20"/>
        </w:rPr>
      </w:pPr>
      <w:r>
        <w:rPr>
          <w:sz w:val="20"/>
        </w:rPr>
        <w:t>Si el sujeto obligado incumple con la resolución en el plazo anterior, el Instituto le impondrá arresto administrativo de hasta treinta y seis horas, dentro de los tres días hábiles siguientes, y presentará la denuncia penal correspondiente. Para la ejecución del arresto se remitirá la  resolución a la autoridad municipal competente, y presentará la denuncia penal</w:t>
      </w:r>
      <w:r>
        <w:rPr>
          <w:spacing w:val="-23"/>
          <w:sz w:val="20"/>
        </w:rPr>
        <w:t> </w:t>
      </w:r>
      <w:r>
        <w:rPr>
          <w:sz w:val="20"/>
        </w:rPr>
        <w:t>correspondiente.</w:t>
      </w:r>
    </w:p>
    <w:p>
      <w:pPr>
        <w:pStyle w:val="BodyText"/>
        <w:spacing w:before="0"/>
      </w:pPr>
    </w:p>
    <w:p>
      <w:pPr>
        <w:pStyle w:val="BodyText"/>
        <w:spacing w:before="8"/>
        <w:rPr>
          <w:sz w:val="19"/>
        </w:rPr>
      </w:pPr>
    </w:p>
    <w:p>
      <w:pPr>
        <w:pStyle w:val="Heading1"/>
        <w:ind w:left="1559" w:right="1560"/>
      </w:pPr>
      <w:r>
        <w:rPr/>
        <w:t>Capítulo II</w:t>
      </w:r>
    </w:p>
    <w:p>
      <w:pPr>
        <w:spacing w:line="480" w:lineRule="auto" w:before="0"/>
        <w:ind w:left="102" w:right="1995" w:firstLine="2133"/>
        <w:jc w:val="left"/>
        <w:rPr>
          <w:sz w:val="20"/>
        </w:rPr>
      </w:pPr>
      <w:r>
        <w:rPr>
          <w:b/>
          <w:sz w:val="20"/>
        </w:rPr>
        <w:t>Del Recurso de Protección de Datos Personales Artículo 104</w:t>
      </w:r>
      <w:r>
        <w:rPr>
          <w:sz w:val="20"/>
        </w:rPr>
        <w:t>. Recurso de protección de datos personales - Procedencia</w:t>
      </w:r>
    </w:p>
    <w:p>
      <w:pPr>
        <w:pStyle w:val="BodyText"/>
        <w:spacing w:before="7"/>
        <w:ind w:left="102" w:right="104"/>
        <w:jc w:val="both"/>
      </w:pPr>
      <w:r>
        <w:rPr/>
        <w:t>1. El recurso de protección de datos personales de la resolución de protección emitida por un sujeto obligado procede cuando se declare parcialmente procedente o improcedente la solicitud de protección de información</w:t>
      </w:r>
      <w:r>
        <w:rPr>
          <w:spacing w:val="-12"/>
        </w:rPr>
        <w:t> </w:t>
      </w:r>
      <w:r>
        <w:rPr/>
        <w:t>confidencial.</w:t>
      </w:r>
    </w:p>
    <w:p>
      <w:pPr>
        <w:spacing w:after="0"/>
        <w:jc w:val="both"/>
        <w:sectPr>
          <w:pgSz w:w="12240" w:h="15840"/>
          <w:pgMar w:top="1500" w:bottom="280" w:left="1600" w:right="1600"/>
        </w:sectPr>
      </w:pPr>
    </w:p>
    <w:p>
      <w:pPr>
        <w:pStyle w:val="BodyText"/>
        <w:spacing w:before="51"/>
        <w:ind w:left="102"/>
        <w:jc w:val="both"/>
      </w:pPr>
      <w:r>
        <w:rPr>
          <w:b/>
        </w:rPr>
        <w:t>Artículo 105. </w:t>
      </w:r>
      <w:r>
        <w:rPr/>
        <w:t>Recurso de protección de datos personales - Procedimiento</w:t>
      </w:r>
    </w:p>
    <w:p>
      <w:pPr>
        <w:pStyle w:val="BodyText"/>
        <w:spacing w:before="3"/>
      </w:pPr>
    </w:p>
    <w:p>
      <w:pPr>
        <w:pStyle w:val="ListParagraph"/>
        <w:numPr>
          <w:ilvl w:val="0"/>
          <w:numId w:val="122"/>
        </w:numPr>
        <w:tabs>
          <w:tab w:pos="338" w:val="left" w:leader="none"/>
        </w:tabs>
        <w:spacing w:line="240" w:lineRule="auto" w:before="0" w:after="0"/>
        <w:ind w:left="102" w:right="129" w:firstLine="0"/>
        <w:jc w:val="both"/>
        <w:rPr>
          <w:sz w:val="20"/>
        </w:rPr>
      </w:pPr>
      <w:r>
        <w:rPr>
          <w:sz w:val="20"/>
        </w:rPr>
        <w:t>El procedimiento del recurso de protección de datos personales de resolución de protección se integra por las siguientes</w:t>
      </w:r>
      <w:r>
        <w:rPr>
          <w:spacing w:val="-12"/>
          <w:sz w:val="20"/>
        </w:rPr>
        <w:t> </w:t>
      </w:r>
      <w:r>
        <w:rPr>
          <w:sz w:val="20"/>
        </w:rPr>
        <w:t>etapas:</w:t>
      </w:r>
    </w:p>
    <w:p>
      <w:pPr>
        <w:pStyle w:val="BodyText"/>
        <w:spacing w:before="0"/>
      </w:pPr>
    </w:p>
    <w:p>
      <w:pPr>
        <w:pStyle w:val="ListParagraph"/>
        <w:numPr>
          <w:ilvl w:val="1"/>
          <w:numId w:val="122"/>
        </w:numPr>
        <w:tabs>
          <w:tab w:pos="269" w:val="left" w:leader="none"/>
        </w:tabs>
        <w:spacing w:line="240" w:lineRule="auto" w:before="1" w:after="0"/>
        <w:ind w:left="102" w:right="0" w:firstLine="0"/>
        <w:jc w:val="both"/>
        <w:rPr>
          <w:sz w:val="20"/>
        </w:rPr>
      </w:pPr>
      <w:r>
        <w:rPr>
          <w:sz w:val="20"/>
        </w:rPr>
        <w:t>Remisión de la resolución del sujeto obligado al</w:t>
      </w:r>
      <w:r>
        <w:rPr>
          <w:spacing w:val="-20"/>
          <w:sz w:val="20"/>
        </w:rPr>
        <w:t> </w:t>
      </w:r>
      <w:r>
        <w:rPr>
          <w:sz w:val="20"/>
        </w:rPr>
        <w:t>Instituto;</w:t>
      </w:r>
    </w:p>
    <w:p>
      <w:pPr>
        <w:pStyle w:val="BodyText"/>
        <w:spacing w:before="9"/>
        <w:rPr>
          <w:sz w:val="19"/>
        </w:rPr>
      </w:pPr>
    </w:p>
    <w:p>
      <w:pPr>
        <w:pStyle w:val="ListParagraph"/>
        <w:numPr>
          <w:ilvl w:val="1"/>
          <w:numId w:val="122"/>
        </w:numPr>
        <w:tabs>
          <w:tab w:pos="376" w:val="left" w:leader="none"/>
        </w:tabs>
        <w:spacing w:line="240" w:lineRule="auto" w:before="1" w:after="0"/>
        <w:ind w:left="102" w:right="124" w:firstLine="0"/>
        <w:jc w:val="both"/>
        <w:rPr>
          <w:sz w:val="20"/>
        </w:rPr>
      </w:pPr>
      <w:r>
        <w:rPr>
          <w:sz w:val="20"/>
        </w:rPr>
        <w:t>Análisis de la procedencia de la solicitud de protección de información confidencial por el Instituto;</w:t>
      </w:r>
      <w:r>
        <w:rPr>
          <w:spacing w:val="-2"/>
          <w:sz w:val="20"/>
        </w:rPr>
        <w:t> </w:t>
      </w:r>
      <w:r>
        <w:rPr>
          <w:sz w:val="20"/>
        </w:rPr>
        <w:t>y</w:t>
      </w:r>
    </w:p>
    <w:p>
      <w:pPr>
        <w:pStyle w:val="BodyText"/>
        <w:spacing w:before="0"/>
      </w:pPr>
    </w:p>
    <w:p>
      <w:pPr>
        <w:pStyle w:val="ListParagraph"/>
        <w:numPr>
          <w:ilvl w:val="1"/>
          <w:numId w:val="122"/>
        </w:numPr>
        <w:tabs>
          <w:tab w:pos="379" w:val="left" w:leader="none"/>
        </w:tabs>
        <w:spacing w:line="240" w:lineRule="auto" w:before="1" w:after="0"/>
        <w:ind w:left="378" w:right="0" w:hanging="276"/>
        <w:jc w:val="both"/>
        <w:rPr>
          <w:sz w:val="20"/>
        </w:rPr>
      </w:pPr>
      <w:r>
        <w:rPr>
          <w:sz w:val="20"/>
        </w:rPr>
        <w:t>Resolución del Instituto y notificación al sujeto obligado y al</w:t>
      </w:r>
      <w:r>
        <w:rPr>
          <w:spacing w:val="-20"/>
          <w:sz w:val="20"/>
        </w:rPr>
        <w:t> </w:t>
      </w:r>
      <w:r>
        <w:rPr>
          <w:sz w:val="20"/>
        </w:rPr>
        <w:t>solicitante.</w:t>
      </w:r>
    </w:p>
    <w:p>
      <w:pPr>
        <w:pStyle w:val="BodyText"/>
        <w:spacing w:before="9"/>
        <w:rPr>
          <w:sz w:val="19"/>
        </w:rPr>
      </w:pPr>
    </w:p>
    <w:p>
      <w:pPr>
        <w:pStyle w:val="ListParagraph"/>
        <w:numPr>
          <w:ilvl w:val="0"/>
          <w:numId w:val="122"/>
        </w:numPr>
        <w:tabs>
          <w:tab w:pos="325" w:val="left" w:leader="none"/>
        </w:tabs>
        <w:spacing w:line="240" w:lineRule="auto" w:before="1" w:after="0"/>
        <w:ind w:left="102" w:right="117" w:firstLine="0"/>
        <w:jc w:val="both"/>
        <w:rPr>
          <w:sz w:val="20"/>
        </w:rPr>
      </w:pPr>
      <w:r>
        <w:rPr>
          <w:sz w:val="20"/>
        </w:rPr>
        <w:t>El sujeto obligado debe remitir al Instituto copia del expediente correspondiente y notificar de </w:t>
      </w:r>
      <w:r>
        <w:rPr>
          <w:spacing w:val="2"/>
          <w:sz w:val="20"/>
        </w:rPr>
        <w:t>ello </w:t>
      </w:r>
      <w:r>
        <w:rPr>
          <w:sz w:val="20"/>
        </w:rPr>
        <w:t>al solicitante, cuando proceda el recurso de protección de datos personales, dentro de los tres días hábiles siguientes a la emisión de la resolución de la solicitud de protección de información confidencial</w:t>
      </w:r>
      <w:r>
        <w:rPr>
          <w:spacing w:val="-10"/>
          <w:sz w:val="20"/>
        </w:rPr>
        <w:t> </w:t>
      </w:r>
      <w:r>
        <w:rPr>
          <w:sz w:val="20"/>
        </w:rPr>
        <w:t>respectiva.</w:t>
      </w:r>
    </w:p>
    <w:p>
      <w:pPr>
        <w:pStyle w:val="BodyText"/>
        <w:spacing w:before="10"/>
        <w:rPr>
          <w:sz w:val="19"/>
        </w:rPr>
      </w:pPr>
    </w:p>
    <w:p>
      <w:pPr>
        <w:pStyle w:val="ListParagraph"/>
        <w:numPr>
          <w:ilvl w:val="0"/>
          <w:numId w:val="122"/>
        </w:numPr>
        <w:tabs>
          <w:tab w:pos="383" w:val="left" w:leader="none"/>
        </w:tabs>
        <w:spacing w:line="240" w:lineRule="auto" w:before="0" w:after="0"/>
        <w:ind w:left="102" w:right="120" w:firstLine="0"/>
        <w:jc w:val="both"/>
        <w:rPr>
          <w:sz w:val="20"/>
        </w:rPr>
      </w:pPr>
      <w:r>
        <w:rPr>
          <w:sz w:val="20"/>
        </w:rPr>
        <w:t>El solicitante que inició el procedimiento de protección de información confidencial puede denunciar ante el Instituto la omisión del sujeto obligado de remitir el asunto, cuando después del plazo del párrafo anterior el sujeto obligado no lo haya hecho y a su juicio no se haya satisfecho la totalidad de las pretensiones de su solicitud. En este caso, el Instituto requerirá al sujeto obligado para que remita la resolución junto con el expediente respectivo, para iniciar el recurso de protección de datos</w:t>
      </w:r>
      <w:r>
        <w:rPr>
          <w:spacing w:val="-12"/>
          <w:sz w:val="20"/>
        </w:rPr>
        <w:t> </w:t>
      </w:r>
      <w:r>
        <w:rPr>
          <w:sz w:val="20"/>
        </w:rPr>
        <w:t>personales.</w:t>
      </w:r>
    </w:p>
    <w:p>
      <w:pPr>
        <w:pStyle w:val="BodyText"/>
        <w:spacing w:before="7"/>
        <w:rPr>
          <w:sz w:val="19"/>
        </w:rPr>
      </w:pPr>
    </w:p>
    <w:p>
      <w:pPr>
        <w:spacing w:before="0"/>
        <w:ind w:left="102" w:right="0" w:firstLine="0"/>
        <w:jc w:val="both"/>
        <w:rPr>
          <w:sz w:val="20"/>
        </w:rPr>
      </w:pPr>
      <w:r>
        <w:rPr>
          <w:b/>
          <w:sz w:val="20"/>
        </w:rPr>
        <w:t>Artículo 106. </w:t>
      </w:r>
      <w:r>
        <w:rPr>
          <w:sz w:val="20"/>
        </w:rPr>
        <w:t>Recurso de protección de datos personales - Resolución</w:t>
      </w:r>
    </w:p>
    <w:p>
      <w:pPr>
        <w:pStyle w:val="BodyText"/>
        <w:spacing w:before="3"/>
      </w:pPr>
    </w:p>
    <w:p>
      <w:pPr>
        <w:pStyle w:val="ListParagraph"/>
        <w:numPr>
          <w:ilvl w:val="0"/>
          <w:numId w:val="123"/>
        </w:numPr>
        <w:tabs>
          <w:tab w:pos="328" w:val="left" w:leader="none"/>
        </w:tabs>
        <w:spacing w:line="240" w:lineRule="auto" w:before="0" w:after="0"/>
        <w:ind w:left="102" w:right="127" w:firstLine="0"/>
        <w:jc w:val="both"/>
        <w:rPr>
          <w:sz w:val="20"/>
        </w:rPr>
      </w:pPr>
      <w:r>
        <w:rPr>
          <w:sz w:val="20"/>
        </w:rPr>
        <w:t>El Instituto debe analizar la procedencia de la solicitud de protección de información confidencial en aquellos puntos que no resolvió de forma procedente el sujeto obligado, con apego a la Ley, los lineamientos estatales de protección de información confidencial y reservada, para lo cual puede requerir al sujeto obligado y al solicitante las aclaraciones que considere</w:t>
      </w:r>
      <w:r>
        <w:rPr>
          <w:spacing w:val="-30"/>
          <w:sz w:val="20"/>
        </w:rPr>
        <w:t> </w:t>
      </w:r>
      <w:r>
        <w:rPr>
          <w:sz w:val="20"/>
        </w:rPr>
        <w:t>necesarias.</w:t>
      </w:r>
    </w:p>
    <w:p>
      <w:pPr>
        <w:pStyle w:val="BodyText"/>
      </w:pPr>
    </w:p>
    <w:p>
      <w:pPr>
        <w:pStyle w:val="ListParagraph"/>
        <w:numPr>
          <w:ilvl w:val="0"/>
          <w:numId w:val="123"/>
        </w:numPr>
        <w:tabs>
          <w:tab w:pos="333" w:val="left" w:leader="none"/>
        </w:tabs>
        <w:spacing w:line="240" w:lineRule="auto" w:before="0" w:after="0"/>
        <w:ind w:left="102" w:right="120" w:firstLine="0"/>
        <w:jc w:val="both"/>
        <w:rPr>
          <w:sz w:val="20"/>
        </w:rPr>
      </w:pPr>
      <w:r>
        <w:rPr>
          <w:sz w:val="20"/>
        </w:rPr>
        <w:t>El Instituto debe resolver, en el recurso de protección de datos personales, la procedencia de la solicitud de protección de información confidencial con base en el análisis previo y dentro de los quince días hábiles siguientes a la recepción del expediente enviado por el sujeto obligado, con posibilidad de prórroga hasta por otros diez días hábiles mediante acuerdo fundado y motivado emitido por el propio Instituto y notificado al solicitante y al sujeto</w:t>
      </w:r>
      <w:r>
        <w:rPr>
          <w:spacing w:val="-22"/>
          <w:sz w:val="20"/>
        </w:rPr>
        <w:t> </w:t>
      </w:r>
      <w:r>
        <w:rPr>
          <w:sz w:val="20"/>
        </w:rPr>
        <w:t>obligado.</w:t>
      </w:r>
    </w:p>
    <w:p>
      <w:pPr>
        <w:pStyle w:val="BodyText"/>
        <w:spacing w:before="0"/>
      </w:pPr>
    </w:p>
    <w:p>
      <w:pPr>
        <w:pStyle w:val="ListParagraph"/>
        <w:numPr>
          <w:ilvl w:val="0"/>
          <w:numId w:val="123"/>
        </w:numPr>
        <w:tabs>
          <w:tab w:pos="342" w:val="left" w:leader="none"/>
        </w:tabs>
        <w:spacing w:line="240" w:lineRule="auto" w:before="1" w:after="0"/>
        <w:ind w:left="102" w:right="130" w:firstLine="0"/>
        <w:jc w:val="both"/>
        <w:rPr>
          <w:sz w:val="20"/>
        </w:rPr>
      </w:pPr>
      <w:r>
        <w:rPr>
          <w:sz w:val="20"/>
        </w:rPr>
        <w:t>El Instituto debe notificar la resolución del recurso de protección de datos personales al sujeto solicitante, dentro de los tres días hábiles siguientes a la emisión de la</w:t>
      </w:r>
      <w:r>
        <w:rPr>
          <w:spacing w:val="-22"/>
          <w:sz w:val="20"/>
        </w:rPr>
        <w:t> </w:t>
      </w:r>
      <w:r>
        <w:rPr>
          <w:sz w:val="20"/>
        </w:rPr>
        <w:t>misma.</w:t>
      </w:r>
    </w:p>
    <w:p>
      <w:pPr>
        <w:pStyle w:val="BodyText"/>
        <w:spacing w:before="7"/>
        <w:rPr>
          <w:sz w:val="19"/>
        </w:rPr>
      </w:pPr>
    </w:p>
    <w:p>
      <w:pPr>
        <w:pStyle w:val="BodyText"/>
        <w:spacing w:before="0"/>
        <w:ind w:left="102"/>
        <w:jc w:val="both"/>
      </w:pPr>
      <w:r>
        <w:rPr>
          <w:b/>
        </w:rPr>
        <w:t>Artículo 107</w:t>
      </w:r>
      <w:r>
        <w:rPr/>
        <w:t>. Recurso de protección de datos personales - Definitividad</w:t>
      </w:r>
    </w:p>
    <w:p>
      <w:pPr>
        <w:pStyle w:val="BodyText"/>
        <w:spacing w:before="3"/>
      </w:pPr>
    </w:p>
    <w:p>
      <w:pPr>
        <w:pStyle w:val="BodyText"/>
        <w:spacing w:before="0"/>
        <w:ind w:left="102" w:right="128"/>
        <w:jc w:val="both"/>
      </w:pPr>
      <w:r>
        <w:rPr/>
        <w:t>1. Contra la resolución del Instituto en materia del recurso de protección de datos personales no procede ningún medio de impugnación estatal.</w:t>
      </w:r>
    </w:p>
    <w:p>
      <w:pPr>
        <w:pStyle w:val="BodyText"/>
        <w:spacing w:before="9"/>
        <w:rPr>
          <w:sz w:val="19"/>
        </w:rPr>
      </w:pPr>
    </w:p>
    <w:p>
      <w:pPr>
        <w:pStyle w:val="BodyText"/>
        <w:ind w:left="102"/>
        <w:jc w:val="both"/>
      </w:pPr>
      <w:r>
        <w:rPr>
          <w:b/>
        </w:rPr>
        <w:t>Artículo 108</w:t>
      </w:r>
      <w:r>
        <w:rPr/>
        <w:t>. Recurso de protección de datos personales - Ejecución</w:t>
      </w:r>
    </w:p>
    <w:p>
      <w:pPr>
        <w:pStyle w:val="BodyText"/>
      </w:pPr>
    </w:p>
    <w:p>
      <w:pPr>
        <w:pStyle w:val="ListParagraph"/>
        <w:numPr>
          <w:ilvl w:val="0"/>
          <w:numId w:val="124"/>
        </w:numPr>
        <w:tabs>
          <w:tab w:pos="347" w:val="left" w:leader="none"/>
        </w:tabs>
        <w:spacing w:line="240" w:lineRule="auto" w:before="0" w:after="0"/>
        <w:ind w:left="102" w:right="123" w:firstLine="0"/>
        <w:jc w:val="both"/>
        <w:rPr>
          <w:sz w:val="20"/>
        </w:rPr>
      </w:pPr>
      <w:r>
        <w:rPr>
          <w:sz w:val="20"/>
        </w:rPr>
        <w:t>El sujeto obligado debe ejecutar las acciones que le correspondan para el cumplimiento de la resolución en materia del recurso de protección de datos personales, dentro del plazo que determine la propia resolución, el cual en ningún caso podrá ser superior a diez días</w:t>
      </w:r>
      <w:r>
        <w:rPr>
          <w:spacing w:val="-32"/>
          <w:sz w:val="20"/>
        </w:rPr>
        <w:t> </w:t>
      </w:r>
      <w:r>
        <w:rPr>
          <w:sz w:val="20"/>
        </w:rPr>
        <w:t>hábiles.</w:t>
      </w:r>
    </w:p>
    <w:p>
      <w:pPr>
        <w:pStyle w:val="BodyText"/>
        <w:spacing w:before="0"/>
      </w:pPr>
    </w:p>
    <w:p>
      <w:pPr>
        <w:pStyle w:val="ListParagraph"/>
        <w:numPr>
          <w:ilvl w:val="0"/>
          <w:numId w:val="124"/>
        </w:numPr>
        <w:tabs>
          <w:tab w:pos="333" w:val="left" w:leader="none"/>
        </w:tabs>
        <w:spacing w:line="240" w:lineRule="auto" w:before="1" w:after="0"/>
        <w:ind w:left="102" w:right="125" w:firstLine="0"/>
        <w:jc w:val="both"/>
        <w:rPr>
          <w:sz w:val="20"/>
        </w:rPr>
      </w:pPr>
      <w:r>
        <w:rPr>
          <w:sz w:val="20"/>
        </w:rPr>
        <w:t>Si el sujeto obligado incumple con la resolución en el plazo anterior, el Instituto le impondrá una amonestación pública con copia al expediente laboral del responsable, le concederá un plazo de hasta diez días hábiles para el cumplimiento y le apercibirá de que, en caso de no hacerlo, se procederá en los términos del siguiente</w:t>
      </w:r>
      <w:r>
        <w:rPr>
          <w:spacing w:val="-10"/>
          <w:sz w:val="20"/>
        </w:rPr>
        <w:t> </w:t>
      </w:r>
      <w:r>
        <w:rPr>
          <w:sz w:val="20"/>
        </w:rPr>
        <w:t>párrafo.</w:t>
      </w:r>
    </w:p>
    <w:p>
      <w:pPr>
        <w:spacing w:after="0" w:line="240" w:lineRule="auto"/>
        <w:jc w:val="both"/>
        <w:rPr>
          <w:sz w:val="20"/>
        </w:rPr>
        <w:sectPr>
          <w:pgSz w:w="12240" w:h="15840"/>
          <w:pgMar w:top="1360" w:bottom="280" w:left="1600" w:right="1580"/>
        </w:sectPr>
      </w:pPr>
    </w:p>
    <w:p>
      <w:pPr>
        <w:pStyle w:val="ListParagraph"/>
        <w:numPr>
          <w:ilvl w:val="0"/>
          <w:numId w:val="124"/>
        </w:numPr>
        <w:tabs>
          <w:tab w:pos="373" w:val="left" w:leader="none"/>
        </w:tabs>
        <w:spacing w:line="240" w:lineRule="auto" w:before="53" w:after="0"/>
        <w:ind w:left="102" w:right="102" w:firstLine="0"/>
        <w:jc w:val="both"/>
        <w:rPr>
          <w:sz w:val="20"/>
        </w:rPr>
      </w:pPr>
      <w:r>
        <w:rPr>
          <w:sz w:val="20"/>
        </w:rPr>
        <w:t>Si el sujeto obligado persiste en el incumplimiento dentro del plazo anterior, el Instituto le impondrá una multa de veinte a cien días de salario mínimo general vigente en el área metropolitana de Guadalajara, le concederá un plazo de hasta cinco días hábiles para el cumplimiento y le apercibirá de que, en caso de no hacerlo, se procederá en los términos del siguiente párrafo. Una vez impuesta la multa se remitirá a la autoridad fiscal estatal para su ejecución.</w:t>
      </w:r>
    </w:p>
    <w:p>
      <w:pPr>
        <w:pStyle w:val="BodyText"/>
        <w:spacing w:before="9"/>
        <w:rPr>
          <w:sz w:val="19"/>
        </w:rPr>
      </w:pPr>
    </w:p>
    <w:p>
      <w:pPr>
        <w:pStyle w:val="ListParagraph"/>
        <w:numPr>
          <w:ilvl w:val="0"/>
          <w:numId w:val="124"/>
        </w:numPr>
        <w:tabs>
          <w:tab w:pos="357" w:val="left" w:leader="none"/>
        </w:tabs>
        <w:spacing w:line="240" w:lineRule="auto" w:before="1" w:after="0"/>
        <w:ind w:left="102" w:right="100" w:firstLine="0"/>
        <w:jc w:val="both"/>
        <w:rPr>
          <w:sz w:val="20"/>
        </w:rPr>
      </w:pPr>
      <w:r>
        <w:rPr>
          <w:sz w:val="20"/>
        </w:rPr>
        <w:t>Si el sujeto obligado incumple con la resolución en el plazo anterior, el Instituto le impondrá arresto administrativo de hasta treinta y seis horas, dentro de los tres días hábiles siguientes, y presentará la denuncia penal correspondiente. Para la ejecución del arresto se remitirá la  resolución a la autoridad municipal competente, y presentará la denuncia penal</w:t>
      </w:r>
      <w:r>
        <w:rPr>
          <w:spacing w:val="-19"/>
          <w:sz w:val="20"/>
        </w:rPr>
        <w:t> </w:t>
      </w:r>
      <w:r>
        <w:rPr>
          <w:sz w:val="20"/>
        </w:rPr>
        <w:t>correspondiente.</w:t>
      </w:r>
    </w:p>
    <w:p>
      <w:pPr>
        <w:pStyle w:val="BodyText"/>
        <w:spacing w:before="0"/>
      </w:pPr>
    </w:p>
    <w:p>
      <w:pPr>
        <w:pStyle w:val="BodyText"/>
        <w:spacing w:before="7"/>
        <w:rPr>
          <w:sz w:val="19"/>
        </w:rPr>
      </w:pPr>
    </w:p>
    <w:p>
      <w:pPr>
        <w:pStyle w:val="Heading1"/>
        <w:spacing w:before="1"/>
        <w:ind w:left="1559"/>
      </w:pPr>
      <w:r>
        <w:rPr/>
        <w:t>Capítulo III</w:t>
      </w:r>
    </w:p>
    <w:p>
      <w:pPr>
        <w:spacing w:line="482" w:lineRule="auto" w:before="0"/>
        <w:ind w:left="102" w:right="3061" w:firstLine="2978"/>
        <w:jc w:val="left"/>
        <w:rPr>
          <w:sz w:val="20"/>
        </w:rPr>
      </w:pPr>
      <w:r>
        <w:rPr>
          <w:b/>
          <w:sz w:val="20"/>
        </w:rPr>
        <w:t>Del Recurso de Transparencia Artículo 109. </w:t>
      </w:r>
      <w:r>
        <w:rPr>
          <w:sz w:val="20"/>
        </w:rPr>
        <w:t>Recurso de transparencia - Procedencia</w:t>
      </w:r>
    </w:p>
    <w:p>
      <w:pPr>
        <w:pStyle w:val="BodyText"/>
        <w:spacing w:before="5"/>
        <w:ind w:left="102" w:right="107"/>
        <w:jc w:val="both"/>
      </w:pPr>
      <w:r>
        <w:rPr/>
        <w:t>1. Cualquier persona, en cualquier tiempo, puede presentar un recurso de transparencia ante el Instituto, mediante el cual denuncie la falta de transparencia de un sujeto obligado, cuando no publique la información fundamental a que está obligado.</w:t>
      </w:r>
    </w:p>
    <w:p>
      <w:pPr>
        <w:pStyle w:val="BodyText"/>
        <w:spacing w:before="9"/>
        <w:rPr>
          <w:sz w:val="19"/>
        </w:rPr>
      </w:pPr>
    </w:p>
    <w:p>
      <w:pPr>
        <w:spacing w:before="1"/>
        <w:ind w:left="102" w:right="0" w:firstLine="0"/>
        <w:jc w:val="both"/>
        <w:rPr>
          <w:sz w:val="20"/>
        </w:rPr>
      </w:pPr>
      <w:r>
        <w:rPr>
          <w:b/>
          <w:sz w:val="20"/>
        </w:rPr>
        <w:t>Artículo 110</w:t>
      </w:r>
      <w:r>
        <w:rPr>
          <w:sz w:val="20"/>
        </w:rPr>
        <w:t>. Recurso de transparencia - Procedimiento</w:t>
      </w:r>
    </w:p>
    <w:p>
      <w:pPr>
        <w:pStyle w:val="BodyText"/>
        <w:spacing w:before="0"/>
      </w:pPr>
    </w:p>
    <w:p>
      <w:pPr>
        <w:pStyle w:val="ListParagraph"/>
        <w:numPr>
          <w:ilvl w:val="0"/>
          <w:numId w:val="125"/>
        </w:numPr>
        <w:tabs>
          <w:tab w:pos="323" w:val="left" w:leader="none"/>
        </w:tabs>
        <w:spacing w:line="240" w:lineRule="auto" w:before="1" w:after="0"/>
        <w:ind w:left="322" w:right="0" w:hanging="220"/>
        <w:jc w:val="both"/>
        <w:rPr>
          <w:sz w:val="20"/>
        </w:rPr>
      </w:pPr>
      <w:r>
        <w:rPr>
          <w:sz w:val="20"/>
        </w:rPr>
        <w:t>El procedimiento del recurso de transparencia se integra por las siguientes</w:t>
      </w:r>
      <w:r>
        <w:rPr>
          <w:spacing w:val="-23"/>
          <w:sz w:val="20"/>
        </w:rPr>
        <w:t> </w:t>
      </w:r>
      <w:r>
        <w:rPr>
          <w:sz w:val="20"/>
        </w:rPr>
        <w:t>etapas:</w:t>
      </w:r>
    </w:p>
    <w:p>
      <w:pPr>
        <w:pStyle w:val="BodyText"/>
        <w:spacing w:before="0"/>
      </w:pPr>
    </w:p>
    <w:p>
      <w:pPr>
        <w:pStyle w:val="ListParagraph"/>
        <w:numPr>
          <w:ilvl w:val="1"/>
          <w:numId w:val="125"/>
        </w:numPr>
        <w:tabs>
          <w:tab w:pos="269" w:val="left" w:leader="none"/>
        </w:tabs>
        <w:spacing w:line="240" w:lineRule="auto" w:before="1" w:after="0"/>
        <w:ind w:left="268" w:right="0" w:hanging="166"/>
        <w:jc w:val="both"/>
        <w:rPr>
          <w:sz w:val="20"/>
        </w:rPr>
      </w:pPr>
      <w:r>
        <w:rPr>
          <w:sz w:val="20"/>
        </w:rPr>
        <w:t>Presentación de la denuncia de falta de transparencia ante el</w:t>
      </w:r>
      <w:r>
        <w:rPr>
          <w:spacing w:val="-24"/>
          <w:sz w:val="20"/>
        </w:rPr>
        <w:t> </w:t>
      </w:r>
      <w:r>
        <w:rPr>
          <w:sz w:val="20"/>
        </w:rPr>
        <w:t>Instituto;</w:t>
      </w:r>
    </w:p>
    <w:p>
      <w:pPr>
        <w:pStyle w:val="BodyText"/>
        <w:spacing w:before="0"/>
      </w:pPr>
    </w:p>
    <w:p>
      <w:pPr>
        <w:pStyle w:val="ListParagraph"/>
        <w:numPr>
          <w:ilvl w:val="1"/>
          <w:numId w:val="125"/>
        </w:numPr>
        <w:tabs>
          <w:tab w:pos="323" w:val="left" w:leader="none"/>
        </w:tabs>
        <w:spacing w:line="240" w:lineRule="auto" w:before="1" w:after="0"/>
        <w:ind w:left="322" w:right="0" w:hanging="220"/>
        <w:jc w:val="both"/>
        <w:rPr>
          <w:sz w:val="20"/>
        </w:rPr>
      </w:pPr>
      <w:r>
        <w:rPr>
          <w:sz w:val="20"/>
        </w:rPr>
        <w:t>Informe del sujeto</w:t>
      </w:r>
      <w:r>
        <w:rPr>
          <w:spacing w:val="-8"/>
          <w:sz w:val="20"/>
        </w:rPr>
        <w:t> </w:t>
      </w:r>
      <w:r>
        <w:rPr>
          <w:sz w:val="20"/>
        </w:rPr>
        <w:t>obligado;</w:t>
      </w:r>
    </w:p>
    <w:p>
      <w:pPr>
        <w:pStyle w:val="BodyText"/>
        <w:spacing w:before="9"/>
        <w:rPr>
          <w:sz w:val="19"/>
        </w:rPr>
      </w:pPr>
    </w:p>
    <w:p>
      <w:pPr>
        <w:pStyle w:val="ListParagraph"/>
        <w:numPr>
          <w:ilvl w:val="1"/>
          <w:numId w:val="125"/>
        </w:numPr>
        <w:tabs>
          <w:tab w:pos="379" w:val="left" w:leader="none"/>
        </w:tabs>
        <w:spacing w:line="240" w:lineRule="auto" w:before="1" w:after="0"/>
        <w:ind w:left="378" w:right="0" w:hanging="276"/>
        <w:jc w:val="both"/>
        <w:rPr>
          <w:sz w:val="20"/>
        </w:rPr>
      </w:pPr>
      <w:r>
        <w:rPr>
          <w:sz w:val="20"/>
        </w:rPr>
        <w:t>Resolución del recurso,</w:t>
      </w:r>
      <w:r>
        <w:rPr>
          <w:spacing w:val="-5"/>
          <w:sz w:val="20"/>
        </w:rPr>
        <w:t> </w:t>
      </w:r>
      <w:r>
        <w:rPr>
          <w:sz w:val="20"/>
        </w:rPr>
        <w:t>y</w:t>
      </w:r>
    </w:p>
    <w:p>
      <w:pPr>
        <w:pStyle w:val="BodyText"/>
      </w:pPr>
    </w:p>
    <w:p>
      <w:pPr>
        <w:pStyle w:val="ListParagraph"/>
        <w:numPr>
          <w:ilvl w:val="1"/>
          <w:numId w:val="125"/>
        </w:numPr>
        <w:tabs>
          <w:tab w:pos="402" w:val="left" w:leader="none"/>
        </w:tabs>
        <w:spacing w:line="240" w:lineRule="auto" w:before="0" w:after="0"/>
        <w:ind w:left="401" w:right="0" w:hanging="299"/>
        <w:jc w:val="both"/>
        <w:rPr>
          <w:sz w:val="20"/>
        </w:rPr>
      </w:pPr>
      <w:r>
        <w:rPr>
          <w:sz w:val="20"/>
        </w:rPr>
        <w:t>Ejecución de la resolución del</w:t>
      </w:r>
      <w:r>
        <w:rPr>
          <w:spacing w:val="-12"/>
          <w:sz w:val="20"/>
        </w:rPr>
        <w:t> </w:t>
      </w:r>
      <w:r>
        <w:rPr>
          <w:sz w:val="20"/>
        </w:rPr>
        <w:t>recurso.</w:t>
      </w:r>
    </w:p>
    <w:p>
      <w:pPr>
        <w:pStyle w:val="BodyText"/>
        <w:spacing w:before="7"/>
        <w:rPr>
          <w:sz w:val="19"/>
        </w:rPr>
      </w:pPr>
    </w:p>
    <w:p>
      <w:pPr>
        <w:spacing w:before="0"/>
        <w:ind w:left="102" w:right="0" w:firstLine="0"/>
        <w:jc w:val="both"/>
        <w:rPr>
          <w:sz w:val="20"/>
        </w:rPr>
      </w:pPr>
      <w:r>
        <w:rPr>
          <w:b/>
          <w:sz w:val="20"/>
        </w:rPr>
        <w:t>Artículo 111. </w:t>
      </w:r>
      <w:r>
        <w:rPr>
          <w:sz w:val="20"/>
        </w:rPr>
        <w:t>Recurso de transparencia - Presentación</w:t>
      </w:r>
    </w:p>
    <w:p>
      <w:pPr>
        <w:pStyle w:val="BodyText"/>
        <w:spacing w:before="3"/>
      </w:pPr>
    </w:p>
    <w:p>
      <w:pPr>
        <w:pStyle w:val="ListParagraph"/>
        <w:numPr>
          <w:ilvl w:val="2"/>
          <w:numId w:val="125"/>
        </w:numPr>
        <w:tabs>
          <w:tab w:pos="323" w:val="left" w:leader="none"/>
        </w:tabs>
        <w:spacing w:line="240" w:lineRule="auto" w:before="0" w:after="0"/>
        <w:ind w:left="322" w:right="0" w:hanging="220"/>
        <w:jc w:val="both"/>
        <w:rPr>
          <w:sz w:val="20"/>
        </w:rPr>
      </w:pPr>
      <w:r>
        <w:rPr>
          <w:sz w:val="20"/>
        </w:rPr>
        <w:t>La denuncia debe</w:t>
      </w:r>
      <w:r>
        <w:rPr>
          <w:spacing w:val="-7"/>
          <w:sz w:val="20"/>
        </w:rPr>
        <w:t> </w:t>
      </w:r>
      <w:r>
        <w:rPr>
          <w:sz w:val="20"/>
        </w:rPr>
        <w:t>presentarse:</w:t>
      </w:r>
    </w:p>
    <w:p>
      <w:pPr>
        <w:pStyle w:val="BodyText"/>
        <w:spacing w:before="0"/>
      </w:pPr>
    </w:p>
    <w:p>
      <w:pPr>
        <w:pStyle w:val="ListParagraph"/>
        <w:numPr>
          <w:ilvl w:val="3"/>
          <w:numId w:val="125"/>
        </w:numPr>
        <w:tabs>
          <w:tab w:pos="269" w:val="left" w:leader="none"/>
        </w:tabs>
        <w:spacing w:line="240" w:lineRule="auto" w:before="1" w:after="0"/>
        <w:ind w:left="102" w:right="0" w:firstLine="0"/>
        <w:jc w:val="both"/>
        <w:rPr>
          <w:sz w:val="20"/>
        </w:rPr>
      </w:pPr>
      <w:r>
        <w:rPr>
          <w:sz w:val="20"/>
        </w:rPr>
        <w:t>Por escrito y con acuse de</w:t>
      </w:r>
      <w:r>
        <w:rPr>
          <w:spacing w:val="-12"/>
          <w:sz w:val="20"/>
        </w:rPr>
        <w:t> </w:t>
      </w:r>
      <w:r>
        <w:rPr>
          <w:sz w:val="20"/>
        </w:rPr>
        <w:t>recibo;</w:t>
      </w:r>
    </w:p>
    <w:p>
      <w:pPr>
        <w:pStyle w:val="BodyText"/>
        <w:spacing w:before="9"/>
        <w:rPr>
          <w:sz w:val="19"/>
        </w:rPr>
      </w:pPr>
    </w:p>
    <w:p>
      <w:pPr>
        <w:pStyle w:val="ListParagraph"/>
        <w:numPr>
          <w:ilvl w:val="3"/>
          <w:numId w:val="125"/>
        </w:numPr>
        <w:tabs>
          <w:tab w:pos="378" w:val="left" w:leader="none"/>
        </w:tabs>
        <w:spacing w:line="240" w:lineRule="auto" w:before="1" w:after="0"/>
        <w:ind w:left="102" w:right="105" w:firstLine="0"/>
        <w:jc w:val="left"/>
        <w:rPr>
          <w:sz w:val="20"/>
        </w:rPr>
      </w:pPr>
      <w:r>
        <w:rPr>
          <w:sz w:val="20"/>
        </w:rPr>
        <w:t>Por comparecencia personal ante el Instituto, donde debe llenar la solicitud que al efecto proveerá el mismo,</w:t>
      </w:r>
      <w:r>
        <w:rPr>
          <w:spacing w:val="-6"/>
          <w:sz w:val="20"/>
        </w:rPr>
        <w:t> </w:t>
      </w:r>
      <w:r>
        <w:rPr>
          <w:sz w:val="20"/>
        </w:rPr>
        <w:t>o</w:t>
      </w:r>
    </w:p>
    <w:p>
      <w:pPr>
        <w:pStyle w:val="BodyText"/>
        <w:spacing w:before="0"/>
      </w:pPr>
    </w:p>
    <w:p>
      <w:pPr>
        <w:pStyle w:val="ListParagraph"/>
        <w:numPr>
          <w:ilvl w:val="3"/>
          <w:numId w:val="125"/>
        </w:numPr>
        <w:tabs>
          <w:tab w:pos="385" w:val="left" w:leader="none"/>
        </w:tabs>
        <w:spacing w:line="240" w:lineRule="auto" w:before="1" w:after="0"/>
        <w:ind w:left="102" w:right="104" w:firstLine="0"/>
        <w:jc w:val="left"/>
        <w:rPr>
          <w:sz w:val="20"/>
        </w:rPr>
      </w:pPr>
      <w:r>
        <w:rPr>
          <w:sz w:val="20"/>
        </w:rPr>
        <w:t>En forma electrónica, mediante el sistema de recepción de recursos por esta vía, que genere el comprobante respectivo, o a través de la Plataforma</w:t>
      </w:r>
      <w:r>
        <w:rPr>
          <w:spacing w:val="-19"/>
          <w:sz w:val="20"/>
        </w:rPr>
        <w:t> </w:t>
      </w:r>
      <w:r>
        <w:rPr>
          <w:sz w:val="20"/>
        </w:rPr>
        <w:t>Nacional.</w:t>
      </w:r>
    </w:p>
    <w:p>
      <w:pPr>
        <w:pStyle w:val="BodyText"/>
        <w:spacing w:before="8"/>
        <w:rPr>
          <w:sz w:val="19"/>
        </w:rPr>
      </w:pPr>
    </w:p>
    <w:p>
      <w:pPr>
        <w:spacing w:before="0"/>
        <w:ind w:left="102" w:right="0" w:firstLine="0"/>
        <w:jc w:val="both"/>
        <w:rPr>
          <w:sz w:val="20"/>
        </w:rPr>
      </w:pPr>
      <w:r>
        <w:rPr>
          <w:b/>
          <w:sz w:val="20"/>
        </w:rPr>
        <w:t>Artículo 112</w:t>
      </w:r>
      <w:r>
        <w:rPr>
          <w:sz w:val="20"/>
        </w:rPr>
        <w:t>. Recurso de transparencia - Requisitos</w:t>
      </w:r>
    </w:p>
    <w:p>
      <w:pPr>
        <w:pStyle w:val="BodyText"/>
        <w:spacing w:before="3"/>
      </w:pPr>
    </w:p>
    <w:p>
      <w:pPr>
        <w:pStyle w:val="ListParagraph"/>
        <w:numPr>
          <w:ilvl w:val="4"/>
          <w:numId w:val="125"/>
        </w:numPr>
        <w:tabs>
          <w:tab w:pos="323" w:val="left" w:leader="none"/>
        </w:tabs>
        <w:spacing w:line="240" w:lineRule="auto" w:before="0" w:after="0"/>
        <w:ind w:left="322" w:right="0" w:hanging="220"/>
        <w:jc w:val="both"/>
        <w:rPr>
          <w:sz w:val="20"/>
        </w:rPr>
      </w:pPr>
      <w:r>
        <w:rPr>
          <w:sz w:val="20"/>
        </w:rPr>
        <w:t>La denuncia debe</w:t>
      </w:r>
      <w:r>
        <w:rPr>
          <w:spacing w:val="-9"/>
          <w:sz w:val="20"/>
        </w:rPr>
        <w:t> </w:t>
      </w:r>
      <w:r>
        <w:rPr>
          <w:sz w:val="20"/>
        </w:rPr>
        <w:t>contener:</w:t>
      </w:r>
    </w:p>
    <w:p>
      <w:pPr>
        <w:pStyle w:val="BodyText"/>
        <w:spacing w:before="0"/>
      </w:pPr>
    </w:p>
    <w:p>
      <w:pPr>
        <w:pStyle w:val="ListParagraph"/>
        <w:numPr>
          <w:ilvl w:val="5"/>
          <w:numId w:val="125"/>
        </w:numPr>
        <w:tabs>
          <w:tab w:pos="269" w:val="left" w:leader="none"/>
        </w:tabs>
        <w:spacing w:line="240" w:lineRule="auto" w:before="1" w:after="0"/>
        <w:ind w:left="102" w:right="0" w:firstLine="0"/>
        <w:jc w:val="both"/>
        <w:rPr>
          <w:sz w:val="20"/>
        </w:rPr>
      </w:pPr>
      <w:r>
        <w:rPr>
          <w:sz w:val="20"/>
        </w:rPr>
        <w:t>Nombre o seudónimo de quien la</w:t>
      </w:r>
      <w:r>
        <w:rPr>
          <w:spacing w:val="-12"/>
          <w:sz w:val="20"/>
        </w:rPr>
        <w:t> </w:t>
      </w:r>
      <w:r>
        <w:rPr>
          <w:sz w:val="20"/>
        </w:rPr>
        <w:t>promueve;</w:t>
      </w:r>
    </w:p>
    <w:p>
      <w:pPr>
        <w:pStyle w:val="BodyText"/>
        <w:spacing w:before="9"/>
        <w:rPr>
          <w:sz w:val="19"/>
        </w:rPr>
      </w:pPr>
    </w:p>
    <w:p>
      <w:pPr>
        <w:pStyle w:val="ListParagraph"/>
        <w:numPr>
          <w:ilvl w:val="5"/>
          <w:numId w:val="125"/>
        </w:numPr>
        <w:tabs>
          <w:tab w:pos="352" w:val="left" w:leader="none"/>
        </w:tabs>
        <w:spacing w:line="240" w:lineRule="auto" w:before="1" w:after="0"/>
        <w:ind w:left="102" w:right="104" w:firstLine="0"/>
        <w:jc w:val="left"/>
        <w:rPr>
          <w:sz w:val="20"/>
        </w:rPr>
      </w:pPr>
      <w:r>
        <w:rPr>
          <w:sz w:val="20"/>
        </w:rPr>
        <w:t>Correo electrónico para recibir notificaciones. En caso de no presentarlo las notificaciones se harán mediante estrados</w:t>
      </w:r>
      <w:r>
        <w:rPr>
          <w:spacing w:val="-12"/>
          <w:sz w:val="20"/>
        </w:rPr>
        <w:t> </w:t>
      </w:r>
      <w:r>
        <w:rPr>
          <w:sz w:val="20"/>
        </w:rPr>
        <w:t>electrónicos;</w:t>
      </w:r>
    </w:p>
    <w:p>
      <w:pPr>
        <w:pStyle w:val="BodyText"/>
        <w:spacing w:before="0"/>
      </w:pPr>
    </w:p>
    <w:p>
      <w:pPr>
        <w:pStyle w:val="ListParagraph"/>
        <w:numPr>
          <w:ilvl w:val="5"/>
          <w:numId w:val="125"/>
        </w:numPr>
        <w:tabs>
          <w:tab w:pos="379" w:val="left" w:leader="none"/>
        </w:tabs>
        <w:spacing w:line="240" w:lineRule="auto" w:before="0" w:after="0"/>
        <w:ind w:left="378" w:right="0" w:hanging="276"/>
        <w:jc w:val="both"/>
        <w:rPr>
          <w:sz w:val="20"/>
        </w:rPr>
      </w:pPr>
      <w:r>
        <w:rPr>
          <w:sz w:val="20"/>
        </w:rPr>
        <w:t>Sujeto obligado que incumple con la publicación de información</w:t>
      </w:r>
      <w:r>
        <w:rPr>
          <w:spacing w:val="-25"/>
          <w:sz w:val="20"/>
        </w:rPr>
        <w:t> </w:t>
      </w:r>
      <w:r>
        <w:rPr>
          <w:sz w:val="20"/>
        </w:rPr>
        <w:t>fundamental;</w:t>
      </w:r>
    </w:p>
    <w:p>
      <w:pPr>
        <w:spacing w:after="0" w:line="240" w:lineRule="auto"/>
        <w:jc w:val="both"/>
        <w:rPr>
          <w:sz w:val="20"/>
        </w:rPr>
        <w:sectPr>
          <w:pgSz w:w="12240" w:h="15840"/>
          <w:pgMar w:top="1360" w:bottom="280" w:left="1600" w:right="1600"/>
        </w:sectPr>
      </w:pPr>
    </w:p>
    <w:p>
      <w:pPr>
        <w:pStyle w:val="ListParagraph"/>
        <w:numPr>
          <w:ilvl w:val="5"/>
          <w:numId w:val="125"/>
        </w:numPr>
        <w:tabs>
          <w:tab w:pos="443" w:val="left" w:leader="none"/>
        </w:tabs>
        <w:spacing w:line="240" w:lineRule="auto" w:before="144" w:after="0"/>
        <w:ind w:left="102" w:right="125" w:firstLine="0"/>
        <w:jc w:val="both"/>
        <w:rPr>
          <w:sz w:val="20"/>
        </w:rPr>
      </w:pPr>
      <w:r>
        <w:rPr>
          <w:sz w:val="20"/>
        </w:rPr>
        <w:t>Datos precisos sobre los apartados específicos y medios consultados de publicación de la información fundamental, en los que es omiso el sujeto obligado, así como los medios de convicción que considere pertinente;</w:t>
      </w:r>
      <w:r>
        <w:rPr>
          <w:spacing w:val="-11"/>
          <w:sz w:val="20"/>
        </w:rPr>
        <w:t> </w:t>
      </w:r>
      <w:r>
        <w:rPr>
          <w:sz w:val="20"/>
        </w:rPr>
        <w:t>y</w:t>
      </w:r>
    </w:p>
    <w:p>
      <w:pPr>
        <w:pStyle w:val="BodyText"/>
        <w:spacing w:before="0"/>
      </w:pPr>
    </w:p>
    <w:p>
      <w:pPr>
        <w:pStyle w:val="ListParagraph"/>
        <w:numPr>
          <w:ilvl w:val="5"/>
          <w:numId w:val="125"/>
        </w:numPr>
        <w:tabs>
          <w:tab w:pos="345" w:val="left" w:leader="none"/>
        </w:tabs>
        <w:spacing w:line="240" w:lineRule="auto" w:before="1" w:after="0"/>
        <w:ind w:left="344" w:right="0" w:hanging="242"/>
        <w:jc w:val="both"/>
        <w:rPr>
          <w:sz w:val="20"/>
        </w:rPr>
      </w:pPr>
      <w:r>
        <w:rPr>
          <w:sz w:val="20"/>
        </w:rPr>
        <w:t>Lugar y fecha de</w:t>
      </w:r>
      <w:r>
        <w:rPr>
          <w:spacing w:val="-10"/>
          <w:sz w:val="20"/>
        </w:rPr>
        <w:t> </w:t>
      </w:r>
      <w:r>
        <w:rPr>
          <w:sz w:val="20"/>
        </w:rPr>
        <w:t>presentación.</w:t>
      </w:r>
    </w:p>
    <w:p>
      <w:pPr>
        <w:pStyle w:val="BodyText"/>
        <w:spacing w:before="7"/>
        <w:rPr>
          <w:sz w:val="19"/>
        </w:rPr>
      </w:pPr>
    </w:p>
    <w:p>
      <w:pPr>
        <w:spacing w:before="0"/>
        <w:ind w:left="102" w:right="0" w:firstLine="0"/>
        <w:jc w:val="both"/>
        <w:rPr>
          <w:sz w:val="20"/>
        </w:rPr>
      </w:pPr>
      <w:r>
        <w:rPr>
          <w:b/>
          <w:sz w:val="20"/>
        </w:rPr>
        <w:t>Artículo 113</w:t>
      </w:r>
      <w:r>
        <w:rPr>
          <w:sz w:val="20"/>
        </w:rPr>
        <w:t>. Recurso de transparencia - Admisión</w:t>
      </w:r>
    </w:p>
    <w:p>
      <w:pPr>
        <w:pStyle w:val="BodyText"/>
        <w:spacing w:before="3"/>
      </w:pPr>
    </w:p>
    <w:p>
      <w:pPr>
        <w:pStyle w:val="ListParagraph"/>
        <w:numPr>
          <w:ilvl w:val="6"/>
          <w:numId w:val="125"/>
        </w:numPr>
        <w:tabs>
          <w:tab w:pos="381" w:val="left" w:leader="none"/>
        </w:tabs>
        <w:spacing w:line="240" w:lineRule="auto" w:before="0" w:after="0"/>
        <w:ind w:left="102" w:right="128" w:firstLine="0"/>
        <w:jc w:val="both"/>
        <w:rPr>
          <w:sz w:val="20"/>
        </w:rPr>
      </w:pPr>
      <w:r>
        <w:rPr>
          <w:sz w:val="20"/>
        </w:rPr>
        <w:t>Interpuesto el recurso de transparencia, el Secretario Ejecutivo lo turnará al Comisionado ponente que corresponda, quien deberá proceder a su análisis para que decrete su admisión o su desechamiento dentro de los dos días hábiles siguientes a su</w:t>
      </w:r>
      <w:r>
        <w:rPr>
          <w:spacing w:val="-15"/>
          <w:sz w:val="20"/>
        </w:rPr>
        <w:t> </w:t>
      </w:r>
      <w:r>
        <w:rPr>
          <w:sz w:val="20"/>
        </w:rPr>
        <w:t>recepción.</w:t>
      </w:r>
    </w:p>
    <w:p>
      <w:pPr>
        <w:pStyle w:val="BodyText"/>
        <w:spacing w:before="0"/>
      </w:pPr>
    </w:p>
    <w:p>
      <w:pPr>
        <w:pStyle w:val="ListParagraph"/>
        <w:numPr>
          <w:ilvl w:val="6"/>
          <w:numId w:val="125"/>
        </w:numPr>
        <w:tabs>
          <w:tab w:pos="364" w:val="left" w:leader="none"/>
        </w:tabs>
        <w:spacing w:line="240" w:lineRule="auto" w:before="1" w:after="0"/>
        <w:ind w:left="102" w:right="131" w:firstLine="0"/>
        <w:jc w:val="both"/>
        <w:rPr>
          <w:sz w:val="20"/>
        </w:rPr>
      </w:pPr>
      <w:r>
        <w:rPr>
          <w:sz w:val="20"/>
        </w:rPr>
        <w:t>Cuando a la denuncia le falte algún requisito, el Instituto debe subsanar las omisiones que procedan.</w:t>
      </w:r>
    </w:p>
    <w:p>
      <w:pPr>
        <w:pStyle w:val="BodyText"/>
      </w:pPr>
    </w:p>
    <w:p>
      <w:pPr>
        <w:pStyle w:val="ListParagraph"/>
        <w:numPr>
          <w:ilvl w:val="6"/>
          <w:numId w:val="125"/>
        </w:numPr>
        <w:tabs>
          <w:tab w:pos="350" w:val="left" w:leader="none"/>
        </w:tabs>
        <w:spacing w:line="240" w:lineRule="auto" w:before="0" w:after="0"/>
        <w:ind w:left="102" w:right="124" w:firstLine="0"/>
        <w:jc w:val="both"/>
        <w:rPr>
          <w:sz w:val="20"/>
        </w:rPr>
      </w:pPr>
      <w:r>
        <w:rPr>
          <w:sz w:val="20"/>
        </w:rPr>
        <w:t>El Instituto sólo puede negar la admisión de un recurso de transparencia cuando la denuncia presentada haya sido objeto de un recurso anterior y éste esté resuelto y ejecutado con la publicación de la información fundamental correspondiente o cuando éste resulte notoriamente improcedente de acuerdo con esta</w:t>
      </w:r>
      <w:r>
        <w:rPr>
          <w:spacing w:val="-12"/>
          <w:sz w:val="20"/>
        </w:rPr>
        <w:t> </w:t>
      </w:r>
      <w:r>
        <w:rPr>
          <w:sz w:val="20"/>
        </w:rPr>
        <w:t>ley.</w:t>
      </w:r>
    </w:p>
    <w:p>
      <w:pPr>
        <w:pStyle w:val="BodyText"/>
        <w:spacing w:before="0"/>
      </w:pPr>
    </w:p>
    <w:p>
      <w:pPr>
        <w:pStyle w:val="ListParagraph"/>
        <w:numPr>
          <w:ilvl w:val="6"/>
          <w:numId w:val="125"/>
        </w:numPr>
        <w:tabs>
          <w:tab w:pos="345" w:val="left" w:leader="none"/>
        </w:tabs>
        <w:spacing w:line="240" w:lineRule="auto" w:before="1" w:after="0"/>
        <w:ind w:left="102" w:right="116" w:firstLine="0"/>
        <w:jc w:val="both"/>
        <w:rPr>
          <w:sz w:val="20"/>
        </w:rPr>
      </w:pPr>
      <w:r>
        <w:rPr>
          <w:sz w:val="20"/>
        </w:rPr>
        <w:t>El Instituto puede ampliar y corregir la denuncia presentada para requerir al sujeto obligado el cumplimiento total de la publicación de información fundamental que le</w:t>
      </w:r>
      <w:r>
        <w:rPr>
          <w:spacing w:val="-22"/>
          <w:sz w:val="20"/>
        </w:rPr>
        <w:t> </w:t>
      </w:r>
      <w:r>
        <w:rPr>
          <w:sz w:val="20"/>
        </w:rPr>
        <w:t>corresponda.</w:t>
      </w:r>
    </w:p>
    <w:p>
      <w:pPr>
        <w:pStyle w:val="BodyText"/>
        <w:spacing w:before="9"/>
        <w:rPr>
          <w:sz w:val="19"/>
        </w:rPr>
      </w:pPr>
    </w:p>
    <w:p>
      <w:pPr>
        <w:pStyle w:val="ListParagraph"/>
        <w:numPr>
          <w:ilvl w:val="6"/>
          <w:numId w:val="125"/>
        </w:numPr>
        <w:tabs>
          <w:tab w:pos="350" w:val="left" w:leader="none"/>
        </w:tabs>
        <w:spacing w:line="240" w:lineRule="auto" w:before="1" w:after="0"/>
        <w:ind w:left="102" w:right="120" w:firstLine="0"/>
        <w:jc w:val="both"/>
        <w:rPr>
          <w:sz w:val="20"/>
        </w:rPr>
      </w:pPr>
      <w:r>
        <w:rPr>
          <w:sz w:val="20"/>
        </w:rPr>
        <w:t>En los casos en que dos o más recursos guarden relación entre sí respecto a la información solicitada, el Secretario Ejecutivo del Instituto podrá determinar su acumulación, remitiéndolos al Comisionado que esté tramitando el más</w:t>
      </w:r>
      <w:r>
        <w:rPr>
          <w:spacing w:val="-12"/>
          <w:sz w:val="20"/>
        </w:rPr>
        <w:t> </w:t>
      </w:r>
      <w:r>
        <w:rPr>
          <w:sz w:val="20"/>
        </w:rPr>
        <w:t>antiguo.</w:t>
      </w:r>
    </w:p>
    <w:p>
      <w:pPr>
        <w:pStyle w:val="BodyText"/>
        <w:spacing w:before="9"/>
        <w:rPr>
          <w:sz w:val="19"/>
        </w:rPr>
      </w:pPr>
    </w:p>
    <w:p>
      <w:pPr>
        <w:spacing w:before="1"/>
        <w:ind w:left="102" w:right="0" w:firstLine="0"/>
        <w:jc w:val="both"/>
        <w:rPr>
          <w:sz w:val="20"/>
        </w:rPr>
      </w:pPr>
      <w:r>
        <w:rPr>
          <w:b/>
          <w:sz w:val="20"/>
        </w:rPr>
        <w:t>Artículo 114</w:t>
      </w:r>
      <w:r>
        <w:rPr>
          <w:sz w:val="20"/>
        </w:rPr>
        <w:t>. Recurso de transparencia - Contestación</w:t>
      </w:r>
    </w:p>
    <w:p>
      <w:pPr>
        <w:pStyle w:val="BodyText"/>
        <w:spacing w:before="0"/>
      </w:pPr>
    </w:p>
    <w:p>
      <w:pPr>
        <w:pStyle w:val="ListParagraph"/>
        <w:numPr>
          <w:ilvl w:val="0"/>
          <w:numId w:val="126"/>
        </w:numPr>
        <w:tabs>
          <w:tab w:pos="340" w:val="left" w:leader="none"/>
        </w:tabs>
        <w:spacing w:line="240" w:lineRule="auto" w:before="1" w:after="0"/>
        <w:ind w:left="102" w:right="130" w:firstLine="0"/>
        <w:jc w:val="both"/>
        <w:rPr>
          <w:sz w:val="20"/>
        </w:rPr>
      </w:pPr>
      <w:r>
        <w:rPr>
          <w:sz w:val="20"/>
        </w:rPr>
        <w:t>El Instituto debe notificar al sujeto obligado el recurso de transparencia, dentro de los dos días hábiles siguientes a su</w:t>
      </w:r>
      <w:r>
        <w:rPr>
          <w:spacing w:val="-7"/>
          <w:sz w:val="20"/>
        </w:rPr>
        <w:t> </w:t>
      </w:r>
      <w:r>
        <w:rPr>
          <w:sz w:val="20"/>
        </w:rPr>
        <w:t>admisión.</w:t>
      </w:r>
    </w:p>
    <w:p>
      <w:pPr>
        <w:pStyle w:val="BodyText"/>
        <w:spacing w:before="0"/>
      </w:pPr>
    </w:p>
    <w:p>
      <w:pPr>
        <w:pStyle w:val="ListParagraph"/>
        <w:numPr>
          <w:ilvl w:val="0"/>
          <w:numId w:val="126"/>
        </w:numPr>
        <w:tabs>
          <w:tab w:pos="410" w:val="left" w:leader="none"/>
        </w:tabs>
        <w:spacing w:line="240" w:lineRule="auto" w:before="1" w:after="0"/>
        <w:ind w:left="102" w:right="127" w:firstLine="0"/>
        <w:jc w:val="both"/>
        <w:rPr>
          <w:sz w:val="20"/>
        </w:rPr>
      </w:pPr>
      <w:r>
        <w:rPr>
          <w:sz w:val="20"/>
        </w:rPr>
        <w:t>El sujeto obligado debe enviar al Instituto un informe en contestación del recurso de transparencia, dentro de los cinco días hábiles siguientes a la notificación</w:t>
      </w:r>
      <w:r>
        <w:rPr>
          <w:spacing w:val="-27"/>
          <w:sz w:val="20"/>
        </w:rPr>
        <w:t> </w:t>
      </w:r>
      <w:r>
        <w:rPr>
          <w:sz w:val="20"/>
        </w:rPr>
        <w:t>anterior.</w:t>
      </w:r>
    </w:p>
    <w:p>
      <w:pPr>
        <w:pStyle w:val="BodyText"/>
        <w:spacing w:before="9"/>
        <w:rPr>
          <w:sz w:val="19"/>
        </w:rPr>
      </w:pPr>
    </w:p>
    <w:p>
      <w:pPr>
        <w:spacing w:before="1"/>
        <w:ind w:left="102" w:right="0" w:firstLine="0"/>
        <w:jc w:val="both"/>
        <w:rPr>
          <w:sz w:val="20"/>
        </w:rPr>
      </w:pPr>
      <w:r>
        <w:rPr>
          <w:b/>
          <w:sz w:val="20"/>
        </w:rPr>
        <w:t>Artículo 115</w:t>
      </w:r>
      <w:r>
        <w:rPr>
          <w:sz w:val="20"/>
        </w:rPr>
        <w:t>. Recurso de transparencia - Instrucción</w:t>
      </w:r>
    </w:p>
    <w:p>
      <w:pPr>
        <w:pStyle w:val="BodyText"/>
        <w:spacing w:before="3"/>
      </w:pPr>
    </w:p>
    <w:p>
      <w:pPr>
        <w:pStyle w:val="ListParagraph"/>
        <w:numPr>
          <w:ilvl w:val="0"/>
          <w:numId w:val="127"/>
        </w:numPr>
        <w:tabs>
          <w:tab w:pos="373" w:val="left" w:leader="none"/>
        </w:tabs>
        <w:spacing w:line="240" w:lineRule="auto" w:before="0" w:after="0"/>
        <w:ind w:left="102" w:right="130" w:firstLine="0"/>
        <w:jc w:val="both"/>
        <w:rPr>
          <w:sz w:val="20"/>
        </w:rPr>
      </w:pPr>
      <w:r>
        <w:rPr>
          <w:sz w:val="20"/>
        </w:rPr>
        <w:t>El Instituto puede realizar las diligencias y solicitar los informes complementarios al sujeto obligado que requiera para allegarse de los elementos de juicio que considere necesarios para resolver el recurso de</w:t>
      </w:r>
      <w:r>
        <w:rPr>
          <w:spacing w:val="-12"/>
          <w:sz w:val="20"/>
        </w:rPr>
        <w:t> </w:t>
      </w:r>
      <w:r>
        <w:rPr>
          <w:sz w:val="20"/>
        </w:rPr>
        <w:t>transparencia.</w:t>
      </w:r>
    </w:p>
    <w:p>
      <w:pPr>
        <w:pStyle w:val="BodyText"/>
        <w:spacing w:before="0"/>
      </w:pPr>
    </w:p>
    <w:p>
      <w:pPr>
        <w:pStyle w:val="ListParagraph"/>
        <w:numPr>
          <w:ilvl w:val="0"/>
          <w:numId w:val="127"/>
        </w:numPr>
        <w:tabs>
          <w:tab w:pos="333" w:val="left" w:leader="none"/>
        </w:tabs>
        <w:spacing w:line="240" w:lineRule="auto" w:before="1" w:after="0"/>
        <w:ind w:left="102" w:right="124" w:firstLine="0"/>
        <w:jc w:val="both"/>
        <w:rPr>
          <w:sz w:val="20"/>
        </w:rPr>
      </w:pPr>
      <w:r>
        <w:rPr>
          <w:sz w:val="20"/>
        </w:rPr>
        <w:t>En el caso de informes complementarios, el sujeto obligado deberá responder a los mismos, en el término de cinco días hábiles siguientes a la notificación</w:t>
      </w:r>
      <w:r>
        <w:rPr>
          <w:spacing w:val="-20"/>
          <w:sz w:val="20"/>
        </w:rPr>
        <w:t> </w:t>
      </w:r>
      <w:r>
        <w:rPr>
          <w:sz w:val="20"/>
        </w:rPr>
        <w:t>correspondiente.</w:t>
      </w:r>
    </w:p>
    <w:p>
      <w:pPr>
        <w:pStyle w:val="BodyText"/>
        <w:spacing w:before="9"/>
        <w:rPr>
          <w:sz w:val="19"/>
        </w:rPr>
      </w:pPr>
    </w:p>
    <w:p>
      <w:pPr>
        <w:spacing w:before="1"/>
        <w:ind w:left="102" w:right="0" w:firstLine="0"/>
        <w:jc w:val="both"/>
        <w:rPr>
          <w:sz w:val="20"/>
        </w:rPr>
      </w:pPr>
      <w:r>
        <w:rPr>
          <w:b/>
          <w:sz w:val="20"/>
        </w:rPr>
        <w:t>Artículo 116. </w:t>
      </w:r>
      <w:r>
        <w:rPr>
          <w:sz w:val="20"/>
        </w:rPr>
        <w:t>Recurso de transparencia - Resolución</w:t>
      </w:r>
    </w:p>
    <w:p>
      <w:pPr>
        <w:pStyle w:val="BodyText"/>
      </w:pPr>
    </w:p>
    <w:p>
      <w:pPr>
        <w:pStyle w:val="ListParagraph"/>
        <w:numPr>
          <w:ilvl w:val="0"/>
          <w:numId w:val="128"/>
        </w:numPr>
        <w:tabs>
          <w:tab w:pos="393" w:val="left" w:leader="none"/>
        </w:tabs>
        <w:spacing w:line="240" w:lineRule="auto" w:before="0" w:after="0"/>
        <w:ind w:left="102" w:right="122" w:firstLine="0"/>
        <w:jc w:val="both"/>
        <w:rPr>
          <w:sz w:val="20"/>
        </w:rPr>
      </w:pPr>
      <w:r>
        <w:rPr>
          <w:sz w:val="20"/>
        </w:rPr>
        <w:t>El Instituto debe resolver el recurso de transparencia, dentro de los veinte días hábiles siguientes al término del plazo en que el sujeto obligado debe presentar su informe o, en su caso, los informes</w:t>
      </w:r>
      <w:r>
        <w:rPr>
          <w:spacing w:val="-8"/>
          <w:sz w:val="20"/>
        </w:rPr>
        <w:t> </w:t>
      </w:r>
      <w:r>
        <w:rPr>
          <w:sz w:val="20"/>
        </w:rPr>
        <w:t>complementarios.</w:t>
      </w:r>
    </w:p>
    <w:p>
      <w:pPr>
        <w:pStyle w:val="BodyText"/>
        <w:spacing w:before="0"/>
      </w:pPr>
    </w:p>
    <w:p>
      <w:pPr>
        <w:pStyle w:val="ListParagraph"/>
        <w:numPr>
          <w:ilvl w:val="0"/>
          <w:numId w:val="128"/>
        </w:numPr>
        <w:tabs>
          <w:tab w:pos="376" w:val="left" w:leader="none"/>
        </w:tabs>
        <w:spacing w:line="240" w:lineRule="auto" w:before="1" w:after="0"/>
        <w:ind w:left="102" w:right="115" w:firstLine="0"/>
        <w:jc w:val="both"/>
        <w:rPr>
          <w:sz w:val="20"/>
        </w:rPr>
      </w:pPr>
      <w:r>
        <w:rPr>
          <w:sz w:val="20"/>
        </w:rPr>
        <w:t>La resolución debe ser fundada y motivada e invariablemente debe pronunciarse sobre el cumplimiento de la publicación de la información fundamental del sujeto</w:t>
      </w:r>
      <w:r>
        <w:rPr>
          <w:spacing w:val="-25"/>
          <w:sz w:val="20"/>
        </w:rPr>
        <w:t> </w:t>
      </w:r>
      <w:r>
        <w:rPr>
          <w:sz w:val="20"/>
        </w:rPr>
        <w:t>obligado.</w:t>
      </w:r>
    </w:p>
    <w:p>
      <w:pPr>
        <w:pStyle w:val="BodyText"/>
        <w:spacing w:before="0"/>
      </w:pPr>
    </w:p>
    <w:p>
      <w:pPr>
        <w:pStyle w:val="ListParagraph"/>
        <w:numPr>
          <w:ilvl w:val="0"/>
          <w:numId w:val="128"/>
        </w:numPr>
        <w:tabs>
          <w:tab w:pos="366" w:val="left" w:leader="none"/>
        </w:tabs>
        <w:spacing w:line="240" w:lineRule="auto" w:before="0" w:after="0"/>
        <w:ind w:left="102" w:right="127" w:firstLine="0"/>
        <w:jc w:val="both"/>
        <w:rPr>
          <w:sz w:val="20"/>
        </w:rPr>
      </w:pPr>
      <w:r>
        <w:rPr>
          <w:sz w:val="20"/>
        </w:rPr>
        <w:t>El Instituto debe notificar la resolución del recurso de transparencia al promotor y al sujeto obligado, dentro de los dos días hábiles siguientes a su</w:t>
      </w:r>
      <w:r>
        <w:rPr>
          <w:spacing w:val="-18"/>
          <w:sz w:val="20"/>
        </w:rPr>
        <w:t> </w:t>
      </w:r>
      <w:r>
        <w:rPr>
          <w:sz w:val="20"/>
        </w:rPr>
        <w:t>emisión.</w:t>
      </w:r>
    </w:p>
    <w:p>
      <w:pPr>
        <w:spacing w:after="0" w:line="240" w:lineRule="auto"/>
        <w:jc w:val="both"/>
        <w:rPr>
          <w:sz w:val="20"/>
        </w:rPr>
        <w:sectPr>
          <w:pgSz w:w="12240" w:h="15840"/>
          <w:pgMar w:top="1500" w:bottom="280" w:left="1600" w:right="1580"/>
        </w:sectPr>
      </w:pPr>
    </w:p>
    <w:p>
      <w:pPr>
        <w:pStyle w:val="ListParagraph"/>
        <w:numPr>
          <w:ilvl w:val="0"/>
          <w:numId w:val="128"/>
        </w:numPr>
        <w:tabs>
          <w:tab w:pos="393" w:val="left" w:leader="none"/>
        </w:tabs>
        <w:spacing w:line="240" w:lineRule="auto" w:before="144" w:after="0"/>
        <w:ind w:left="102" w:right="103" w:firstLine="0"/>
        <w:jc w:val="both"/>
        <w:rPr>
          <w:sz w:val="20"/>
        </w:rPr>
      </w:pPr>
      <w:r>
        <w:rPr>
          <w:sz w:val="20"/>
        </w:rPr>
        <w:t>Las resoluciones que emita el Instituto en el recurso de transparencia son definitivas e inatacables para los sujetos obligados, por lo que no procede recurso o juicio ordinario o administrativo alguno. El particular podrá impugnar la resolución por la vía del juicio de amparo que corresponda, en los términos de la legislación</w:t>
      </w:r>
      <w:r>
        <w:rPr>
          <w:spacing w:val="-12"/>
          <w:sz w:val="20"/>
        </w:rPr>
        <w:t> </w:t>
      </w:r>
      <w:r>
        <w:rPr>
          <w:sz w:val="20"/>
        </w:rPr>
        <w:t>aplicable.</w:t>
      </w:r>
    </w:p>
    <w:p>
      <w:pPr>
        <w:pStyle w:val="BodyText"/>
        <w:spacing w:before="7"/>
        <w:rPr>
          <w:sz w:val="19"/>
        </w:rPr>
      </w:pPr>
    </w:p>
    <w:p>
      <w:pPr>
        <w:spacing w:before="0"/>
        <w:ind w:left="102" w:right="0" w:firstLine="0"/>
        <w:jc w:val="both"/>
        <w:rPr>
          <w:sz w:val="20"/>
        </w:rPr>
      </w:pPr>
      <w:r>
        <w:rPr>
          <w:b/>
          <w:sz w:val="20"/>
        </w:rPr>
        <w:t>Artículo 117. </w:t>
      </w:r>
      <w:r>
        <w:rPr>
          <w:sz w:val="20"/>
        </w:rPr>
        <w:t>Recurso de transparencia - Ejecución</w:t>
      </w:r>
    </w:p>
    <w:p>
      <w:pPr>
        <w:pStyle w:val="BodyText"/>
        <w:spacing w:before="3"/>
      </w:pPr>
    </w:p>
    <w:p>
      <w:pPr>
        <w:pStyle w:val="ListParagraph"/>
        <w:numPr>
          <w:ilvl w:val="0"/>
          <w:numId w:val="129"/>
        </w:numPr>
        <w:tabs>
          <w:tab w:pos="347" w:val="left" w:leader="none"/>
        </w:tabs>
        <w:spacing w:line="240" w:lineRule="auto" w:before="0" w:after="0"/>
        <w:ind w:left="102" w:right="106" w:firstLine="0"/>
        <w:jc w:val="both"/>
        <w:rPr>
          <w:sz w:val="20"/>
        </w:rPr>
      </w:pPr>
      <w:r>
        <w:rPr>
          <w:sz w:val="20"/>
        </w:rPr>
        <w:t>El sujeto obligado debe ejecutar las acciones que le correspondan para el cumplimiento de la resolución del recurso de transparencia, dentro del plazo que determine la propia resolución,  el cual en ningún caso podrá ser superior a treinta días</w:t>
      </w:r>
      <w:r>
        <w:rPr>
          <w:spacing w:val="-20"/>
          <w:sz w:val="20"/>
        </w:rPr>
        <w:t> </w:t>
      </w:r>
      <w:r>
        <w:rPr>
          <w:sz w:val="20"/>
        </w:rPr>
        <w:t>hábiles.</w:t>
      </w:r>
    </w:p>
    <w:p>
      <w:pPr>
        <w:pStyle w:val="BodyText"/>
        <w:spacing w:before="9"/>
        <w:rPr>
          <w:sz w:val="19"/>
        </w:rPr>
      </w:pPr>
    </w:p>
    <w:p>
      <w:pPr>
        <w:pStyle w:val="ListParagraph"/>
        <w:numPr>
          <w:ilvl w:val="0"/>
          <w:numId w:val="129"/>
        </w:numPr>
        <w:tabs>
          <w:tab w:pos="333" w:val="left" w:leader="none"/>
        </w:tabs>
        <w:spacing w:line="240" w:lineRule="auto" w:before="1" w:after="0"/>
        <w:ind w:left="102" w:right="105" w:firstLine="0"/>
        <w:jc w:val="both"/>
        <w:rPr>
          <w:sz w:val="20"/>
        </w:rPr>
      </w:pPr>
      <w:r>
        <w:rPr>
          <w:sz w:val="20"/>
        </w:rPr>
        <w:t>Si el sujeto obligado incumple con la resolución en el plazo anterior, el Instituto le impondrá una amonestación pública con copia al expediente laboral del responsable, le concederá un plazo de hasta diez días hábiles para el cumplimiento y le apercibirá de que, en caso de no hacerlo, se procederá en los términos del siguiente</w:t>
      </w:r>
      <w:r>
        <w:rPr>
          <w:spacing w:val="-10"/>
          <w:sz w:val="20"/>
        </w:rPr>
        <w:t> </w:t>
      </w:r>
      <w:r>
        <w:rPr>
          <w:sz w:val="20"/>
        </w:rPr>
        <w:t>párrafo.</w:t>
      </w:r>
    </w:p>
    <w:p>
      <w:pPr>
        <w:pStyle w:val="BodyText"/>
        <w:spacing w:before="10"/>
        <w:rPr>
          <w:sz w:val="19"/>
        </w:rPr>
      </w:pPr>
    </w:p>
    <w:p>
      <w:pPr>
        <w:pStyle w:val="ListParagraph"/>
        <w:numPr>
          <w:ilvl w:val="0"/>
          <w:numId w:val="129"/>
        </w:numPr>
        <w:tabs>
          <w:tab w:pos="373" w:val="left" w:leader="none"/>
        </w:tabs>
        <w:spacing w:line="240" w:lineRule="auto" w:before="0" w:after="0"/>
        <w:ind w:left="102" w:right="104" w:firstLine="0"/>
        <w:jc w:val="both"/>
        <w:rPr>
          <w:sz w:val="20"/>
        </w:rPr>
      </w:pPr>
      <w:r>
        <w:rPr>
          <w:sz w:val="20"/>
        </w:rPr>
        <w:t>Si el sujeto obligado persiste en el incumplimiento dentro del plazo anterior, el Instituto le impondrá una multa de veinte a cien días de salario mínimo general vigente en el área metropolitana de Guadalajara, le concederá un plazo de hasta cinco días hábiles para el cumplimiento y le apercibirá de que, en caso de no hacerlo, se procederá en los términos del siguiente párrafo. Una vez impuesta la multa se remitirá a la autoridad fiscal estatal para su ejecución.</w:t>
      </w:r>
    </w:p>
    <w:p>
      <w:pPr>
        <w:pStyle w:val="BodyText"/>
        <w:spacing w:before="9"/>
        <w:rPr>
          <w:sz w:val="19"/>
        </w:rPr>
      </w:pPr>
    </w:p>
    <w:p>
      <w:pPr>
        <w:pStyle w:val="ListParagraph"/>
        <w:numPr>
          <w:ilvl w:val="0"/>
          <w:numId w:val="129"/>
        </w:numPr>
        <w:tabs>
          <w:tab w:pos="357" w:val="left" w:leader="none"/>
        </w:tabs>
        <w:spacing w:line="240" w:lineRule="auto" w:before="1" w:after="0"/>
        <w:ind w:left="102" w:right="100" w:firstLine="0"/>
        <w:jc w:val="both"/>
        <w:rPr>
          <w:sz w:val="20"/>
        </w:rPr>
      </w:pPr>
      <w:r>
        <w:rPr>
          <w:sz w:val="20"/>
        </w:rPr>
        <w:t>Si el sujeto obligado incumple con la resolución en el plazo anterior, el Instituto le impondrá arresto administrativo de hasta treinta y seis horas, dentro de los tres días hábiles siguientes. Para la ejecución del arresto se remitirá la resolución a la autoridad municipal competente, y presentará la denuncia penal</w:t>
      </w:r>
      <w:r>
        <w:rPr>
          <w:spacing w:val="-10"/>
          <w:sz w:val="20"/>
        </w:rPr>
        <w:t> </w:t>
      </w:r>
      <w:r>
        <w:rPr>
          <w:sz w:val="20"/>
        </w:rPr>
        <w:t>correspondiente.</w:t>
      </w:r>
    </w:p>
    <w:p>
      <w:pPr>
        <w:pStyle w:val="BodyText"/>
        <w:spacing w:before="0"/>
      </w:pPr>
    </w:p>
    <w:p>
      <w:pPr>
        <w:pStyle w:val="BodyText"/>
        <w:spacing w:before="7"/>
        <w:rPr>
          <w:sz w:val="19"/>
        </w:rPr>
      </w:pPr>
    </w:p>
    <w:p>
      <w:pPr>
        <w:pStyle w:val="Heading1"/>
        <w:spacing w:before="1"/>
        <w:ind w:left="1559"/>
      </w:pPr>
      <w:r>
        <w:rPr/>
        <w:t>Capítulo IV</w:t>
      </w:r>
    </w:p>
    <w:p>
      <w:pPr>
        <w:spacing w:line="480" w:lineRule="auto" w:before="1"/>
        <w:ind w:left="102" w:right="3189" w:firstLine="3106"/>
        <w:jc w:val="left"/>
        <w:rPr>
          <w:sz w:val="20"/>
        </w:rPr>
      </w:pPr>
      <w:r>
        <w:rPr>
          <w:b/>
          <w:sz w:val="20"/>
        </w:rPr>
        <w:t>De la Facultad de Atracción Artículo 117-Bis</w:t>
      </w:r>
      <w:r>
        <w:rPr>
          <w:sz w:val="20"/>
        </w:rPr>
        <w:t>. Facultad de Atracción - Procedencia</w:t>
      </w:r>
    </w:p>
    <w:p>
      <w:pPr>
        <w:pStyle w:val="ListParagraph"/>
        <w:numPr>
          <w:ilvl w:val="0"/>
          <w:numId w:val="130"/>
        </w:numPr>
        <w:tabs>
          <w:tab w:pos="347" w:val="left" w:leader="none"/>
        </w:tabs>
        <w:spacing w:line="240" w:lineRule="auto" w:before="7" w:after="0"/>
        <w:ind w:left="102" w:right="105" w:firstLine="0"/>
        <w:jc w:val="both"/>
        <w:rPr>
          <w:sz w:val="20"/>
        </w:rPr>
      </w:pPr>
      <w:r>
        <w:rPr>
          <w:sz w:val="20"/>
        </w:rPr>
        <w:t>El Instituto podrá solicitar al Instituto Nacional ejerza la facultad de atracción para conocer de aquellos recursos de revisión pendientes de resolución que por su interés y trascendencia así lo ameriten.</w:t>
      </w:r>
    </w:p>
    <w:p>
      <w:pPr>
        <w:pStyle w:val="BodyText"/>
        <w:spacing w:before="0"/>
      </w:pPr>
    </w:p>
    <w:p>
      <w:pPr>
        <w:pStyle w:val="ListParagraph"/>
        <w:numPr>
          <w:ilvl w:val="0"/>
          <w:numId w:val="130"/>
        </w:numPr>
        <w:tabs>
          <w:tab w:pos="323" w:val="left" w:leader="none"/>
        </w:tabs>
        <w:spacing w:line="240" w:lineRule="auto" w:before="1" w:after="0"/>
        <w:ind w:left="322" w:right="0" w:hanging="220"/>
        <w:jc w:val="both"/>
        <w:rPr>
          <w:sz w:val="20"/>
        </w:rPr>
      </w:pPr>
      <w:r>
        <w:rPr>
          <w:sz w:val="20"/>
        </w:rPr>
        <w:t>El procedimiento se llevará a cabo de conformidad con la Ley</w:t>
      </w:r>
      <w:r>
        <w:rPr>
          <w:spacing w:val="-22"/>
          <w:sz w:val="20"/>
        </w:rPr>
        <w:t> </w:t>
      </w:r>
      <w:r>
        <w:rPr>
          <w:sz w:val="20"/>
        </w:rPr>
        <w:t>General.</w:t>
      </w:r>
    </w:p>
    <w:p>
      <w:pPr>
        <w:pStyle w:val="BodyText"/>
        <w:spacing w:before="0"/>
      </w:pPr>
    </w:p>
    <w:p>
      <w:pPr>
        <w:pStyle w:val="BodyText"/>
        <w:spacing w:before="7"/>
        <w:rPr>
          <w:sz w:val="19"/>
        </w:rPr>
      </w:pPr>
    </w:p>
    <w:p>
      <w:pPr>
        <w:pStyle w:val="Heading1"/>
        <w:spacing w:before="1"/>
        <w:ind w:left="1559"/>
      </w:pPr>
      <w:r>
        <w:rPr/>
        <w:t>Título Séptimo</w:t>
      </w:r>
    </w:p>
    <w:p>
      <w:pPr>
        <w:spacing w:before="0"/>
        <w:ind w:left="1559" w:right="1559" w:firstLine="0"/>
        <w:jc w:val="center"/>
        <w:rPr>
          <w:b/>
          <w:sz w:val="20"/>
        </w:rPr>
      </w:pPr>
      <w:r>
        <w:rPr>
          <w:b/>
          <w:sz w:val="20"/>
        </w:rPr>
        <w:t>De las Responsabilidades y Sanciones</w:t>
      </w:r>
    </w:p>
    <w:p>
      <w:pPr>
        <w:pStyle w:val="BodyText"/>
        <w:spacing w:before="0"/>
        <w:rPr>
          <w:b/>
        </w:rPr>
      </w:pPr>
    </w:p>
    <w:p>
      <w:pPr>
        <w:spacing w:line="229" w:lineRule="exact" w:before="1"/>
        <w:ind w:left="1559" w:right="1560" w:firstLine="0"/>
        <w:jc w:val="center"/>
        <w:rPr>
          <w:b/>
          <w:sz w:val="20"/>
        </w:rPr>
      </w:pPr>
      <w:r>
        <w:rPr>
          <w:b/>
          <w:sz w:val="20"/>
        </w:rPr>
        <w:t>Capítulo I</w:t>
      </w:r>
    </w:p>
    <w:p>
      <w:pPr>
        <w:spacing w:line="480" w:lineRule="auto" w:before="0"/>
        <w:ind w:left="102" w:right="1995" w:firstLine="2628"/>
        <w:jc w:val="left"/>
        <w:rPr>
          <w:sz w:val="20"/>
        </w:rPr>
      </w:pPr>
      <w:r>
        <w:rPr>
          <w:b/>
          <w:sz w:val="20"/>
        </w:rPr>
        <w:t>De la Responsabilidad Administrativa Artículo 118</w:t>
      </w:r>
      <w:r>
        <w:rPr>
          <w:sz w:val="20"/>
        </w:rPr>
        <w:t>. Responsabilidad administrativa - Sujetos</w:t>
      </w:r>
    </w:p>
    <w:p>
      <w:pPr>
        <w:pStyle w:val="BodyText"/>
        <w:spacing w:before="9"/>
        <w:ind w:left="102" w:right="112"/>
        <w:jc w:val="both"/>
      </w:pPr>
      <w:r>
        <w:rPr/>
        <w:t>1. Son sujetos de responsabilidad administrativa las personas físicas y jurídicas que cometan las infracciones administrativas señaladas en esta ley.</w:t>
      </w:r>
    </w:p>
    <w:p>
      <w:pPr>
        <w:pStyle w:val="BodyText"/>
        <w:spacing w:before="7"/>
        <w:rPr>
          <w:sz w:val="19"/>
        </w:rPr>
      </w:pPr>
    </w:p>
    <w:p>
      <w:pPr>
        <w:spacing w:before="0"/>
        <w:ind w:left="102" w:right="0" w:firstLine="0"/>
        <w:jc w:val="both"/>
        <w:rPr>
          <w:sz w:val="20"/>
        </w:rPr>
      </w:pPr>
      <w:r>
        <w:rPr>
          <w:b/>
          <w:sz w:val="20"/>
        </w:rPr>
        <w:t>Artículo 119. </w:t>
      </w:r>
      <w:r>
        <w:rPr>
          <w:sz w:val="20"/>
        </w:rPr>
        <w:t>Infracciones - Titulares de sujetos obligados</w:t>
      </w:r>
    </w:p>
    <w:p>
      <w:pPr>
        <w:pStyle w:val="BodyText"/>
        <w:spacing w:before="3"/>
      </w:pPr>
    </w:p>
    <w:p>
      <w:pPr>
        <w:pStyle w:val="ListParagraph"/>
        <w:numPr>
          <w:ilvl w:val="0"/>
          <w:numId w:val="131"/>
        </w:numPr>
        <w:tabs>
          <w:tab w:pos="324" w:val="left" w:leader="none"/>
        </w:tabs>
        <w:spacing w:line="240" w:lineRule="auto" w:before="0" w:after="0"/>
        <w:ind w:left="323" w:right="0" w:hanging="221"/>
        <w:jc w:val="both"/>
        <w:rPr>
          <w:sz w:val="20"/>
        </w:rPr>
      </w:pPr>
      <w:r>
        <w:rPr>
          <w:sz w:val="20"/>
        </w:rPr>
        <w:t>Son infracciones administrativas de los titulares de los sujetos</w:t>
      </w:r>
      <w:r>
        <w:rPr>
          <w:spacing w:val="-19"/>
          <w:sz w:val="20"/>
        </w:rPr>
        <w:t> </w:t>
      </w:r>
      <w:r>
        <w:rPr>
          <w:sz w:val="20"/>
        </w:rPr>
        <w:t>obligados:</w:t>
      </w:r>
    </w:p>
    <w:p>
      <w:pPr>
        <w:spacing w:after="0" w:line="240" w:lineRule="auto"/>
        <w:jc w:val="both"/>
        <w:rPr>
          <w:sz w:val="20"/>
        </w:rPr>
        <w:sectPr>
          <w:pgSz w:w="12240" w:h="15840"/>
          <w:pgMar w:top="1500" w:bottom="280" w:left="1600" w:right="1600"/>
        </w:sectPr>
      </w:pPr>
    </w:p>
    <w:p>
      <w:pPr>
        <w:pStyle w:val="ListParagraph"/>
        <w:numPr>
          <w:ilvl w:val="1"/>
          <w:numId w:val="131"/>
        </w:numPr>
        <w:tabs>
          <w:tab w:pos="269" w:val="left" w:leader="none"/>
        </w:tabs>
        <w:spacing w:line="240" w:lineRule="auto" w:before="144" w:after="0"/>
        <w:ind w:left="102" w:right="0" w:firstLine="0"/>
        <w:jc w:val="both"/>
        <w:rPr>
          <w:sz w:val="20"/>
        </w:rPr>
      </w:pPr>
      <w:r>
        <w:rPr>
          <w:sz w:val="20"/>
        </w:rPr>
        <w:t>No constituir su Comité de Transparencia o su Unidad, conforme a la</w:t>
      </w:r>
      <w:r>
        <w:rPr>
          <w:spacing w:val="-32"/>
          <w:sz w:val="20"/>
        </w:rPr>
        <w:t> </w:t>
      </w:r>
      <w:r>
        <w:rPr>
          <w:sz w:val="20"/>
        </w:rPr>
        <w:t>Ley;</w:t>
      </w:r>
    </w:p>
    <w:p>
      <w:pPr>
        <w:pStyle w:val="BodyText"/>
        <w:spacing w:before="0"/>
      </w:pPr>
    </w:p>
    <w:p>
      <w:pPr>
        <w:pStyle w:val="ListParagraph"/>
        <w:numPr>
          <w:ilvl w:val="1"/>
          <w:numId w:val="131"/>
        </w:numPr>
        <w:tabs>
          <w:tab w:pos="335" w:val="left" w:leader="none"/>
        </w:tabs>
        <w:spacing w:line="240" w:lineRule="auto" w:before="1" w:after="0"/>
        <w:ind w:left="102" w:right="108" w:firstLine="0"/>
        <w:jc w:val="left"/>
        <w:rPr>
          <w:sz w:val="20"/>
        </w:rPr>
      </w:pPr>
      <w:r>
        <w:rPr>
          <w:sz w:val="20"/>
        </w:rPr>
        <w:t>No publicar los datos de identificación y ubicación de su Unidad, su Comité de Transparencia o el procedimiento de consulta y acceso a la información</w:t>
      </w:r>
      <w:r>
        <w:rPr>
          <w:spacing w:val="-18"/>
          <w:sz w:val="20"/>
        </w:rPr>
        <w:t> </w:t>
      </w:r>
      <w:r>
        <w:rPr>
          <w:sz w:val="20"/>
        </w:rPr>
        <w:t>pública;</w:t>
      </w:r>
    </w:p>
    <w:p>
      <w:pPr>
        <w:pStyle w:val="BodyText"/>
        <w:spacing w:before="9"/>
        <w:rPr>
          <w:sz w:val="19"/>
        </w:rPr>
      </w:pPr>
    </w:p>
    <w:p>
      <w:pPr>
        <w:pStyle w:val="ListParagraph"/>
        <w:numPr>
          <w:ilvl w:val="1"/>
          <w:numId w:val="131"/>
        </w:numPr>
        <w:tabs>
          <w:tab w:pos="379" w:val="left" w:leader="none"/>
        </w:tabs>
        <w:spacing w:line="240" w:lineRule="auto" w:before="1" w:after="0"/>
        <w:ind w:left="378" w:right="0" w:hanging="276"/>
        <w:jc w:val="both"/>
        <w:rPr>
          <w:sz w:val="20"/>
        </w:rPr>
      </w:pPr>
      <w:r>
        <w:rPr>
          <w:sz w:val="20"/>
        </w:rPr>
        <w:t>No publicar de forma completa la información fundamental que le</w:t>
      </w:r>
      <w:r>
        <w:rPr>
          <w:spacing w:val="-21"/>
          <w:sz w:val="20"/>
        </w:rPr>
        <w:t> </w:t>
      </w:r>
      <w:r>
        <w:rPr>
          <w:sz w:val="20"/>
        </w:rPr>
        <w:t>corresponda;</w:t>
      </w:r>
    </w:p>
    <w:p>
      <w:pPr>
        <w:pStyle w:val="BodyText"/>
        <w:spacing w:before="0"/>
      </w:pPr>
    </w:p>
    <w:p>
      <w:pPr>
        <w:pStyle w:val="ListParagraph"/>
        <w:numPr>
          <w:ilvl w:val="1"/>
          <w:numId w:val="131"/>
        </w:numPr>
        <w:tabs>
          <w:tab w:pos="401" w:val="left" w:leader="none"/>
        </w:tabs>
        <w:spacing w:line="240" w:lineRule="auto" w:before="1" w:after="0"/>
        <w:ind w:left="400" w:right="0" w:hanging="298"/>
        <w:jc w:val="both"/>
        <w:rPr>
          <w:sz w:val="20"/>
        </w:rPr>
      </w:pPr>
      <w:r>
        <w:rPr>
          <w:sz w:val="20"/>
        </w:rPr>
        <w:t>No actualizar en tiempo la información fundamental que le</w:t>
      </w:r>
      <w:r>
        <w:rPr>
          <w:spacing w:val="-21"/>
          <w:sz w:val="20"/>
        </w:rPr>
        <w:t> </w:t>
      </w:r>
      <w:r>
        <w:rPr>
          <w:sz w:val="20"/>
        </w:rPr>
        <w:t>corresponda;</w:t>
      </w:r>
    </w:p>
    <w:p>
      <w:pPr>
        <w:pStyle w:val="BodyText"/>
        <w:spacing w:before="0"/>
      </w:pPr>
    </w:p>
    <w:p>
      <w:pPr>
        <w:pStyle w:val="ListParagraph"/>
        <w:numPr>
          <w:ilvl w:val="1"/>
          <w:numId w:val="131"/>
        </w:numPr>
        <w:tabs>
          <w:tab w:pos="381" w:val="left" w:leader="none"/>
        </w:tabs>
        <w:spacing w:line="240" w:lineRule="auto" w:before="1" w:after="0"/>
        <w:ind w:left="102" w:right="103" w:firstLine="0"/>
        <w:jc w:val="left"/>
        <w:rPr>
          <w:sz w:val="20"/>
        </w:rPr>
      </w:pPr>
      <w:r>
        <w:rPr>
          <w:sz w:val="20"/>
        </w:rPr>
        <w:t>No implementar en tiempo un sistema de recepción de solicitudes y entrega de información pública vía electrónica, conforme a la</w:t>
      </w:r>
      <w:r>
        <w:rPr>
          <w:spacing w:val="-16"/>
          <w:sz w:val="20"/>
        </w:rPr>
        <w:t> </w:t>
      </w:r>
      <w:r>
        <w:rPr>
          <w:sz w:val="20"/>
        </w:rPr>
        <w:t>Ley;</w:t>
      </w:r>
    </w:p>
    <w:p>
      <w:pPr>
        <w:pStyle w:val="BodyText"/>
        <w:spacing w:before="0"/>
      </w:pPr>
    </w:p>
    <w:p>
      <w:pPr>
        <w:pStyle w:val="ListParagraph"/>
        <w:numPr>
          <w:ilvl w:val="1"/>
          <w:numId w:val="131"/>
        </w:numPr>
        <w:tabs>
          <w:tab w:pos="434" w:val="left" w:leader="none"/>
        </w:tabs>
        <w:spacing w:line="240" w:lineRule="auto" w:before="1" w:after="0"/>
        <w:ind w:left="102" w:right="106" w:firstLine="0"/>
        <w:jc w:val="left"/>
        <w:rPr>
          <w:sz w:val="20"/>
        </w:rPr>
      </w:pPr>
      <w:r>
        <w:rPr>
          <w:sz w:val="20"/>
        </w:rPr>
        <w:t>No tomar las medidas adecuadas para la protección de la información pública en su poder, contra riesgos naturales, accidentes, y</w:t>
      </w:r>
      <w:r>
        <w:rPr>
          <w:spacing w:val="-18"/>
          <w:sz w:val="20"/>
        </w:rPr>
        <w:t> </w:t>
      </w:r>
      <w:r>
        <w:rPr>
          <w:sz w:val="20"/>
        </w:rPr>
        <w:t>contingencias;</w:t>
      </w:r>
    </w:p>
    <w:p>
      <w:pPr>
        <w:pStyle w:val="BodyText"/>
      </w:pPr>
    </w:p>
    <w:p>
      <w:pPr>
        <w:pStyle w:val="ListParagraph"/>
        <w:numPr>
          <w:ilvl w:val="1"/>
          <w:numId w:val="131"/>
        </w:numPr>
        <w:tabs>
          <w:tab w:pos="484" w:val="left" w:leader="none"/>
        </w:tabs>
        <w:spacing w:line="240" w:lineRule="auto" w:before="0" w:after="0"/>
        <w:ind w:left="102" w:right="104" w:firstLine="0"/>
        <w:jc w:val="left"/>
        <w:rPr>
          <w:sz w:val="20"/>
        </w:rPr>
      </w:pPr>
      <w:r>
        <w:rPr>
          <w:sz w:val="20"/>
        </w:rPr>
        <w:t>No tomar las medidas adecuadas para la protección de la información pública en su poder, contra acceso, utilización, sustracción, modificación, destrucción o eliminación no</w:t>
      </w:r>
      <w:r>
        <w:rPr>
          <w:spacing w:val="-28"/>
          <w:sz w:val="20"/>
        </w:rPr>
        <w:t> </w:t>
      </w:r>
      <w:r>
        <w:rPr>
          <w:sz w:val="20"/>
        </w:rPr>
        <w:t>autorizados;</w:t>
      </w:r>
    </w:p>
    <w:p>
      <w:pPr>
        <w:pStyle w:val="BodyText"/>
        <w:spacing w:before="0"/>
      </w:pPr>
    </w:p>
    <w:p>
      <w:pPr>
        <w:pStyle w:val="ListParagraph"/>
        <w:numPr>
          <w:ilvl w:val="1"/>
          <w:numId w:val="131"/>
        </w:numPr>
        <w:tabs>
          <w:tab w:pos="513" w:val="left" w:leader="none"/>
        </w:tabs>
        <w:spacing w:line="240" w:lineRule="auto" w:before="1" w:after="0"/>
        <w:ind w:left="512" w:right="0" w:hanging="410"/>
        <w:jc w:val="both"/>
        <w:rPr>
          <w:sz w:val="20"/>
        </w:rPr>
      </w:pPr>
      <w:r>
        <w:rPr>
          <w:sz w:val="20"/>
        </w:rPr>
        <w:t>No publicar las actas de lo discutido y acordado en las reuniones de sus órganos</w:t>
      </w:r>
      <w:r>
        <w:rPr>
          <w:spacing w:val="-22"/>
          <w:sz w:val="20"/>
        </w:rPr>
        <w:t> </w:t>
      </w:r>
      <w:r>
        <w:rPr>
          <w:sz w:val="20"/>
        </w:rPr>
        <w:t>colegiados;</w:t>
      </w:r>
    </w:p>
    <w:p>
      <w:pPr>
        <w:pStyle w:val="BodyText"/>
        <w:spacing w:before="0"/>
      </w:pPr>
    </w:p>
    <w:p>
      <w:pPr>
        <w:pStyle w:val="ListParagraph"/>
        <w:numPr>
          <w:ilvl w:val="1"/>
          <w:numId w:val="131"/>
        </w:numPr>
        <w:tabs>
          <w:tab w:pos="419" w:val="left" w:leader="none"/>
        </w:tabs>
        <w:spacing w:line="240" w:lineRule="auto" w:before="1" w:after="0"/>
        <w:ind w:left="102" w:right="107" w:firstLine="0"/>
        <w:jc w:val="left"/>
        <w:rPr>
          <w:sz w:val="20"/>
        </w:rPr>
      </w:pPr>
      <w:r>
        <w:rPr>
          <w:sz w:val="20"/>
        </w:rPr>
        <w:t>Utilizar de manera inadecuada e irresponsable la información pública reservada o confidencial en su</w:t>
      </w:r>
      <w:r>
        <w:rPr>
          <w:spacing w:val="-7"/>
          <w:sz w:val="20"/>
        </w:rPr>
        <w:t> </w:t>
      </w:r>
      <w:r>
        <w:rPr>
          <w:sz w:val="20"/>
        </w:rPr>
        <w:t>poder;</w:t>
      </w:r>
    </w:p>
    <w:p>
      <w:pPr>
        <w:pStyle w:val="BodyText"/>
        <w:spacing w:before="9"/>
        <w:rPr>
          <w:sz w:val="19"/>
        </w:rPr>
      </w:pPr>
    </w:p>
    <w:p>
      <w:pPr>
        <w:pStyle w:val="ListParagraph"/>
        <w:numPr>
          <w:ilvl w:val="1"/>
          <w:numId w:val="131"/>
        </w:numPr>
        <w:tabs>
          <w:tab w:pos="348" w:val="left" w:leader="none"/>
        </w:tabs>
        <w:spacing w:line="240" w:lineRule="auto" w:before="1" w:after="0"/>
        <w:ind w:left="347" w:right="0" w:hanging="245"/>
        <w:jc w:val="both"/>
        <w:rPr>
          <w:sz w:val="20"/>
        </w:rPr>
      </w:pPr>
      <w:r>
        <w:rPr>
          <w:sz w:val="20"/>
        </w:rPr>
        <w:t>No proporcionar en tiempo a su Unidad, la información pública de libre acceso que le</w:t>
      </w:r>
      <w:r>
        <w:rPr>
          <w:spacing w:val="-24"/>
          <w:sz w:val="20"/>
        </w:rPr>
        <w:t> </w:t>
      </w:r>
      <w:r>
        <w:rPr>
          <w:sz w:val="20"/>
        </w:rPr>
        <w:t>solicite;</w:t>
      </w:r>
    </w:p>
    <w:p>
      <w:pPr>
        <w:pStyle w:val="BodyText"/>
        <w:spacing w:before="0"/>
      </w:pPr>
    </w:p>
    <w:p>
      <w:pPr>
        <w:pStyle w:val="ListParagraph"/>
        <w:numPr>
          <w:ilvl w:val="1"/>
          <w:numId w:val="131"/>
        </w:numPr>
        <w:tabs>
          <w:tab w:pos="462" w:val="left" w:leader="none"/>
        </w:tabs>
        <w:spacing w:line="240" w:lineRule="auto" w:before="1" w:after="0"/>
        <w:ind w:left="102" w:right="104" w:firstLine="0"/>
        <w:jc w:val="left"/>
        <w:rPr>
          <w:sz w:val="20"/>
        </w:rPr>
      </w:pPr>
      <w:r>
        <w:rPr>
          <w:sz w:val="20"/>
        </w:rPr>
        <w:t>Difundir, distribuir, transferir, publicar, comercializar o permitir el acceso a la información confidencial, sin autorización de su</w:t>
      </w:r>
      <w:r>
        <w:rPr>
          <w:spacing w:val="-16"/>
          <w:sz w:val="20"/>
        </w:rPr>
        <w:t> </w:t>
      </w:r>
      <w:r>
        <w:rPr>
          <w:sz w:val="20"/>
        </w:rPr>
        <w:t>titular;</w:t>
      </w:r>
    </w:p>
    <w:p>
      <w:pPr>
        <w:pStyle w:val="BodyText"/>
        <w:spacing w:before="9"/>
        <w:rPr>
          <w:sz w:val="19"/>
        </w:rPr>
      </w:pPr>
    </w:p>
    <w:p>
      <w:pPr>
        <w:pStyle w:val="ListParagraph"/>
        <w:numPr>
          <w:ilvl w:val="1"/>
          <w:numId w:val="131"/>
        </w:numPr>
        <w:tabs>
          <w:tab w:pos="515" w:val="left" w:leader="none"/>
        </w:tabs>
        <w:spacing w:line="240" w:lineRule="auto" w:before="1" w:after="0"/>
        <w:ind w:left="102" w:right="105" w:firstLine="0"/>
        <w:jc w:val="both"/>
        <w:rPr>
          <w:sz w:val="20"/>
        </w:rPr>
      </w:pPr>
      <w:r>
        <w:rPr>
          <w:sz w:val="20"/>
        </w:rPr>
        <w:t>Difundir, distribuir, transferir, publicar o comercializar información reservada, o permitir el acceso a personas no autorizadas por la ley, salvo los casos de violación a los derechos humanos, delitos de lesa humanidad o casos de</w:t>
      </w:r>
      <w:r>
        <w:rPr>
          <w:spacing w:val="-17"/>
          <w:sz w:val="20"/>
        </w:rPr>
        <w:t> </w:t>
      </w:r>
      <w:r>
        <w:rPr>
          <w:sz w:val="20"/>
        </w:rPr>
        <w:t>corrupción;</w:t>
      </w:r>
    </w:p>
    <w:p>
      <w:pPr>
        <w:pStyle w:val="BodyText"/>
        <w:spacing w:before="0"/>
      </w:pPr>
    </w:p>
    <w:p>
      <w:pPr>
        <w:pStyle w:val="ListParagraph"/>
        <w:numPr>
          <w:ilvl w:val="1"/>
          <w:numId w:val="131"/>
        </w:numPr>
        <w:tabs>
          <w:tab w:pos="520" w:val="left" w:leader="none"/>
        </w:tabs>
        <w:spacing w:line="240" w:lineRule="auto" w:before="1" w:after="0"/>
        <w:ind w:left="102" w:right="109" w:firstLine="0"/>
        <w:jc w:val="left"/>
        <w:rPr>
          <w:sz w:val="20"/>
        </w:rPr>
      </w:pPr>
      <w:r>
        <w:rPr>
          <w:sz w:val="20"/>
        </w:rPr>
        <w:t>Realizar actos para intimidar a los solicitantes de información o inhibir el ejercicio del derecho; e</w:t>
      </w:r>
    </w:p>
    <w:p>
      <w:pPr>
        <w:pStyle w:val="BodyText"/>
        <w:spacing w:before="0"/>
      </w:pPr>
    </w:p>
    <w:p>
      <w:pPr>
        <w:pStyle w:val="ListParagraph"/>
        <w:numPr>
          <w:ilvl w:val="1"/>
          <w:numId w:val="131"/>
        </w:numPr>
        <w:tabs>
          <w:tab w:pos="535" w:val="left" w:leader="none"/>
        </w:tabs>
        <w:spacing w:line="240" w:lineRule="auto" w:before="1" w:after="0"/>
        <w:ind w:left="534" w:right="0" w:hanging="432"/>
        <w:jc w:val="both"/>
        <w:rPr>
          <w:sz w:val="20"/>
        </w:rPr>
      </w:pPr>
      <w:r>
        <w:rPr>
          <w:sz w:val="20"/>
        </w:rPr>
        <w:t>Incumplir las resoluciones del Instituto que les corresponda</w:t>
      </w:r>
      <w:r>
        <w:rPr>
          <w:spacing w:val="-19"/>
          <w:sz w:val="20"/>
        </w:rPr>
        <w:t> </w:t>
      </w:r>
      <w:r>
        <w:rPr>
          <w:sz w:val="20"/>
        </w:rPr>
        <w:t>atender.</w:t>
      </w:r>
    </w:p>
    <w:p>
      <w:pPr>
        <w:pStyle w:val="BodyText"/>
        <w:spacing w:before="9"/>
        <w:rPr>
          <w:sz w:val="19"/>
        </w:rPr>
      </w:pPr>
    </w:p>
    <w:p>
      <w:pPr>
        <w:spacing w:before="1"/>
        <w:ind w:left="102" w:right="0" w:firstLine="0"/>
        <w:jc w:val="both"/>
        <w:rPr>
          <w:sz w:val="20"/>
        </w:rPr>
      </w:pPr>
      <w:r>
        <w:rPr>
          <w:b/>
          <w:sz w:val="20"/>
        </w:rPr>
        <w:t>Artículo 120. </w:t>
      </w:r>
      <w:r>
        <w:rPr>
          <w:sz w:val="20"/>
        </w:rPr>
        <w:t>Infracciones - Titulares de Comités de Transparencia</w:t>
      </w:r>
    </w:p>
    <w:p>
      <w:pPr>
        <w:pStyle w:val="BodyText"/>
        <w:spacing w:before="0"/>
      </w:pPr>
    </w:p>
    <w:p>
      <w:pPr>
        <w:pStyle w:val="ListParagraph"/>
        <w:numPr>
          <w:ilvl w:val="0"/>
          <w:numId w:val="132"/>
        </w:numPr>
        <w:tabs>
          <w:tab w:pos="323" w:val="left" w:leader="none"/>
        </w:tabs>
        <w:spacing w:line="240" w:lineRule="auto" w:before="1" w:after="0"/>
        <w:ind w:left="322" w:right="0" w:hanging="220"/>
        <w:jc w:val="both"/>
        <w:rPr>
          <w:sz w:val="20"/>
        </w:rPr>
      </w:pPr>
      <w:r>
        <w:rPr>
          <w:sz w:val="20"/>
        </w:rPr>
        <w:t>Son infracciones administrativas de los titulares de los Comités de</w:t>
      </w:r>
      <w:r>
        <w:rPr>
          <w:spacing w:val="-18"/>
          <w:sz w:val="20"/>
        </w:rPr>
        <w:t> </w:t>
      </w:r>
      <w:r>
        <w:rPr>
          <w:sz w:val="20"/>
        </w:rPr>
        <w:t>Transparencia:</w:t>
      </w:r>
    </w:p>
    <w:p>
      <w:pPr>
        <w:pStyle w:val="BodyText"/>
        <w:spacing w:before="0"/>
      </w:pPr>
    </w:p>
    <w:p>
      <w:pPr>
        <w:pStyle w:val="ListParagraph"/>
        <w:numPr>
          <w:ilvl w:val="1"/>
          <w:numId w:val="132"/>
        </w:numPr>
        <w:tabs>
          <w:tab w:pos="294" w:val="left" w:leader="none"/>
        </w:tabs>
        <w:spacing w:line="240" w:lineRule="auto" w:before="1" w:after="0"/>
        <w:ind w:left="102" w:right="102" w:firstLine="0"/>
        <w:jc w:val="left"/>
        <w:rPr>
          <w:sz w:val="20"/>
        </w:rPr>
      </w:pPr>
      <w:r>
        <w:rPr>
          <w:sz w:val="20"/>
        </w:rPr>
        <w:t>Declarar con dolo o negligencia la inexistencia de información cuando el sujeto obligado deba generarla, derivado del ejercicio de sus facultades, competencias o</w:t>
      </w:r>
      <w:r>
        <w:rPr>
          <w:spacing w:val="-22"/>
          <w:sz w:val="20"/>
        </w:rPr>
        <w:t> </w:t>
      </w:r>
      <w:r>
        <w:rPr>
          <w:sz w:val="20"/>
        </w:rPr>
        <w:t>funciones;</w:t>
      </w:r>
    </w:p>
    <w:p>
      <w:pPr>
        <w:pStyle w:val="BodyText"/>
        <w:spacing w:before="0"/>
      </w:pPr>
    </w:p>
    <w:p>
      <w:pPr>
        <w:pStyle w:val="ListParagraph"/>
        <w:numPr>
          <w:ilvl w:val="1"/>
          <w:numId w:val="132"/>
        </w:numPr>
        <w:tabs>
          <w:tab w:pos="323" w:val="left" w:leader="none"/>
        </w:tabs>
        <w:spacing w:line="240" w:lineRule="auto" w:before="1" w:after="0"/>
        <w:ind w:left="102" w:right="100" w:firstLine="0"/>
        <w:jc w:val="left"/>
        <w:rPr>
          <w:sz w:val="20"/>
        </w:rPr>
      </w:pPr>
      <w:r>
        <w:rPr>
          <w:sz w:val="20"/>
        </w:rPr>
        <w:t>No informar al Instituto de las operaciones realizadas de los sistemas de información reservada y confidencial que</w:t>
      </w:r>
      <w:r>
        <w:rPr>
          <w:spacing w:val="-8"/>
          <w:sz w:val="20"/>
        </w:rPr>
        <w:t> </w:t>
      </w:r>
      <w:r>
        <w:rPr>
          <w:sz w:val="20"/>
        </w:rPr>
        <w:t>posean;</w:t>
      </w:r>
    </w:p>
    <w:p>
      <w:pPr>
        <w:pStyle w:val="BodyText"/>
        <w:spacing w:before="0"/>
      </w:pPr>
    </w:p>
    <w:p>
      <w:pPr>
        <w:pStyle w:val="ListParagraph"/>
        <w:numPr>
          <w:ilvl w:val="1"/>
          <w:numId w:val="132"/>
        </w:numPr>
        <w:tabs>
          <w:tab w:pos="458" w:val="left" w:leader="none"/>
        </w:tabs>
        <w:spacing w:line="240" w:lineRule="auto" w:before="1" w:after="0"/>
        <w:ind w:left="102" w:right="108" w:firstLine="0"/>
        <w:jc w:val="left"/>
        <w:rPr>
          <w:sz w:val="20"/>
        </w:rPr>
      </w:pPr>
      <w:r>
        <w:rPr>
          <w:sz w:val="20"/>
        </w:rPr>
        <w:t>Negarse a recibir las solicitudes de rectificación, modificación, corrección, sustitución o ampliación de datos de la información</w:t>
      </w:r>
      <w:r>
        <w:rPr>
          <w:spacing w:val="-12"/>
          <w:sz w:val="20"/>
        </w:rPr>
        <w:t> </w:t>
      </w:r>
      <w:r>
        <w:rPr>
          <w:sz w:val="20"/>
        </w:rPr>
        <w:t>confidencial;</w:t>
      </w:r>
    </w:p>
    <w:p>
      <w:pPr>
        <w:pStyle w:val="BodyText"/>
        <w:spacing w:before="0"/>
      </w:pPr>
    </w:p>
    <w:p>
      <w:pPr>
        <w:pStyle w:val="ListParagraph"/>
        <w:numPr>
          <w:ilvl w:val="1"/>
          <w:numId w:val="132"/>
        </w:numPr>
        <w:tabs>
          <w:tab w:pos="426" w:val="left" w:leader="none"/>
        </w:tabs>
        <w:spacing w:line="240" w:lineRule="auto" w:before="1" w:after="0"/>
        <w:ind w:left="102" w:right="110" w:firstLine="0"/>
        <w:jc w:val="left"/>
        <w:rPr>
          <w:sz w:val="20"/>
        </w:rPr>
      </w:pPr>
      <w:r>
        <w:rPr>
          <w:sz w:val="20"/>
        </w:rPr>
        <w:t>No dar respuesta en tiempo las solicitudes de acceso, rectificación, modificación, corrección, oposición, sustitución o ampliación de datos de la información</w:t>
      </w:r>
      <w:r>
        <w:rPr>
          <w:spacing w:val="-24"/>
          <w:sz w:val="20"/>
        </w:rPr>
        <w:t> </w:t>
      </w:r>
      <w:r>
        <w:rPr>
          <w:sz w:val="20"/>
        </w:rPr>
        <w:t>confidencial;</w:t>
      </w:r>
    </w:p>
    <w:p>
      <w:pPr>
        <w:pStyle w:val="BodyText"/>
        <w:spacing w:before="0"/>
      </w:pPr>
    </w:p>
    <w:p>
      <w:pPr>
        <w:pStyle w:val="ListParagraph"/>
        <w:numPr>
          <w:ilvl w:val="1"/>
          <w:numId w:val="132"/>
        </w:numPr>
        <w:tabs>
          <w:tab w:pos="354" w:val="left" w:leader="none"/>
        </w:tabs>
        <w:spacing w:line="240" w:lineRule="auto" w:before="0" w:after="0"/>
        <w:ind w:left="102" w:right="108" w:firstLine="0"/>
        <w:jc w:val="left"/>
        <w:rPr>
          <w:sz w:val="20"/>
        </w:rPr>
      </w:pPr>
      <w:r>
        <w:rPr>
          <w:sz w:val="20"/>
        </w:rPr>
        <w:t>No llevar un registro de la transmisión a terceros de información reservada o confidencial en su poder;</w:t>
      </w:r>
    </w:p>
    <w:p>
      <w:pPr>
        <w:spacing w:after="0" w:line="240" w:lineRule="auto"/>
        <w:jc w:val="left"/>
        <w:rPr>
          <w:sz w:val="20"/>
        </w:rPr>
        <w:sectPr>
          <w:pgSz w:w="12240" w:h="15840"/>
          <w:pgMar w:top="1500" w:bottom="280" w:left="1600" w:right="1600"/>
        </w:sectPr>
      </w:pPr>
    </w:p>
    <w:p>
      <w:pPr>
        <w:pStyle w:val="ListParagraph"/>
        <w:numPr>
          <w:ilvl w:val="1"/>
          <w:numId w:val="132"/>
        </w:numPr>
        <w:tabs>
          <w:tab w:pos="511" w:val="left" w:leader="none"/>
        </w:tabs>
        <w:spacing w:line="240" w:lineRule="auto" w:before="144" w:after="0"/>
        <w:ind w:left="102" w:right="99" w:firstLine="0"/>
        <w:jc w:val="left"/>
        <w:rPr>
          <w:sz w:val="20"/>
        </w:rPr>
      </w:pPr>
      <w:r>
        <w:rPr>
          <w:sz w:val="20"/>
        </w:rPr>
        <w:t>Clasificar como reservada, de manera dolosa, información que no cumple con las características;</w:t>
      </w:r>
    </w:p>
    <w:p>
      <w:pPr>
        <w:pStyle w:val="BodyText"/>
        <w:spacing w:before="0"/>
      </w:pPr>
    </w:p>
    <w:p>
      <w:pPr>
        <w:pStyle w:val="ListParagraph"/>
        <w:numPr>
          <w:ilvl w:val="1"/>
          <w:numId w:val="132"/>
        </w:numPr>
        <w:tabs>
          <w:tab w:pos="463" w:val="left" w:leader="none"/>
        </w:tabs>
        <w:spacing w:line="240" w:lineRule="auto" w:before="1" w:after="0"/>
        <w:ind w:left="102" w:right="109" w:firstLine="0"/>
        <w:jc w:val="left"/>
        <w:rPr>
          <w:sz w:val="20"/>
        </w:rPr>
      </w:pPr>
      <w:r>
        <w:rPr>
          <w:sz w:val="20"/>
        </w:rPr>
        <w:t>No documentar con dolo o negligencia, el ejercicio de sus facultades, competencias, funciones o actos de autoridad, de conformidad con la normatividad</w:t>
      </w:r>
      <w:r>
        <w:rPr>
          <w:spacing w:val="-23"/>
          <w:sz w:val="20"/>
        </w:rPr>
        <w:t> </w:t>
      </w:r>
      <w:r>
        <w:rPr>
          <w:sz w:val="20"/>
        </w:rPr>
        <w:t>aplicable;</w:t>
      </w:r>
    </w:p>
    <w:p>
      <w:pPr>
        <w:pStyle w:val="BodyText"/>
        <w:spacing w:before="9"/>
        <w:rPr>
          <w:sz w:val="19"/>
        </w:rPr>
      </w:pPr>
    </w:p>
    <w:p>
      <w:pPr>
        <w:pStyle w:val="ListParagraph"/>
        <w:numPr>
          <w:ilvl w:val="1"/>
          <w:numId w:val="132"/>
        </w:numPr>
        <w:tabs>
          <w:tab w:pos="517" w:val="left" w:leader="none"/>
        </w:tabs>
        <w:spacing w:line="240" w:lineRule="auto" w:before="1" w:after="0"/>
        <w:ind w:left="102" w:right="103" w:firstLine="0"/>
        <w:jc w:val="both"/>
        <w:rPr>
          <w:sz w:val="20"/>
        </w:rPr>
      </w:pPr>
      <w:r>
        <w:rPr>
          <w:sz w:val="20"/>
        </w:rPr>
        <w:t>No desclasificar la información como reservada cuando los motivos que le dieron origen ya no existan o haya fenecido el plazo, cuando el Instituto determine que existe una causa de interés público que</w:t>
      </w:r>
      <w:r>
        <w:rPr>
          <w:spacing w:val="-8"/>
          <w:sz w:val="20"/>
        </w:rPr>
        <w:t> </w:t>
      </w:r>
      <w:r>
        <w:rPr>
          <w:sz w:val="20"/>
        </w:rPr>
        <w:t>persiste;</w:t>
      </w:r>
    </w:p>
    <w:p>
      <w:pPr>
        <w:pStyle w:val="BodyText"/>
        <w:spacing w:before="9"/>
        <w:rPr>
          <w:sz w:val="19"/>
        </w:rPr>
      </w:pPr>
    </w:p>
    <w:p>
      <w:pPr>
        <w:pStyle w:val="ListParagraph"/>
        <w:numPr>
          <w:ilvl w:val="1"/>
          <w:numId w:val="132"/>
        </w:numPr>
        <w:tabs>
          <w:tab w:pos="403" w:val="left" w:leader="none"/>
        </w:tabs>
        <w:spacing w:line="240" w:lineRule="auto" w:before="1" w:after="0"/>
        <w:ind w:left="402" w:right="0" w:hanging="300"/>
        <w:jc w:val="both"/>
        <w:rPr>
          <w:sz w:val="20"/>
        </w:rPr>
      </w:pPr>
      <w:r>
        <w:rPr>
          <w:sz w:val="20"/>
        </w:rPr>
        <w:t>Realizar actos para intimidar a los solicitantes de información o inhibir el ejercicio del derecho;</w:t>
      </w:r>
      <w:r>
        <w:rPr>
          <w:spacing w:val="-18"/>
          <w:sz w:val="20"/>
        </w:rPr>
        <w:t> </w:t>
      </w:r>
      <w:r>
        <w:rPr>
          <w:sz w:val="20"/>
        </w:rPr>
        <w:t>e</w:t>
      </w:r>
    </w:p>
    <w:p>
      <w:pPr>
        <w:pStyle w:val="BodyText"/>
        <w:spacing w:before="0"/>
      </w:pPr>
    </w:p>
    <w:p>
      <w:pPr>
        <w:pStyle w:val="ListParagraph"/>
        <w:numPr>
          <w:ilvl w:val="1"/>
          <w:numId w:val="132"/>
        </w:numPr>
        <w:tabs>
          <w:tab w:pos="348" w:val="left" w:leader="none"/>
        </w:tabs>
        <w:spacing w:line="240" w:lineRule="auto" w:before="1" w:after="0"/>
        <w:ind w:left="347" w:right="0" w:hanging="245"/>
        <w:jc w:val="both"/>
        <w:rPr>
          <w:sz w:val="20"/>
        </w:rPr>
      </w:pPr>
      <w:r>
        <w:rPr>
          <w:sz w:val="20"/>
        </w:rPr>
        <w:t>Incumplir las resoluciones del Instituto que les corresponda</w:t>
      </w:r>
      <w:r>
        <w:rPr>
          <w:spacing w:val="-25"/>
          <w:sz w:val="20"/>
        </w:rPr>
        <w:t> </w:t>
      </w:r>
      <w:r>
        <w:rPr>
          <w:sz w:val="20"/>
        </w:rPr>
        <w:t>atender.</w:t>
      </w:r>
    </w:p>
    <w:p>
      <w:pPr>
        <w:pStyle w:val="BodyText"/>
        <w:spacing w:before="9"/>
        <w:rPr>
          <w:sz w:val="19"/>
        </w:rPr>
      </w:pPr>
    </w:p>
    <w:p>
      <w:pPr>
        <w:spacing w:before="1"/>
        <w:ind w:left="102" w:right="0" w:firstLine="0"/>
        <w:jc w:val="both"/>
        <w:rPr>
          <w:sz w:val="20"/>
        </w:rPr>
      </w:pPr>
      <w:r>
        <w:rPr>
          <w:b/>
          <w:sz w:val="20"/>
        </w:rPr>
        <w:t>Artículo 121. </w:t>
      </w:r>
      <w:r>
        <w:rPr>
          <w:sz w:val="20"/>
        </w:rPr>
        <w:t>Infracciones - Titulares de Unidades</w:t>
      </w:r>
    </w:p>
    <w:p>
      <w:pPr>
        <w:pStyle w:val="BodyText"/>
      </w:pPr>
    </w:p>
    <w:p>
      <w:pPr>
        <w:pStyle w:val="ListParagraph"/>
        <w:numPr>
          <w:ilvl w:val="2"/>
          <w:numId w:val="132"/>
        </w:numPr>
        <w:tabs>
          <w:tab w:pos="323" w:val="left" w:leader="none"/>
        </w:tabs>
        <w:spacing w:line="240" w:lineRule="auto" w:before="0" w:after="0"/>
        <w:ind w:left="102" w:right="0" w:firstLine="0"/>
        <w:jc w:val="both"/>
        <w:rPr>
          <w:sz w:val="20"/>
        </w:rPr>
      </w:pPr>
      <w:r>
        <w:rPr>
          <w:sz w:val="20"/>
        </w:rPr>
        <w:t>Son infracciones administrativas de los titulares de las</w:t>
      </w:r>
      <w:r>
        <w:rPr>
          <w:spacing w:val="-17"/>
          <w:sz w:val="20"/>
        </w:rPr>
        <w:t> </w:t>
      </w:r>
      <w:r>
        <w:rPr>
          <w:sz w:val="20"/>
        </w:rPr>
        <w:t>Unidades:</w:t>
      </w:r>
    </w:p>
    <w:p>
      <w:pPr>
        <w:pStyle w:val="BodyText"/>
        <w:spacing w:before="0"/>
      </w:pPr>
    </w:p>
    <w:p>
      <w:pPr>
        <w:pStyle w:val="ListParagraph"/>
        <w:numPr>
          <w:ilvl w:val="3"/>
          <w:numId w:val="132"/>
        </w:numPr>
        <w:tabs>
          <w:tab w:pos="269" w:val="left" w:leader="none"/>
        </w:tabs>
        <w:spacing w:line="240" w:lineRule="auto" w:before="1" w:after="0"/>
        <w:ind w:left="102" w:right="0" w:firstLine="0"/>
        <w:jc w:val="both"/>
        <w:rPr>
          <w:sz w:val="20"/>
        </w:rPr>
      </w:pPr>
      <w:r>
        <w:rPr>
          <w:sz w:val="20"/>
        </w:rPr>
        <w:t>Negar orientación al público sobre la consulta y acceso a la información</w:t>
      </w:r>
      <w:r>
        <w:rPr>
          <w:spacing w:val="-21"/>
          <w:sz w:val="20"/>
        </w:rPr>
        <w:t> </w:t>
      </w:r>
      <w:r>
        <w:rPr>
          <w:sz w:val="20"/>
        </w:rPr>
        <w:t>pública;</w:t>
      </w:r>
    </w:p>
    <w:p>
      <w:pPr>
        <w:pStyle w:val="BodyText"/>
        <w:spacing w:before="0"/>
      </w:pPr>
    </w:p>
    <w:p>
      <w:pPr>
        <w:pStyle w:val="ListParagraph"/>
        <w:numPr>
          <w:ilvl w:val="3"/>
          <w:numId w:val="132"/>
        </w:numPr>
        <w:tabs>
          <w:tab w:pos="402" w:val="left" w:leader="none"/>
        </w:tabs>
        <w:spacing w:line="240" w:lineRule="auto" w:before="1" w:after="0"/>
        <w:ind w:left="102" w:right="108" w:firstLine="0"/>
        <w:jc w:val="left"/>
        <w:rPr>
          <w:sz w:val="20"/>
        </w:rPr>
      </w:pPr>
      <w:r>
        <w:rPr>
          <w:sz w:val="20"/>
        </w:rPr>
        <w:t>Negarse a recibir solicitudes de información pública dirigidas al sujeto obligado al que pertenecen;</w:t>
      </w:r>
    </w:p>
    <w:p>
      <w:pPr>
        <w:pStyle w:val="BodyText"/>
        <w:spacing w:before="9"/>
        <w:rPr>
          <w:sz w:val="19"/>
        </w:rPr>
      </w:pPr>
    </w:p>
    <w:p>
      <w:pPr>
        <w:pStyle w:val="ListParagraph"/>
        <w:numPr>
          <w:ilvl w:val="3"/>
          <w:numId w:val="132"/>
        </w:numPr>
        <w:tabs>
          <w:tab w:pos="405" w:val="left" w:leader="none"/>
        </w:tabs>
        <w:spacing w:line="240" w:lineRule="auto" w:before="1" w:after="0"/>
        <w:ind w:left="102" w:right="109" w:firstLine="0"/>
        <w:jc w:val="left"/>
        <w:rPr>
          <w:sz w:val="20"/>
        </w:rPr>
      </w:pPr>
      <w:r>
        <w:rPr>
          <w:sz w:val="20"/>
        </w:rPr>
        <w:t>No remitir en tiempo al Instituto las solicitudes de información pública que no le corresponda atender;</w:t>
      </w:r>
    </w:p>
    <w:p>
      <w:pPr>
        <w:pStyle w:val="BodyText"/>
        <w:spacing w:before="0"/>
      </w:pPr>
    </w:p>
    <w:p>
      <w:pPr>
        <w:pStyle w:val="ListParagraph"/>
        <w:numPr>
          <w:ilvl w:val="3"/>
          <w:numId w:val="132"/>
        </w:numPr>
        <w:tabs>
          <w:tab w:pos="400" w:val="left" w:leader="none"/>
        </w:tabs>
        <w:spacing w:line="240" w:lineRule="auto" w:before="1" w:after="0"/>
        <w:ind w:left="399" w:right="0" w:hanging="297"/>
        <w:jc w:val="both"/>
        <w:rPr>
          <w:sz w:val="20"/>
        </w:rPr>
      </w:pPr>
      <w:r>
        <w:rPr>
          <w:sz w:val="20"/>
        </w:rPr>
        <w:t>No dar respuesta en tiempo las solicitudes de información pública que le corresponda</w:t>
      </w:r>
      <w:r>
        <w:rPr>
          <w:spacing w:val="-28"/>
          <w:sz w:val="20"/>
        </w:rPr>
        <w:t> </w:t>
      </w:r>
      <w:r>
        <w:rPr>
          <w:sz w:val="20"/>
        </w:rPr>
        <w:t>atender;</w:t>
      </w:r>
    </w:p>
    <w:p>
      <w:pPr>
        <w:pStyle w:val="BodyText"/>
        <w:spacing w:before="9"/>
        <w:rPr>
          <w:sz w:val="19"/>
        </w:rPr>
      </w:pPr>
    </w:p>
    <w:p>
      <w:pPr>
        <w:pStyle w:val="ListParagraph"/>
        <w:numPr>
          <w:ilvl w:val="3"/>
          <w:numId w:val="132"/>
        </w:numPr>
        <w:tabs>
          <w:tab w:pos="400" w:val="left" w:leader="none"/>
        </w:tabs>
        <w:spacing w:line="240" w:lineRule="auto" w:before="1" w:after="0"/>
        <w:ind w:left="102" w:right="108" w:firstLine="0"/>
        <w:jc w:val="left"/>
        <w:rPr>
          <w:sz w:val="20"/>
        </w:rPr>
      </w:pPr>
      <w:r>
        <w:rPr>
          <w:sz w:val="20"/>
        </w:rPr>
        <w:t>Condicionar la recepción de una solicitud de información pública a que se funde, motive, demuestre interés jurídico o se señale el uso que se daré a la información</w:t>
      </w:r>
      <w:r>
        <w:rPr>
          <w:spacing w:val="-17"/>
          <w:sz w:val="20"/>
        </w:rPr>
        <w:t> </w:t>
      </w:r>
      <w:r>
        <w:rPr>
          <w:sz w:val="20"/>
        </w:rPr>
        <w:t>pública;</w:t>
      </w:r>
    </w:p>
    <w:p>
      <w:pPr>
        <w:pStyle w:val="BodyText"/>
      </w:pPr>
    </w:p>
    <w:p>
      <w:pPr>
        <w:pStyle w:val="ListParagraph"/>
        <w:numPr>
          <w:ilvl w:val="3"/>
          <w:numId w:val="132"/>
        </w:numPr>
        <w:tabs>
          <w:tab w:pos="455" w:val="left" w:leader="none"/>
        </w:tabs>
        <w:spacing w:line="240" w:lineRule="auto" w:before="0" w:after="0"/>
        <w:ind w:left="102" w:right="106" w:firstLine="0"/>
        <w:jc w:val="left"/>
        <w:rPr>
          <w:sz w:val="20"/>
        </w:rPr>
      </w:pPr>
      <w:r>
        <w:rPr>
          <w:sz w:val="20"/>
        </w:rPr>
        <w:t>Pedir a los solicitantes, directa o indirectamente, datos adicionales a los requisitos de la solicitud de información</w:t>
      </w:r>
      <w:r>
        <w:rPr>
          <w:spacing w:val="-8"/>
          <w:sz w:val="20"/>
        </w:rPr>
        <w:t> </w:t>
      </w:r>
      <w:r>
        <w:rPr>
          <w:sz w:val="20"/>
        </w:rPr>
        <w:t>pública;</w:t>
      </w:r>
    </w:p>
    <w:p>
      <w:pPr>
        <w:pStyle w:val="BodyText"/>
        <w:spacing w:before="9"/>
        <w:rPr>
          <w:sz w:val="19"/>
        </w:rPr>
      </w:pPr>
    </w:p>
    <w:p>
      <w:pPr>
        <w:pStyle w:val="ListParagraph"/>
        <w:numPr>
          <w:ilvl w:val="3"/>
          <w:numId w:val="132"/>
        </w:numPr>
        <w:tabs>
          <w:tab w:pos="479" w:val="left" w:leader="none"/>
        </w:tabs>
        <w:spacing w:line="240" w:lineRule="auto" w:before="1" w:after="0"/>
        <w:ind w:left="102" w:right="104" w:firstLine="0"/>
        <w:jc w:val="left"/>
        <w:rPr>
          <w:sz w:val="20"/>
        </w:rPr>
      </w:pPr>
      <w:r>
        <w:rPr>
          <w:sz w:val="20"/>
        </w:rPr>
        <w:t>Cobrar por cualquier trámite dentro del procedimiento de acceso a la información pública no contemplado en la ley de ingresos correspondiente o del costo comercial, según</w:t>
      </w:r>
      <w:r>
        <w:rPr>
          <w:spacing w:val="-27"/>
          <w:sz w:val="20"/>
        </w:rPr>
        <w:t> </w:t>
      </w:r>
      <w:r>
        <w:rPr>
          <w:sz w:val="20"/>
        </w:rPr>
        <w:t>corresponda;</w:t>
      </w:r>
    </w:p>
    <w:p>
      <w:pPr>
        <w:pStyle w:val="BodyText"/>
        <w:spacing w:before="0"/>
      </w:pPr>
    </w:p>
    <w:p>
      <w:pPr>
        <w:pStyle w:val="ListParagraph"/>
        <w:numPr>
          <w:ilvl w:val="3"/>
          <w:numId w:val="132"/>
        </w:numPr>
        <w:tabs>
          <w:tab w:pos="513" w:val="left" w:leader="none"/>
        </w:tabs>
        <w:spacing w:line="240" w:lineRule="auto" w:before="1" w:after="0"/>
        <w:ind w:left="512" w:right="0" w:hanging="410"/>
        <w:jc w:val="both"/>
        <w:rPr>
          <w:sz w:val="20"/>
        </w:rPr>
      </w:pPr>
      <w:r>
        <w:rPr>
          <w:sz w:val="20"/>
        </w:rPr>
        <w:t>Actuar con negligencia, dolo o mala fe en la sustanciación de las solicitudes de</w:t>
      </w:r>
      <w:r>
        <w:rPr>
          <w:spacing w:val="-32"/>
          <w:sz w:val="20"/>
        </w:rPr>
        <w:t> </w:t>
      </w:r>
      <w:r>
        <w:rPr>
          <w:sz w:val="20"/>
        </w:rPr>
        <w:t>información;</w:t>
      </w:r>
    </w:p>
    <w:p>
      <w:pPr>
        <w:pStyle w:val="BodyText"/>
        <w:spacing w:before="9"/>
        <w:rPr>
          <w:sz w:val="19"/>
        </w:rPr>
      </w:pPr>
    </w:p>
    <w:p>
      <w:pPr>
        <w:pStyle w:val="ListParagraph"/>
        <w:numPr>
          <w:ilvl w:val="3"/>
          <w:numId w:val="132"/>
        </w:numPr>
        <w:tabs>
          <w:tab w:pos="403" w:val="left" w:leader="none"/>
        </w:tabs>
        <w:spacing w:line="240" w:lineRule="auto" w:before="1" w:after="0"/>
        <w:ind w:left="402" w:right="0" w:hanging="300"/>
        <w:jc w:val="both"/>
        <w:rPr>
          <w:sz w:val="20"/>
        </w:rPr>
      </w:pPr>
      <w:r>
        <w:rPr>
          <w:sz w:val="20"/>
        </w:rPr>
        <w:t>Negar información de libre</w:t>
      </w:r>
      <w:r>
        <w:rPr>
          <w:spacing w:val="-9"/>
          <w:sz w:val="20"/>
        </w:rPr>
        <w:t> </w:t>
      </w:r>
      <w:r>
        <w:rPr>
          <w:sz w:val="20"/>
        </w:rPr>
        <w:t>acceso;</w:t>
      </w:r>
    </w:p>
    <w:p>
      <w:pPr>
        <w:pStyle w:val="BodyText"/>
        <w:spacing w:before="0"/>
      </w:pPr>
    </w:p>
    <w:p>
      <w:pPr>
        <w:pStyle w:val="ListParagraph"/>
        <w:numPr>
          <w:ilvl w:val="3"/>
          <w:numId w:val="132"/>
        </w:numPr>
        <w:tabs>
          <w:tab w:pos="390" w:val="left" w:leader="none"/>
        </w:tabs>
        <w:spacing w:line="240" w:lineRule="auto" w:before="1" w:after="0"/>
        <w:ind w:left="102" w:right="105" w:firstLine="0"/>
        <w:jc w:val="left"/>
        <w:rPr>
          <w:sz w:val="20"/>
        </w:rPr>
      </w:pPr>
      <w:r>
        <w:rPr>
          <w:sz w:val="20"/>
        </w:rPr>
        <w:t>Entregar intencionalmente información incomprensible, incompleta, errónea o falsa, o en un formato no</w:t>
      </w:r>
      <w:r>
        <w:rPr>
          <w:spacing w:val="-6"/>
          <w:sz w:val="20"/>
        </w:rPr>
        <w:t> </w:t>
      </w:r>
      <w:r>
        <w:rPr>
          <w:sz w:val="20"/>
        </w:rPr>
        <w:t>accesible;</w:t>
      </w:r>
    </w:p>
    <w:p>
      <w:pPr>
        <w:pStyle w:val="BodyText"/>
        <w:spacing w:before="0"/>
      </w:pPr>
    </w:p>
    <w:p>
      <w:pPr>
        <w:pStyle w:val="ListParagraph"/>
        <w:numPr>
          <w:ilvl w:val="3"/>
          <w:numId w:val="132"/>
        </w:numPr>
        <w:tabs>
          <w:tab w:pos="479" w:val="left" w:leader="none"/>
        </w:tabs>
        <w:spacing w:line="240" w:lineRule="auto" w:before="1" w:after="0"/>
        <w:ind w:left="102" w:right="108" w:firstLine="0"/>
        <w:jc w:val="left"/>
        <w:rPr>
          <w:sz w:val="20"/>
        </w:rPr>
      </w:pPr>
      <w:r>
        <w:rPr>
          <w:sz w:val="20"/>
        </w:rPr>
        <w:t>No remitir en tiempo al Instituto las negativas totales o parciales a las solicitudes de información,</w:t>
      </w:r>
      <w:r>
        <w:rPr>
          <w:spacing w:val="-2"/>
          <w:sz w:val="20"/>
        </w:rPr>
        <w:t> </w:t>
      </w:r>
      <w:r>
        <w:rPr>
          <w:sz w:val="20"/>
        </w:rPr>
        <w:t>y</w:t>
      </w:r>
    </w:p>
    <w:p>
      <w:pPr>
        <w:pStyle w:val="BodyText"/>
        <w:spacing w:before="0"/>
      </w:pPr>
    </w:p>
    <w:p>
      <w:pPr>
        <w:pStyle w:val="ListParagraph"/>
        <w:numPr>
          <w:ilvl w:val="3"/>
          <w:numId w:val="132"/>
        </w:numPr>
        <w:tabs>
          <w:tab w:pos="467" w:val="left" w:leader="none"/>
        </w:tabs>
        <w:spacing w:line="240" w:lineRule="auto" w:before="1" w:after="0"/>
        <w:ind w:left="102" w:right="100" w:firstLine="0"/>
        <w:jc w:val="left"/>
        <w:rPr>
          <w:sz w:val="20"/>
        </w:rPr>
      </w:pPr>
      <w:r>
        <w:rPr>
          <w:sz w:val="20"/>
        </w:rPr>
        <w:t>Realizar actos para intimidar a los solicitantes de información o inhibir el ejercicio del derecho;  e</w:t>
      </w:r>
    </w:p>
    <w:p>
      <w:pPr>
        <w:pStyle w:val="BodyText"/>
        <w:spacing w:before="0"/>
      </w:pPr>
    </w:p>
    <w:p>
      <w:pPr>
        <w:pStyle w:val="ListParagraph"/>
        <w:numPr>
          <w:ilvl w:val="3"/>
          <w:numId w:val="132"/>
        </w:numPr>
        <w:tabs>
          <w:tab w:pos="513" w:val="left" w:leader="none"/>
        </w:tabs>
        <w:spacing w:line="240" w:lineRule="auto" w:before="1" w:after="0"/>
        <w:ind w:left="512" w:right="0" w:hanging="410"/>
        <w:jc w:val="both"/>
        <w:rPr>
          <w:sz w:val="20"/>
        </w:rPr>
      </w:pPr>
      <w:r>
        <w:rPr>
          <w:sz w:val="20"/>
        </w:rPr>
        <w:t>Incumplir las resoluciones del Instituto que les corresponda</w:t>
      </w:r>
      <w:r>
        <w:rPr>
          <w:spacing w:val="-21"/>
          <w:sz w:val="20"/>
        </w:rPr>
        <w:t> </w:t>
      </w:r>
      <w:r>
        <w:rPr>
          <w:sz w:val="20"/>
        </w:rPr>
        <w:t>atender.</w:t>
      </w:r>
    </w:p>
    <w:p>
      <w:pPr>
        <w:pStyle w:val="BodyText"/>
        <w:spacing w:before="9"/>
        <w:rPr>
          <w:sz w:val="19"/>
        </w:rPr>
      </w:pPr>
    </w:p>
    <w:p>
      <w:pPr>
        <w:pStyle w:val="ListParagraph"/>
        <w:numPr>
          <w:ilvl w:val="2"/>
          <w:numId w:val="132"/>
        </w:numPr>
        <w:tabs>
          <w:tab w:pos="402" w:val="left" w:leader="none"/>
        </w:tabs>
        <w:spacing w:line="240" w:lineRule="auto" w:before="1" w:after="0"/>
        <w:ind w:left="102" w:right="104" w:firstLine="0"/>
        <w:jc w:val="left"/>
        <w:rPr>
          <w:sz w:val="20"/>
        </w:rPr>
      </w:pPr>
      <w:r>
        <w:rPr>
          <w:sz w:val="20"/>
        </w:rPr>
        <w:t>Cuando el titular de la Unidad demuestre que realizó las gestiones ante las unidades administrativas del sujeto obligado, necesarias para cumplir con sus atribuciones, y a pesar de </w:t>
      </w:r>
      <w:r>
        <w:rPr>
          <w:spacing w:val="7"/>
          <w:sz w:val="20"/>
        </w:rPr>
        <w:t> </w:t>
      </w:r>
      <w:r>
        <w:rPr>
          <w:sz w:val="20"/>
        </w:rPr>
        <w:t>ello</w:t>
      </w:r>
    </w:p>
    <w:p>
      <w:pPr>
        <w:spacing w:after="0" w:line="240" w:lineRule="auto"/>
        <w:jc w:val="left"/>
        <w:rPr>
          <w:sz w:val="20"/>
        </w:rPr>
        <w:sectPr>
          <w:pgSz w:w="12240" w:h="15840"/>
          <w:pgMar w:top="1500" w:bottom="280" w:left="1600" w:right="1600"/>
        </w:sectPr>
      </w:pPr>
    </w:p>
    <w:p>
      <w:pPr>
        <w:pStyle w:val="BodyText"/>
        <w:spacing w:before="53"/>
        <w:ind w:left="102" w:right="179"/>
      </w:pPr>
      <w:r>
        <w:rPr/>
        <w:t>y por causas ajenas al mismo, incurre en alguna de las infracciones anteriores, no será sujeto de responsabilidad alguna.</w:t>
      </w:r>
    </w:p>
    <w:p>
      <w:pPr>
        <w:pStyle w:val="BodyText"/>
        <w:spacing w:before="9"/>
        <w:rPr>
          <w:sz w:val="19"/>
        </w:rPr>
      </w:pPr>
    </w:p>
    <w:p>
      <w:pPr>
        <w:spacing w:before="1"/>
        <w:ind w:left="102" w:right="0" w:firstLine="0"/>
        <w:jc w:val="both"/>
        <w:rPr>
          <w:sz w:val="20"/>
        </w:rPr>
      </w:pPr>
      <w:r>
        <w:rPr>
          <w:b/>
          <w:sz w:val="20"/>
        </w:rPr>
        <w:t>Artículo 122. </w:t>
      </w:r>
      <w:r>
        <w:rPr>
          <w:sz w:val="20"/>
        </w:rPr>
        <w:t>Infracciones - Personas físicas y jurídicas</w:t>
      </w:r>
    </w:p>
    <w:p>
      <w:pPr>
        <w:pStyle w:val="BodyText"/>
        <w:spacing w:before="3"/>
      </w:pPr>
    </w:p>
    <w:p>
      <w:pPr>
        <w:pStyle w:val="ListParagraph"/>
        <w:numPr>
          <w:ilvl w:val="0"/>
          <w:numId w:val="133"/>
        </w:numPr>
        <w:tabs>
          <w:tab w:pos="347" w:val="left" w:leader="none"/>
        </w:tabs>
        <w:spacing w:line="240" w:lineRule="auto" w:before="0" w:after="0"/>
        <w:ind w:left="102" w:right="107" w:firstLine="0"/>
        <w:jc w:val="left"/>
        <w:rPr>
          <w:sz w:val="20"/>
        </w:rPr>
      </w:pPr>
      <w:r>
        <w:rPr>
          <w:sz w:val="20"/>
        </w:rPr>
        <w:t>Son infracciones administrativas de las personas físicas y jurídicas que tengan en su poder o manejen información</w:t>
      </w:r>
      <w:r>
        <w:rPr>
          <w:spacing w:val="-7"/>
          <w:sz w:val="20"/>
        </w:rPr>
        <w:t> </w:t>
      </w:r>
      <w:r>
        <w:rPr>
          <w:sz w:val="20"/>
        </w:rPr>
        <w:t>pública:</w:t>
      </w:r>
    </w:p>
    <w:p>
      <w:pPr>
        <w:pStyle w:val="BodyText"/>
        <w:spacing w:before="0"/>
      </w:pPr>
    </w:p>
    <w:p>
      <w:pPr>
        <w:pStyle w:val="ListParagraph"/>
        <w:numPr>
          <w:ilvl w:val="1"/>
          <w:numId w:val="133"/>
        </w:numPr>
        <w:tabs>
          <w:tab w:pos="269" w:val="left" w:leader="none"/>
        </w:tabs>
        <w:spacing w:line="240" w:lineRule="auto" w:before="1" w:after="0"/>
        <w:ind w:left="268" w:right="0" w:hanging="166"/>
        <w:jc w:val="both"/>
        <w:rPr>
          <w:sz w:val="20"/>
        </w:rPr>
      </w:pPr>
      <w:r>
        <w:rPr>
          <w:sz w:val="20"/>
        </w:rPr>
        <w:t>Sustraer, ocultar o inutilizar información</w:t>
      </w:r>
      <w:r>
        <w:rPr>
          <w:spacing w:val="-19"/>
          <w:sz w:val="20"/>
        </w:rPr>
        <w:t> </w:t>
      </w:r>
      <w:r>
        <w:rPr>
          <w:sz w:val="20"/>
        </w:rPr>
        <w:t>pública;</w:t>
      </w:r>
    </w:p>
    <w:p>
      <w:pPr>
        <w:pStyle w:val="BodyText"/>
        <w:spacing w:before="0"/>
      </w:pPr>
    </w:p>
    <w:p>
      <w:pPr>
        <w:pStyle w:val="ListParagraph"/>
        <w:numPr>
          <w:ilvl w:val="1"/>
          <w:numId w:val="133"/>
        </w:numPr>
        <w:tabs>
          <w:tab w:pos="323" w:val="left" w:leader="none"/>
        </w:tabs>
        <w:spacing w:line="240" w:lineRule="auto" w:before="1" w:after="0"/>
        <w:ind w:left="322" w:right="0" w:hanging="220"/>
        <w:jc w:val="both"/>
        <w:rPr>
          <w:sz w:val="20"/>
        </w:rPr>
      </w:pPr>
      <w:r>
        <w:rPr>
          <w:sz w:val="20"/>
        </w:rPr>
        <w:t>Destruir o eliminar información pública, sin la autorización</w:t>
      </w:r>
      <w:r>
        <w:rPr>
          <w:spacing w:val="-25"/>
          <w:sz w:val="20"/>
        </w:rPr>
        <w:t> </w:t>
      </w:r>
      <w:r>
        <w:rPr>
          <w:sz w:val="20"/>
        </w:rPr>
        <w:t>correspondiente;</w:t>
      </w:r>
    </w:p>
    <w:p>
      <w:pPr>
        <w:pStyle w:val="BodyText"/>
        <w:spacing w:before="9"/>
        <w:rPr>
          <w:sz w:val="19"/>
        </w:rPr>
      </w:pPr>
    </w:p>
    <w:p>
      <w:pPr>
        <w:pStyle w:val="ListParagraph"/>
        <w:numPr>
          <w:ilvl w:val="1"/>
          <w:numId w:val="133"/>
        </w:numPr>
        <w:tabs>
          <w:tab w:pos="379" w:val="left" w:leader="none"/>
        </w:tabs>
        <w:spacing w:line="240" w:lineRule="auto" w:before="1" w:after="0"/>
        <w:ind w:left="378" w:right="0" w:hanging="276"/>
        <w:jc w:val="both"/>
        <w:rPr>
          <w:sz w:val="20"/>
        </w:rPr>
      </w:pPr>
      <w:r>
        <w:rPr>
          <w:sz w:val="20"/>
        </w:rPr>
        <w:t>Modificar información pública, de manera</w:t>
      </w:r>
      <w:r>
        <w:rPr>
          <w:spacing w:val="-14"/>
          <w:sz w:val="20"/>
        </w:rPr>
        <w:t> </w:t>
      </w:r>
      <w:r>
        <w:rPr>
          <w:sz w:val="20"/>
        </w:rPr>
        <w:t>dolosa;</w:t>
      </w:r>
    </w:p>
    <w:p>
      <w:pPr>
        <w:pStyle w:val="BodyText"/>
        <w:spacing w:before="0"/>
      </w:pPr>
    </w:p>
    <w:p>
      <w:pPr>
        <w:pStyle w:val="ListParagraph"/>
        <w:numPr>
          <w:ilvl w:val="1"/>
          <w:numId w:val="133"/>
        </w:numPr>
        <w:tabs>
          <w:tab w:pos="401" w:val="left" w:leader="none"/>
        </w:tabs>
        <w:spacing w:line="240" w:lineRule="auto" w:before="1" w:after="0"/>
        <w:ind w:left="400" w:right="0" w:hanging="298"/>
        <w:jc w:val="both"/>
        <w:rPr>
          <w:sz w:val="20"/>
        </w:rPr>
      </w:pPr>
      <w:r>
        <w:rPr>
          <w:sz w:val="20"/>
        </w:rPr>
        <w:t>Negar o entregar de forma incompleta o fuera de tiempo información pública,</w:t>
      </w:r>
      <w:r>
        <w:rPr>
          <w:spacing w:val="-21"/>
          <w:sz w:val="20"/>
        </w:rPr>
        <w:t> </w:t>
      </w:r>
      <w:r>
        <w:rPr>
          <w:sz w:val="20"/>
        </w:rPr>
        <w:t>e</w:t>
      </w:r>
    </w:p>
    <w:p>
      <w:pPr>
        <w:pStyle w:val="BodyText"/>
      </w:pPr>
    </w:p>
    <w:p>
      <w:pPr>
        <w:pStyle w:val="ListParagraph"/>
        <w:numPr>
          <w:ilvl w:val="1"/>
          <w:numId w:val="133"/>
        </w:numPr>
        <w:tabs>
          <w:tab w:pos="345" w:val="left" w:leader="none"/>
        </w:tabs>
        <w:spacing w:line="240" w:lineRule="auto" w:before="0" w:after="0"/>
        <w:ind w:left="344" w:right="0" w:hanging="242"/>
        <w:jc w:val="both"/>
        <w:rPr>
          <w:sz w:val="20"/>
        </w:rPr>
      </w:pPr>
      <w:r>
        <w:rPr>
          <w:sz w:val="20"/>
        </w:rPr>
        <w:t>Incumplir las resoluciones del Instituto que les corresponda</w:t>
      </w:r>
      <w:r>
        <w:rPr>
          <w:spacing w:val="-22"/>
          <w:sz w:val="20"/>
        </w:rPr>
        <w:t> </w:t>
      </w:r>
      <w:r>
        <w:rPr>
          <w:sz w:val="20"/>
        </w:rPr>
        <w:t>atender.</w:t>
      </w:r>
    </w:p>
    <w:p>
      <w:pPr>
        <w:pStyle w:val="BodyText"/>
        <w:spacing w:before="7"/>
        <w:rPr>
          <w:sz w:val="19"/>
        </w:rPr>
      </w:pPr>
    </w:p>
    <w:p>
      <w:pPr>
        <w:spacing w:before="0"/>
        <w:ind w:left="102" w:right="0" w:firstLine="0"/>
        <w:jc w:val="both"/>
        <w:rPr>
          <w:sz w:val="20"/>
        </w:rPr>
      </w:pPr>
      <w:r>
        <w:rPr>
          <w:b/>
          <w:sz w:val="20"/>
        </w:rPr>
        <w:t>Artículo 123. </w:t>
      </w:r>
      <w:r>
        <w:rPr>
          <w:sz w:val="20"/>
        </w:rPr>
        <w:t>Infracciones - Sanciones</w:t>
      </w:r>
    </w:p>
    <w:p>
      <w:pPr>
        <w:pStyle w:val="BodyText"/>
        <w:spacing w:before="3"/>
      </w:pPr>
    </w:p>
    <w:p>
      <w:pPr>
        <w:pStyle w:val="ListParagraph"/>
        <w:numPr>
          <w:ilvl w:val="2"/>
          <w:numId w:val="133"/>
        </w:numPr>
        <w:tabs>
          <w:tab w:pos="354" w:val="left" w:leader="none"/>
        </w:tabs>
        <w:spacing w:line="240" w:lineRule="auto" w:before="0" w:after="0"/>
        <w:ind w:left="102" w:right="107" w:firstLine="0"/>
        <w:jc w:val="left"/>
        <w:rPr>
          <w:sz w:val="20"/>
        </w:rPr>
      </w:pPr>
      <w:r>
        <w:rPr>
          <w:sz w:val="20"/>
        </w:rPr>
        <w:t>A quien cometa infracciones establecidas en la presente ley se le sancionará de la siguiente forma:</w:t>
      </w:r>
    </w:p>
    <w:p>
      <w:pPr>
        <w:pStyle w:val="BodyText"/>
        <w:spacing w:before="9"/>
        <w:rPr>
          <w:sz w:val="19"/>
        </w:rPr>
      </w:pPr>
    </w:p>
    <w:p>
      <w:pPr>
        <w:pStyle w:val="ListParagraph"/>
        <w:numPr>
          <w:ilvl w:val="3"/>
          <w:numId w:val="133"/>
        </w:numPr>
        <w:tabs>
          <w:tab w:pos="328" w:val="left" w:leader="none"/>
        </w:tabs>
        <w:spacing w:line="240" w:lineRule="auto" w:before="1" w:after="0"/>
        <w:ind w:left="102" w:right="109" w:firstLine="0"/>
        <w:jc w:val="left"/>
        <w:rPr>
          <w:sz w:val="20"/>
        </w:rPr>
      </w:pPr>
      <w:r>
        <w:rPr>
          <w:sz w:val="20"/>
        </w:rPr>
        <w:t>Multa de cien a setecientos cincuenta días de salario mínimo general vigente en el área metropolitana de Guadalajara a quien cometa alguna de las infracciones señaladas</w:t>
      </w:r>
      <w:r>
        <w:rPr>
          <w:spacing w:val="-16"/>
          <w:sz w:val="20"/>
        </w:rPr>
        <w:t> </w:t>
      </w:r>
      <w:r>
        <w:rPr>
          <w:sz w:val="20"/>
        </w:rPr>
        <w:t>en:</w:t>
      </w:r>
    </w:p>
    <w:p>
      <w:pPr>
        <w:pStyle w:val="BodyText"/>
        <w:spacing w:before="0"/>
      </w:pPr>
    </w:p>
    <w:p>
      <w:pPr>
        <w:pStyle w:val="ListParagraph"/>
        <w:numPr>
          <w:ilvl w:val="0"/>
          <w:numId w:val="134"/>
        </w:numPr>
        <w:tabs>
          <w:tab w:pos="335" w:val="left" w:leader="none"/>
        </w:tabs>
        <w:spacing w:line="240" w:lineRule="auto" w:before="1" w:after="0"/>
        <w:ind w:left="334" w:right="0" w:hanging="232"/>
        <w:jc w:val="both"/>
        <w:rPr>
          <w:sz w:val="20"/>
        </w:rPr>
      </w:pPr>
      <w:r>
        <w:rPr>
          <w:sz w:val="20"/>
        </w:rPr>
        <w:t>El artículo 119 párrafo 1 fracciones V a VIII, y</w:t>
      </w:r>
      <w:r>
        <w:rPr>
          <w:spacing w:val="-14"/>
          <w:sz w:val="20"/>
        </w:rPr>
        <w:t> </w:t>
      </w:r>
      <w:r>
        <w:rPr>
          <w:sz w:val="20"/>
        </w:rPr>
        <w:t>XIII;</w:t>
      </w:r>
    </w:p>
    <w:p>
      <w:pPr>
        <w:pStyle w:val="BodyText"/>
        <w:spacing w:before="0"/>
      </w:pPr>
    </w:p>
    <w:p>
      <w:pPr>
        <w:pStyle w:val="ListParagraph"/>
        <w:numPr>
          <w:ilvl w:val="0"/>
          <w:numId w:val="134"/>
        </w:numPr>
        <w:tabs>
          <w:tab w:pos="335" w:val="left" w:leader="none"/>
        </w:tabs>
        <w:spacing w:line="240" w:lineRule="auto" w:before="1" w:after="0"/>
        <w:ind w:left="334" w:right="0" w:hanging="232"/>
        <w:jc w:val="both"/>
        <w:rPr>
          <w:sz w:val="20"/>
        </w:rPr>
      </w:pPr>
      <w:r>
        <w:rPr>
          <w:sz w:val="20"/>
        </w:rPr>
        <w:t>El artículo 120 párrafo 1 fracciones I a V, y</w:t>
      </w:r>
      <w:r>
        <w:rPr>
          <w:spacing w:val="-13"/>
          <w:sz w:val="20"/>
        </w:rPr>
        <w:t> </w:t>
      </w:r>
      <w:r>
        <w:rPr>
          <w:sz w:val="20"/>
        </w:rPr>
        <w:t>IX;</w:t>
      </w:r>
    </w:p>
    <w:p>
      <w:pPr>
        <w:pStyle w:val="BodyText"/>
        <w:spacing w:before="9"/>
        <w:rPr>
          <w:sz w:val="19"/>
        </w:rPr>
      </w:pPr>
    </w:p>
    <w:p>
      <w:pPr>
        <w:pStyle w:val="ListParagraph"/>
        <w:numPr>
          <w:ilvl w:val="0"/>
          <w:numId w:val="134"/>
        </w:numPr>
        <w:tabs>
          <w:tab w:pos="325" w:val="left" w:leader="none"/>
        </w:tabs>
        <w:spacing w:line="240" w:lineRule="auto" w:before="1" w:after="0"/>
        <w:ind w:left="325" w:right="0" w:hanging="223"/>
        <w:jc w:val="both"/>
        <w:rPr>
          <w:sz w:val="20"/>
        </w:rPr>
      </w:pPr>
      <w:r>
        <w:rPr>
          <w:sz w:val="20"/>
        </w:rPr>
        <w:t>El artículo 121 párrafo 1 fracciones I, VI y XII;</w:t>
      </w:r>
      <w:r>
        <w:rPr>
          <w:spacing w:val="-15"/>
          <w:sz w:val="20"/>
        </w:rPr>
        <w:t> </w:t>
      </w:r>
      <w:r>
        <w:rPr>
          <w:sz w:val="20"/>
        </w:rPr>
        <w:t>o</w:t>
      </w:r>
    </w:p>
    <w:p>
      <w:pPr>
        <w:pStyle w:val="BodyText"/>
      </w:pPr>
    </w:p>
    <w:p>
      <w:pPr>
        <w:pStyle w:val="ListParagraph"/>
        <w:numPr>
          <w:ilvl w:val="0"/>
          <w:numId w:val="134"/>
        </w:numPr>
        <w:tabs>
          <w:tab w:pos="335" w:val="left" w:leader="none"/>
        </w:tabs>
        <w:spacing w:line="240" w:lineRule="auto" w:before="0" w:after="0"/>
        <w:ind w:left="334" w:right="0" w:hanging="232"/>
        <w:jc w:val="both"/>
        <w:rPr>
          <w:sz w:val="20"/>
        </w:rPr>
      </w:pPr>
      <w:r>
        <w:rPr>
          <w:sz w:val="20"/>
        </w:rPr>
        <w:t>El artículo 122 párrafo 1 fracción</w:t>
      </w:r>
      <w:r>
        <w:rPr>
          <w:spacing w:val="-11"/>
          <w:sz w:val="20"/>
        </w:rPr>
        <w:t> </w:t>
      </w:r>
      <w:r>
        <w:rPr>
          <w:sz w:val="20"/>
        </w:rPr>
        <w:t>IV.</w:t>
      </w:r>
    </w:p>
    <w:p>
      <w:pPr>
        <w:pStyle w:val="BodyText"/>
        <w:spacing w:before="9"/>
        <w:rPr>
          <w:sz w:val="19"/>
        </w:rPr>
      </w:pPr>
    </w:p>
    <w:p>
      <w:pPr>
        <w:pStyle w:val="ListParagraph"/>
        <w:numPr>
          <w:ilvl w:val="3"/>
          <w:numId w:val="133"/>
        </w:numPr>
        <w:tabs>
          <w:tab w:pos="333" w:val="left" w:leader="none"/>
        </w:tabs>
        <w:spacing w:line="240" w:lineRule="auto" w:before="1" w:after="0"/>
        <w:ind w:left="102" w:right="105" w:firstLine="0"/>
        <w:jc w:val="left"/>
        <w:rPr>
          <w:sz w:val="20"/>
        </w:rPr>
      </w:pPr>
      <w:r>
        <w:rPr>
          <w:sz w:val="20"/>
        </w:rPr>
        <w:t>Multa de ciento cincuenta a mil días de salario mínimo general vigente en el área metropolitana de Guadalajara a quien cometa alguna de las infracciones señaladas</w:t>
      </w:r>
      <w:r>
        <w:rPr>
          <w:spacing w:val="-25"/>
          <w:sz w:val="20"/>
        </w:rPr>
        <w:t> </w:t>
      </w:r>
      <w:r>
        <w:rPr>
          <w:sz w:val="20"/>
        </w:rPr>
        <w:t>en:</w:t>
      </w:r>
    </w:p>
    <w:p>
      <w:pPr>
        <w:pStyle w:val="BodyText"/>
        <w:spacing w:before="0"/>
      </w:pPr>
    </w:p>
    <w:p>
      <w:pPr>
        <w:pStyle w:val="ListParagraph"/>
        <w:numPr>
          <w:ilvl w:val="0"/>
          <w:numId w:val="135"/>
        </w:numPr>
        <w:tabs>
          <w:tab w:pos="335" w:val="left" w:leader="none"/>
        </w:tabs>
        <w:spacing w:line="240" w:lineRule="auto" w:before="1" w:after="0"/>
        <w:ind w:left="334" w:right="0" w:hanging="232"/>
        <w:jc w:val="both"/>
        <w:rPr>
          <w:sz w:val="20"/>
        </w:rPr>
      </w:pPr>
      <w:r>
        <w:rPr>
          <w:sz w:val="20"/>
        </w:rPr>
        <w:t>El artículo 119 párrafo 1 fracciones II, III, IV, IX y</w:t>
      </w:r>
      <w:r>
        <w:rPr>
          <w:spacing w:val="-14"/>
          <w:sz w:val="20"/>
        </w:rPr>
        <w:t> </w:t>
      </w:r>
      <w:r>
        <w:rPr>
          <w:sz w:val="20"/>
        </w:rPr>
        <w:t>X;</w:t>
      </w:r>
    </w:p>
    <w:p>
      <w:pPr>
        <w:pStyle w:val="BodyText"/>
        <w:spacing w:before="0"/>
      </w:pPr>
    </w:p>
    <w:p>
      <w:pPr>
        <w:pStyle w:val="ListParagraph"/>
        <w:numPr>
          <w:ilvl w:val="0"/>
          <w:numId w:val="135"/>
        </w:numPr>
        <w:tabs>
          <w:tab w:pos="335" w:val="left" w:leader="none"/>
        </w:tabs>
        <w:spacing w:line="240" w:lineRule="auto" w:before="1" w:after="0"/>
        <w:ind w:left="334" w:right="0" w:hanging="232"/>
        <w:jc w:val="both"/>
        <w:rPr>
          <w:sz w:val="20"/>
        </w:rPr>
      </w:pPr>
      <w:r>
        <w:rPr>
          <w:sz w:val="20"/>
        </w:rPr>
        <w:t>El artículo 120 párrafo 1 fracciones VI a VIII y </w:t>
      </w:r>
      <w:r>
        <w:rPr>
          <w:spacing w:val="2"/>
          <w:sz w:val="20"/>
        </w:rPr>
        <w:t>X;</w:t>
      </w:r>
      <w:r>
        <w:rPr>
          <w:spacing w:val="-14"/>
          <w:sz w:val="20"/>
        </w:rPr>
        <w:t> </w:t>
      </w:r>
      <w:r>
        <w:rPr>
          <w:sz w:val="20"/>
        </w:rPr>
        <w:t>o</w:t>
      </w:r>
    </w:p>
    <w:p>
      <w:pPr>
        <w:pStyle w:val="BodyText"/>
        <w:spacing w:before="9"/>
        <w:rPr>
          <w:sz w:val="19"/>
        </w:rPr>
      </w:pPr>
    </w:p>
    <w:p>
      <w:pPr>
        <w:pStyle w:val="ListParagraph"/>
        <w:numPr>
          <w:ilvl w:val="0"/>
          <w:numId w:val="135"/>
        </w:numPr>
        <w:tabs>
          <w:tab w:pos="325" w:val="left" w:leader="none"/>
        </w:tabs>
        <w:spacing w:line="240" w:lineRule="auto" w:before="1" w:after="0"/>
        <w:ind w:left="325" w:right="0" w:hanging="223"/>
        <w:jc w:val="both"/>
        <w:rPr>
          <w:sz w:val="20"/>
        </w:rPr>
      </w:pPr>
      <w:r>
        <w:rPr>
          <w:sz w:val="20"/>
        </w:rPr>
        <w:t>El artículo 121 párrafo 1 fracciones II, III, IV, V, VII, VIII, IX, X, XI y</w:t>
      </w:r>
      <w:r>
        <w:rPr>
          <w:spacing w:val="-22"/>
          <w:sz w:val="20"/>
        </w:rPr>
        <w:t> </w:t>
      </w:r>
      <w:r>
        <w:rPr>
          <w:sz w:val="20"/>
        </w:rPr>
        <w:t>XIII.</w:t>
      </w:r>
    </w:p>
    <w:p>
      <w:pPr>
        <w:pStyle w:val="BodyText"/>
        <w:spacing w:before="0"/>
      </w:pPr>
    </w:p>
    <w:p>
      <w:pPr>
        <w:pStyle w:val="ListParagraph"/>
        <w:numPr>
          <w:ilvl w:val="3"/>
          <w:numId w:val="133"/>
        </w:numPr>
        <w:tabs>
          <w:tab w:pos="438" w:val="left" w:leader="none"/>
        </w:tabs>
        <w:spacing w:line="240" w:lineRule="auto" w:before="1" w:after="0"/>
        <w:ind w:left="102" w:right="108" w:firstLine="0"/>
        <w:jc w:val="left"/>
        <w:rPr>
          <w:sz w:val="20"/>
        </w:rPr>
      </w:pPr>
      <w:r>
        <w:rPr>
          <w:sz w:val="20"/>
        </w:rPr>
        <w:t>Multa de doscientos a mil quinientos días de salario mínimo general vigente en el área metropolitana de Guadalajara a quienes cometan alguna de las infracciones señaladas</w:t>
      </w:r>
      <w:r>
        <w:rPr>
          <w:spacing w:val="-17"/>
          <w:sz w:val="20"/>
        </w:rPr>
        <w:t> </w:t>
      </w:r>
      <w:r>
        <w:rPr>
          <w:sz w:val="20"/>
        </w:rPr>
        <w:t>en:</w:t>
      </w:r>
    </w:p>
    <w:p>
      <w:pPr>
        <w:pStyle w:val="BodyText"/>
        <w:spacing w:before="10"/>
        <w:rPr>
          <w:sz w:val="19"/>
        </w:rPr>
      </w:pPr>
    </w:p>
    <w:p>
      <w:pPr>
        <w:pStyle w:val="BodyText"/>
        <w:spacing w:before="0"/>
        <w:ind w:left="102"/>
        <w:jc w:val="both"/>
      </w:pPr>
      <w:r>
        <w:rPr/>
        <w:t>a) El artículo 119 párrafo 1 fracciones I, XI, XII y XIV.</w:t>
      </w:r>
    </w:p>
    <w:p>
      <w:pPr>
        <w:pStyle w:val="BodyText"/>
        <w:spacing w:before="9"/>
        <w:rPr>
          <w:sz w:val="19"/>
        </w:rPr>
      </w:pPr>
    </w:p>
    <w:p>
      <w:pPr>
        <w:spacing w:before="1"/>
        <w:ind w:left="102" w:right="0" w:firstLine="0"/>
        <w:jc w:val="both"/>
        <w:rPr>
          <w:sz w:val="20"/>
        </w:rPr>
      </w:pPr>
      <w:r>
        <w:rPr>
          <w:b/>
          <w:sz w:val="20"/>
        </w:rPr>
        <w:t>Artículo 124</w:t>
      </w:r>
      <w:r>
        <w:rPr>
          <w:sz w:val="20"/>
        </w:rPr>
        <w:t>. Responsabilidad administrativa</w:t>
      </w:r>
    </w:p>
    <w:p>
      <w:pPr>
        <w:pStyle w:val="BodyText"/>
        <w:spacing w:before="3"/>
      </w:pPr>
    </w:p>
    <w:p>
      <w:pPr>
        <w:pStyle w:val="BodyText"/>
        <w:spacing w:before="0"/>
        <w:ind w:left="102" w:right="105"/>
        <w:jc w:val="both"/>
      </w:pPr>
      <w:r>
        <w:rPr/>
        <w:t>1. Independientemente de la sanción que aplique el Instituto, éste deberá presentar ante las autoridades competentes denuncia en materia de responsabilidad administrativa de los servidores públicos para que, de ser procedente, se sancione al servidor público de conformidad con la Ley de Responsabilidades de los Servidores Públicos del Estado de Jalisco. En el caso de que  se imponga como sanción la inhabilitación, ésta no podrá ser menor a tres años.</w:t>
      </w:r>
    </w:p>
    <w:p>
      <w:pPr>
        <w:spacing w:after="0"/>
        <w:jc w:val="both"/>
        <w:sectPr>
          <w:pgSz w:w="12240" w:h="15840"/>
          <w:pgMar w:top="1360" w:bottom="280" w:left="1600" w:right="1600"/>
        </w:sectPr>
      </w:pPr>
    </w:p>
    <w:p>
      <w:pPr>
        <w:spacing w:before="51"/>
        <w:ind w:left="102" w:right="0" w:firstLine="0"/>
        <w:jc w:val="both"/>
        <w:rPr>
          <w:sz w:val="20"/>
        </w:rPr>
      </w:pPr>
      <w:r>
        <w:rPr>
          <w:b/>
          <w:sz w:val="20"/>
        </w:rPr>
        <w:t>Artículo 125. </w:t>
      </w:r>
      <w:r>
        <w:rPr>
          <w:sz w:val="20"/>
        </w:rPr>
        <w:t>Sanciones - Impugnación</w:t>
      </w:r>
    </w:p>
    <w:p>
      <w:pPr>
        <w:pStyle w:val="BodyText"/>
        <w:spacing w:before="3"/>
      </w:pPr>
    </w:p>
    <w:p>
      <w:pPr>
        <w:pStyle w:val="BodyText"/>
        <w:spacing w:before="0"/>
        <w:ind w:left="102" w:right="128"/>
        <w:jc w:val="both"/>
      </w:pPr>
      <w:r>
        <w:rPr/>
        <w:t>1. Las sanciones administrativas que establece este capítulo serán combatibles mediante el juicio de nulidad seguido ante el Tribunal de lo Administrativo del Estado.</w:t>
      </w:r>
    </w:p>
    <w:p>
      <w:pPr>
        <w:pStyle w:val="BodyText"/>
        <w:spacing w:before="9"/>
        <w:rPr>
          <w:sz w:val="19"/>
        </w:rPr>
      </w:pPr>
    </w:p>
    <w:p>
      <w:pPr>
        <w:spacing w:before="1"/>
        <w:ind w:left="102" w:right="0" w:firstLine="0"/>
        <w:jc w:val="both"/>
        <w:rPr>
          <w:sz w:val="20"/>
        </w:rPr>
      </w:pPr>
      <w:r>
        <w:rPr>
          <w:b/>
          <w:sz w:val="20"/>
        </w:rPr>
        <w:t>Artículo 126. </w:t>
      </w:r>
      <w:r>
        <w:rPr>
          <w:sz w:val="20"/>
        </w:rPr>
        <w:t>Multas - Naturaleza</w:t>
      </w:r>
    </w:p>
    <w:p>
      <w:pPr>
        <w:pStyle w:val="BodyText"/>
        <w:spacing w:before="0"/>
      </w:pPr>
    </w:p>
    <w:p>
      <w:pPr>
        <w:pStyle w:val="BodyText"/>
        <w:ind w:left="102" w:right="129"/>
        <w:jc w:val="both"/>
      </w:pPr>
      <w:r>
        <w:rPr/>
        <w:t>1. Las multas impuestas como sanciones administrativas de acuerdo con esta ley, constituyen créditos fiscales a favor del Estado y su ejecución se rige por las disposiciones jurídicas aplicables.</w:t>
      </w:r>
    </w:p>
    <w:p>
      <w:pPr>
        <w:pStyle w:val="BodyText"/>
        <w:spacing w:before="0"/>
      </w:pPr>
    </w:p>
    <w:p>
      <w:pPr>
        <w:pStyle w:val="BodyText"/>
        <w:spacing w:before="7"/>
        <w:rPr>
          <w:sz w:val="19"/>
        </w:rPr>
      </w:pPr>
    </w:p>
    <w:p>
      <w:pPr>
        <w:pStyle w:val="Heading1"/>
        <w:spacing w:before="1"/>
        <w:ind w:right="1230"/>
      </w:pPr>
      <w:r>
        <w:rPr/>
        <w:t>Capítulo II</w:t>
      </w:r>
    </w:p>
    <w:p>
      <w:pPr>
        <w:spacing w:before="0"/>
        <w:ind w:left="1210" w:right="1227" w:firstLine="0"/>
        <w:jc w:val="center"/>
        <w:rPr>
          <w:b/>
          <w:sz w:val="20"/>
        </w:rPr>
      </w:pPr>
      <w:r>
        <w:rPr>
          <w:b/>
          <w:sz w:val="20"/>
        </w:rPr>
        <w:t>De la Responsabilidad Penal</w:t>
      </w:r>
    </w:p>
    <w:p>
      <w:pPr>
        <w:pStyle w:val="BodyText"/>
        <w:spacing w:before="0"/>
        <w:rPr>
          <w:b/>
        </w:rPr>
      </w:pPr>
    </w:p>
    <w:p>
      <w:pPr>
        <w:spacing w:before="1"/>
        <w:ind w:left="102" w:right="0" w:firstLine="0"/>
        <w:jc w:val="both"/>
        <w:rPr>
          <w:sz w:val="20"/>
        </w:rPr>
      </w:pPr>
      <w:r>
        <w:rPr>
          <w:b/>
          <w:sz w:val="20"/>
        </w:rPr>
        <w:t>Artículo 127. </w:t>
      </w:r>
      <w:r>
        <w:rPr>
          <w:sz w:val="20"/>
        </w:rPr>
        <w:t>Delitos</w:t>
      </w:r>
    </w:p>
    <w:p>
      <w:pPr>
        <w:pStyle w:val="BodyText"/>
        <w:spacing w:before="3"/>
      </w:pPr>
    </w:p>
    <w:p>
      <w:pPr>
        <w:pStyle w:val="BodyText"/>
        <w:ind w:left="102" w:right="126"/>
        <w:jc w:val="both"/>
      </w:pPr>
      <w:r>
        <w:rPr/>
        <w:t>1. Los delitos en materia de información pública son los establecidos en el Código Penal para el Estado Libre y Soberano de Jalisco.</w:t>
      </w:r>
    </w:p>
    <w:p>
      <w:pPr>
        <w:pStyle w:val="BodyText"/>
        <w:spacing w:before="0"/>
      </w:pPr>
    </w:p>
    <w:p>
      <w:pPr>
        <w:pStyle w:val="BodyText"/>
        <w:spacing w:before="10"/>
        <w:rPr>
          <w:sz w:val="19"/>
        </w:rPr>
      </w:pPr>
    </w:p>
    <w:p>
      <w:pPr>
        <w:pStyle w:val="Heading1"/>
        <w:ind w:right="1228"/>
      </w:pPr>
      <w:r>
        <w:rPr/>
        <w:t>Capítulo III</w:t>
      </w:r>
    </w:p>
    <w:p>
      <w:pPr>
        <w:spacing w:line="477" w:lineRule="auto" w:before="0"/>
        <w:ind w:left="102" w:right="3216" w:firstLine="3110"/>
        <w:jc w:val="left"/>
        <w:rPr>
          <w:sz w:val="20"/>
        </w:rPr>
      </w:pPr>
      <w:r>
        <w:rPr>
          <w:b/>
          <w:sz w:val="20"/>
        </w:rPr>
        <w:t>De la Responsabilidad Civil Artículo 128. </w:t>
      </w:r>
      <w:r>
        <w:rPr>
          <w:sz w:val="20"/>
        </w:rPr>
        <w:t>Responsabilidad civil</w:t>
      </w:r>
    </w:p>
    <w:p>
      <w:pPr>
        <w:pStyle w:val="BodyText"/>
        <w:spacing w:before="12"/>
        <w:ind w:left="102" w:right="120"/>
        <w:jc w:val="both"/>
      </w:pPr>
      <w:r>
        <w:rPr/>
        <w:t>1. La difusión o publicación de información pública reservada o confidencial sin la autorización correspondiente, será considerado como hecho ilícito, por lo que los que la realicen podrán ser sujetos de responsabilidad civil a instancia de parte agraviada, de conformidad a lo que prevé el Código Civil del Estado de Jalisco.</w:t>
      </w:r>
    </w:p>
    <w:p>
      <w:pPr>
        <w:pStyle w:val="BodyText"/>
        <w:spacing w:before="0"/>
      </w:pPr>
    </w:p>
    <w:p>
      <w:pPr>
        <w:pStyle w:val="BodyText"/>
        <w:spacing w:before="8"/>
        <w:rPr>
          <w:sz w:val="19"/>
        </w:rPr>
      </w:pPr>
    </w:p>
    <w:p>
      <w:pPr>
        <w:pStyle w:val="Heading1"/>
        <w:ind w:right="1230"/>
      </w:pPr>
      <w:r>
        <w:rPr/>
        <w:t>Capítulo IV</w:t>
      </w:r>
    </w:p>
    <w:p>
      <w:pPr>
        <w:spacing w:line="477" w:lineRule="auto" w:before="0"/>
        <w:ind w:left="102" w:right="3071" w:firstLine="2966"/>
        <w:jc w:val="left"/>
        <w:rPr>
          <w:sz w:val="20"/>
        </w:rPr>
      </w:pPr>
      <w:r>
        <w:rPr>
          <w:b/>
          <w:sz w:val="20"/>
        </w:rPr>
        <w:t>De la Responsabilidad Política Artículo 129</w:t>
      </w:r>
      <w:r>
        <w:rPr>
          <w:sz w:val="20"/>
        </w:rPr>
        <w:t>. Responsabilidad política</w:t>
      </w:r>
    </w:p>
    <w:p>
      <w:pPr>
        <w:pStyle w:val="BodyText"/>
        <w:spacing w:before="12"/>
        <w:ind w:left="102" w:right="120"/>
        <w:jc w:val="both"/>
      </w:pPr>
      <w:r>
        <w:rPr/>
        <w:t>1. Serán sujetos de responsabilidad política los servidores públicos que señala el artículo 97, fracción I de la Constitución Política del Estado de Jalisco, que siendo superiores jerárquicos de los titulares de los sujetos obligados, se les notifique del incumplimiento de las resoluciones del Instituto, y no obliguen a sus subordinados al cumplimiento de la misma en un plazo de diez días hábiles, lo anterior en virtud de considerarse un acto en perjuicio del interés público fundamental.</w:t>
      </w:r>
    </w:p>
    <w:p>
      <w:pPr>
        <w:pStyle w:val="BodyText"/>
        <w:spacing w:before="0"/>
      </w:pPr>
    </w:p>
    <w:p>
      <w:pPr>
        <w:pStyle w:val="BodyText"/>
        <w:spacing w:before="10"/>
        <w:rPr>
          <w:sz w:val="19"/>
        </w:rPr>
      </w:pPr>
    </w:p>
    <w:p>
      <w:pPr>
        <w:pStyle w:val="Heading1"/>
        <w:ind w:right="1228"/>
      </w:pPr>
      <w:r>
        <w:rPr/>
        <w:t>TRANSITORIOS</w:t>
      </w:r>
    </w:p>
    <w:p>
      <w:pPr>
        <w:pStyle w:val="BodyText"/>
        <w:spacing w:before="0"/>
        <w:rPr>
          <w:b/>
        </w:rPr>
      </w:pPr>
    </w:p>
    <w:p>
      <w:pPr>
        <w:spacing w:before="1"/>
        <w:ind w:left="102" w:right="117" w:firstLine="0"/>
        <w:jc w:val="both"/>
        <w:rPr>
          <w:sz w:val="20"/>
        </w:rPr>
      </w:pPr>
      <w:r>
        <w:rPr>
          <w:b/>
          <w:sz w:val="20"/>
        </w:rPr>
        <w:t>PRIMERO</w:t>
      </w:r>
      <w:r>
        <w:rPr>
          <w:sz w:val="20"/>
        </w:rPr>
        <w:t>. El presente decreto entrará en vigor al día siguiente de su publicación en el periódico oficial </w:t>
      </w:r>
      <w:r>
        <w:rPr>
          <w:i/>
          <w:sz w:val="20"/>
        </w:rPr>
        <w:t>El Estado de Jalisco</w:t>
      </w:r>
      <w:r>
        <w:rPr>
          <w:sz w:val="20"/>
        </w:rPr>
        <w:t>.</w:t>
      </w:r>
    </w:p>
    <w:p>
      <w:pPr>
        <w:pStyle w:val="BodyText"/>
        <w:spacing w:before="0"/>
      </w:pPr>
    </w:p>
    <w:p>
      <w:pPr>
        <w:pStyle w:val="BodyText"/>
        <w:ind w:left="102"/>
        <w:jc w:val="both"/>
      </w:pPr>
      <w:r>
        <w:rPr>
          <w:b/>
        </w:rPr>
        <w:t>SEGUNDO</w:t>
      </w:r>
      <w:r>
        <w:rPr/>
        <w:t>. Se abroga la Ley de Información Pública del Estado de Jalisco y sus Municipios.</w:t>
      </w:r>
    </w:p>
    <w:p>
      <w:pPr>
        <w:pStyle w:val="BodyText"/>
        <w:spacing w:before="0"/>
      </w:pPr>
    </w:p>
    <w:p>
      <w:pPr>
        <w:pStyle w:val="BodyText"/>
        <w:ind w:left="102" w:right="125"/>
        <w:jc w:val="both"/>
      </w:pPr>
      <w:r>
        <w:rPr>
          <w:b/>
        </w:rPr>
        <w:t>TERCERO</w:t>
      </w:r>
      <w:r>
        <w:rPr/>
        <w:t>. La presidencia rotativa del Consejo de conformidad con el artículo 39 de la presente ley, entrará en vigor un año después de que sea electo el Presidente del Consejo para el periodo 2017-2021.</w:t>
      </w:r>
    </w:p>
    <w:p>
      <w:pPr>
        <w:pStyle w:val="BodyText"/>
        <w:spacing w:before="9"/>
        <w:rPr>
          <w:sz w:val="19"/>
        </w:rPr>
      </w:pPr>
    </w:p>
    <w:p>
      <w:pPr>
        <w:pStyle w:val="BodyText"/>
        <w:spacing w:line="242" w:lineRule="auto"/>
        <w:ind w:left="102" w:right="122"/>
        <w:jc w:val="both"/>
      </w:pPr>
      <w:r>
        <w:rPr>
          <w:b/>
        </w:rPr>
        <w:t>CUARTO</w:t>
      </w:r>
      <w:r>
        <w:rPr/>
        <w:t>. El Secretario Ejecutivo del Instituto, en su calidad de Secretario Técnico del Consejo Consultivo, deberá convocar a las instituciones integrantes del mismo dentro de un plazo de treinta</w:t>
      </w:r>
    </w:p>
    <w:p>
      <w:pPr>
        <w:spacing w:after="0" w:line="242" w:lineRule="auto"/>
        <w:jc w:val="both"/>
        <w:sectPr>
          <w:pgSz w:w="12240" w:h="15840"/>
          <w:pgMar w:top="1360" w:bottom="280" w:left="1600" w:right="1580"/>
        </w:sectPr>
      </w:pPr>
    </w:p>
    <w:p>
      <w:pPr>
        <w:pStyle w:val="BodyText"/>
        <w:spacing w:before="53"/>
        <w:ind w:left="102" w:right="128"/>
        <w:jc w:val="both"/>
      </w:pPr>
      <w:r>
        <w:rPr/>
        <w:t>días hábiles siguientes a la entrada en vigor del presente Decreto, para la instalación del Consejo Consultivo dentro del plazo señalado.</w:t>
      </w:r>
    </w:p>
    <w:p>
      <w:pPr>
        <w:pStyle w:val="BodyText"/>
        <w:spacing w:before="9"/>
        <w:rPr>
          <w:sz w:val="19"/>
        </w:rPr>
      </w:pPr>
    </w:p>
    <w:p>
      <w:pPr>
        <w:pStyle w:val="BodyText"/>
        <w:spacing w:line="242" w:lineRule="auto"/>
        <w:ind w:left="102" w:right="124"/>
        <w:jc w:val="both"/>
      </w:pPr>
      <w:r>
        <w:rPr>
          <w:b/>
        </w:rPr>
        <w:t>QUINTO</w:t>
      </w:r>
      <w:r>
        <w:rPr/>
        <w:t>. Los procedimientos iniciados en los términos de la ley que se abroga continuarán tramitándose hasta su conclusión con la misma.</w:t>
      </w:r>
    </w:p>
    <w:p>
      <w:pPr>
        <w:pStyle w:val="BodyText"/>
        <w:spacing w:before="5"/>
        <w:rPr>
          <w:sz w:val="19"/>
        </w:rPr>
      </w:pPr>
    </w:p>
    <w:p>
      <w:pPr>
        <w:pStyle w:val="BodyText"/>
        <w:spacing w:line="242" w:lineRule="auto" w:before="0"/>
        <w:ind w:left="102" w:right="130"/>
        <w:jc w:val="both"/>
      </w:pPr>
      <w:r>
        <w:rPr>
          <w:b/>
        </w:rPr>
        <w:t>SEXTO</w:t>
      </w:r>
      <w:r>
        <w:rPr/>
        <w:t>. Los procedimientos penales iniciados a la luz del artículo 298 fracciones II, III y IV, previo  a la entrada en vigor del presente decreto, deberán sujetarse a lo previsto por el artículo 45 del Código Penal para el Estado Libre y Soberano del Estado de</w:t>
      </w:r>
      <w:r>
        <w:rPr>
          <w:spacing w:val="-18"/>
        </w:rPr>
        <w:t> </w:t>
      </w:r>
      <w:r>
        <w:rPr/>
        <w:t>Jalisco.</w:t>
      </w:r>
    </w:p>
    <w:p>
      <w:pPr>
        <w:pStyle w:val="BodyText"/>
        <w:spacing w:before="10"/>
        <w:rPr>
          <w:sz w:val="19"/>
        </w:rPr>
      </w:pPr>
    </w:p>
    <w:p>
      <w:pPr>
        <w:pStyle w:val="BodyText"/>
        <w:spacing w:before="0"/>
        <w:ind w:left="2074" w:right="2094"/>
        <w:jc w:val="center"/>
      </w:pPr>
      <w:r>
        <w:rPr/>
        <w:t>Salón de Sesiones del Congreso del Estado Guadalajara, Jalisco, 19 de julio de 2013</w:t>
      </w:r>
    </w:p>
    <w:p>
      <w:pPr>
        <w:pStyle w:val="BodyText"/>
        <w:spacing w:before="0"/>
      </w:pPr>
    </w:p>
    <w:p>
      <w:pPr>
        <w:pStyle w:val="BodyText"/>
        <w:ind w:left="1210" w:right="1231"/>
        <w:jc w:val="center"/>
      </w:pPr>
      <w:r>
        <w:rPr/>
        <w:t>Diputado Presidente</w:t>
      </w:r>
    </w:p>
    <w:p>
      <w:pPr>
        <w:pStyle w:val="BodyText"/>
        <w:spacing w:before="0"/>
        <w:ind w:left="2915" w:right="2935"/>
        <w:jc w:val="center"/>
      </w:pPr>
      <w:r>
        <w:rPr/>
        <w:t>Edgar Enrique Velázquez González (rúbrica)</w:t>
      </w:r>
    </w:p>
    <w:p>
      <w:pPr>
        <w:pStyle w:val="BodyText"/>
        <w:spacing w:before="10"/>
        <w:rPr>
          <w:sz w:val="19"/>
        </w:rPr>
      </w:pPr>
    </w:p>
    <w:p>
      <w:pPr>
        <w:pStyle w:val="BodyText"/>
        <w:spacing w:before="0"/>
        <w:ind w:left="3347" w:right="3370"/>
        <w:jc w:val="center"/>
      </w:pPr>
      <w:r>
        <w:rPr/>
        <w:t>Diputada Secretaria Gabriela Andalón Becerra (rúbrica)</w:t>
      </w:r>
    </w:p>
    <w:p>
      <w:pPr>
        <w:pStyle w:val="BodyText"/>
        <w:spacing w:before="0"/>
      </w:pPr>
    </w:p>
    <w:p>
      <w:pPr>
        <w:pStyle w:val="BodyText"/>
        <w:ind w:left="3635" w:right="3657"/>
        <w:jc w:val="center"/>
      </w:pPr>
      <w:r>
        <w:rPr/>
        <w:t>Diputado Secretario Jaime Prieto Pérez (rúbrica)</w:t>
      </w:r>
    </w:p>
    <w:p>
      <w:pPr>
        <w:pStyle w:val="BodyText"/>
        <w:spacing w:before="0"/>
      </w:pPr>
    </w:p>
    <w:p>
      <w:pPr>
        <w:pStyle w:val="BodyText"/>
        <w:ind w:left="102" w:right="117"/>
        <w:jc w:val="both"/>
      </w:pPr>
      <w:r>
        <w:rPr/>
        <w:t>Promulgación del Decreto 24450/LX/13, mediante el cual se expide la Ley de Transparencia y Acceso a la Información Pública del Estado de Jalisco y sus Municipios, y se reforman y derogan diversas disposiciones del Código Penal, del Código Electoral y de Participación Ciudadana y de la Ley de Responsabilidades de los Servidores Públicos, todos los ordenamientos del Estado de Jalisco, aprobado por el Honorable Congreso del Estado de Jalisco, en sesión del 19 de julio del 2013.</w:t>
      </w:r>
    </w:p>
    <w:p>
      <w:pPr>
        <w:pStyle w:val="BodyText"/>
      </w:pPr>
    </w:p>
    <w:p>
      <w:pPr>
        <w:pStyle w:val="BodyText"/>
        <w:spacing w:before="0"/>
        <w:ind w:left="102" w:right="130"/>
        <w:jc w:val="both"/>
      </w:pPr>
      <w:r>
        <w:rPr/>
        <w:t>En mérito de lo anterior y con fundamento en el artículo 50 fracción I de la Constitución Política del Estado de Jalisco, mando se imprima, publique, divulgue y se le dé el debido cumplimiento.</w:t>
      </w:r>
    </w:p>
    <w:p>
      <w:pPr>
        <w:pStyle w:val="BodyText"/>
        <w:spacing w:before="9"/>
        <w:rPr>
          <w:sz w:val="19"/>
        </w:rPr>
      </w:pPr>
    </w:p>
    <w:p>
      <w:pPr>
        <w:pStyle w:val="BodyText"/>
        <w:ind w:left="102" w:right="122"/>
        <w:jc w:val="both"/>
      </w:pPr>
      <w:r>
        <w:rPr/>
        <w:t>Emitido en Palacio de Gobierno, sede del Poder Ejecutivo del Estado Libre y Soberano de Jalisco, a los 23 veintitrés días del mes de julio de 2013 dos mil</w:t>
      </w:r>
      <w:r>
        <w:rPr>
          <w:spacing w:val="-21"/>
        </w:rPr>
        <w:t> </w:t>
      </w:r>
      <w:r>
        <w:rPr/>
        <w:t>trece.</w:t>
      </w:r>
    </w:p>
    <w:p>
      <w:pPr>
        <w:pStyle w:val="BodyText"/>
        <w:spacing w:before="0"/>
      </w:pPr>
    </w:p>
    <w:p>
      <w:pPr>
        <w:pStyle w:val="BodyText"/>
        <w:ind w:left="2719" w:right="2743"/>
        <w:jc w:val="center"/>
      </w:pPr>
      <w:r>
        <w:rPr/>
        <w:t>El Gobernador Constitucional del</w:t>
      </w:r>
      <w:r>
        <w:rPr>
          <w:spacing w:val="-16"/>
        </w:rPr>
        <w:t> </w:t>
      </w:r>
      <w:r>
        <w:rPr/>
        <w:t>Estado Jorge Aristóteles Sandoval Díaz (rúbrica)</w:t>
      </w:r>
    </w:p>
    <w:p>
      <w:pPr>
        <w:pStyle w:val="BodyText"/>
        <w:spacing w:before="0"/>
      </w:pPr>
    </w:p>
    <w:p>
      <w:pPr>
        <w:pStyle w:val="BodyText"/>
        <w:ind w:left="2912" w:right="2935"/>
        <w:jc w:val="center"/>
      </w:pPr>
      <w:r>
        <w:rPr/>
        <w:t>El Secretario General de Gobierno Arturo Zamora Jiménez</w:t>
      </w:r>
    </w:p>
    <w:p>
      <w:pPr>
        <w:pStyle w:val="BodyText"/>
        <w:spacing w:before="0"/>
        <w:ind w:left="1210" w:right="1227"/>
        <w:jc w:val="center"/>
      </w:pPr>
      <w:r>
        <w:rPr/>
        <w:t>(rúbrica)</w:t>
      </w:r>
    </w:p>
    <w:p>
      <w:pPr>
        <w:pStyle w:val="BodyText"/>
        <w:spacing w:before="0"/>
      </w:pPr>
    </w:p>
    <w:p>
      <w:pPr>
        <w:pStyle w:val="BodyText"/>
        <w:spacing w:before="0"/>
      </w:pPr>
    </w:p>
    <w:p>
      <w:pPr>
        <w:pStyle w:val="BodyText"/>
        <w:spacing w:before="8"/>
        <w:rPr>
          <w:sz w:val="19"/>
        </w:rPr>
      </w:pPr>
    </w:p>
    <w:p>
      <w:pPr>
        <w:pStyle w:val="Heading1"/>
        <w:spacing w:before="1"/>
        <w:ind w:right="1231"/>
      </w:pPr>
      <w:r>
        <w:rPr/>
        <w:t>ARTÍCULOS TRANSITORIOS DEL DECRETO 25653/LX/15</w:t>
      </w:r>
    </w:p>
    <w:p>
      <w:pPr>
        <w:pStyle w:val="BodyText"/>
        <w:spacing w:before="0"/>
        <w:rPr>
          <w:b/>
        </w:rPr>
      </w:pPr>
    </w:p>
    <w:p>
      <w:pPr>
        <w:pStyle w:val="BodyText"/>
        <w:spacing w:line="242" w:lineRule="auto"/>
        <w:ind w:left="102" w:right="128"/>
        <w:jc w:val="both"/>
      </w:pPr>
      <w:r>
        <w:rPr>
          <w:b/>
        </w:rPr>
        <w:t>PRIMERO. </w:t>
      </w:r>
      <w:r>
        <w:rPr/>
        <w:t>El presente decreto entrará en vigor el día en que inicie su vigencia el Decreto No. 25437, previa su publicación en el periódico oficial “El Estado de Jalisco”.</w:t>
      </w:r>
    </w:p>
    <w:p>
      <w:pPr>
        <w:pStyle w:val="BodyText"/>
        <w:spacing w:before="5"/>
        <w:rPr>
          <w:sz w:val="19"/>
        </w:rPr>
      </w:pPr>
    </w:p>
    <w:p>
      <w:pPr>
        <w:pStyle w:val="BodyText"/>
        <w:spacing w:line="242" w:lineRule="auto" w:before="0"/>
        <w:ind w:left="102" w:right="126"/>
        <w:jc w:val="both"/>
      </w:pPr>
      <w:r>
        <w:rPr>
          <w:b/>
        </w:rPr>
        <w:t>SEGUNDO. </w:t>
      </w:r>
      <w:r>
        <w:rPr/>
        <w:t>Previo a la entrada en vigor del presente decreto los sujetos obligados deberán realizar las adecuaciones administrativas necesarias para su debido</w:t>
      </w:r>
      <w:r>
        <w:rPr>
          <w:spacing w:val="-23"/>
        </w:rPr>
        <w:t> </w:t>
      </w:r>
      <w:r>
        <w:rPr/>
        <w:t>cumplimiento.</w:t>
      </w:r>
    </w:p>
    <w:p>
      <w:pPr>
        <w:spacing w:after="0" w:line="242" w:lineRule="auto"/>
        <w:jc w:val="both"/>
        <w:sectPr>
          <w:pgSz w:w="12240" w:h="15840"/>
          <w:pgMar w:top="1360" w:bottom="280" w:left="1600" w:right="1580"/>
        </w:sectPr>
      </w:pPr>
    </w:p>
    <w:p>
      <w:pPr>
        <w:pStyle w:val="BodyText"/>
        <w:spacing w:line="242" w:lineRule="auto" w:before="51"/>
        <w:ind w:left="102" w:right="126"/>
        <w:jc w:val="both"/>
      </w:pPr>
      <w:r>
        <w:rPr>
          <w:b/>
        </w:rPr>
        <w:t>TERCERO. </w:t>
      </w:r>
      <w:r>
        <w:rPr/>
        <w:t>Respecto a la denominación y nombramiento de los comisionados será vigente una vez que se apruebe la reforma a la Constitución Política del Estado de Jalisco en materia de transparencia.</w:t>
      </w:r>
    </w:p>
    <w:p>
      <w:pPr>
        <w:pStyle w:val="BodyText"/>
        <w:spacing w:before="7"/>
        <w:rPr>
          <w:sz w:val="19"/>
        </w:rPr>
      </w:pPr>
    </w:p>
    <w:p>
      <w:pPr>
        <w:pStyle w:val="BodyText"/>
        <w:spacing w:line="242" w:lineRule="auto" w:before="0"/>
        <w:ind w:left="102" w:right="127"/>
        <w:jc w:val="both"/>
      </w:pPr>
      <w:r>
        <w:rPr>
          <w:b/>
        </w:rPr>
        <w:t>CUARTO. </w:t>
      </w:r>
      <w:r>
        <w:rPr/>
        <w:t>Los asuntos que se encuentren en trámite a la entrada en vigor del presente decreto se concluirán de conformidad con las disposiciones vigentes en el momento en que iniciaron.</w:t>
      </w:r>
    </w:p>
    <w:p>
      <w:pPr>
        <w:pStyle w:val="BodyText"/>
        <w:spacing w:before="5"/>
        <w:rPr>
          <w:sz w:val="19"/>
        </w:rPr>
      </w:pPr>
    </w:p>
    <w:p>
      <w:pPr>
        <w:pStyle w:val="BodyText"/>
        <w:spacing w:line="242" w:lineRule="auto" w:before="0"/>
        <w:ind w:left="102" w:right="125"/>
        <w:jc w:val="both"/>
      </w:pPr>
      <w:r>
        <w:rPr>
          <w:b/>
        </w:rPr>
        <w:t>QUINTO. </w:t>
      </w:r>
      <w:r>
        <w:rPr/>
        <w:t>En tanto no se expida la ley general en materia de datos personales en posesión de sujetos obligados, permanecerán vigentes los artículos de esta Ley en la materia.</w:t>
      </w:r>
    </w:p>
    <w:p>
      <w:pPr>
        <w:pStyle w:val="BodyText"/>
        <w:spacing w:before="0"/>
      </w:pPr>
    </w:p>
    <w:p>
      <w:pPr>
        <w:pStyle w:val="BodyText"/>
        <w:spacing w:before="8"/>
        <w:rPr>
          <w:sz w:val="19"/>
        </w:rPr>
      </w:pPr>
    </w:p>
    <w:p>
      <w:pPr>
        <w:pStyle w:val="BodyText"/>
        <w:spacing w:before="0"/>
        <w:ind w:left="1210" w:right="1229"/>
        <w:jc w:val="center"/>
      </w:pPr>
      <w:r>
        <w:rPr/>
        <w:t>TABLA DE REFORMAS Y ADICIONES</w:t>
      </w:r>
    </w:p>
    <w:p>
      <w:pPr>
        <w:pStyle w:val="BodyText"/>
        <w:spacing w:before="9"/>
        <w:rPr>
          <w:sz w:val="19"/>
        </w:rPr>
      </w:pPr>
    </w:p>
    <w:p>
      <w:pPr>
        <w:pStyle w:val="BodyText"/>
        <w:ind w:left="102" w:right="115"/>
        <w:jc w:val="both"/>
      </w:pPr>
      <w:r>
        <w:rPr>
          <w:b/>
        </w:rPr>
        <w:t>NÚMERO 24939/LX/14.- </w:t>
      </w:r>
      <w:r>
        <w:rPr/>
        <w:t>Se reforman las fracciones VII y VIII, y se adiciona una fracción IX al artículo 8 de la Ley de Transparencia y Acceso a la Información Pública del Estado de Jalisco y sus Municipios, los artículos 1 y 6 de la Ley del Presupuesto, Contabilidad y Gasto Público del Estado de Jalisco y los artículos 37 y 78 de la Ley del Gobierno y la Administración Pública Municipal del Estado de Jalisco.- Jul. 31 de 2014. sec. IV.</w:t>
      </w:r>
    </w:p>
    <w:p>
      <w:pPr>
        <w:pStyle w:val="BodyText"/>
        <w:spacing w:before="9"/>
        <w:rPr>
          <w:sz w:val="19"/>
        </w:rPr>
      </w:pPr>
    </w:p>
    <w:p>
      <w:pPr>
        <w:spacing w:before="1"/>
        <w:ind w:left="102" w:right="0" w:firstLine="0"/>
        <w:jc w:val="both"/>
        <w:rPr>
          <w:sz w:val="20"/>
        </w:rPr>
      </w:pPr>
      <w:r>
        <w:rPr>
          <w:b/>
          <w:sz w:val="20"/>
        </w:rPr>
        <w:t>NUMERO 25653/LX/15.- </w:t>
      </w:r>
      <w:r>
        <w:rPr>
          <w:sz w:val="20"/>
        </w:rPr>
        <w:t>Se reforman los artículos 1°, 2°, 3°, 4°, 5°, 6°, 7°, 8°, 9°, 10, 11, 12, 13,</w:t>
      </w:r>
    </w:p>
    <w:p>
      <w:pPr>
        <w:pStyle w:val="BodyText"/>
        <w:spacing w:before="3"/>
        <w:ind w:left="102"/>
        <w:jc w:val="both"/>
      </w:pPr>
      <w:r>
        <w:rPr/>
        <w:t>14, 15, 16, 17, 18, 19, 22, 24, 25, 26, 27, 28, 29, 30, 31, 32, 34, 35, 38, 39, 40, 41, 42, 43, 44, 45,</w:t>
      </w:r>
    </w:p>
    <w:p>
      <w:pPr>
        <w:pStyle w:val="BodyText"/>
        <w:spacing w:before="0"/>
        <w:ind w:left="102"/>
        <w:jc w:val="both"/>
      </w:pPr>
      <w:r>
        <w:rPr/>
        <w:t>46, 47, 48, 49, 50, 51, 52, 54, 58, 60, 61, 62, 63, 64, 65, 67, 70, 71, 72, 73, 74, 75, 76, 77, 78, 79,</w:t>
      </w:r>
    </w:p>
    <w:p>
      <w:pPr>
        <w:pStyle w:val="BodyText"/>
        <w:spacing w:line="229" w:lineRule="exact" w:before="0"/>
        <w:ind w:left="102"/>
        <w:jc w:val="both"/>
      </w:pPr>
      <w:r>
        <w:rPr/>
        <w:t>80, 81, 82, 83, 84, 85, 86, 87, 88, 89, 90, 92, 93, 95, 96, 97, 98, 99, 102, 103, 104, 105, 106, 107,</w:t>
      </w:r>
    </w:p>
    <w:p>
      <w:pPr>
        <w:pStyle w:val="BodyText"/>
        <w:spacing w:before="0"/>
        <w:ind w:left="102" w:right="116"/>
        <w:jc w:val="both"/>
      </w:pPr>
      <w:r>
        <w:rPr/>
        <w:t>108, 111, 112, 113, 116, 118, 119, 120, 121, 122 y 123; se modifica la denominación del capítulo II título tercero, del título cuarto, de los capítulos II y III del título cuarto, las secciones segunda, tercera y cuarta del capítulo II título quinto, el título sexto y su capítulo II; se adicionan los artículos 10-Bis, 11-Bis, 14-Bis, 16-Bis, 16-Ter, 16-Quáter, 17-Bis, 21-Bis, 23-Bis, 23-Ter, 23-Quáter, 23- Quinquies, 25-Bis, 63-Bis, 86-Bis, 117-Bis, un capítulo IV denominado “De la Información Proactiva y Focalizada” al título segundo, y un capítulo IV denominado “De la Facultad de Atracción” al título sexto; y se deroga la fracción VI del artículo 17, la fracción IX del artículo 25, la fracción XV del artículo 35, el inciso a) de la fracción II y la fracción V del artículo 63 y la fracción IX del artículo 64 de la Ley de Transparencia y Acceso a la Información Pública del Estado de Jalisco y sus Municipios.- Nov. 10 de 2015 sec. III.</w:t>
      </w:r>
    </w:p>
    <w:p>
      <w:pPr>
        <w:pStyle w:val="BodyText"/>
        <w:spacing w:before="0"/>
      </w:pPr>
    </w:p>
    <w:p>
      <w:pPr>
        <w:pStyle w:val="BodyText"/>
        <w:spacing w:before="7"/>
        <w:rPr>
          <w:sz w:val="19"/>
        </w:rPr>
      </w:pPr>
    </w:p>
    <w:p>
      <w:pPr>
        <w:pStyle w:val="Heading1"/>
        <w:spacing w:before="1"/>
        <w:ind w:right="1277"/>
      </w:pPr>
      <w:r>
        <w:rPr/>
        <w:t>LEY DE TRANSPARENCIA Y ACCESO A LA INFORMACIÓN PÚBLICA DEL ESTADO DE JALISCO Y SUS MUNICIPIOS</w:t>
      </w:r>
    </w:p>
    <w:p>
      <w:pPr>
        <w:pStyle w:val="BodyText"/>
        <w:spacing w:before="3"/>
        <w:rPr>
          <w:b/>
        </w:rPr>
      </w:pPr>
    </w:p>
    <w:p>
      <w:pPr>
        <w:pStyle w:val="BodyText"/>
        <w:spacing w:line="480" w:lineRule="auto" w:before="0"/>
        <w:ind w:left="102" w:right="4036"/>
      </w:pPr>
      <w:r>
        <w:rPr/>
        <w:t>APROBACIÓN: 19 DE JULIO DE 2013. PUBLICACIÓN: 8 DE AGOSTO DE 2013. SECCIÓN II. VIGENCIA: 9 DE AGOSTO DE 2013.</w:t>
      </w:r>
    </w:p>
    <w:sectPr>
      <w:pgSz w:w="12240" w:h="15840"/>
      <w:pgMar w:top="1360" w:bottom="280" w:left="160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4">
    <w:multiLevelType w:val="hybridMultilevel"/>
    <w:lvl w:ilvl="0">
      <w:start w:val="1"/>
      <w:numFmt w:val="lowerLetter"/>
      <w:lvlText w:val="%1)"/>
      <w:lvlJc w:val="left"/>
      <w:pPr>
        <w:ind w:left="334" w:hanging="233"/>
        <w:jc w:val="left"/>
      </w:pPr>
      <w:rPr>
        <w:rFonts w:hint="default" w:ascii="Arial" w:hAnsi="Arial" w:eastAsia="Arial" w:cs="Arial"/>
        <w:w w:val="99"/>
        <w:sz w:val="20"/>
        <w:szCs w:val="20"/>
      </w:rPr>
    </w:lvl>
    <w:lvl w:ilvl="1">
      <w:start w:val="1"/>
      <w:numFmt w:val="bullet"/>
      <w:lvlText w:val="•"/>
      <w:lvlJc w:val="left"/>
      <w:pPr>
        <w:ind w:left="1210" w:hanging="233"/>
      </w:pPr>
      <w:rPr>
        <w:rFonts w:hint="default"/>
      </w:rPr>
    </w:lvl>
    <w:lvl w:ilvl="2">
      <w:start w:val="1"/>
      <w:numFmt w:val="bullet"/>
      <w:lvlText w:val="•"/>
      <w:lvlJc w:val="left"/>
      <w:pPr>
        <w:ind w:left="2080" w:hanging="233"/>
      </w:pPr>
      <w:rPr>
        <w:rFonts w:hint="default"/>
      </w:rPr>
    </w:lvl>
    <w:lvl w:ilvl="3">
      <w:start w:val="1"/>
      <w:numFmt w:val="bullet"/>
      <w:lvlText w:val="•"/>
      <w:lvlJc w:val="left"/>
      <w:pPr>
        <w:ind w:left="2950" w:hanging="233"/>
      </w:pPr>
      <w:rPr>
        <w:rFonts w:hint="default"/>
      </w:rPr>
    </w:lvl>
    <w:lvl w:ilvl="4">
      <w:start w:val="1"/>
      <w:numFmt w:val="bullet"/>
      <w:lvlText w:val="•"/>
      <w:lvlJc w:val="left"/>
      <w:pPr>
        <w:ind w:left="3820" w:hanging="233"/>
      </w:pPr>
      <w:rPr>
        <w:rFonts w:hint="default"/>
      </w:rPr>
    </w:lvl>
    <w:lvl w:ilvl="5">
      <w:start w:val="1"/>
      <w:numFmt w:val="bullet"/>
      <w:lvlText w:val="•"/>
      <w:lvlJc w:val="left"/>
      <w:pPr>
        <w:ind w:left="4690" w:hanging="233"/>
      </w:pPr>
      <w:rPr>
        <w:rFonts w:hint="default"/>
      </w:rPr>
    </w:lvl>
    <w:lvl w:ilvl="6">
      <w:start w:val="1"/>
      <w:numFmt w:val="bullet"/>
      <w:lvlText w:val="•"/>
      <w:lvlJc w:val="left"/>
      <w:pPr>
        <w:ind w:left="5560" w:hanging="233"/>
      </w:pPr>
      <w:rPr>
        <w:rFonts w:hint="default"/>
      </w:rPr>
    </w:lvl>
    <w:lvl w:ilvl="7">
      <w:start w:val="1"/>
      <w:numFmt w:val="bullet"/>
      <w:lvlText w:val="•"/>
      <w:lvlJc w:val="left"/>
      <w:pPr>
        <w:ind w:left="6430" w:hanging="233"/>
      </w:pPr>
      <w:rPr>
        <w:rFonts w:hint="default"/>
      </w:rPr>
    </w:lvl>
    <w:lvl w:ilvl="8">
      <w:start w:val="1"/>
      <w:numFmt w:val="bullet"/>
      <w:lvlText w:val="•"/>
      <w:lvlJc w:val="left"/>
      <w:pPr>
        <w:ind w:left="7300" w:hanging="233"/>
      </w:pPr>
      <w:rPr>
        <w:rFonts w:hint="default"/>
      </w:rPr>
    </w:lvl>
  </w:abstractNum>
  <w:abstractNum w:abstractNumId="133">
    <w:multiLevelType w:val="hybridMultilevel"/>
    <w:lvl w:ilvl="0">
      <w:start w:val="1"/>
      <w:numFmt w:val="lowerLetter"/>
      <w:lvlText w:val="%1)"/>
      <w:lvlJc w:val="left"/>
      <w:pPr>
        <w:ind w:left="334" w:hanging="233"/>
        <w:jc w:val="left"/>
      </w:pPr>
      <w:rPr>
        <w:rFonts w:hint="default" w:ascii="Arial" w:hAnsi="Arial" w:eastAsia="Arial" w:cs="Arial"/>
        <w:w w:val="99"/>
        <w:sz w:val="20"/>
        <w:szCs w:val="20"/>
      </w:rPr>
    </w:lvl>
    <w:lvl w:ilvl="1">
      <w:start w:val="1"/>
      <w:numFmt w:val="bullet"/>
      <w:lvlText w:val="•"/>
      <w:lvlJc w:val="left"/>
      <w:pPr>
        <w:ind w:left="1210" w:hanging="233"/>
      </w:pPr>
      <w:rPr>
        <w:rFonts w:hint="default"/>
      </w:rPr>
    </w:lvl>
    <w:lvl w:ilvl="2">
      <w:start w:val="1"/>
      <w:numFmt w:val="bullet"/>
      <w:lvlText w:val="•"/>
      <w:lvlJc w:val="left"/>
      <w:pPr>
        <w:ind w:left="2080" w:hanging="233"/>
      </w:pPr>
      <w:rPr>
        <w:rFonts w:hint="default"/>
      </w:rPr>
    </w:lvl>
    <w:lvl w:ilvl="3">
      <w:start w:val="1"/>
      <w:numFmt w:val="bullet"/>
      <w:lvlText w:val="•"/>
      <w:lvlJc w:val="left"/>
      <w:pPr>
        <w:ind w:left="2950" w:hanging="233"/>
      </w:pPr>
      <w:rPr>
        <w:rFonts w:hint="default"/>
      </w:rPr>
    </w:lvl>
    <w:lvl w:ilvl="4">
      <w:start w:val="1"/>
      <w:numFmt w:val="bullet"/>
      <w:lvlText w:val="•"/>
      <w:lvlJc w:val="left"/>
      <w:pPr>
        <w:ind w:left="3820" w:hanging="233"/>
      </w:pPr>
      <w:rPr>
        <w:rFonts w:hint="default"/>
      </w:rPr>
    </w:lvl>
    <w:lvl w:ilvl="5">
      <w:start w:val="1"/>
      <w:numFmt w:val="bullet"/>
      <w:lvlText w:val="•"/>
      <w:lvlJc w:val="left"/>
      <w:pPr>
        <w:ind w:left="4690" w:hanging="233"/>
      </w:pPr>
      <w:rPr>
        <w:rFonts w:hint="default"/>
      </w:rPr>
    </w:lvl>
    <w:lvl w:ilvl="6">
      <w:start w:val="1"/>
      <w:numFmt w:val="bullet"/>
      <w:lvlText w:val="•"/>
      <w:lvlJc w:val="left"/>
      <w:pPr>
        <w:ind w:left="5560" w:hanging="233"/>
      </w:pPr>
      <w:rPr>
        <w:rFonts w:hint="default"/>
      </w:rPr>
    </w:lvl>
    <w:lvl w:ilvl="7">
      <w:start w:val="1"/>
      <w:numFmt w:val="bullet"/>
      <w:lvlText w:val="•"/>
      <w:lvlJc w:val="left"/>
      <w:pPr>
        <w:ind w:left="6430" w:hanging="233"/>
      </w:pPr>
      <w:rPr>
        <w:rFonts w:hint="default"/>
      </w:rPr>
    </w:lvl>
    <w:lvl w:ilvl="8">
      <w:start w:val="1"/>
      <w:numFmt w:val="bullet"/>
      <w:lvlText w:val="•"/>
      <w:lvlJc w:val="left"/>
      <w:pPr>
        <w:ind w:left="7300" w:hanging="233"/>
      </w:pPr>
      <w:rPr>
        <w:rFonts w:hint="default"/>
      </w:rPr>
    </w:lvl>
  </w:abstractNum>
  <w:abstractNum w:abstractNumId="132">
    <w:multiLevelType w:val="hybridMultilevel"/>
    <w:lvl w:ilvl="0">
      <w:start w:val="1"/>
      <w:numFmt w:val="decimal"/>
      <w:lvlText w:val="%1."/>
      <w:lvlJc w:val="left"/>
      <w:pPr>
        <w:ind w:left="102" w:hanging="245"/>
        <w:jc w:val="left"/>
      </w:pPr>
      <w:rPr>
        <w:rFonts w:hint="default" w:ascii="Arial" w:hAnsi="Arial" w:eastAsia="Arial" w:cs="Arial"/>
        <w:w w:val="99"/>
        <w:sz w:val="20"/>
        <w:szCs w:val="20"/>
      </w:rPr>
    </w:lvl>
    <w:lvl w:ilvl="1">
      <w:start w:val="1"/>
      <w:numFmt w:val="upperRoman"/>
      <w:lvlText w:val="%2."/>
      <w:lvlJc w:val="left"/>
      <w:pPr>
        <w:ind w:left="268" w:hanging="167"/>
        <w:jc w:val="left"/>
      </w:pPr>
      <w:rPr>
        <w:rFonts w:hint="default" w:ascii="Arial" w:hAnsi="Arial" w:eastAsia="Arial" w:cs="Arial"/>
        <w:w w:val="99"/>
        <w:sz w:val="20"/>
        <w:szCs w:val="20"/>
      </w:rPr>
    </w:lvl>
    <w:lvl w:ilvl="2">
      <w:start w:val="1"/>
      <w:numFmt w:val="decimal"/>
      <w:lvlText w:val="%3."/>
      <w:lvlJc w:val="left"/>
      <w:pPr>
        <w:ind w:left="102" w:hanging="252"/>
        <w:jc w:val="left"/>
      </w:pPr>
      <w:rPr>
        <w:rFonts w:hint="default" w:ascii="Arial" w:hAnsi="Arial" w:eastAsia="Arial" w:cs="Arial"/>
        <w:w w:val="99"/>
        <w:sz w:val="20"/>
        <w:szCs w:val="20"/>
      </w:rPr>
    </w:lvl>
    <w:lvl w:ilvl="3">
      <w:start w:val="1"/>
      <w:numFmt w:val="upperRoman"/>
      <w:lvlText w:val="%4."/>
      <w:lvlJc w:val="left"/>
      <w:pPr>
        <w:ind w:left="102" w:hanging="226"/>
        <w:jc w:val="left"/>
      </w:pPr>
      <w:rPr>
        <w:rFonts w:hint="default" w:ascii="Arial" w:hAnsi="Arial" w:eastAsia="Arial" w:cs="Arial"/>
        <w:w w:val="99"/>
        <w:sz w:val="20"/>
        <w:szCs w:val="20"/>
      </w:rPr>
    </w:lvl>
    <w:lvl w:ilvl="4">
      <w:start w:val="1"/>
      <w:numFmt w:val="bullet"/>
      <w:lvlText w:val="•"/>
      <w:lvlJc w:val="left"/>
      <w:pPr>
        <w:ind w:left="3186" w:hanging="226"/>
      </w:pPr>
      <w:rPr>
        <w:rFonts w:hint="default"/>
      </w:rPr>
    </w:lvl>
    <w:lvl w:ilvl="5">
      <w:start w:val="1"/>
      <w:numFmt w:val="bullet"/>
      <w:lvlText w:val="•"/>
      <w:lvlJc w:val="left"/>
      <w:pPr>
        <w:ind w:left="4162" w:hanging="226"/>
      </w:pPr>
      <w:rPr>
        <w:rFonts w:hint="default"/>
      </w:rPr>
    </w:lvl>
    <w:lvl w:ilvl="6">
      <w:start w:val="1"/>
      <w:numFmt w:val="bullet"/>
      <w:lvlText w:val="•"/>
      <w:lvlJc w:val="left"/>
      <w:pPr>
        <w:ind w:left="5137" w:hanging="226"/>
      </w:pPr>
      <w:rPr>
        <w:rFonts w:hint="default"/>
      </w:rPr>
    </w:lvl>
    <w:lvl w:ilvl="7">
      <w:start w:val="1"/>
      <w:numFmt w:val="bullet"/>
      <w:lvlText w:val="•"/>
      <w:lvlJc w:val="left"/>
      <w:pPr>
        <w:ind w:left="6113" w:hanging="226"/>
      </w:pPr>
      <w:rPr>
        <w:rFonts w:hint="default"/>
      </w:rPr>
    </w:lvl>
    <w:lvl w:ilvl="8">
      <w:start w:val="1"/>
      <w:numFmt w:val="bullet"/>
      <w:lvlText w:val="•"/>
      <w:lvlJc w:val="left"/>
      <w:pPr>
        <w:ind w:left="7088" w:hanging="226"/>
      </w:pPr>
      <w:rPr>
        <w:rFonts w:hint="default"/>
      </w:rPr>
    </w:lvl>
  </w:abstractNum>
  <w:abstractNum w:abstractNumId="131">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upperRoman"/>
      <w:lvlText w:val="%2."/>
      <w:lvlJc w:val="left"/>
      <w:pPr>
        <w:ind w:left="102" w:hanging="192"/>
        <w:jc w:val="left"/>
      </w:pPr>
      <w:rPr>
        <w:rFonts w:hint="default" w:ascii="Arial" w:hAnsi="Arial" w:eastAsia="Arial" w:cs="Arial"/>
        <w:w w:val="99"/>
        <w:sz w:val="20"/>
        <w:szCs w:val="20"/>
      </w:rPr>
    </w:lvl>
    <w:lvl w:ilvl="2">
      <w:start w:val="1"/>
      <w:numFmt w:val="decimal"/>
      <w:lvlText w:val="%3."/>
      <w:lvlJc w:val="left"/>
      <w:pPr>
        <w:ind w:left="102" w:hanging="221"/>
        <w:jc w:val="left"/>
      </w:pPr>
      <w:rPr>
        <w:rFonts w:hint="default" w:ascii="Arial" w:hAnsi="Arial" w:eastAsia="Arial" w:cs="Arial"/>
        <w:w w:val="99"/>
        <w:sz w:val="20"/>
        <w:szCs w:val="20"/>
      </w:rPr>
    </w:lvl>
    <w:lvl w:ilvl="3">
      <w:start w:val="1"/>
      <w:numFmt w:val="upperRoman"/>
      <w:lvlText w:val="%4."/>
      <w:lvlJc w:val="left"/>
      <w:pPr>
        <w:ind w:left="102" w:hanging="167"/>
        <w:jc w:val="left"/>
      </w:pPr>
      <w:rPr>
        <w:rFonts w:hint="default" w:ascii="Arial" w:hAnsi="Arial" w:eastAsia="Arial" w:cs="Arial"/>
        <w:w w:val="99"/>
        <w:sz w:val="20"/>
        <w:szCs w:val="20"/>
      </w:rPr>
    </w:lvl>
    <w:lvl w:ilvl="4">
      <w:start w:val="1"/>
      <w:numFmt w:val="bullet"/>
      <w:lvlText w:val="•"/>
      <w:lvlJc w:val="left"/>
      <w:pPr>
        <w:ind w:left="3226" w:hanging="167"/>
      </w:pPr>
      <w:rPr>
        <w:rFonts w:hint="default"/>
      </w:rPr>
    </w:lvl>
    <w:lvl w:ilvl="5">
      <w:start w:val="1"/>
      <w:numFmt w:val="bullet"/>
      <w:lvlText w:val="•"/>
      <w:lvlJc w:val="left"/>
      <w:pPr>
        <w:ind w:left="4195" w:hanging="167"/>
      </w:pPr>
      <w:rPr>
        <w:rFonts w:hint="default"/>
      </w:rPr>
    </w:lvl>
    <w:lvl w:ilvl="6">
      <w:start w:val="1"/>
      <w:numFmt w:val="bullet"/>
      <w:lvlText w:val="•"/>
      <w:lvlJc w:val="left"/>
      <w:pPr>
        <w:ind w:left="5164" w:hanging="167"/>
      </w:pPr>
      <w:rPr>
        <w:rFonts w:hint="default"/>
      </w:rPr>
    </w:lvl>
    <w:lvl w:ilvl="7">
      <w:start w:val="1"/>
      <w:numFmt w:val="bullet"/>
      <w:lvlText w:val="•"/>
      <w:lvlJc w:val="left"/>
      <w:pPr>
        <w:ind w:left="6133" w:hanging="167"/>
      </w:pPr>
      <w:rPr>
        <w:rFonts w:hint="default"/>
      </w:rPr>
    </w:lvl>
    <w:lvl w:ilvl="8">
      <w:start w:val="1"/>
      <w:numFmt w:val="bullet"/>
      <w:lvlText w:val="•"/>
      <w:lvlJc w:val="left"/>
      <w:pPr>
        <w:ind w:left="7102" w:hanging="167"/>
      </w:pPr>
      <w:rPr>
        <w:rFonts w:hint="default"/>
      </w:rPr>
    </w:lvl>
  </w:abstractNum>
  <w:abstractNum w:abstractNumId="130">
    <w:multiLevelType w:val="hybridMultilevel"/>
    <w:lvl w:ilvl="0">
      <w:start w:val="1"/>
      <w:numFmt w:val="decimal"/>
      <w:lvlText w:val="%1."/>
      <w:lvlJc w:val="left"/>
      <w:pPr>
        <w:ind w:left="323" w:hanging="222"/>
        <w:jc w:val="left"/>
      </w:pPr>
      <w:rPr>
        <w:rFonts w:hint="default" w:ascii="Arial" w:hAnsi="Arial" w:eastAsia="Arial" w:cs="Arial"/>
        <w:spacing w:val="-1"/>
        <w:w w:val="99"/>
        <w:sz w:val="20"/>
        <w:szCs w:val="20"/>
      </w:rPr>
    </w:lvl>
    <w:lvl w:ilvl="1">
      <w:start w:val="1"/>
      <w:numFmt w:val="upperRoman"/>
      <w:lvlText w:val="%2."/>
      <w:lvlJc w:val="left"/>
      <w:pPr>
        <w:ind w:left="102" w:hanging="167"/>
        <w:jc w:val="left"/>
      </w:pPr>
      <w:rPr>
        <w:rFonts w:hint="default" w:ascii="Arial" w:hAnsi="Arial" w:eastAsia="Arial" w:cs="Arial"/>
        <w:w w:val="99"/>
        <w:sz w:val="20"/>
        <w:szCs w:val="20"/>
      </w:rPr>
    </w:lvl>
    <w:lvl w:ilvl="2">
      <w:start w:val="1"/>
      <w:numFmt w:val="bullet"/>
      <w:lvlText w:val="•"/>
      <w:lvlJc w:val="left"/>
      <w:pPr>
        <w:ind w:left="1288" w:hanging="167"/>
      </w:pPr>
      <w:rPr>
        <w:rFonts w:hint="default"/>
      </w:rPr>
    </w:lvl>
    <w:lvl w:ilvl="3">
      <w:start w:val="1"/>
      <w:numFmt w:val="bullet"/>
      <w:lvlText w:val="•"/>
      <w:lvlJc w:val="left"/>
      <w:pPr>
        <w:ind w:left="2257" w:hanging="167"/>
      </w:pPr>
      <w:rPr>
        <w:rFonts w:hint="default"/>
      </w:rPr>
    </w:lvl>
    <w:lvl w:ilvl="4">
      <w:start w:val="1"/>
      <w:numFmt w:val="bullet"/>
      <w:lvlText w:val="•"/>
      <w:lvlJc w:val="left"/>
      <w:pPr>
        <w:ind w:left="3226" w:hanging="167"/>
      </w:pPr>
      <w:rPr>
        <w:rFonts w:hint="default"/>
      </w:rPr>
    </w:lvl>
    <w:lvl w:ilvl="5">
      <w:start w:val="1"/>
      <w:numFmt w:val="bullet"/>
      <w:lvlText w:val="•"/>
      <w:lvlJc w:val="left"/>
      <w:pPr>
        <w:ind w:left="4195" w:hanging="167"/>
      </w:pPr>
      <w:rPr>
        <w:rFonts w:hint="default"/>
      </w:rPr>
    </w:lvl>
    <w:lvl w:ilvl="6">
      <w:start w:val="1"/>
      <w:numFmt w:val="bullet"/>
      <w:lvlText w:val="•"/>
      <w:lvlJc w:val="left"/>
      <w:pPr>
        <w:ind w:left="5164" w:hanging="167"/>
      </w:pPr>
      <w:rPr>
        <w:rFonts w:hint="default"/>
      </w:rPr>
    </w:lvl>
    <w:lvl w:ilvl="7">
      <w:start w:val="1"/>
      <w:numFmt w:val="bullet"/>
      <w:lvlText w:val="•"/>
      <w:lvlJc w:val="left"/>
      <w:pPr>
        <w:ind w:left="6133" w:hanging="167"/>
      </w:pPr>
      <w:rPr>
        <w:rFonts w:hint="default"/>
      </w:rPr>
    </w:lvl>
    <w:lvl w:ilvl="8">
      <w:start w:val="1"/>
      <w:numFmt w:val="bullet"/>
      <w:lvlText w:val="•"/>
      <w:lvlJc w:val="left"/>
      <w:pPr>
        <w:ind w:left="7102" w:hanging="167"/>
      </w:pPr>
      <w:rPr>
        <w:rFonts w:hint="default"/>
      </w:rPr>
    </w:lvl>
  </w:abstractNum>
  <w:abstractNum w:abstractNumId="129">
    <w:multiLevelType w:val="hybridMultilevel"/>
    <w:lvl w:ilvl="0">
      <w:start w:val="1"/>
      <w:numFmt w:val="decimal"/>
      <w:lvlText w:val="%1."/>
      <w:lvlJc w:val="left"/>
      <w:pPr>
        <w:ind w:left="102" w:hanging="245"/>
        <w:jc w:val="left"/>
      </w:pPr>
      <w:rPr>
        <w:rFonts w:hint="default" w:ascii="Arial" w:hAnsi="Arial" w:eastAsia="Arial" w:cs="Arial"/>
        <w:w w:val="99"/>
        <w:sz w:val="20"/>
        <w:szCs w:val="20"/>
      </w:rPr>
    </w:lvl>
    <w:lvl w:ilvl="1">
      <w:start w:val="1"/>
      <w:numFmt w:val="bullet"/>
      <w:lvlText w:val="•"/>
      <w:lvlJc w:val="left"/>
      <w:pPr>
        <w:ind w:left="994" w:hanging="245"/>
      </w:pPr>
      <w:rPr>
        <w:rFonts w:hint="default"/>
      </w:rPr>
    </w:lvl>
    <w:lvl w:ilvl="2">
      <w:start w:val="1"/>
      <w:numFmt w:val="bullet"/>
      <w:lvlText w:val="•"/>
      <w:lvlJc w:val="left"/>
      <w:pPr>
        <w:ind w:left="1888" w:hanging="245"/>
      </w:pPr>
      <w:rPr>
        <w:rFonts w:hint="default"/>
      </w:rPr>
    </w:lvl>
    <w:lvl w:ilvl="3">
      <w:start w:val="1"/>
      <w:numFmt w:val="bullet"/>
      <w:lvlText w:val="•"/>
      <w:lvlJc w:val="left"/>
      <w:pPr>
        <w:ind w:left="2782" w:hanging="245"/>
      </w:pPr>
      <w:rPr>
        <w:rFonts w:hint="default"/>
      </w:rPr>
    </w:lvl>
    <w:lvl w:ilvl="4">
      <w:start w:val="1"/>
      <w:numFmt w:val="bullet"/>
      <w:lvlText w:val="•"/>
      <w:lvlJc w:val="left"/>
      <w:pPr>
        <w:ind w:left="3676" w:hanging="245"/>
      </w:pPr>
      <w:rPr>
        <w:rFonts w:hint="default"/>
      </w:rPr>
    </w:lvl>
    <w:lvl w:ilvl="5">
      <w:start w:val="1"/>
      <w:numFmt w:val="bullet"/>
      <w:lvlText w:val="•"/>
      <w:lvlJc w:val="left"/>
      <w:pPr>
        <w:ind w:left="4570" w:hanging="245"/>
      </w:pPr>
      <w:rPr>
        <w:rFonts w:hint="default"/>
      </w:rPr>
    </w:lvl>
    <w:lvl w:ilvl="6">
      <w:start w:val="1"/>
      <w:numFmt w:val="bullet"/>
      <w:lvlText w:val="•"/>
      <w:lvlJc w:val="left"/>
      <w:pPr>
        <w:ind w:left="5464" w:hanging="245"/>
      </w:pPr>
      <w:rPr>
        <w:rFonts w:hint="default"/>
      </w:rPr>
    </w:lvl>
    <w:lvl w:ilvl="7">
      <w:start w:val="1"/>
      <w:numFmt w:val="bullet"/>
      <w:lvlText w:val="•"/>
      <w:lvlJc w:val="left"/>
      <w:pPr>
        <w:ind w:left="6358" w:hanging="245"/>
      </w:pPr>
      <w:rPr>
        <w:rFonts w:hint="default"/>
      </w:rPr>
    </w:lvl>
    <w:lvl w:ilvl="8">
      <w:start w:val="1"/>
      <w:numFmt w:val="bullet"/>
      <w:lvlText w:val="•"/>
      <w:lvlJc w:val="left"/>
      <w:pPr>
        <w:ind w:left="7252" w:hanging="245"/>
      </w:pPr>
      <w:rPr>
        <w:rFonts w:hint="default"/>
      </w:rPr>
    </w:lvl>
  </w:abstractNum>
  <w:abstractNum w:abstractNumId="128">
    <w:multiLevelType w:val="hybridMultilevel"/>
    <w:lvl w:ilvl="0">
      <w:start w:val="1"/>
      <w:numFmt w:val="decimal"/>
      <w:lvlText w:val="%1."/>
      <w:lvlJc w:val="left"/>
      <w:pPr>
        <w:ind w:left="102" w:hanging="245"/>
        <w:jc w:val="left"/>
      </w:pPr>
      <w:rPr>
        <w:rFonts w:hint="default" w:ascii="Arial" w:hAnsi="Arial" w:eastAsia="Arial" w:cs="Arial"/>
        <w:w w:val="99"/>
        <w:sz w:val="20"/>
        <w:szCs w:val="20"/>
      </w:rPr>
    </w:lvl>
    <w:lvl w:ilvl="1">
      <w:start w:val="1"/>
      <w:numFmt w:val="bullet"/>
      <w:lvlText w:val="•"/>
      <w:lvlJc w:val="left"/>
      <w:pPr>
        <w:ind w:left="994" w:hanging="245"/>
      </w:pPr>
      <w:rPr>
        <w:rFonts w:hint="default"/>
      </w:rPr>
    </w:lvl>
    <w:lvl w:ilvl="2">
      <w:start w:val="1"/>
      <w:numFmt w:val="bullet"/>
      <w:lvlText w:val="•"/>
      <w:lvlJc w:val="left"/>
      <w:pPr>
        <w:ind w:left="1888" w:hanging="245"/>
      </w:pPr>
      <w:rPr>
        <w:rFonts w:hint="default"/>
      </w:rPr>
    </w:lvl>
    <w:lvl w:ilvl="3">
      <w:start w:val="1"/>
      <w:numFmt w:val="bullet"/>
      <w:lvlText w:val="•"/>
      <w:lvlJc w:val="left"/>
      <w:pPr>
        <w:ind w:left="2782" w:hanging="245"/>
      </w:pPr>
      <w:rPr>
        <w:rFonts w:hint="default"/>
      </w:rPr>
    </w:lvl>
    <w:lvl w:ilvl="4">
      <w:start w:val="1"/>
      <w:numFmt w:val="bullet"/>
      <w:lvlText w:val="•"/>
      <w:lvlJc w:val="left"/>
      <w:pPr>
        <w:ind w:left="3676" w:hanging="245"/>
      </w:pPr>
      <w:rPr>
        <w:rFonts w:hint="default"/>
      </w:rPr>
    </w:lvl>
    <w:lvl w:ilvl="5">
      <w:start w:val="1"/>
      <w:numFmt w:val="bullet"/>
      <w:lvlText w:val="•"/>
      <w:lvlJc w:val="left"/>
      <w:pPr>
        <w:ind w:left="4570" w:hanging="245"/>
      </w:pPr>
      <w:rPr>
        <w:rFonts w:hint="default"/>
      </w:rPr>
    </w:lvl>
    <w:lvl w:ilvl="6">
      <w:start w:val="1"/>
      <w:numFmt w:val="bullet"/>
      <w:lvlText w:val="•"/>
      <w:lvlJc w:val="left"/>
      <w:pPr>
        <w:ind w:left="5464" w:hanging="245"/>
      </w:pPr>
      <w:rPr>
        <w:rFonts w:hint="default"/>
      </w:rPr>
    </w:lvl>
    <w:lvl w:ilvl="7">
      <w:start w:val="1"/>
      <w:numFmt w:val="bullet"/>
      <w:lvlText w:val="•"/>
      <w:lvlJc w:val="left"/>
      <w:pPr>
        <w:ind w:left="6358" w:hanging="245"/>
      </w:pPr>
      <w:rPr>
        <w:rFonts w:hint="default"/>
      </w:rPr>
    </w:lvl>
    <w:lvl w:ilvl="8">
      <w:start w:val="1"/>
      <w:numFmt w:val="bullet"/>
      <w:lvlText w:val="•"/>
      <w:lvlJc w:val="left"/>
      <w:pPr>
        <w:ind w:left="7252" w:hanging="245"/>
      </w:pPr>
      <w:rPr>
        <w:rFonts w:hint="default"/>
      </w:rPr>
    </w:lvl>
  </w:abstractNum>
  <w:abstractNum w:abstractNumId="127">
    <w:multiLevelType w:val="hybridMultilevel"/>
    <w:lvl w:ilvl="0">
      <w:start w:val="1"/>
      <w:numFmt w:val="decimal"/>
      <w:lvlText w:val="%1."/>
      <w:lvlJc w:val="left"/>
      <w:pPr>
        <w:ind w:left="102" w:hanging="291"/>
        <w:jc w:val="left"/>
      </w:pPr>
      <w:rPr>
        <w:rFonts w:hint="default" w:ascii="Arial" w:hAnsi="Arial" w:eastAsia="Arial" w:cs="Arial"/>
        <w:w w:val="99"/>
        <w:sz w:val="20"/>
        <w:szCs w:val="20"/>
      </w:rPr>
    </w:lvl>
    <w:lvl w:ilvl="1">
      <w:start w:val="1"/>
      <w:numFmt w:val="bullet"/>
      <w:lvlText w:val="•"/>
      <w:lvlJc w:val="left"/>
      <w:pPr>
        <w:ind w:left="996" w:hanging="291"/>
      </w:pPr>
      <w:rPr>
        <w:rFonts w:hint="default"/>
      </w:rPr>
    </w:lvl>
    <w:lvl w:ilvl="2">
      <w:start w:val="1"/>
      <w:numFmt w:val="bullet"/>
      <w:lvlText w:val="•"/>
      <w:lvlJc w:val="left"/>
      <w:pPr>
        <w:ind w:left="1892" w:hanging="291"/>
      </w:pPr>
      <w:rPr>
        <w:rFonts w:hint="default"/>
      </w:rPr>
    </w:lvl>
    <w:lvl w:ilvl="3">
      <w:start w:val="1"/>
      <w:numFmt w:val="bullet"/>
      <w:lvlText w:val="•"/>
      <w:lvlJc w:val="left"/>
      <w:pPr>
        <w:ind w:left="2788" w:hanging="291"/>
      </w:pPr>
      <w:rPr>
        <w:rFonts w:hint="default"/>
      </w:rPr>
    </w:lvl>
    <w:lvl w:ilvl="4">
      <w:start w:val="1"/>
      <w:numFmt w:val="bullet"/>
      <w:lvlText w:val="•"/>
      <w:lvlJc w:val="left"/>
      <w:pPr>
        <w:ind w:left="3684" w:hanging="291"/>
      </w:pPr>
      <w:rPr>
        <w:rFonts w:hint="default"/>
      </w:rPr>
    </w:lvl>
    <w:lvl w:ilvl="5">
      <w:start w:val="1"/>
      <w:numFmt w:val="bullet"/>
      <w:lvlText w:val="•"/>
      <w:lvlJc w:val="left"/>
      <w:pPr>
        <w:ind w:left="4580" w:hanging="291"/>
      </w:pPr>
      <w:rPr>
        <w:rFonts w:hint="default"/>
      </w:rPr>
    </w:lvl>
    <w:lvl w:ilvl="6">
      <w:start w:val="1"/>
      <w:numFmt w:val="bullet"/>
      <w:lvlText w:val="•"/>
      <w:lvlJc w:val="left"/>
      <w:pPr>
        <w:ind w:left="5476" w:hanging="291"/>
      </w:pPr>
      <w:rPr>
        <w:rFonts w:hint="default"/>
      </w:rPr>
    </w:lvl>
    <w:lvl w:ilvl="7">
      <w:start w:val="1"/>
      <w:numFmt w:val="bullet"/>
      <w:lvlText w:val="•"/>
      <w:lvlJc w:val="left"/>
      <w:pPr>
        <w:ind w:left="6372" w:hanging="291"/>
      </w:pPr>
      <w:rPr>
        <w:rFonts w:hint="default"/>
      </w:rPr>
    </w:lvl>
    <w:lvl w:ilvl="8">
      <w:start w:val="1"/>
      <w:numFmt w:val="bullet"/>
      <w:lvlText w:val="•"/>
      <w:lvlJc w:val="left"/>
      <w:pPr>
        <w:ind w:left="7268" w:hanging="291"/>
      </w:pPr>
      <w:rPr>
        <w:rFonts w:hint="default"/>
      </w:rPr>
    </w:lvl>
  </w:abstractNum>
  <w:abstractNum w:abstractNumId="126">
    <w:multiLevelType w:val="hybridMultilevel"/>
    <w:lvl w:ilvl="0">
      <w:start w:val="1"/>
      <w:numFmt w:val="decimal"/>
      <w:lvlText w:val="%1."/>
      <w:lvlJc w:val="left"/>
      <w:pPr>
        <w:ind w:left="102" w:hanging="271"/>
        <w:jc w:val="left"/>
      </w:pPr>
      <w:rPr>
        <w:rFonts w:hint="default" w:ascii="Arial" w:hAnsi="Arial" w:eastAsia="Arial" w:cs="Arial"/>
        <w:w w:val="99"/>
        <w:sz w:val="20"/>
        <w:szCs w:val="20"/>
      </w:rPr>
    </w:lvl>
    <w:lvl w:ilvl="1">
      <w:start w:val="1"/>
      <w:numFmt w:val="bullet"/>
      <w:lvlText w:val="•"/>
      <w:lvlJc w:val="left"/>
      <w:pPr>
        <w:ind w:left="996" w:hanging="271"/>
      </w:pPr>
      <w:rPr>
        <w:rFonts w:hint="default"/>
      </w:rPr>
    </w:lvl>
    <w:lvl w:ilvl="2">
      <w:start w:val="1"/>
      <w:numFmt w:val="bullet"/>
      <w:lvlText w:val="•"/>
      <w:lvlJc w:val="left"/>
      <w:pPr>
        <w:ind w:left="1892" w:hanging="271"/>
      </w:pPr>
      <w:rPr>
        <w:rFonts w:hint="default"/>
      </w:rPr>
    </w:lvl>
    <w:lvl w:ilvl="3">
      <w:start w:val="1"/>
      <w:numFmt w:val="bullet"/>
      <w:lvlText w:val="•"/>
      <w:lvlJc w:val="left"/>
      <w:pPr>
        <w:ind w:left="2788" w:hanging="271"/>
      </w:pPr>
      <w:rPr>
        <w:rFonts w:hint="default"/>
      </w:rPr>
    </w:lvl>
    <w:lvl w:ilvl="4">
      <w:start w:val="1"/>
      <w:numFmt w:val="bullet"/>
      <w:lvlText w:val="•"/>
      <w:lvlJc w:val="left"/>
      <w:pPr>
        <w:ind w:left="3684" w:hanging="271"/>
      </w:pPr>
      <w:rPr>
        <w:rFonts w:hint="default"/>
      </w:rPr>
    </w:lvl>
    <w:lvl w:ilvl="5">
      <w:start w:val="1"/>
      <w:numFmt w:val="bullet"/>
      <w:lvlText w:val="•"/>
      <w:lvlJc w:val="left"/>
      <w:pPr>
        <w:ind w:left="4580" w:hanging="271"/>
      </w:pPr>
      <w:rPr>
        <w:rFonts w:hint="default"/>
      </w:rPr>
    </w:lvl>
    <w:lvl w:ilvl="6">
      <w:start w:val="1"/>
      <w:numFmt w:val="bullet"/>
      <w:lvlText w:val="•"/>
      <w:lvlJc w:val="left"/>
      <w:pPr>
        <w:ind w:left="5476" w:hanging="271"/>
      </w:pPr>
      <w:rPr>
        <w:rFonts w:hint="default"/>
      </w:rPr>
    </w:lvl>
    <w:lvl w:ilvl="7">
      <w:start w:val="1"/>
      <w:numFmt w:val="bullet"/>
      <w:lvlText w:val="•"/>
      <w:lvlJc w:val="left"/>
      <w:pPr>
        <w:ind w:left="6372" w:hanging="271"/>
      </w:pPr>
      <w:rPr>
        <w:rFonts w:hint="default"/>
      </w:rPr>
    </w:lvl>
    <w:lvl w:ilvl="8">
      <w:start w:val="1"/>
      <w:numFmt w:val="bullet"/>
      <w:lvlText w:val="•"/>
      <w:lvlJc w:val="left"/>
      <w:pPr>
        <w:ind w:left="7268" w:hanging="271"/>
      </w:pPr>
      <w:rPr>
        <w:rFonts w:hint="default"/>
      </w:rPr>
    </w:lvl>
  </w:abstractNum>
  <w:abstractNum w:abstractNumId="125">
    <w:multiLevelType w:val="hybridMultilevel"/>
    <w:lvl w:ilvl="0">
      <w:start w:val="1"/>
      <w:numFmt w:val="decimal"/>
      <w:lvlText w:val="%1."/>
      <w:lvlJc w:val="left"/>
      <w:pPr>
        <w:ind w:left="102" w:hanging="238"/>
        <w:jc w:val="left"/>
      </w:pPr>
      <w:rPr>
        <w:rFonts w:hint="default" w:ascii="Arial" w:hAnsi="Arial" w:eastAsia="Arial" w:cs="Arial"/>
        <w:w w:val="99"/>
        <w:sz w:val="20"/>
        <w:szCs w:val="20"/>
      </w:rPr>
    </w:lvl>
    <w:lvl w:ilvl="1">
      <w:start w:val="1"/>
      <w:numFmt w:val="bullet"/>
      <w:lvlText w:val="•"/>
      <w:lvlJc w:val="left"/>
      <w:pPr>
        <w:ind w:left="996" w:hanging="238"/>
      </w:pPr>
      <w:rPr>
        <w:rFonts w:hint="default"/>
      </w:rPr>
    </w:lvl>
    <w:lvl w:ilvl="2">
      <w:start w:val="1"/>
      <w:numFmt w:val="bullet"/>
      <w:lvlText w:val="•"/>
      <w:lvlJc w:val="left"/>
      <w:pPr>
        <w:ind w:left="1892" w:hanging="238"/>
      </w:pPr>
      <w:rPr>
        <w:rFonts w:hint="default"/>
      </w:rPr>
    </w:lvl>
    <w:lvl w:ilvl="3">
      <w:start w:val="1"/>
      <w:numFmt w:val="bullet"/>
      <w:lvlText w:val="•"/>
      <w:lvlJc w:val="left"/>
      <w:pPr>
        <w:ind w:left="2788" w:hanging="238"/>
      </w:pPr>
      <w:rPr>
        <w:rFonts w:hint="default"/>
      </w:rPr>
    </w:lvl>
    <w:lvl w:ilvl="4">
      <w:start w:val="1"/>
      <w:numFmt w:val="bullet"/>
      <w:lvlText w:val="•"/>
      <w:lvlJc w:val="left"/>
      <w:pPr>
        <w:ind w:left="3684" w:hanging="238"/>
      </w:pPr>
      <w:rPr>
        <w:rFonts w:hint="default"/>
      </w:rPr>
    </w:lvl>
    <w:lvl w:ilvl="5">
      <w:start w:val="1"/>
      <w:numFmt w:val="bullet"/>
      <w:lvlText w:val="•"/>
      <w:lvlJc w:val="left"/>
      <w:pPr>
        <w:ind w:left="4580" w:hanging="238"/>
      </w:pPr>
      <w:rPr>
        <w:rFonts w:hint="default"/>
      </w:rPr>
    </w:lvl>
    <w:lvl w:ilvl="6">
      <w:start w:val="1"/>
      <w:numFmt w:val="bullet"/>
      <w:lvlText w:val="•"/>
      <w:lvlJc w:val="left"/>
      <w:pPr>
        <w:ind w:left="5476" w:hanging="238"/>
      </w:pPr>
      <w:rPr>
        <w:rFonts w:hint="default"/>
      </w:rPr>
    </w:lvl>
    <w:lvl w:ilvl="7">
      <w:start w:val="1"/>
      <w:numFmt w:val="bullet"/>
      <w:lvlText w:val="•"/>
      <w:lvlJc w:val="left"/>
      <w:pPr>
        <w:ind w:left="6372" w:hanging="238"/>
      </w:pPr>
      <w:rPr>
        <w:rFonts w:hint="default"/>
      </w:rPr>
    </w:lvl>
    <w:lvl w:ilvl="8">
      <w:start w:val="1"/>
      <w:numFmt w:val="bullet"/>
      <w:lvlText w:val="•"/>
      <w:lvlJc w:val="left"/>
      <w:pPr>
        <w:ind w:left="7268" w:hanging="238"/>
      </w:pPr>
      <w:rPr>
        <w:rFonts w:hint="default"/>
      </w:rPr>
    </w:lvl>
  </w:abstractNum>
  <w:abstractNum w:abstractNumId="124">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upperRoman"/>
      <w:lvlText w:val="%2."/>
      <w:lvlJc w:val="left"/>
      <w:pPr>
        <w:ind w:left="268" w:hanging="167"/>
        <w:jc w:val="left"/>
      </w:pPr>
      <w:rPr>
        <w:rFonts w:hint="default" w:ascii="Arial" w:hAnsi="Arial" w:eastAsia="Arial" w:cs="Arial"/>
        <w:w w:val="99"/>
        <w:sz w:val="20"/>
        <w:szCs w:val="20"/>
      </w:rPr>
    </w:lvl>
    <w:lvl w:ilvl="2">
      <w:start w:val="1"/>
      <w:numFmt w:val="decimal"/>
      <w:lvlText w:val="%3."/>
      <w:lvlJc w:val="left"/>
      <w:pPr>
        <w:ind w:left="322" w:hanging="221"/>
        <w:jc w:val="left"/>
      </w:pPr>
      <w:rPr>
        <w:rFonts w:hint="default" w:ascii="Arial" w:hAnsi="Arial" w:eastAsia="Arial" w:cs="Arial"/>
        <w:w w:val="99"/>
        <w:sz w:val="20"/>
        <w:szCs w:val="20"/>
      </w:rPr>
    </w:lvl>
    <w:lvl w:ilvl="3">
      <w:start w:val="1"/>
      <w:numFmt w:val="upperRoman"/>
      <w:lvlText w:val="%4."/>
      <w:lvlJc w:val="left"/>
      <w:pPr>
        <w:ind w:left="102" w:hanging="167"/>
        <w:jc w:val="left"/>
      </w:pPr>
      <w:rPr>
        <w:rFonts w:hint="default" w:ascii="Arial" w:hAnsi="Arial" w:eastAsia="Arial" w:cs="Arial"/>
        <w:w w:val="99"/>
        <w:sz w:val="20"/>
        <w:szCs w:val="20"/>
      </w:rPr>
    </w:lvl>
    <w:lvl w:ilvl="4">
      <w:start w:val="1"/>
      <w:numFmt w:val="decimal"/>
      <w:lvlText w:val="%5."/>
      <w:lvlJc w:val="left"/>
      <w:pPr>
        <w:ind w:left="322" w:hanging="221"/>
        <w:jc w:val="left"/>
      </w:pPr>
      <w:rPr>
        <w:rFonts w:hint="default" w:ascii="Arial" w:hAnsi="Arial" w:eastAsia="Arial" w:cs="Arial"/>
        <w:w w:val="99"/>
        <w:sz w:val="20"/>
        <w:szCs w:val="20"/>
      </w:rPr>
    </w:lvl>
    <w:lvl w:ilvl="5">
      <w:start w:val="1"/>
      <w:numFmt w:val="upperRoman"/>
      <w:lvlText w:val="%6."/>
      <w:lvlJc w:val="left"/>
      <w:pPr>
        <w:ind w:left="102" w:hanging="167"/>
        <w:jc w:val="left"/>
      </w:pPr>
      <w:rPr>
        <w:rFonts w:hint="default" w:ascii="Arial" w:hAnsi="Arial" w:eastAsia="Arial" w:cs="Arial"/>
        <w:w w:val="99"/>
        <w:sz w:val="20"/>
        <w:szCs w:val="20"/>
      </w:rPr>
    </w:lvl>
    <w:lvl w:ilvl="6">
      <w:start w:val="1"/>
      <w:numFmt w:val="decimal"/>
      <w:lvlText w:val="%7."/>
      <w:lvlJc w:val="left"/>
      <w:pPr>
        <w:ind w:left="102" w:hanging="279"/>
        <w:jc w:val="left"/>
      </w:pPr>
      <w:rPr>
        <w:rFonts w:hint="default" w:ascii="Arial" w:hAnsi="Arial" w:eastAsia="Arial" w:cs="Arial"/>
        <w:w w:val="99"/>
        <w:sz w:val="20"/>
        <w:szCs w:val="20"/>
      </w:rPr>
    </w:lvl>
    <w:lvl w:ilvl="7">
      <w:start w:val="1"/>
      <w:numFmt w:val="bullet"/>
      <w:lvlText w:val="•"/>
      <w:lvlJc w:val="left"/>
      <w:pPr>
        <w:ind w:left="5770" w:hanging="279"/>
      </w:pPr>
      <w:rPr>
        <w:rFonts w:hint="default"/>
      </w:rPr>
    </w:lvl>
    <w:lvl w:ilvl="8">
      <w:start w:val="1"/>
      <w:numFmt w:val="bullet"/>
      <w:lvlText w:val="•"/>
      <w:lvlJc w:val="left"/>
      <w:pPr>
        <w:ind w:left="6860" w:hanging="279"/>
      </w:pPr>
      <w:rPr>
        <w:rFonts w:hint="default"/>
      </w:rPr>
    </w:lvl>
  </w:abstractNum>
  <w:abstractNum w:abstractNumId="123">
    <w:multiLevelType w:val="hybridMultilevel"/>
    <w:lvl w:ilvl="0">
      <w:start w:val="1"/>
      <w:numFmt w:val="decimal"/>
      <w:lvlText w:val="%1."/>
      <w:lvlJc w:val="left"/>
      <w:pPr>
        <w:ind w:left="102" w:hanging="245"/>
        <w:jc w:val="left"/>
      </w:pPr>
      <w:rPr>
        <w:rFonts w:hint="default" w:ascii="Arial" w:hAnsi="Arial" w:eastAsia="Arial" w:cs="Arial"/>
        <w:w w:val="99"/>
        <w:sz w:val="20"/>
        <w:szCs w:val="20"/>
      </w:rPr>
    </w:lvl>
    <w:lvl w:ilvl="1">
      <w:start w:val="1"/>
      <w:numFmt w:val="bullet"/>
      <w:lvlText w:val="•"/>
      <w:lvlJc w:val="left"/>
      <w:pPr>
        <w:ind w:left="996" w:hanging="245"/>
      </w:pPr>
      <w:rPr>
        <w:rFonts w:hint="default"/>
      </w:rPr>
    </w:lvl>
    <w:lvl w:ilvl="2">
      <w:start w:val="1"/>
      <w:numFmt w:val="bullet"/>
      <w:lvlText w:val="•"/>
      <w:lvlJc w:val="left"/>
      <w:pPr>
        <w:ind w:left="1892" w:hanging="245"/>
      </w:pPr>
      <w:rPr>
        <w:rFonts w:hint="default"/>
      </w:rPr>
    </w:lvl>
    <w:lvl w:ilvl="3">
      <w:start w:val="1"/>
      <w:numFmt w:val="bullet"/>
      <w:lvlText w:val="•"/>
      <w:lvlJc w:val="left"/>
      <w:pPr>
        <w:ind w:left="2788" w:hanging="245"/>
      </w:pPr>
      <w:rPr>
        <w:rFonts w:hint="default"/>
      </w:rPr>
    </w:lvl>
    <w:lvl w:ilvl="4">
      <w:start w:val="1"/>
      <w:numFmt w:val="bullet"/>
      <w:lvlText w:val="•"/>
      <w:lvlJc w:val="left"/>
      <w:pPr>
        <w:ind w:left="3684" w:hanging="245"/>
      </w:pPr>
      <w:rPr>
        <w:rFonts w:hint="default"/>
      </w:rPr>
    </w:lvl>
    <w:lvl w:ilvl="5">
      <w:start w:val="1"/>
      <w:numFmt w:val="bullet"/>
      <w:lvlText w:val="•"/>
      <w:lvlJc w:val="left"/>
      <w:pPr>
        <w:ind w:left="4580" w:hanging="245"/>
      </w:pPr>
      <w:rPr>
        <w:rFonts w:hint="default"/>
      </w:rPr>
    </w:lvl>
    <w:lvl w:ilvl="6">
      <w:start w:val="1"/>
      <w:numFmt w:val="bullet"/>
      <w:lvlText w:val="•"/>
      <w:lvlJc w:val="left"/>
      <w:pPr>
        <w:ind w:left="5476" w:hanging="245"/>
      </w:pPr>
      <w:rPr>
        <w:rFonts w:hint="default"/>
      </w:rPr>
    </w:lvl>
    <w:lvl w:ilvl="7">
      <w:start w:val="1"/>
      <w:numFmt w:val="bullet"/>
      <w:lvlText w:val="•"/>
      <w:lvlJc w:val="left"/>
      <w:pPr>
        <w:ind w:left="6372" w:hanging="245"/>
      </w:pPr>
      <w:rPr>
        <w:rFonts w:hint="default"/>
      </w:rPr>
    </w:lvl>
    <w:lvl w:ilvl="8">
      <w:start w:val="1"/>
      <w:numFmt w:val="bullet"/>
      <w:lvlText w:val="•"/>
      <w:lvlJc w:val="left"/>
      <w:pPr>
        <w:ind w:left="7268" w:hanging="245"/>
      </w:pPr>
      <w:rPr>
        <w:rFonts w:hint="default"/>
      </w:rPr>
    </w:lvl>
  </w:abstractNum>
  <w:abstractNum w:abstractNumId="122">
    <w:multiLevelType w:val="hybridMultilevel"/>
    <w:lvl w:ilvl="0">
      <w:start w:val="1"/>
      <w:numFmt w:val="decimal"/>
      <w:lvlText w:val="%1."/>
      <w:lvlJc w:val="left"/>
      <w:pPr>
        <w:ind w:left="102" w:hanging="226"/>
        <w:jc w:val="left"/>
      </w:pPr>
      <w:rPr>
        <w:rFonts w:hint="default" w:ascii="Arial" w:hAnsi="Arial" w:eastAsia="Arial" w:cs="Arial"/>
        <w:w w:val="99"/>
        <w:sz w:val="20"/>
        <w:szCs w:val="20"/>
      </w:rPr>
    </w:lvl>
    <w:lvl w:ilvl="1">
      <w:start w:val="1"/>
      <w:numFmt w:val="bullet"/>
      <w:lvlText w:val="•"/>
      <w:lvlJc w:val="left"/>
      <w:pPr>
        <w:ind w:left="996" w:hanging="226"/>
      </w:pPr>
      <w:rPr>
        <w:rFonts w:hint="default"/>
      </w:rPr>
    </w:lvl>
    <w:lvl w:ilvl="2">
      <w:start w:val="1"/>
      <w:numFmt w:val="bullet"/>
      <w:lvlText w:val="•"/>
      <w:lvlJc w:val="left"/>
      <w:pPr>
        <w:ind w:left="1892" w:hanging="226"/>
      </w:pPr>
      <w:rPr>
        <w:rFonts w:hint="default"/>
      </w:rPr>
    </w:lvl>
    <w:lvl w:ilvl="3">
      <w:start w:val="1"/>
      <w:numFmt w:val="bullet"/>
      <w:lvlText w:val="•"/>
      <w:lvlJc w:val="left"/>
      <w:pPr>
        <w:ind w:left="2788" w:hanging="226"/>
      </w:pPr>
      <w:rPr>
        <w:rFonts w:hint="default"/>
      </w:rPr>
    </w:lvl>
    <w:lvl w:ilvl="4">
      <w:start w:val="1"/>
      <w:numFmt w:val="bullet"/>
      <w:lvlText w:val="•"/>
      <w:lvlJc w:val="left"/>
      <w:pPr>
        <w:ind w:left="3684" w:hanging="226"/>
      </w:pPr>
      <w:rPr>
        <w:rFonts w:hint="default"/>
      </w:rPr>
    </w:lvl>
    <w:lvl w:ilvl="5">
      <w:start w:val="1"/>
      <w:numFmt w:val="bullet"/>
      <w:lvlText w:val="•"/>
      <w:lvlJc w:val="left"/>
      <w:pPr>
        <w:ind w:left="4580" w:hanging="226"/>
      </w:pPr>
      <w:rPr>
        <w:rFonts w:hint="default"/>
      </w:rPr>
    </w:lvl>
    <w:lvl w:ilvl="6">
      <w:start w:val="1"/>
      <w:numFmt w:val="bullet"/>
      <w:lvlText w:val="•"/>
      <w:lvlJc w:val="left"/>
      <w:pPr>
        <w:ind w:left="5476" w:hanging="226"/>
      </w:pPr>
      <w:rPr>
        <w:rFonts w:hint="default"/>
      </w:rPr>
    </w:lvl>
    <w:lvl w:ilvl="7">
      <w:start w:val="1"/>
      <w:numFmt w:val="bullet"/>
      <w:lvlText w:val="•"/>
      <w:lvlJc w:val="left"/>
      <w:pPr>
        <w:ind w:left="6372" w:hanging="226"/>
      </w:pPr>
      <w:rPr>
        <w:rFonts w:hint="default"/>
      </w:rPr>
    </w:lvl>
    <w:lvl w:ilvl="8">
      <w:start w:val="1"/>
      <w:numFmt w:val="bullet"/>
      <w:lvlText w:val="•"/>
      <w:lvlJc w:val="left"/>
      <w:pPr>
        <w:ind w:left="7268" w:hanging="226"/>
      </w:pPr>
      <w:rPr>
        <w:rFonts w:hint="default"/>
      </w:rPr>
    </w:lvl>
  </w:abstractNum>
  <w:abstractNum w:abstractNumId="121">
    <w:multiLevelType w:val="hybridMultilevel"/>
    <w:lvl w:ilvl="0">
      <w:start w:val="1"/>
      <w:numFmt w:val="decimal"/>
      <w:lvlText w:val="%1."/>
      <w:lvlJc w:val="left"/>
      <w:pPr>
        <w:ind w:left="102" w:hanging="236"/>
        <w:jc w:val="left"/>
      </w:pPr>
      <w:rPr>
        <w:rFonts w:hint="default" w:ascii="Arial" w:hAnsi="Arial" w:eastAsia="Arial" w:cs="Arial"/>
        <w:w w:val="99"/>
        <w:sz w:val="20"/>
        <w:szCs w:val="20"/>
      </w:rPr>
    </w:lvl>
    <w:lvl w:ilvl="1">
      <w:start w:val="1"/>
      <w:numFmt w:val="upperRoman"/>
      <w:lvlText w:val="%2."/>
      <w:lvlJc w:val="left"/>
      <w:pPr>
        <w:ind w:left="102" w:hanging="167"/>
        <w:jc w:val="left"/>
      </w:pPr>
      <w:rPr>
        <w:rFonts w:hint="default" w:ascii="Arial" w:hAnsi="Arial" w:eastAsia="Arial" w:cs="Arial"/>
        <w:w w:val="99"/>
        <w:sz w:val="20"/>
        <w:szCs w:val="20"/>
      </w:rPr>
    </w:lvl>
    <w:lvl w:ilvl="2">
      <w:start w:val="1"/>
      <w:numFmt w:val="bullet"/>
      <w:lvlText w:val="•"/>
      <w:lvlJc w:val="left"/>
      <w:pPr>
        <w:ind w:left="1892" w:hanging="167"/>
      </w:pPr>
      <w:rPr>
        <w:rFonts w:hint="default"/>
      </w:rPr>
    </w:lvl>
    <w:lvl w:ilvl="3">
      <w:start w:val="1"/>
      <w:numFmt w:val="bullet"/>
      <w:lvlText w:val="•"/>
      <w:lvlJc w:val="left"/>
      <w:pPr>
        <w:ind w:left="2788" w:hanging="167"/>
      </w:pPr>
      <w:rPr>
        <w:rFonts w:hint="default"/>
      </w:rPr>
    </w:lvl>
    <w:lvl w:ilvl="4">
      <w:start w:val="1"/>
      <w:numFmt w:val="bullet"/>
      <w:lvlText w:val="•"/>
      <w:lvlJc w:val="left"/>
      <w:pPr>
        <w:ind w:left="3684" w:hanging="167"/>
      </w:pPr>
      <w:rPr>
        <w:rFonts w:hint="default"/>
      </w:rPr>
    </w:lvl>
    <w:lvl w:ilvl="5">
      <w:start w:val="1"/>
      <w:numFmt w:val="bullet"/>
      <w:lvlText w:val="•"/>
      <w:lvlJc w:val="left"/>
      <w:pPr>
        <w:ind w:left="4580" w:hanging="167"/>
      </w:pPr>
      <w:rPr>
        <w:rFonts w:hint="default"/>
      </w:rPr>
    </w:lvl>
    <w:lvl w:ilvl="6">
      <w:start w:val="1"/>
      <w:numFmt w:val="bullet"/>
      <w:lvlText w:val="•"/>
      <w:lvlJc w:val="left"/>
      <w:pPr>
        <w:ind w:left="5476" w:hanging="167"/>
      </w:pPr>
      <w:rPr>
        <w:rFonts w:hint="default"/>
      </w:rPr>
    </w:lvl>
    <w:lvl w:ilvl="7">
      <w:start w:val="1"/>
      <w:numFmt w:val="bullet"/>
      <w:lvlText w:val="•"/>
      <w:lvlJc w:val="left"/>
      <w:pPr>
        <w:ind w:left="6372" w:hanging="167"/>
      </w:pPr>
      <w:rPr>
        <w:rFonts w:hint="default"/>
      </w:rPr>
    </w:lvl>
    <w:lvl w:ilvl="8">
      <w:start w:val="1"/>
      <w:numFmt w:val="bullet"/>
      <w:lvlText w:val="•"/>
      <w:lvlJc w:val="left"/>
      <w:pPr>
        <w:ind w:left="7268" w:hanging="167"/>
      </w:pPr>
      <w:rPr>
        <w:rFonts w:hint="default"/>
      </w:rPr>
    </w:lvl>
  </w:abstractNum>
  <w:abstractNum w:abstractNumId="120">
    <w:multiLevelType w:val="hybridMultilevel"/>
    <w:lvl w:ilvl="0">
      <w:start w:val="1"/>
      <w:numFmt w:val="decimal"/>
      <w:lvlText w:val="%1."/>
      <w:lvlJc w:val="left"/>
      <w:pPr>
        <w:ind w:left="102" w:hanging="245"/>
        <w:jc w:val="left"/>
      </w:pPr>
      <w:rPr>
        <w:rFonts w:hint="default" w:ascii="Arial" w:hAnsi="Arial" w:eastAsia="Arial" w:cs="Arial"/>
        <w:w w:val="99"/>
        <w:sz w:val="20"/>
        <w:szCs w:val="20"/>
      </w:rPr>
    </w:lvl>
    <w:lvl w:ilvl="1">
      <w:start w:val="1"/>
      <w:numFmt w:val="bullet"/>
      <w:lvlText w:val="•"/>
      <w:lvlJc w:val="left"/>
      <w:pPr>
        <w:ind w:left="994" w:hanging="245"/>
      </w:pPr>
      <w:rPr>
        <w:rFonts w:hint="default"/>
      </w:rPr>
    </w:lvl>
    <w:lvl w:ilvl="2">
      <w:start w:val="1"/>
      <w:numFmt w:val="bullet"/>
      <w:lvlText w:val="•"/>
      <w:lvlJc w:val="left"/>
      <w:pPr>
        <w:ind w:left="1888" w:hanging="245"/>
      </w:pPr>
      <w:rPr>
        <w:rFonts w:hint="default"/>
      </w:rPr>
    </w:lvl>
    <w:lvl w:ilvl="3">
      <w:start w:val="1"/>
      <w:numFmt w:val="bullet"/>
      <w:lvlText w:val="•"/>
      <w:lvlJc w:val="left"/>
      <w:pPr>
        <w:ind w:left="2782" w:hanging="245"/>
      </w:pPr>
      <w:rPr>
        <w:rFonts w:hint="default"/>
      </w:rPr>
    </w:lvl>
    <w:lvl w:ilvl="4">
      <w:start w:val="1"/>
      <w:numFmt w:val="bullet"/>
      <w:lvlText w:val="•"/>
      <w:lvlJc w:val="left"/>
      <w:pPr>
        <w:ind w:left="3676" w:hanging="245"/>
      </w:pPr>
      <w:rPr>
        <w:rFonts w:hint="default"/>
      </w:rPr>
    </w:lvl>
    <w:lvl w:ilvl="5">
      <w:start w:val="1"/>
      <w:numFmt w:val="bullet"/>
      <w:lvlText w:val="•"/>
      <w:lvlJc w:val="left"/>
      <w:pPr>
        <w:ind w:left="4570" w:hanging="245"/>
      </w:pPr>
      <w:rPr>
        <w:rFonts w:hint="default"/>
      </w:rPr>
    </w:lvl>
    <w:lvl w:ilvl="6">
      <w:start w:val="1"/>
      <w:numFmt w:val="bullet"/>
      <w:lvlText w:val="•"/>
      <w:lvlJc w:val="left"/>
      <w:pPr>
        <w:ind w:left="5464" w:hanging="245"/>
      </w:pPr>
      <w:rPr>
        <w:rFonts w:hint="default"/>
      </w:rPr>
    </w:lvl>
    <w:lvl w:ilvl="7">
      <w:start w:val="1"/>
      <w:numFmt w:val="bullet"/>
      <w:lvlText w:val="•"/>
      <w:lvlJc w:val="left"/>
      <w:pPr>
        <w:ind w:left="6358" w:hanging="245"/>
      </w:pPr>
      <w:rPr>
        <w:rFonts w:hint="default"/>
      </w:rPr>
    </w:lvl>
    <w:lvl w:ilvl="8">
      <w:start w:val="1"/>
      <w:numFmt w:val="bullet"/>
      <w:lvlText w:val="•"/>
      <w:lvlJc w:val="left"/>
      <w:pPr>
        <w:ind w:left="7252" w:hanging="245"/>
      </w:pPr>
      <w:rPr>
        <w:rFonts w:hint="default"/>
      </w:rPr>
    </w:lvl>
  </w:abstractNum>
  <w:abstractNum w:abstractNumId="119">
    <w:multiLevelType w:val="hybridMultilevel"/>
    <w:lvl w:ilvl="0">
      <w:start w:val="1"/>
      <w:numFmt w:val="upperRoman"/>
      <w:lvlText w:val="%1."/>
      <w:lvlJc w:val="left"/>
      <w:pPr>
        <w:ind w:left="268" w:hanging="167"/>
        <w:jc w:val="left"/>
      </w:pPr>
      <w:rPr>
        <w:rFonts w:hint="default" w:ascii="Arial" w:hAnsi="Arial" w:eastAsia="Arial" w:cs="Arial"/>
        <w:w w:val="99"/>
        <w:sz w:val="20"/>
        <w:szCs w:val="20"/>
      </w:rPr>
    </w:lvl>
    <w:lvl w:ilvl="1">
      <w:start w:val="1"/>
      <w:numFmt w:val="bullet"/>
      <w:lvlText w:val="•"/>
      <w:lvlJc w:val="left"/>
      <w:pPr>
        <w:ind w:left="1138" w:hanging="167"/>
      </w:pPr>
      <w:rPr>
        <w:rFonts w:hint="default"/>
      </w:rPr>
    </w:lvl>
    <w:lvl w:ilvl="2">
      <w:start w:val="1"/>
      <w:numFmt w:val="bullet"/>
      <w:lvlText w:val="•"/>
      <w:lvlJc w:val="left"/>
      <w:pPr>
        <w:ind w:left="2016" w:hanging="167"/>
      </w:pPr>
      <w:rPr>
        <w:rFonts w:hint="default"/>
      </w:rPr>
    </w:lvl>
    <w:lvl w:ilvl="3">
      <w:start w:val="1"/>
      <w:numFmt w:val="bullet"/>
      <w:lvlText w:val="•"/>
      <w:lvlJc w:val="left"/>
      <w:pPr>
        <w:ind w:left="2894" w:hanging="167"/>
      </w:pPr>
      <w:rPr>
        <w:rFonts w:hint="default"/>
      </w:rPr>
    </w:lvl>
    <w:lvl w:ilvl="4">
      <w:start w:val="1"/>
      <w:numFmt w:val="bullet"/>
      <w:lvlText w:val="•"/>
      <w:lvlJc w:val="left"/>
      <w:pPr>
        <w:ind w:left="3772" w:hanging="167"/>
      </w:pPr>
      <w:rPr>
        <w:rFonts w:hint="default"/>
      </w:rPr>
    </w:lvl>
    <w:lvl w:ilvl="5">
      <w:start w:val="1"/>
      <w:numFmt w:val="bullet"/>
      <w:lvlText w:val="•"/>
      <w:lvlJc w:val="left"/>
      <w:pPr>
        <w:ind w:left="4650" w:hanging="167"/>
      </w:pPr>
      <w:rPr>
        <w:rFonts w:hint="default"/>
      </w:rPr>
    </w:lvl>
    <w:lvl w:ilvl="6">
      <w:start w:val="1"/>
      <w:numFmt w:val="bullet"/>
      <w:lvlText w:val="•"/>
      <w:lvlJc w:val="left"/>
      <w:pPr>
        <w:ind w:left="5528" w:hanging="167"/>
      </w:pPr>
      <w:rPr>
        <w:rFonts w:hint="default"/>
      </w:rPr>
    </w:lvl>
    <w:lvl w:ilvl="7">
      <w:start w:val="1"/>
      <w:numFmt w:val="bullet"/>
      <w:lvlText w:val="•"/>
      <w:lvlJc w:val="left"/>
      <w:pPr>
        <w:ind w:left="6406" w:hanging="167"/>
      </w:pPr>
      <w:rPr>
        <w:rFonts w:hint="default"/>
      </w:rPr>
    </w:lvl>
    <w:lvl w:ilvl="8">
      <w:start w:val="1"/>
      <w:numFmt w:val="bullet"/>
      <w:lvlText w:val="•"/>
      <w:lvlJc w:val="left"/>
      <w:pPr>
        <w:ind w:left="7284" w:hanging="167"/>
      </w:pPr>
      <w:rPr>
        <w:rFonts w:hint="default"/>
      </w:rPr>
    </w:lvl>
  </w:abstractNum>
  <w:abstractNum w:abstractNumId="118">
    <w:multiLevelType w:val="hybridMultilevel"/>
    <w:lvl w:ilvl="0">
      <w:start w:val="1"/>
      <w:numFmt w:val="decimal"/>
      <w:lvlText w:val="%1."/>
      <w:lvlJc w:val="left"/>
      <w:pPr>
        <w:ind w:left="102" w:hanging="255"/>
        <w:jc w:val="left"/>
      </w:pPr>
      <w:rPr>
        <w:rFonts w:hint="default" w:ascii="Arial" w:hAnsi="Arial" w:eastAsia="Arial" w:cs="Arial"/>
        <w:w w:val="99"/>
        <w:sz w:val="20"/>
        <w:szCs w:val="20"/>
      </w:rPr>
    </w:lvl>
    <w:lvl w:ilvl="1">
      <w:start w:val="1"/>
      <w:numFmt w:val="bullet"/>
      <w:lvlText w:val="•"/>
      <w:lvlJc w:val="left"/>
      <w:pPr>
        <w:ind w:left="994" w:hanging="255"/>
      </w:pPr>
      <w:rPr>
        <w:rFonts w:hint="default"/>
      </w:rPr>
    </w:lvl>
    <w:lvl w:ilvl="2">
      <w:start w:val="1"/>
      <w:numFmt w:val="bullet"/>
      <w:lvlText w:val="•"/>
      <w:lvlJc w:val="left"/>
      <w:pPr>
        <w:ind w:left="1888" w:hanging="255"/>
      </w:pPr>
      <w:rPr>
        <w:rFonts w:hint="default"/>
      </w:rPr>
    </w:lvl>
    <w:lvl w:ilvl="3">
      <w:start w:val="1"/>
      <w:numFmt w:val="bullet"/>
      <w:lvlText w:val="•"/>
      <w:lvlJc w:val="left"/>
      <w:pPr>
        <w:ind w:left="2782" w:hanging="255"/>
      </w:pPr>
      <w:rPr>
        <w:rFonts w:hint="default"/>
      </w:rPr>
    </w:lvl>
    <w:lvl w:ilvl="4">
      <w:start w:val="1"/>
      <w:numFmt w:val="bullet"/>
      <w:lvlText w:val="•"/>
      <w:lvlJc w:val="left"/>
      <w:pPr>
        <w:ind w:left="3676" w:hanging="255"/>
      </w:pPr>
      <w:rPr>
        <w:rFonts w:hint="default"/>
      </w:rPr>
    </w:lvl>
    <w:lvl w:ilvl="5">
      <w:start w:val="1"/>
      <w:numFmt w:val="bullet"/>
      <w:lvlText w:val="•"/>
      <w:lvlJc w:val="left"/>
      <w:pPr>
        <w:ind w:left="4570" w:hanging="255"/>
      </w:pPr>
      <w:rPr>
        <w:rFonts w:hint="default"/>
      </w:rPr>
    </w:lvl>
    <w:lvl w:ilvl="6">
      <w:start w:val="1"/>
      <w:numFmt w:val="bullet"/>
      <w:lvlText w:val="•"/>
      <w:lvlJc w:val="left"/>
      <w:pPr>
        <w:ind w:left="5464" w:hanging="255"/>
      </w:pPr>
      <w:rPr>
        <w:rFonts w:hint="default"/>
      </w:rPr>
    </w:lvl>
    <w:lvl w:ilvl="7">
      <w:start w:val="1"/>
      <w:numFmt w:val="bullet"/>
      <w:lvlText w:val="•"/>
      <w:lvlJc w:val="left"/>
      <w:pPr>
        <w:ind w:left="6358" w:hanging="255"/>
      </w:pPr>
      <w:rPr>
        <w:rFonts w:hint="default"/>
      </w:rPr>
    </w:lvl>
    <w:lvl w:ilvl="8">
      <w:start w:val="1"/>
      <w:numFmt w:val="bullet"/>
      <w:lvlText w:val="•"/>
      <w:lvlJc w:val="left"/>
      <w:pPr>
        <w:ind w:left="7252" w:hanging="255"/>
      </w:pPr>
      <w:rPr>
        <w:rFonts w:hint="default"/>
      </w:rPr>
    </w:lvl>
  </w:abstractNum>
  <w:abstractNum w:abstractNumId="117">
    <w:multiLevelType w:val="hybridMultilevel"/>
    <w:lvl w:ilvl="0">
      <w:start w:val="1"/>
      <w:numFmt w:val="decimal"/>
      <w:lvlText w:val="%1."/>
      <w:lvlJc w:val="left"/>
      <w:pPr>
        <w:ind w:left="102" w:hanging="262"/>
        <w:jc w:val="left"/>
      </w:pPr>
      <w:rPr>
        <w:rFonts w:hint="default" w:ascii="Arial" w:hAnsi="Arial" w:eastAsia="Arial" w:cs="Arial"/>
        <w:w w:val="99"/>
        <w:sz w:val="20"/>
        <w:szCs w:val="20"/>
      </w:rPr>
    </w:lvl>
    <w:lvl w:ilvl="1">
      <w:start w:val="1"/>
      <w:numFmt w:val="bullet"/>
      <w:lvlText w:val="•"/>
      <w:lvlJc w:val="left"/>
      <w:pPr>
        <w:ind w:left="994" w:hanging="262"/>
      </w:pPr>
      <w:rPr>
        <w:rFonts w:hint="default"/>
      </w:rPr>
    </w:lvl>
    <w:lvl w:ilvl="2">
      <w:start w:val="1"/>
      <w:numFmt w:val="bullet"/>
      <w:lvlText w:val="•"/>
      <w:lvlJc w:val="left"/>
      <w:pPr>
        <w:ind w:left="1888" w:hanging="262"/>
      </w:pPr>
      <w:rPr>
        <w:rFonts w:hint="default"/>
      </w:rPr>
    </w:lvl>
    <w:lvl w:ilvl="3">
      <w:start w:val="1"/>
      <w:numFmt w:val="bullet"/>
      <w:lvlText w:val="•"/>
      <w:lvlJc w:val="left"/>
      <w:pPr>
        <w:ind w:left="2782" w:hanging="262"/>
      </w:pPr>
      <w:rPr>
        <w:rFonts w:hint="default"/>
      </w:rPr>
    </w:lvl>
    <w:lvl w:ilvl="4">
      <w:start w:val="1"/>
      <w:numFmt w:val="bullet"/>
      <w:lvlText w:val="•"/>
      <w:lvlJc w:val="left"/>
      <w:pPr>
        <w:ind w:left="3676" w:hanging="262"/>
      </w:pPr>
      <w:rPr>
        <w:rFonts w:hint="default"/>
      </w:rPr>
    </w:lvl>
    <w:lvl w:ilvl="5">
      <w:start w:val="1"/>
      <w:numFmt w:val="bullet"/>
      <w:lvlText w:val="•"/>
      <w:lvlJc w:val="left"/>
      <w:pPr>
        <w:ind w:left="4570" w:hanging="262"/>
      </w:pPr>
      <w:rPr>
        <w:rFonts w:hint="default"/>
      </w:rPr>
    </w:lvl>
    <w:lvl w:ilvl="6">
      <w:start w:val="1"/>
      <w:numFmt w:val="bullet"/>
      <w:lvlText w:val="•"/>
      <w:lvlJc w:val="left"/>
      <w:pPr>
        <w:ind w:left="5464" w:hanging="262"/>
      </w:pPr>
      <w:rPr>
        <w:rFonts w:hint="default"/>
      </w:rPr>
    </w:lvl>
    <w:lvl w:ilvl="7">
      <w:start w:val="1"/>
      <w:numFmt w:val="bullet"/>
      <w:lvlText w:val="•"/>
      <w:lvlJc w:val="left"/>
      <w:pPr>
        <w:ind w:left="6358" w:hanging="262"/>
      </w:pPr>
      <w:rPr>
        <w:rFonts w:hint="default"/>
      </w:rPr>
    </w:lvl>
    <w:lvl w:ilvl="8">
      <w:start w:val="1"/>
      <w:numFmt w:val="bullet"/>
      <w:lvlText w:val="•"/>
      <w:lvlJc w:val="left"/>
      <w:pPr>
        <w:ind w:left="7252" w:hanging="262"/>
      </w:pPr>
      <w:rPr>
        <w:rFonts w:hint="default"/>
      </w:rPr>
    </w:lvl>
  </w:abstractNum>
  <w:abstractNum w:abstractNumId="116">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upperRoman"/>
      <w:lvlText w:val="%2."/>
      <w:lvlJc w:val="left"/>
      <w:pPr>
        <w:ind w:left="102" w:hanging="167"/>
        <w:jc w:val="left"/>
      </w:pPr>
      <w:rPr>
        <w:rFonts w:hint="default" w:ascii="Arial" w:hAnsi="Arial" w:eastAsia="Arial" w:cs="Arial"/>
        <w:w w:val="99"/>
        <w:sz w:val="20"/>
        <w:szCs w:val="20"/>
      </w:rPr>
    </w:lvl>
    <w:lvl w:ilvl="2">
      <w:start w:val="1"/>
      <w:numFmt w:val="decimal"/>
      <w:lvlText w:val="%3."/>
      <w:lvlJc w:val="left"/>
      <w:pPr>
        <w:ind w:left="102" w:hanging="252"/>
        <w:jc w:val="left"/>
      </w:pPr>
      <w:rPr>
        <w:rFonts w:hint="default" w:ascii="Arial" w:hAnsi="Arial" w:eastAsia="Arial" w:cs="Arial"/>
        <w:w w:val="99"/>
        <w:sz w:val="20"/>
        <w:szCs w:val="20"/>
      </w:rPr>
    </w:lvl>
    <w:lvl w:ilvl="3">
      <w:start w:val="1"/>
      <w:numFmt w:val="bullet"/>
      <w:lvlText w:val="•"/>
      <w:lvlJc w:val="left"/>
      <w:pPr>
        <w:ind w:left="2257" w:hanging="252"/>
      </w:pPr>
      <w:rPr>
        <w:rFonts w:hint="default"/>
      </w:rPr>
    </w:lvl>
    <w:lvl w:ilvl="4">
      <w:start w:val="1"/>
      <w:numFmt w:val="bullet"/>
      <w:lvlText w:val="•"/>
      <w:lvlJc w:val="left"/>
      <w:pPr>
        <w:ind w:left="3226" w:hanging="252"/>
      </w:pPr>
      <w:rPr>
        <w:rFonts w:hint="default"/>
      </w:rPr>
    </w:lvl>
    <w:lvl w:ilvl="5">
      <w:start w:val="1"/>
      <w:numFmt w:val="bullet"/>
      <w:lvlText w:val="•"/>
      <w:lvlJc w:val="left"/>
      <w:pPr>
        <w:ind w:left="4195" w:hanging="252"/>
      </w:pPr>
      <w:rPr>
        <w:rFonts w:hint="default"/>
      </w:rPr>
    </w:lvl>
    <w:lvl w:ilvl="6">
      <w:start w:val="1"/>
      <w:numFmt w:val="bullet"/>
      <w:lvlText w:val="•"/>
      <w:lvlJc w:val="left"/>
      <w:pPr>
        <w:ind w:left="5164" w:hanging="252"/>
      </w:pPr>
      <w:rPr>
        <w:rFonts w:hint="default"/>
      </w:rPr>
    </w:lvl>
    <w:lvl w:ilvl="7">
      <w:start w:val="1"/>
      <w:numFmt w:val="bullet"/>
      <w:lvlText w:val="•"/>
      <w:lvlJc w:val="left"/>
      <w:pPr>
        <w:ind w:left="6133" w:hanging="252"/>
      </w:pPr>
      <w:rPr>
        <w:rFonts w:hint="default"/>
      </w:rPr>
    </w:lvl>
    <w:lvl w:ilvl="8">
      <w:start w:val="1"/>
      <w:numFmt w:val="bullet"/>
      <w:lvlText w:val="•"/>
      <w:lvlJc w:val="left"/>
      <w:pPr>
        <w:ind w:left="7102" w:hanging="252"/>
      </w:pPr>
      <w:rPr>
        <w:rFonts w:hint="default"/>
      </w:rPr>
    </w:lvl>
  </w:abstractNum>
  <w:abstractNum w:abstractNumId="115">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upperRoman"/>
      <w:lvlText w:val="%2."/>
      <w:lvlJc w:val="left"/>
      <w:pPr>
        <w:ind w:left="102" w:hanging="167"/>
        <w:jc w:val="left"/>
      </w:pPr>
      <w:rPr>
        <w:rFonts w:hint="default" w:ascii="Arial" w:hAnsi="Arial" w:eastAsia="Arial" w:cs="Arial"/>
        <w:w w:val="99"/>
        <w:sz w:val="20"/>
        <w:szCs w:val="20"/>
      </w:rPr>
    </w:lvl>
    <w:lvl w:ilvl="2">
      <w:start w:val="1"/>
      <w:numFmt w:val="bullet"/>
      <w:lvlText w:val="•"/>
      <w:lvlJc w:val="left"/>
      <w:pPr>
        <w:ind w:left="1291" w:hanging="167"/>
      </w:pPr>
      <w:rPr>
        <w:rFonts w:hint="default"/>
      </w:rPr>
    </w:lvl>
    <w:lvl w:ilvl="3">
      <w:start w:val="1"/>
      <w:numFmt w:val="bullet"/>
      <w:lvlText w:val="•"/>
      <w:lvlJc w:val="left"/>
      <w:pPr>
        <w:ind w:left="2262" w:hanging="167"/>
      </w:pPr>
      <w:rPr>
        <w:rFonts w:hint="default"/>
      </w:rPr>
    </w:lvl>
    <w:lvl w:ilvl="4">
      <w:start w:val="1"/>
      <w:numFmt w:val="bullet"/>
      <w:lvlText w:val="•"/>
      <w:lvlJc w:val="left"/>
      <w:pPr>
        <w:ind w:left="3233" w:hanging="167"/>
      </w:pPr>
      <w:rPr>
        <w:rFonts w:hint="default"/>
      </w:rPr>
    </w:lvl>
    <w:lvl w:ilvl="5">
      <w:start w:val="1"/>
      <w:numFmt w:val="bullet"/>
      <w:lvlText w:val="•"/>
      <w:lvlJc w:val="left"/>
      <w:pPr>
        <w:ind w:left="4204" w:hanging="167"/>
      </w:pPr>
      <w:rPr>
        <w:rFonts w:hint="default"/>
      </w:rPr>
    </w:lvl>
    <w:lvl w:ilvl="6">
      <w:start w:val="1"/>
      <w:numFmt w:val="bullet"/>
      <w:lvlText w:val="•"/>
      <w:lvlJc w:val="left"/>
      <w:pPr>
        <w:ind w:left="5175" w:hanging="167"/>
      </w:pPr>
      <w:rPr>
        <w:rFonts w:hint="default"/>
      </w:rPr>
    </w:lvl>
    <w:lvl w:ilvl="7">
      <w:start w:val="1"/>
      <w:numFmt w:val="bullet"/>
      <w:lvlText w:val="•"/>
      <w:lvlJc w:val="left"/>
      <w:pPr>
        <w:ind w:left="6146" w:hanging="167"/>
      </w:pPr>
      <w:rPr>
        <w:rFonts w:hint="default"/>
      </w:rPr>
    </w:lvl>
    <w:lvl w:ilvl="8">
      <w:start w:val="1"/>
      <w:numFmt w:val="bullet"/>
      <w:lvlText w:val="•"/>
      <w:lvlJc w:val="left"/>
      <w:pPr>
        <w:ind w:left="7117" w:hanging="167"/>
      </w:pPr>
      <w:rPr>
        <w:rFonts w:hint="default"/>
      </w:rPr>
    </w:lvl>
  </w:abstractNum>
  <w:abstractNum w:abstractNumId="114">
    <w:multiLevelType w:val="hybridMultilevel"/>
    <w:lvl w:ilvl="0">
      <w:start w:val="1"/>
      <w:numFmt w:val="decimal"/>
      <w:lvlText w:val="%1."/>
      <w:lvlJc w:val="left"/>
      <w:pPr>
        <w:ind w:left="102" w:hanging="231"/>
        <w:jc w:val="left"/>
      </w:pPr>
      <w:rPr>
        <w:rFonts w:hint="default" w:ascii="Arial" w:hAnsi="Arial" w:eastAsia="Arial" w:cs="Arial"/>
        <w:w w:val="99"/>
        <w:sz w:val="20"/>
        <w:szCs w:val="20"/>
      </w:rPr>
    </w:lvl>
    <w:lvl w:ilvl="1">
      <w:start w:val="1"/>
      <w:numFmt w:val="bullet"/>
      <w:lvlText w:val="•"/>
      <w:lvlJc w:val="left"/>
      <w:pPr>
        <w:ind w:left="996" w:hanging="231"/>
      </w:pPr>
      <w:rPr>
        <w:rFonts w:hint="default"/>
      </w:rPr>
    </w:lvl>
    <w:lvl w:ilvl="2">
      <w:start w:val="1"/>
      <w:numFmt w:val="bullet"/>
      <w:lvlText w:val="•"/>
      <w:lvlJc w:val="left"/>
      <w:pPr>
        <w:ind w:left="1892" w:hanging="231"/>
      </w:pPr>
      <w:rPr>
        <w:rFonts w:hint="default"/>
      </w:rPr>
    </w:lvl>
    <w:lvl w:ilvl="3">
      <w:start w:val="1"/>
      <w:numFmt w:val="bullet"/>
      <w:lvlText w:val="•"/>
      <w:lvlJc w:val="left"/>
      <w:pPr>
        <w:ind w:left="2788" w:hanging="231"/>
      </w:pPr>
      <w:rPr>
        <w:rFonts w:hint="default"/>
      </w:rPr>
    </w:lvl>
    <w:lvl w:ilvl="4">
      <w:start w:val="1"/>
      <w:numFmt w:val="bullet"/>
      <w:lvlText w:val="•"/>
      <w:lvlJc w:val="left"/>
      <w:pPr>
        <w:ind w:left="3684" w:hanging="231"/>
      </w:pPr>
      <w:rPr>
        <w:rFonts w:hint="default"/>
      </w:rPr>
    </w:lvl>
    <w:lvl w:ilvl="5">
      <w:start w:val="1"/>
      <w:numFmt w:val="bullet"/>
      <w:lvlText w:val="•"/>
      <w:lvlJc w:val="left"/>
      <w:pPr>
        <w:ind w:left="4580" w:hanging="231"/>
      </w:pPr>
      <w:rPr>
        <w:rFonts w:hint="default"/>
      </w:rPr>
    </w:lvl>
    <w:lvl w:ilvl="6">
      <w:start w:val="1"/>
      <w:numFmt w:val="bullet"/>
      <w:lvlText w:val="•"/>
      <w:lvlJc w:val="left"/>
      <w:pPr>
        <w:ind w:left="5476" w:hanging="231"/>
      </w:pPr>
      <w:rPr>
        <w:rFonts w:hint="default"/>
      </w:rPr>
    </w:lvl>
    <w:lvl w:ilvl="7">
      <w:start w:val="1"/>
      <w:numFmt w:val="bullet"/>
      <w:lvlText w:val="•"/>
      <w:lvlJc w:val="left"/>
      <w:pPr>
        <w:ind w:left="6372" w:hanging="231"/>
      </w:pPr>
      <w:rPr>
        <w:rFonts w:hint="default"/>
      </w:rPr>
    </w:lvl>
    <w:lvl w:ilvl="8">
      <w:start w:val="1"/>
      <w:numFmt w:val="bullet"/>
      <w:lvlText w:val="•"/>
      <w:lvlJc w:val="left"/>
      <w:pPr>
        <w:ind w:left="7268" w:hanging="231"/>
      </w:pPr>
      <w:rPr>
        <w:rFonts w:hint="default"/>
      </w:rPr>
    </w:lvl>
  </w:abstractNum>
  <w:abstractNum w:abstractNumId="113">
    <w:multiLevelType w:val="hybridMultilevel"/>
    <w:lvl w:ilvl="0">
      <w:start w:val="1"/>
      <w:numFmt w:val="decimal"/>
      <w:lvlText w:val="%1."/>
      <w:lvlJc w:val="left"/>
      <w:pPr>
        <w:ind w:left="102" w:hanging="221"/>
        <w:jc w:val="left"/>
      </w:pPr>
      <w:rPr>
        <w:rFonts w:hint="default" w:ascii="Arial" w:hAnsi="Arial" w:eastAsia="Arial" w:cs="Arial"/>
        <w:w w:val="99"/>
        <w:sz w:val="20"/>
        <w:szCs w:val="20"/>
      </w:rPr>
    </w:lvl>
    <w:lvl w:ilvl="1">
      <w:start w:val="1"/>
      <w:numFmt w:val="upperRoman"/>
      <w:lvlText w:val="%2."/>
      <w:lvlJc w:val="left"/>
      <w:pPr>
        <w:ind w:left="102" w:hanging="167"/>
        <w:jc w:val="left"/>
      </w:pPr>
      <w:rPr>
        <w:rFonts w:hint="default" w:ascii="Arial" w:hAnsi="Arial" w:eastAsia="Arial" w:cs="Arial"/>
        <w:w w:val="99"/>
        <w:sz w:val="20"/>
        <w:szCs w:val="20"/>
      </w:rPr>
    </w:lvl>
    <w:lvl w:ilvl="2">
      <w:start w:val="1"/>
      <w:numFmt w:val="bullet"/>
      <w:lvlText w:val="•"/>
      <w:lvlJc w:val="left"/>
      <w:pPr>
        <w:ind w:left="1892" w:hanging="167"/>
      </w:pPr>
      <w:rPr>
        <w:rFonts w:hint="default"/>
      </w:rPr>
    </w:lvl>
    <w:lvl w:ilvl="3">
      <w:start w:val="1"/>
      <w:numFmt w:val="bullet"/>
      <w:lvlText w:val="•"/>
      <w:lvlJc w:val="left"/>
      <w:pPr>
        <w:ind w:left="2788" w:hanging="167"/>
      </w:pPr>
      <w:rPr>
        <w:rFonts w:hint="default"/>
      </w:rPr>
    </w:lvl>
    <w:lvl w:ilvl="4">
      <w:start w:val="1"/>
      <w:numFmt w:val="bullet"/>
      <w:lvlText w:val="•"/>
      <w:lvlJc w:val="left"/>
      <w:pPr>
        <w:ind w:left="3684" w:hanging="167"/>
      </w:pPr>
      <w:rPr>
        <w:rFonts w:hint="default"/>
      </w:rPr>
    </w:lvl>
    <w:lvl w:ilvl="5">
      <w:start w:val="1"/>
      <w:numFmt w:val="bullet"/>
      <w:lvlText w:val="•"/>
      <w:lvlJc w:val="left"/>
      <w:pPr>
        <w:ind w:left="4580" w:hanging="167"/>
      </w:pPr>
      <w:rPr>
        <w:rFonts w:hint="default"/>
      </w:rPr>
    </w:lvl>
    <w:lvl w:ilvl="6">
      <w:start w:val="1"/>
      <w:numFmt w:val="bullet"/>
      <w:lvlText w:val="•"/>
      <w:lvlJc w:val="left"/>
      <w:pPr>
        <w:ind w:left="5476" w:hanging="167"/>
      </w:pPr>
      <w:rPr>
        <w:rFonts w:hint="default"/>
      </w:rPr>
    </w:lvl>
    <w:lvl w:ilvl="7">
      <w:start w:val="1"/>
      <w:numFmt w:val="bullet"/>
      <w:lvlText w:val="•"/>
      <w:lvlJc w:val="left"/>
      <w:pPr>
        <w:ind w:left="6372" w:hanging="167"/>
      </w:pPr>
      <w:rPr>
        <w:rFonts w:hint="default"/>
      </w:rPr>
    </w:lvl>
    <w:lvl w:ilvl="8">
      <w:start w:val="1"/>
      <w:numFmt w:val="bullet"/>
      <w:lvlText w:val="•"/>
      <w:lvlJc w:val="left"/>
      <w:pPr>
        <w:ind w:left="7268" w:hanging="167"/>
      </w:pPr>
      <w:rPr>
        <w:rFonts w:hint="default"/>
      </w:rPr>
    </w:lvl>
  </w:abstractNum>
  <w:abstractNum w:abstractNumId="112">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upperRoman"/>
      <w:lvlText w:val="%2."/>
      <w:lvlJc w:val="left"/>
      <w:pPr>
        <w:ind w:left="268" w:hanging="167"/>
        <w:jc w:val="left"/>
      </w:pPr>
      <w:rPr>
        <w:rFonts w:hint="default" w:ascii="Arial" w:hAnsi="Arial" w:eastAsia="Arial" w:cs="Arial"/>
        <w:w w:val="99"/>
        <w:sz w:val="20"/>
        <w:szCs w:val="20"/>
      </w:rPr>
    </w:lvl>
    <w:lvl w:ilvl="2">
      <w:start w:val="1"/>
      <w:numFmt w:val="decimal"/>
      <w:lvlText w:val="%3."/>
      <w:lvlJc w:val="left"/>
      <w:pPr>
        <w:ind w:left="102" w:hanging="223"/>
        <w:jc w:val="left"/>
      </w:pPr>
      <w:rPr>
        <w:rFonts w:hint="default" w:ascii="Arial" w:hAnsi="Arial" w:eastAsia="Arial" w:cs="Arial"/>
        <w:w w:val="99"/>
        <w:sz w:val="20"/>
        <w:szCs w:val="20"/>
      </w:rPr>
    </w:lvl>
    <w:lvl w:ilvl="3">
      <w:start w:val="1"/>
      <w:numFmt w:val="upperRoman"/>
      <w:lvlText w:val="%4."/>
      <w:lvlJc w:val="left"/>
      <w:pPr>
        <w:ind w:left="102" w:hanging="167"/>
        <w:jc w:val="left"/>
      </w:pPr>
      <w:rPr>
        <w:rFonts w:hint="default" w:ascii="Arial" w:hAnsi="Arial" w:eastAsia="Arial" w:cs="Arial"/>
        <w:w w:val="99"/>
        <w:sz w:val="20"/>
        <w:szCs w:val="20"/>
      </w:rPr>
    </w:lvl>
    <w:lvl w:ilvl="4">
      <w:start w:val="1"/>
      <w:numFmt w:val="bullet"/>
      <w:lvlText w:val="•"/>
      <w:lvlJc w:val="left"/>
      <w:pPr>
        <w:ind w:left="2505" w:hanging="167"/>
      </w:pPr>
      <w:rPr>
        <w:rFonts w:hint="default"/>
      </w:rPr>
    </w:lvl>
    <w:lvl w:ilvl="5">
      <w:start w:val="1"/>
      <w:numFmt w:val="bullet"/>
      <w:lvlText w:val="•"/>
      <w:lvlJc w:val="left"/>
      <w:pPr>
        <w:ind w:left="3597" w:hanging="167"/>
      </w:pPr>
      <w:rPr>
        <w:rFonts w:hint="default"/>
      </w:rPr>
    </w:lvl>
    <w:lvl w:ilvl="6">
      <w:start w:val="1"/>
      <w:numFmt w:val="bullet"/>
      <w:lvlText w:val="•"/>
      <w:lvlJc w:val="left"/>
      <w:pPr>
        <w:ind w:left="4690" w:hanging="167"/>
      </w:pPr>
      <w:rPr>
        <w:rFonts w:hint="default"/>
      </w:rPr>
    </w:lvl>
    <w:lvl w:ilvl="7">
      <w:start w:val="1"/>
      <w:numFmt w:val="bullet"/>
      <w:lvlText w:val="•"/>
      <w:lvlJc w:val="left"/>
      <w:pPr>
        <w:ind w:left="5782" w:hanging="167"/>
      </w:pPr>
      <w:rPr>
        <w:rFonts w:hint="default"/>
      </w:rPr>
    </w:lvl>
    <w:lvl w:ilvl="8">
      <w:start w:val="1"/>
      <w:numFmt w:val="bullet"/>
      <w:lvlText w:val="•"/>
      <w:lvlJc w:val="left"/>
      <w:pPr>
        <w:ind w:left="6875" w:hanging="167"/>
      </w:pPr>
      <w:rPr>
        <w:rFonts w:hint="default"/>
      </w:rPr>
    </w:lvl>
  </w:abstractNum>
  <w:abstractNum w:abstractNumId="111">
    <w:multiLevelType w:val="hybridMultilevel"/>
    <w:lvl w:ilvl="0">
      <w:start w:val="1"/>
      <w:numFmt w:val="upperRoman"/>
      <w:lvlText w:val="%1."/>
      <w:lvlJc w:val="left"/>
      <w:pPr>
        <w:ind w:left="102" w:hanging="167"/>
        <w:jc w:val="left"/>
      </w:pPr>
      <w:rPr>
        <w:rFonts w:hint="default" w:ascii="Arial" w:hAnsi="Arial" w:eastAsia="Arial" w:cs="Arial"/>
        <w:w w:val="99"/>
        <w:sz w:val="20"/>
        <w:szCs w:val="20"/>
      </w:rPr>
    </w:lvl>
    <w:lvl w:ilvl="1">
      <w:start w:val="1"/>
      <w:numFmt w:val="bullet"/>
      <w:lvlText w:val="•"/>
      <w:lvlJc w:val="left"/>
      <w:pPr>
        <w:ind w:left="994" w:hanging="167"/>
      </w:pPr>
      <w:rPr>
        <w:rFonts w:hint="default"/>
      </w:rPr>
    </w:lvl>
    <w:lvl w:ilvl="2">
      <w:start w:val="1"/>
      <w:numFmt w:val="bullet"/>
      <w:lvlText w:val="•"/>
      <w:lvlJc w:val="left"/>
      <w:pPr>
        <w:ind w:left="1888" w:hanging="167"/>
      </w:pPr>
      <w:rPr>
        <w:rFonts w:hint="default"/>
      </w:rPr>
    </w:lvl>
    <w:lvl w:ilvl="3">
      <w:start w:val="1"/>
      <w:numFmt w:val="bullet"/>
      <w:lvlText w:val="•"/>
      <w:lvlJc w:val="left"/>
      <w:pPr>
        <w:ind w:left="2782" w:hanging="167"/>
      </w:pPr>
      <w:rPr>
        <w:rFonts w:hint="default"/>
      </w:rPr>
    </w:lvl>
    <w:lvl w:ilvl="4">
      <w:start w:val="1"/>
      <w:numFmt w:val="bullet"/>
      <w:lvlText w:val="•"/>
      <w:lvlJc w:val="left"/>
      <w:pPr>
        <w:ind w:left="3676" w:hanging="167"/>
      </w:pPr>
      <w:rPr>
        <w:rFonts w:hint="default"/>
      </w:rPr>
    </w:lvl>
    <w:lvl w:ilvl="5">
      <w:start w:val="1"/>
      <w:numFmt w:val="bullet"/>
      <w:lvlText w:val="•"/>
      <w:lvlJc w:val="left"/>
      <w:pPr>
        <w:ind w:left="4570" w:hanging="167"/>
      </w:pPr>
      <w:rPr>
        <w:rFonts w:hint="default"/>
      </w:rPr>
    </w:lvl>
    <w:lvl w:ilvl="6">
      <w:start w:val="1"/>
      <w:numFmt w:val="bullet"/>
      <w:lvlText w:val="•"/>
      <w:lvlJc w:val="left"/>
      <w:pPr>
        <w:ind w:left="5464" w:hanging="167"/>
      </w:pPr>
      <w:rPr>
        <w:rFonts w:hint="default"/>
      </w:rPr>
    </w:lvl>
    <w:lvl w:ilvl="7">
      <w:start w:val="1"/>
      <w:numFmt w:val="bullet"/>
      <w:lvlText w:val="•"/>
      <w:lvlJc w:val="left"/>
      <w:pPr>
        <w:ind w:left="6358" w:hanging="167"/>
      </w:pPr>
      <w:rPr>
        <w:rFonts w:hint="default"/>
      </w:rPr>
    </w:lvl>
    <w:lvl w:ilvl="8">
      <w:start w:val="1"/>
      <w:numFmt w:val="bullet"/>
      <w:lvlText w:val="•"/>
      <w:lvlJc w:val="left"/>
      <w:pPr>
        <w:ind w:left="7252" w:hanging="167"/>
      </w:pPr>
      <w:rPr>
        <w:rFonts w:hint="default"/>
      </w:rPr>
    </w:lvl>
  </w:abstractNum>
  <w:abstractNum w:abstractNumId="110">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upperRoman"/>
      <w:lvlText w:val="%2."/>
      <w:lvlJc w:val="left"/>
      <w:pPr>
        <w:ind w:left="102" w:hanging="173"/>
        <w:jc w:val="left"/>
      </w:pPr>
      <w:rPr>
        <w:rFonts w:hint="default" w:ascii="Arial" w:hAnsi="Arial" w:eastAsia="Arial" w:cs="Arial"/>
        <w:w w:val="99"/>
        <w:sz w:val="20"/>
        <w:szCs w:val="20"/>
      </w:rPr>
    </w:lvl>
    <w:lvl w:ilvl="2">
      <w:start w:val="1"/>
      <w:numFmt w:val="decimal"/>
      <w:lvlText w:val="%3."/>
      <w:lvlJc w:val="left"/>
      <w:pPr>
        <w:ind w:left="102" w:hanging="250"/>
        <w:jc w:val="left"/>
      </w:pPr>
      <w:rPr>
        <w:rFonts w:hint="default" w:ascii="Arial" w:hAnsi="Arial" w:eastAsia="Arial" w:cs="Arial"/>
        <w:w w:val="99"/>
        <w:sz w:val="20"/>
        <w:szCs w:val="20"/>
      </w:rPr>
    </w:lvl>
    <w:lvl w:ilvl="3">
      <w:start w:val="1"/>
      <w:numFmt w:val="bullet"/>
      <w:lvlText w:val="•"/>
      <w:lvlJc w:val="left"/>
      <w:pPr>
        <w:ind w:left="2257" w:hanging="250"/>
      </w:pPr>
      <w:rPr>
        <w:rFonts w:hint="default"/>
      </w:rPr>
    </w:lvl>
    <w:lvl w:ilvl="4">
      <w:start w:val="1"/>
      <w:numFmt w:val="bullet"/>
      <w:lvlText w:val="•"/>
      <w:lvlJc w:val="left"/>
      <w:pPr>
        <w:ind w:left="3226" w:hanging="250"/>
      </w:pPr>
      <w:rPr>
        <w:rFonts w:hint="default"/>
      </w:rPr>
    </w:lvl>
    <w:lvl w:ilvl="5">
      <w:start w:val="1"/>
      <w:numFmt w:val="bullet"/>
      <w:lvlText w:val="•"/>
      <w:lvlJc w:val="left"/>
      <w:pPr>
        <w:ind w:left="4195" w:hanging="250"/>
      </w:pPr>
      <w:rPr>
        <w:rFonts w:hint="default"/>
      </w:rPr>
    </w:lvl>
    <w:lvl w:ilvl="6">
      <w:start w:val="1"/>
      <w:numFmt w:val="bullet"/>
      <w:lvlText w:val="•"/>
      <w:lvlJc w:val="left"/>
      <w:pPr>
        <w:ind w:left="5164" w:hanging="250"/>
      </w:pPr>
      <w:rPr>
        <w:rFonts w:hint="default"/>
      </w:rPr>
    </w:lvl>
    <w:lvl w:ilvl="7">
      <w:start w:val="1"/>
      <w:numFmt w:val="bullet"/>
      <w:lvlText w:val="•"/>
      <w:lvlJc w:val="left"/>
      <w:pPr>
        <w:ind w:left="6133" w:hanging="250"/>
      </w:pPr>
      <w:rPr>
        <w:rFonts w:hint="default"/>
      </w:rPr>
    </w:lvl>
    <w:lvl w:ilvl="8">
      <w:start w:val="1"/>
      <w:numFmt w:val="bullet"/>
      <w:lvlText w:val="•"/>
      <w:lvlJc w:val="left"/>
      <w:pPr>
        <w:ind w:left="7102" w:hanging="250"/>
      </w:pPr>
      <w:rPr>
        <w:rFonts w:hint="default"/>
      </w:rPr>
    </w:lvl>
  </w:abstractNum>
  <w:abstractNum w:abstractNumId="109">
    <w:multiLevelType w:val="hybridMultilevel"/>
    <w:lvl w:ilvl="0">
      <w:start w:val="1"/>
      <w:numFmt w:val="decimal"/>
      <w:lvlText w:val="%1."/>
      <w:lvlJc w:val="left"/>
      <w:pPr>
        <w:ind w:left="102" w:hanging="223"/>
        <w:jc w:val="left"/>
      </w:pPr>
      <w:rPr>
        <w:rFonts w:hint="default" w:ascii="Arial" w:hAnsi="Arial" w:eastAsia="Arial" w:cs="Arial"/>
        <w:w w:val="99"/>
        <w:sz w:val="20"/>
        <w:szCs w:val="20"/>
      </w:rPr>
    </w:lvl>
    <w:lvl w:ilvl="1">
      <w:start w:val="1"/>
      <w:numFmt w:val="upperRoman"/>
      <w:lvlText w:val="%2."/>
      <w:lvlJc w:val="left"/>
      <w:pPr>
        <w:ind w:left="102" w:hanging="195"/>
        <w:jc w:val="left"/>
      </w:pPr>
      <w:rPr>
        <w:rFonts w:hint="default" w:ascii="Arial" w:hAnsi="Arial" w:eastAsia="Arial" w:cs="Arial"/>
        <w:w w:val="99"/>
        <w:sz w:val="20"/>
        <w:szCs w:val="20"/>
      </w:rPr>
    </w:lvl>
    <w:lvl w:ilvl="2">
      <w:start w:val="1"/>
      <w:numFmt w:val="bullet"/>
      <w:lvlText w:val="•"/>
      <w:lvlJc w:val="left"/>
      <w:pPr>
        <w:ind w:left="1892" w:hanging="195"/>
      </w:pPr>
      <w:rPr>
        <w:rFonts w:hint="default"/>
      </w:rPr>
    </w:lvl>
    <w:lvl w:ilvl="3">
      <w:start w:val="1"/>
      <w:numFmt w:val="bullet"/>
      <w:lvlText w:val="•"/>
      <w:lvlJc w:val="left"/>
      <w:pPr>
        <w:ind w:left="2788" w:hanging="195"/>
      </w:pPr>
      <w:rPr>
        <w:rFonts w:hint="default"/>
      </w:rPr>
    </w:lvl>
    <w:lvl w:ilvl="4">
      <w:start w:val="1"/>
      <w:numFmt w:val="bullet"/>
      <w:lvlText w:val="•"/>
      <w:lvlJc w:val="left"/>
      <w:pPr>
        <w:ind w:left="3684" w:hanging="195"/>
      </w:pPr>
      <w:rPr>
        <w:rFonts w:hint="default"/>
      </w:rPr>
    </w:lvl>
    <w:lvl w:ilvl="5">
      <w:start w:val="1"/>
      <w:numFmt w:val="bullet"/>
      <w:lvlText w:val="•"/>
      <w:lvlJc w:val="left"/>
      <w:pPr>
        <w:ind w:left="4580" w:hanging="195"/>
      </w:pPr>
      <w:rPr>
        <w:rFonts w:hint="default"/>
      </w:rPr>
    </w:lvl>
    <w:lvl w:ilvl="6">
      <w:start w:val="1"/>
      <w:numFmt w:val="bullet"/>
      <w:lvlText w:val="•"/>
      <w:lvlJc w:val="left"/>
      <w:pPr>
        <w:ind w:left="5476" w:hanging="195"/>
      </w:pPr>
      <w:rPr>
        <w:rFonts w:hint="default"/>
      </w:rPr>
    </w:lvl>
    <w:lvl w:ilvl="7">
      <w:start w:val="1"/>
      <w:numFmt w:val="bullet"/>
      <w:lvlText w:val="•"/>
      <w:lvlJc w:val="left"/>
      <w:pPr>
        <w:ind w:left="6372" w:hanging="195"/>
      </w:pPr>
      <w:rPr>
        <w:rFonts w:hint="default"/>
      </w:rPr>
    </w:lvl>
    <w:lvl w:ilvl="8">
      <w:start w:val="1"/>
      <w:numFmt w:val="bullet"/>
      <w:lvlText w:val="•"/>
      <w:lvlJc w:val="left"/>
      <w:pPr>
        <w:ind w:left="7268" w:hanging="195"/>
      </w:pPr>
      <w:rPr>
        <w:rFonts w:hint="default"/>
      </w:rPr>
    </w:lvl>
  </w:abstractNum>
  <w:abstractNum w:abstractNumId="108">
    <w:multiLevelType w:val="hybridMultilevel"/>
    <w:lvl w:ilvl="0">
      <w:start w:val="1"/>
      <w:numFmt w:val="lowerLetter"/>
      <w:lvlText w:val="%1)"/>
      <w:lvlJc w:val="left"/>
      <w:pPr>
        <w:ind w:left="102" w:hanging="247"/>
        <w:jc w:val="left"/>
      </w:pPr>
      <w:rPr>
        <w:rFonts w:hint="default" w:ascii="Arial" w:hAnsi="Arial" w:eastAsia="Arial" w:cs="Arial"/>
        <w:w w:val="99"/>
        <w:sz w:val="20"/>
        <w:szCs w:val="20"/>
      </w:rPr>
    </w:lvl>
    <w:lvl w:ilvl="1">
      <w:start w:val="1"/>
      <w:numFmt w:val="bullet"/>
      <w:lvlText w:val="•"/>
      <w:lvlJc w:val="left"/>
      <w:pPr>
        <w:ind w:left="996" w:hanging="247"/>
      </w:pPr>
      <w:rPr>
        <w:rFonts w:hint="default"/>
      </w:rPr>
    </w:lvl>
    <w:lvl w:ilvl="2">
      <w:start w:val="1"/>
      <w:numFmt w:val="bullet"/>
      <w:lvlText w:val="•"/>
      <w:lvlJc w:val="left"/>
      <w:pPr>
        <w:ind w:left="1892" w:hanging="247"/>
      </w:pPr>
      <w:rPr>
        <w:rFonts w:hint="default"/>
      </w:rPr>
    </w:lvl>
    <w:lvl w:ilvl="3">
      <w:start w:val="1"/>
      <w:numFmt w:val="bullet"/>
      <w:lvlText w:val="•"/>
      <w:lvlJc w:val="left"/>
      <w:pPr>
        <w:ind w:left="2788" w:hanging="247"/>
      </w:pPr>
      <w:rPr>
        <w:rFonts w:hint="default"/>
      </w:rPr>
    </w:lvl>
    <w:lvl w:ilvl="4">
      <w:start w:val="1"/>
      <w:numFmt w:val="bullet"/>
      <w:lvlText w:val="•"/>
      <w:lvlJc w:val="left"/>
      <w:pPr>
        <w:ind w:left="3684" w:hanging="247"/>
      </w:pPr>
      <w:rPr>
        <w:rFonts w:hint="default"/>
      </w:rPr>
    </w:lvl>
    <w:lvl w:ilvl="5">
      <w:start w:val="1"/>
      <w:numFmt w:val="bullet"/>
      <w:lvlText w:val="•"/>
      <w:lvlJc w:val="left"/>
      <w:pPr>
        <w:ind w:left="4580" w:hanging="247"/>
      </w:pPr>
      <w:rPr>
        <w:rFonts w:hint="default"/>
      </w:rPr>
    </w:lvl>
    <w:lvl w:ilvl="6">
      <w:start w:val="1"/>
      <w:numFmt w:val="bullet"/>
      <w:lvlText w:val="•"/>
      <w:lvlJc w:val="left"/>
      <w:pPr>
        <w:ind w:left="5476" w:hanging="247"/>
      </w:pPr>
      <w:rPr>
        <w:rFonts w:hint="default"/>
      </w:rPr>
    </w:lvl>
    <w:lvl w:ilvl="7">
      <w:start w:val="1"/>
      <w:numFmt w:val="bullet"/>
      <w:lvlText w:val="•"/>
      <w:lvlJc w:val="left"/>
      <w:pPr>
        <w:ind w:left="6372" w:hanging="247"/>
      </w:pPr>
      <w:rPr>
        <w:rFonts w:hint="default"/>
      </w:rPr>
    </w:lvl>
    <w:lvl w:ilvl="8">
      <w:start w:val="1"/>
      <w:numFmt w:val="bullet"/>
      <w:lvlText w:val="•"/>
      <w:lvlJc w:val="left"/>
      <w:pPr>
        <w:ind w:left="7268" w:hanging="247"/>
      </w:pPr>
      <w:rPr>
        <w:rFonts w:hint="default"/>
      </w:rPr>
    </w:lvl>
  </w:abstractNum>
  <w:abstractNum w:abstractNumId="107">
    <w:multiLevelType w:val="hybridMultilevel"/>
    <w:lvl w:ilvl="0">
      <w:start w:val="1"/>
      <w:numFmt w:val="upperRoman"/>
      <w:lvlText w:val="%1."/>
      <w:lvlJc w:val="left"/>
      <w:pPr>
        <w:ind w:left="102" w:hanging="167"/>
        <w:jc w:val="left"/>
      </w:pPr>
      <w:rPr>
        <w:rFonts w:hint="default" w:ascii="Arial" w:hAnsi="Arial" w:eastAsia="Arial" w:cs="Arial"/>
        <w:w w:val="99"/>
        <w:sz w:val="20"/>
        <w:szCs w:val="20"/>
      </w:rPr>
    </w:lvl>
    <w:lvl w:ilvl="1">
      <w:start w:val="1"/>
      <w:numFmt w:val="bullet"/>
      <w:lvlText w:val="•"/>
      <w:lvlJc w:val="left"/>
      <w:pPr>
        <w:ind w:left="996" w:hanging="167"/>
      </w:pPr>
      <w:rPr>
        <w:rFonts w:hint="default"/>
      </w:rPr>
    </w:lvl>
    <w:lvl w:ilvl="2">
      <w:start w:val="1"/>
      <w:numFmt w:val="bullet"/>
      <w:lvlText w:val="•"/>
      <w:lvlJc w:val="left"/>
      <w:pPr>
        <w:ind w:left="1892" w:hanging="167"/>
      </w:pPr>
      <w:rPr>
        <w:rFonts w:hint="default"/>
      </w:rPr>
    </w:lvl>
    <w:lvl w:ilvl="3">
      <w:start w:val="1"/>
      <w:numFmt w:val="bullet"/>
      <w:lvlText w:val="•"/>
      <w:lvlJc w:val="left"/>
      <w:pPr>
        <w:ind w:left="2788" w:hanging="167"/>
      </w:pPr>
      <w:rPr>
        <w:rFonts w:hint="default"/>
      </w:rPr>
    </w:lvl>
    <w:lvl w:ilvl="4">
      <w:start w:val="1"/>
      <w:numFmt w:val="bullet"/>
      <w:lvlText w:val="•"/>
      <w:lvlJc w:val="left"/>
      <w:pPr>
        <w:ind w:left="3684" w:hanging="167"/>
      </w:pPr>
      <w:rPr>
        <w:rFonts w:hint="default"/>
      </w:rPr>
    </w:lvl>
    <w:lvl w:ilvl="5">
      <w:start w:val="1"/>
      <w:numFmt w:val="bullet"/>
      <w:lvlText w:val="•"/>
      <w:lvlJc w:val="left"/>
      <w:pPr>
        <w:ind w:left="4580" w:hanging="167"/>
      </w:pPr>
      <w:rPr>
        <w:rFonts w:hint="default"/>
      </w:rPr>
    </w:lvl>
    <w:lvl w:ilvl="6">
      <w:start w:val="1"/>
      <w:numFmt w:val="bullet"/>
      <w:lvlText w:val="•"/>
      <w:lvlJc w:val="left"/>
      <w:pPr>
        <w:ind w:left="5476" w:hanging="167"/>
      </w:pPr>
      <w:rPr>
        <w:rFonts w:hint="default"/>
      </w:rPr>
    </w:lvl>
    <w:lvl w:ilvl="7">
      <w:start w:val="1"/>
      <w:numFmt w:val="bullet"/>
      <w:lvlText w:val="•"/>
      <w:lvlJc w:val="left"/>
      <w:pPr>
        <w:ind w:left="6372" w:hanging="167"/>
      </w:pPr>
      <w:rPr>
        <w:rFonts w:hint="default"/>
      </w:rPr>
    </w:lvl>
    <w:lvl w:ilvl="8">
      <w:start w:val="1"/>
      <w:numFmt w:val="bullet"/>
      <w:lvlText w:val="•"/>
      <w:lvlJc w:val="left"/>
      <w:pPr>
        <w:ind w:left="7268" w:hanging="167"/>
      </w:pPr>
      <w:rPr>
        <w:rFonts w:hint="default"/>
      </w:rPr>
    </w:lvl>
  </w:abstractNum>
  <w:abstractNum w:abstractNumId="106">
    <w:multiLevelType w:val="hybridMultilevel"/>
    <w:lvl w:ilvl="0">
      <w:start w:val="1"/>
      <w:numFmt w:val="decimal"/>
      <w:lvlText w:val="%1."/>
      <w:lvlJc w:val="left"/>
      <w:pPr>
        <w:ind w:left="102" w:hanging="247"/>
        <w:jc w:val="left"/>
      </w:pPr>
      <w:rPr>
        <w:rFonts w:hint="default" w:ascii="Arial" w:hAnsi="Arial" w:eastAsia="Arial" w:cs="Arial"/>
        <w:w w:val="99"/>
        <w:sz w:val="20"/>
        <w:szCs w:val="20"/>
      </w:rPr>
    </w:lvl>
    <w:lvl w:ilvl="1">
      <w:start w:val="1"/>
      <w:numFmt w:val="upperRoman"/>
      <w:lvlText w:val="%2."/>
      <w:lvlJc w:val="left"/>
      <w:pPr>
        <w:ind w:left="102" w:hanging="168"/>
        <w:jc w:val="left"/>
      </w:pPr>
      <w:rPr>
        <w:rFonts w:hint="default" w:ascii="Arial" w:hAnsi="Arial" w:eastAsia="Arial" w:cs="Arial"/>
        <w:spacing w:val="-1"/>
        <w:w w:val="99"/>
        <w:sz w:val="20"/>
        <w:szCs w:val="20"/>
      </w:rPr>
    </w:lvl>
    <w:lvl w:ilvl="2">
      <w:start w:val="1"/>
      <w:numFmt w:val="decimal"/>
      <w:lvlText w:val="%3."/>
      <w:lvlJc w:val="left"/>
      <w:pPr>
        <w:ind w:left="102" w:hanging="264"/>
        <w:jc w:val="left"/>
      </w:pPr>
      <w:rPr>
        <w:rFonts w:hint="default" w:ascii="Arial" w:hAnsi="Arial" w:eastAsia="Arial" w:cs="Arial"/>
        <w:w w:val="99"/>
        <w:sz w:val="20"/>
        <w:szCs w:val="20"/>
      </w:rPr>
    </w:lvl>
    <w:lvl w:ilvl="3">
      <w:start w:val="1"/>
      <w:numFmt w:val="bullet"/>
      <w:lvlText w:val="•"/>
      <w:lvlJc w:val="left"/>
      <w:pPr>
        <w:ind w:left="2788" w:hanging="264"/>
      </w:pPr>
      <w:rPr>
        <w:rFonts w:hint="default"/>
      </w:rPr>
    </w:lvl>
    <w:lvl w:ilvl="4">
      <w:start w:val="1"/>
      <w:numFmt w:val="bullet"/>
      <w:lvlText w:val="•"/>
      <w:lvlJc w:val="left"/>
      <w:pPr>
        <w:ind w:left="3684" w:hanging="264"/>
      </w:pPr>
      <w:rPr>
        <w:rFonts w:hint="default"/>
      </w:rPr>
    </w:lvl>
    <w:lvl w:ilvl="5">
      <w:start w:val="1"/>
      <w:numFmt w:val="bullet"/>
      <w:lvlText w:val="•"/>
      <w:lvlJc w:val="left"/>
      <w:pPr>
        <w:ind w:left="4580" w:hanging="264"/>
      </w:pPr>
      <w:rPr>
        <w:rFonts w:hint="default"/>
      </w:rPr>
    </w:lvl>
    <w:lvl w:ilvl="6">
      <w:start w:val="1"/>
      <w:numFmt w:val="bullet"/>
      <w:lvlText w:val="•"/>
      <w:lvlJc w:val="left"/>
      <w:pPr>
        <w:ind w:left="5476" w:hanging="264"/>
      </w:pPr>
      <w:rPr>
        <w:rFonts w:hint="default"/>
      </w:rPr>
    </w:lvl>
    <w:lvl w:ilvl="7">
      <w:start w:val="1"/>
      <w:numFmt w:val="bullet"/>
      <w:lvlText w:val="•"/>
      <w:lvlJc w:val="left"/>
      <w:pPr>
        <w:ind w:left="6372" w:hanging="264"/>
      </w:pPr>
      <w:rPr>
        <w:rFonts w:hint="default"/>
      </w:rPr>
    </w:lvl>
    <w:lvl w:ilvl="8">
      <w:start w:val="1"/>
      <w:numFmt w:val="bullet"/>
      <w:lvlText w:val="•"/>
      <w:lvlJc w:val="left"/>
      <w:pPr>
        <w:ind w:left="7268" w:hanging="264"/>
      </w:pPr>
      <w:rPr>
        <w:rFonts w:hint="default"/>
      </w:rPr>
    </w:lvl>
  </w:abstractNum>
  <w:abstractNum w:abstractNumId="105">
    <w:multiLevelType w:val="hybridMultilevel"/>
    <w:lvl w:ilvl="0">
      <w:start w:val="1"/>
      <w:numFmt w:val="decimal"/>
      <w:lvlText w:val="%1."/>
      <w:lvlJc w:val="left"/>
      <w:pPr>
        <w:ind w:left="102" w:hanging="221"/>
        <w:jc w:val="left"/>
      </w:pPr>
      <w:rPr>
        <w:rFonts w:hint="default" w:ascii="Arial" w:hAnsi="Arial" w:eastAsia="Arial" w:cs="Arial"/>
        <w:w w:val="99"/>
        <w:sz w:val="20"/>
        <w:szCs w:val="20"/>
      </w:rPr>
    </w:lvl>
    <w:lvl w:ilvl="1">
      <w:start w:val="1"/>
      <w:numFmt w:val="upperRoman"/>
      <w:lvlText w:val="%2."/>
      <w:lvlJc w:val="left"/>
      <w:pPr>
        <w:ind w:left="268" w:hanging="167"/>
        <w:jc w:val="left"/>
      </w:pPr>
      <w:rPr>
        <w:rFonts w:hint="default" w:ascii="Arial" w:hAnsi="Arial" w:eastAsia="Arial" w:cs="Arial"/>
        <w:w w:val="99"/>
        <w:sz w:val="20"/>
        <w:szCs w:val="20"/>
      </w:rPr>
    </w:lvl>
    <w:lvl w:ilvl="2">
      <w:start w:val="1"/>
      <w:numFmt w:val="bullet"/>
      <w:lvlText w:val="•"/>
      <w:lvlJc w:val="left"/>
      <w:pPr>
        <w:ind w:left="1237" w:hanging="167"/>
      </w:pPr>
      <w:rPr>
        <w:rFonts w:hint="default"/>
      </w:rPr>
    </w:lvl>
    <w:lvl w:ilvl="3">
      <w:start w:val="1"/>
      <w:numFmt w:val="bullet"/>
      <w:lvlText w:val="•"/>
      <w:lvlJc w:val="left"/>
      <w:pPr>
        <w:ind w:left="2215" w:hanging="167"/>
      </w:pPr>
      <w:rPr>
        <w:rFonts w:hint="default"/>
      </w:rPr>
    </w:lvl>
    <w:lvl w:ilvl="4">
      <w:start w:val="1"/>
      <w:numFmt w:val="bullet"/>
      <w:lvlText w:val="•"/>
      <w:lvlJc w:val="left"/>
      <w:pPr>
        <w:ind w:left="3193" w:hanging="167"/>
      </w:pPr>
      <w:rPr>
        <w:rFonts w:hint="default"/>
      </w:rPr>
    </w:lvl>
    <w:lvl w:ilvl="5">
      <w:start w:val="1"/>
      <w:numFmt w:val="bullet"/>
      <w:lvlText w:val="•"/>
      <w:lvlJc w:val="left"/>
      <w:pPr>
        <w:ind w:left="4171" w:hanging="167"/>
      </w:pPr>
      <w:rPr>
        <w:rFonts w:hint="default"/>
      </w:rPr>
    </w:lvl>
    <w:lvl w:ilvl="6">
      <w:start w:val="1"/>
      <w:numFmt w:val="bullet"/>
      <w:lvlText w:val="•"/>
      <w:lvlJc w:val="left"/>
      <w:pPr>
        <w:ind w:left="5148" w:hanging="167"/>
      </w:pPr>
      <w:rPr>
        <w:rFonts w:hint="default"/>
      </w:rPr>
    </w:lvl>
    <w:lvl w:ilvl="7">
      <w:start w:val="1"/>
      <w:numFmt w:val="bullet"/>
      <w:lvlText w:val="•"/>
      <w:lvlJc w:val="left"/>
      <w:pPr>
        <w:ind w:left="6126" w:hanging="167"/>
      </w:pPr>
      <w:rPr>
        <w:rFonts w:hint="default"/>
      </w:rPr>
    </w:lvl>
    <w:lvl w:ilvl="8">
      <w:start w:val="1"/>
      <w:numFmt w:val="bullet"/>
      <w:lvlText w:val="•"/>
      <w:lvlJc w:val="left"/>
      <w:pPr>
        <w:ind w:left="7104" w:hanging="167"/>
      </w:pPr>
      <w:rPr>
        <w:rFonts w:hint="default"/>
      </w:rPr>
    </w:lvl>
  </w:abstractNum>
  <w:abstractNum w:abstractNumId="104">
    <w:multiLevelType w:val="hybridMultilevel"/>
    <w:lvl w:ilvl="0">
      <w:start w:val="1"/>
      <w:numFmt w:val="upperRoman"/>
      <w:lvlText w:val="%1."/>
      <w:lvlJc w:val="left"/>
      <w:pPr>
        <w:ind w:left="102" w:hanging="167"/>
        <w:jc w:val="left"/>
      </w:pPr>
      <w:rPr>
        <w:rFonts w:hint="default" w:ascii="Arial" w:hAnsi="Arial" w:eastAsia="Arial" w:cs="Arial"/>
        <w:w w:val="99"/>
        <w:sz w:val="20"/>
        <w:szCs w:val="20"/>
      </w:rPr>
    </w:lvl>
    <w:lvl w:ilvl="1">
      <w:start w:val="1"/>
      <w:numFmt w:val="bullet"/>
      <w:lvlText w:val="•"/>
      <w:lvlJc w:val="left"/>
      <w:pPr>
        <w:ind w:left="996" w:hanging="167"/>
      </w:pPr>
      <w:rPr>
        <w:rFonts w:hint="default"/>
      </w:rPr>
    </w:lvl>
    <w:lvl w:ilvl="2">
      <w:start w:val="1"/>
      <w:numFmt w:val="bullet"/>
      <w:lvlText w:val="•"/>
      <w:lvlJc w:val="left"/>
      <w:pPr>
        <w:ind w:left="1892" w:hanging="167"/>
      </w:pPr>
      <w:rPr>
        <w:rFonts w:hint="default"/>
      </w:rPr>
    </w:lvl>
    <w:lvl w:ilvl="3">
      <w:start w:val="1"/>
      <w:numFmt w:val="bullet"/>
      <w:lvlText w:val="•"/>
      <w:lvlJc w:val="left"/>
      <w:pPr>
        <w:ind w:left="2788" w:hanging="167"/>
      </w:pPr>
      <w:rPr>
        <w:rFonts w:hint="default"/>
      </w:rPr>
    </w:lvl>
    <w:lvl w:ilvl="4">
      <w:start w:val="1"/>
      <w:numFmt w:val="bullet"/>
      <w:lvlText w:val="•"/>
      <w:lvlJc w:val="left"/>
      <w:pPr>
        <w:ind w:left="3684" w:hanging="167"/>
      </w:pPr>
      <w:rPr>
        <w:rFonts w:hint="default"/>
      </w:rPr>
    </w:lvl>
    <w:lvl w:ilvl="5">
      <w:start w:val="1"/>
      <w:numFmt w:val="bullet"/>
      <w:lvlText w:val="•"/>
      <w:lvlJc w:val="left"/>
      <w:pPr>
        <w:ind w:left="4580" w:hanging="167"/>
      </w:pPr>
      <w:rPr>
        <w:rFonts w:hint="default"/>
      </w:rPr>
    </w:lvl>
    <w:lvl w:ilvl="6">
      <w:start w:val="1"/>
      <w:numFmt w:val="bullet"/>
      <w:lvlText w:val="•"/>
      <w:lvlJc w:val="left"/>
      <w:pPr>
        <w:ind w:left="5476" w:hanging="167"/>
      </w:pPr>
      <w:rPr>
        <w:rFonts w:hint="default"/>
      </w:rPr>
    </w:lvl>
    <w:lvl w:ilvl="7">
      <w:start w:val="1"/>
      <w:numFmt w:val="bullet"/>
      <w:lvlText w:val="•"/>
      <w:lvlJc w:val="left"/>
      <w:pPr>
        <w:ind w:left="6372" w:hanging="167"/>
      </w:pPr>
      <w:rPr>
        <w:rFonts w:hint="default"/>
      </w:rPr>
    </w:lvl>
    <w:lvl w:ilvl="8">
      <w:start w:val="1"/>
      <w:numFmt w:val="bullet"/>
      <w:lvlText w:val="•"/>
      <w:lvlJc w:val="left"/>
      <w:pPr>
        <w:ind w:left="7268" w:hanging="167"/>
      </w:pPr>
      <w:rPr>
        <w:rFonts w:hint="default"/>
      </w:rPr>
    </w:lvl>
  </w:abstractNum>
  <w:abstractNum w:abstractNumId="103">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upperRoman"/>
      <w:lvlText w:val="%2."/>
      <w:lvlJc w:val="left"/>
      <w:pPr>
        <w:ind w:left="102" w:hanging="167"/>
        <w:jc w:val="left"/>
      </w:pPr>
      <w:rPr>
        <w:rFonts w:hint="default" w:ascii="Arial" w:hAnsi="Arial" w:eastAsia="Arial" w:cs="Arial"/>
        <w:w w:val="99"/>
        <w:sz w:val="20"/>
        <w:szCs w:val="20"/>
      </w:rPr>
    </w:lvl>
    <w:lvl w:ilvl="2">
      <w:start w:val="1"/>
      <w:numFmt w:val="decimal"/>
      <w:lvlText w:val="%3."/>
      <w:lvlJc w:val="left"/>
      <w:pPr>
        <w:ind w:left="322" w:hanging="221"/>
        <w:jc w:val="left"/>
      </w:pPr>
      <w:rPr>
        <w:rFonts w:hint="default" w:ascii="Arial" w:hAnsi="Arial" w:eastAsia="Arial" w:cs="Arial"/>
        <w:w w:val="99"/>
        <w:sz w:val="20"/>
        <w:szCs w:val="20"/>
      </w:rPr>
    </w:lvl>
    <w:lvl w:ilvl="3">
      <w:start w:val="1"/>
      <w:numFmt w:val="upperRoman"/>
      <w:lvlText w:val="%4."/>
      <w:lvlJc w:val="left"/>
      <w:pPr>
        <w:ind w:left="102" w:hanging="185"/>
        <w:jc w:val="left"/>
      </w:pPr>
      <w:rPr>
        <w:rFonts w:hint="default" w:ascii="Arial" w:hAnsi="Arial" w:eastAsia="Arial" w:cs="Arial"/>
        <w:w w:val="99"/>
        <w:sz w:val="20"/>
        <w:szCs w:val="20"/>
      </w:rPr>
    </w:lvl>
    <w:lvl w:ilvl="4">
      <w:start w:val="1"/>
      <w:numFmt w:val="decimal"/>
      <w:lvlText w:val="%5."/>
      <w:lvlJc w:val="left"/>
      <w:pPr>
        <w:ind w:left="102" w:hanging="226"/>
        <w:jc w:val="left"/>
      </w:pPr>
      <w:rPr>
        <w:rFonts w:hint="default" w:ascii="Arial" w:hAnsi="Arial" w:eastAsia="Arial" w:cs="Arial"/>
        <w:w w:val="99"/>
        <w:sz w:val="20"/>
        <w:szCs w:val="20"/>
      </w:rPr>
    </w:lvl>
    <w:lvl w:ilvl="5">
      <w:start w:val="1"/>
      <w:numFmt w:val="bullet"/>
      <w:lvlText w:val="•"/>
      <w:lvlJc w:val="left"/>
      <w:pPr>
        <w:ind w:left="4195" w:hanging="226"/>
      </w:pPr>
      <w:rPr>
        <w:rFonts w:hint="default"/>
      </w:rPr>
    </w:lvl>
    <w:lvl w:ilvl="6">
      <w:start w:val="1"/>
      <w:numFmt w:val="bullet"/>
      <w:lvlText w:val="•"/>
      <w:lvlJc w:val="left"/>
      <w:pPr>
        <w:ind w:left="5164" w:hanging="226"/>
      </w:pPr>
      <w:rPr>
        <w:rFonts w:hint="default"/>
      </w:rPr>
    </w:lvl>
    <w:lvl w:ilvl="7">
      <w:start w:val="1"/>
      <w:numFmt w:val="bullet"/>
      <w:lvlText w:val="•"/>
      <w:lvlJc w:val="left"/>
      <w:pPr>
        <w:ind w:left="6133" w:hanging="226"/>
      </w:pPr>
      <w:rPr>
        <w:rFonts w:hint="default"/>
      </w:rPr>
    </w:lvl>
    <w:lvl w:ilvl="8">
      <w:start w:val="1"/>
      <w:numFmt w:val="bullet"/>
      <w:lvlText w:val="•"/>
      <w:lvlJc w:val="left"/>
      <w:pPr>
        <w:ind w:left="7102" w:hanging="226"/>
      </w:pPr>
      <w:rPr>
        <w:rFonts w:hint="default"/>
      </w:rPr>
    </w:lvl>
  </w:abstractNum>
  <w:abstractNum w:abstractNumId="102">
    <w:multiLevelType w:val="hybridMultilevel"/>
    <w:lvl w:ilvl="0">
      <w:start w:val="1"/>
      <w:numFmt w:val="decimal"/>
      <w:lvlText w:val="%1."/>
      <w:lvlJc w:val="left"/>
      <w:pPr>
        <w:ind w:left="102" w:hanging="250"/>
        <w:jc w:val="left"/>
      </w:pPr>
      <w:rPr>
        <w:rFonts w:hint="default" w:ascii="Arial" w:hAnsi="Arial" w:eastAsia="Arial" w:cs="Arial"/>
        <w:w w:val="99"/>
        <w:sz w:val="20"/>
        <w:szCs w:val="20"/>
      </w:rPr>
    </w:lvl>
    <w:lvl w:ilvl="1">
      <w:start w:val="1"/>
      <w:numFmt w:val="upperRoman"/>
      <w:lvlText w:val="%2."/>
      <w:lvlJc w:val="left"/>
      <w:pPr>
        <w:ind w:left="102" w:hanging="167"/>
        <w:jc w:val="left"/>
      </w:pPr>
      <w:rPr>
        <w:rFonts w:hint="default" w:ascii="Arial" w:hAnsi="Arial" w:eastAsia="Arial" w:cs="Arial"/>
        <w:w w:val="99"/>
        <w:sz w:val="20"/>
        <w:szCs w:val="20"/>
      </w:rPr>
    </w:lvl>
    <w:lvl w:ilvl="2">
      <w:start w:val="1"/>
      <w:numFmt w:val="decimal"/>
      <w:lvlText w:val="%3."/>
      <w:lvlJc w:val="left"/>
      <w:pPr>
        <w:ind w:left="102" w:hanging="223"/>
        <w:jc w:val="left"/>
      </w:pPr>
      <w:rPr>
        <w:rFonts w:hint="default" w:ascii="Arial" w:hAnsi="Arial" w:eastAsia="Arial" w:cs="Arial"/>
        <w:w w:val="99"/>
        <w:sz w:val="20"/>
        <w:szCs w:val="20"/>
      </w:rPr>
    </w:lvl>
    <w:lvl w:ilvl="3">
      <w:start w:val="1"/>
      <w:numFmt w:val="bullet"/>
      <w:lvlText w:val="•"/>
      <w:lvlJc w:val="left"/>
      <w:pPr>
        <w:ind w:left="2782" w:hanging="223"/>
      </w:pPr>
      <w:rPr>
        <w:rFonts w:hint="default"/>
      </w:rPr>
    </w:lvl>
    <w:lvl w:ilvl="4">
      <w:start w:val="1"/>
      <w:numFmt w:val="bullet"/>
      <w:lvlText w:val="•"/>
      <w:lvlJc w:val="left"/>
      <w:pPr>
        <w:ind w:left="3676" w:hanging="223"/>
      </w:pPr>
      <w:rPr>
        <w:rFonts w:hint="default"/>
      </w:rPr>
    </w:lvl>
    <w:lvl w:ilvl="5">
      <w:start w:val="1"/>
      <w:numFmt w:val="bullet"/>
      <w:lvlText w:val="•"/>
      <w:lvlJc w:val="left"/>
      <w:pPr>
        <w:ind w:left="4570" w:hanging="223"/>
      </w:pPr>
      <w:rPr>
        <w:rFonts w:hint="default"/>
      </w:rPr>
    </w:lvl>
    <w:lvl w:ilvl="6">
      <w:start w:val="1"/>
      <w:numFmt w:val="bullet"/>
      <w:lvlText w:val="•"/>
      <w:lvlJc w:val="left"/>
      <w:pPr>
        <w:ind w:left="5464" w:hanging="223"/>
      </w:pPr>
      <w:rPr>
        <w:rFonts w:hint="default"/>
      </w:rPr>
    </w:lvl>
    <w:lvl w:ilvl="7">
      <w:start w:val="1"/>
      <w:numFmt w:val="bullet"/>
      <w:lvlText w:val="•"/>
      <w:lvlJc w:val="left"/>
      <w:pPr>
        <w:ind w:left="6358" w:hanging="223"/>
      </w:pPr>
      <w:rPr>
        <w:rFonts w:hint="default"/>
      </w:rPr>
    </w:lvl>
    <w:lvl w:ilvl="8">
      <w:start w:val="1"/>
      <w:numFmt w:val="bullet"/>
      <w:lvlText w:val="•"/>
      <w:lvlJc w:val="left"/>
      <w:pPr>
        <w:ind w:left="7252" w:hanging="223"/>
      </w:pPr>
      <w:rPr>
        <w:rFonts w:hint="default"/>
      </w:rPr>
    </w:lvl>
  </w:abstractNum>
  <w:abstractNum w:abstractNumId="101">
    <w:multiLevelType w:val="hybridMultilevel"/>
    <w:lvl w:ilvl="0">
      <w:start w:val="1"/>
      <w:numFmt w:val="decimal"/>
      <w:lvlText w:val="%1."/>
      <w:lvlJc w:val="left"/>
      <w:pPr>
        <w:ind w:left="102" w:hanging="236"/>
        <w:jc w:val="left"/>
      </w:pPr>
      <w:rPr>
        <w:rFonts w:hint="default" w:ascii="Arial" w:hAnsi="Arial" w:eastAsia="Arial" w:cs="Arial"/>
        <w:w w:val="99"/>
        <w:sz w:val="20"/>
        <w:szCs w:val="20"/>
      </w:rPr>
    </w:lvl>
    <w:lvl w:ilvl="1">
      <w:start w:val="1"/>
      <w:numFmt w:val="bullet"/>
      <w:lvlText w:val="•"/>
      <w:lvlJc w:val="left"/>
      <w:pPr>
        <w:ind w:left="996" w:hanging="236"/>
      </w:pPr>
      <w:rPr>
        <w:rFonts w:hint="default"/>
      </w:rPr>
    </w:lvl>
    <w:lvl w:ilvl="2">
      <w:start w:val="1"/>
      <w:numFmt w:val="bullet"/>
      <w:lvlText w:val="•"/>
      <w:lvlJc w:val="left"/>
      <w:pPr>
        <w:ind w:left="1892" w:hanging="236"/>
      </w:pPr>
      <w:rPr>
        <w:rFonts w:hint="default"/>
      </w:rPr>
    </w:lvl>
    <w:lvl w:ilvl="3">
      <w:start w:val="1"/>
      <w:numFmt w:val="bullet"/>
      <w:lvlText w:val="•"/>
      <w:lvlJc w:val="left"/>
      <w:pPr>
        <w:ind w:left="2788" w:hanging="236"/>
      </w:pPr>
      <w:rPr>
        <w:rFonts w:hint="default"/>
      </w:rPr>
    </w:lvl>
    <w:lvl w:ilvl="4">
      <w:start w:val="1"/>
      <w:numFmt w:val="bullet"/>
      <w:lvlText w:val="•"/>
      <w:lvlJc w:val="left"/>
      <w:pPr>
        <w:ind w:left="3684" w:hanging="236"/>
      </w:pPr>
      <w:rPr>
        <w:rFonts w:hint="default"/>
      </w:rPr>
    </w:lvl>
    <w:lvl w:ilvl="5">
      <w:start w:val="1"/>
      <w:numFmt w:val="bullet"/>
      <w:lvlText w:val="•"/>
      <w:lvlJc w:val="left"/>
      <w:pPr>
        <w:ind w:left="4580" w:hanging="236"/>
      </w:pPr>
      <w:rPr>
        <w:rFonts w:hint="default"/>
      </w:rPr>
    </w:lvl>
    <w:lvl w:ilvl="6">
      <w:start w:val="1"/>
      <w:numFmt w:val="bullet"/>
      <w:lvlText w:val="•"/>
      <w:lvlJc w:val="left"/>
      <w:pPr>
        <w:ind w:left="5476" w:hanging="236"/>
      </w:pPr>
      <w:rPr>
        <w:rFonts w:hint="default"/>
      </w:rPr>
    </w:lvl>
    <w:lvl w:ilvl="7">
      <w:start w:val="1"/>
      <w:numFmt w:val="bullet"/>
      <w:lvlText w:val="•"/>
      <w:lvlJc w:val="left"/>
      <w:pPr>
        <w:ind w:left="6372" w:hanging="236"/>
      </w:pPr>
      <w:rPr>
        <w:rFonts w:hint="default"/>
      </w:rPr>
    </w:lvl>
    <w:lvl w:ilvl="8">
      <w:start w:val="1"/>
      <w:numFmt w:val="bullet"/>
      <w:lvlText w:val="•"/>
      <w:lvlJc w:val="left"/>
      <w:pPr>
        <w:ind w:left="7268" w:hanging="236"/>
      </w:pPr>
      <w:rPr>
        <w:rFonts w:hint="default"/>
      </w:rPr>
    </w:lvl>
  </w:abstractNum>
  <w:abstractNum w:abstractNumId="100">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upperRoman"/>
      <w:lvlText w:val="%2."/>
      <w:lvlJc w:val="left"/>
      <w:pPr>
        <w:ind w:left="102" w:hanging="167"/>
        <w:jc w:val="left"/>
      </w:pPr>
      <w:rPr>
        <w:rFonts w:hint="default" w:ascii="Arial" w:hAnsi="Arial" w:eastAsia="Arial" w:cs="Arial"/>
        <w:w w:val="99"/>
        <w:sz w:val="20"/>
        <w:szCs w:val="20"/>
      </w:rPr>
    </w:lvl>
    <w:lvl w:ilvl="2">
      <w:start w:val="1"/>
      <w:numFmt w:val="decimal"/>
      <w:lvlText w:val="%3."/>
      <w:lvlJc w:val="left"/>
      <w:pPr>
        <w:ind w:left="102" w:hanging="262"/>
        <w:jc w:val="left"/>
      </w:pPr>
      <w:rPr>
        <w:rFonts w:hint="default" w:ascii="Arial" w:hAnsi="Arial" w:eastAsia="Arial" w:cs="Arial"/>
        <w:w w:val="99"/>
        <w:sz w:val="20"/>
        <w:szCs w:val="20"/>
      </w:rPr>
    </w:lvl>
    <w:lvl w:ilvl="3">
      <w:start w:val="1"/>
      <w:numFmt w:val="bullet"/>
      <w:lvlText w:val="•"/>
      <w:lvlJc w:val="left"/>
      <w:pPr>
        <w:ind w:left="2262" w:hanging="262"/>
      </w:pPr>
      <w:rPr>
        <w:rFonts w:hint="default"/>
      </w:rPr>
    </w:lvl>
    <w:lvl w:ilvl="4">
      <w:start w:val="1"/>
      <w:numFmt w:val="bullet"/>
      <w:lvlText w:val="•"/>
      <w:lvlJc w:val="left"/>
      <w:pPr>
        <w:ind w:left="3233" w:hanging="262"/>
      </w:pPr>
      <w:rPr>
        <w:rFonts w:hint="default"/>
      </w:rPr>
    </w:lvl>
    <w:lvl w:ilvl="5">
      <w:start w:val="1"/>
      <w:numFmt w:val="bullet"/>
      <w:lvlText w:val="•"/>
      <w:lvlJc w:val="left"/>
      <w:pPr>
        <w:ind w:left="4204" w:hanging="262"/>
      </w:pPr>
      <w:rPr>
        <w:rFonts w:hint="default"/>
      </w:rPr>
    </w:lvl>
    <w:lvl w:ilvl="6">
      <w:start w:val="1"/>
      <w:numFmt w:val="bullet"/>
      <w:lvlText w:val="•"/>
      <w:lvlJc w:val="left"/>
      <w:pPr>
        <w:ind w:left="5175" w:hanging="262"/>
      </w:pPr>
      <w:rPr>
        <w:rFonts w:hint="default"/>
      </w:rPr>
    </w:lvl>
    <w:lvl w:ilvl="7">
      <w:start w:val="1"/>
      <w:numFmt w:val="bullet"/>
      <w:lvlText w:val="•"/>
      <w:lvlJc w:val="left"/>
      <w:pPr>
        <w:ind w:left="6146" w:hanging="262"/>
      </w:pPr>
      <w:rPr>
        <w:rFonts w:hint="default"/>
      </w:rPr>
    </w:lvl>
    <w:lvl w:ilvl="8">
      <w:start w:val="1"/>
      <w:numFmt w:val="bullet"/>
      <w:lvlText w:val="•"/>
      <w:lvlJc w:val="left"/>
      <w:pPr>
        <w:ind w:left="7117" w:hanging="262"/>
      </w:pPr>
      <w:rPr>
        <w:rFonts w:hint="default"/>
      </w:rPr>
    </w:lvl>
  </w:abstractNum>
  <w:abstractNum w:abstractNumId="99">
    <w:multiLevelType w:val="hybridMultilevel"/>
    <w:lvl w:ilvl="0">
      <w:start w:val="1"/>
      <w:numFmt w:val="upperRoman"/>
      <w:lvlText w:val="%1."/>
      <w:lvlJc w:val="left"/>
      <w:pPr>
        <w:ind w:left="102" w:hanging="166"/>
        <w:jc w:val="left"/>
      </w:pPr>
      <w:rPr>
        <w:rFonts w:hint="default" w:ascii="Arial" w:hAnsi="Arial" w:eastAsia="Arial" w:cs="Arial"/>
        <w:spacing w:val="-1"/>
        <w:w w:val="99"/>
        <w:sz w:val="20"/>
        <w:szCs w:val="20"/>
      </w:rPr>
    </w:lvl>
    <w:lvl w:ilvl="1">
      <w:start w:val="1"/>
      <w:numFmt w:val="bullet"/>
      <w:lvlText w:val="•"/>
      <w:lvlJc w:val="left"/>
      <w:pPr>
        <w:ind w:left="996" w:hanging="166"/>
      </w:pPr>
      <w:rPr>
        <w:rFonts w:hint="default"/>
      </w:rPr>
    </w:lvl>
    <w:lvl w:ilvl="2">
      <w:start w:val="1"/>
      <w:numFmt w:val="bullet"/>
      <w:lvlText w:val="•"/>
      <w:lvlJc w:val="left"/>
      <w:pPr>
        <w:ind w:left="1892" w:hanging="166"/>
      </w:pPr>
      <w:rPr>
        <w:rFonts w:hint="default"/>
      </w:rPr>
    </w:lvl>
    <w:lvl w:ilvl="3">
      <w:start w:val="1"/>
      <w:numFmt w:val="bullet"/>
      <w:lvlText w:val="•"/>
      <w:lvlJc w:val="left"/>
      <w:pPr>
        <w:ind w:left="2788" w:hanging="166"/>
      </w:pPr>
      <w:rPr>
        <w:rFonts w:hint="default"/>
      </w:rPr>
    </w:lvl>
    <w:lvl w:ilvl="4">
      <w:start w:val="1"/>
      <w:numFmt w:val="bullet"/>
      <w:lvlText w:val="•"/>
      <w:lvlJc w:val="left"/>
      <w:pPr>
        <w:ind w:left="3684" w:hanging="166"/>
      </w:pPr>
      <w:rPr>
        <w:rFonts w:hint="default"/>
      </w:rPr>
    </w:lvl>
    <w:lvl w:ilvl="5">
      <w:start w:val="1"/>
      <w:numFmt w:val="bullet"/>
      <w:lvlText w:val="•"/>
      <w:lvlJc w:val="left"/>
      <w:pPr>
        <w:ind w:left="4580" w:hanging="166"/>
      </w:pPr>
      <w:rPr>
        <w:rFonts w:hint="default"/>
      </w:rPr>
    </w:lvl>
    <w:lvl w:ilvl="6">
      <w:start w:val="1"/>
      <w:numFmt w:val="bullet"/>
      <w:lvlText w:val="•"/>
      <w:lvlJc w:val="left"/>
      <w:pPr>
        <w:ind w:left="5476" w:hanging="166"/>
      </w:pPr>
      <w:rPr>
        <w:rFonts w:hint="default"/>
      </w:rPr>
    </w:lvl>
    <w:lvl w:ilvl="7">
      <w:start w:val="1"/>
      <w:numFmt w:val="bullet"/>
      <w:lvlText w:val="•"/>
      <w:lvlJc w:val="left"/>
      <w:pPr>
        <w:ind w:left="6372" w:hanging="166"/>
      </w:pPr>
      <w:rPr>
        <w:rFonts w:hint="default"/>
      </w:rPr>
    </w:lvl>
    <w:lvl w:ilvl="8">
      <w:start w:val="1"/>
      <w:numFmt w:val="bullet"/>
      <w:lvlText w:val="•"/>
      <w:lvlJc w:val="left"/>
      <w:pPr>
        <w:ind w:left="7268" w:hanging="166"/>
      </w:pPr>
      <w:rPr>
        <w:rFonts w:hint="default"/>
      </w:rPr>
    </w:lvl>
  </w:abstractNum>
  <w:abstractNum w:abstractNumId="98">
    <w:multiLevelType w:val="hybridMultilevel"/>
    <w:lvl w:ilvl="0">
      <w:start w:val="1"/>
      <w:numFmt w:val="decimal"/>
      <w:lvlText w:val="%1."/>
      <w:lvlJc w:val="left"/>
      <w:pPr>
        <w:ind w:left="102" w:hanging="281"/>
        <w:jc w:val="left"/>
      </w:pPr>
      <w:rPr>
        <w:rFonts w:hint="default" w:ascii="Arial" w:hAnsi="Arial" w:eastAsia="Arial" w:cs="Arial"/>
        <w:w w:val="99"/>
        <w:sz w:val="20"/>
        <w:szCs w:val="20"/>
      </w:rPr>
    </w:lvl>
    <w:lvl w:ilvl="1">
      <w:start w:val="1"/>
      <w:numFmt w:val="bullet"/>
      <w:lvlText w:val="•"/>
      <w:lvlJc w:val="left"/>
      <w:pPr>
        <w:ind w:left="996" w:hanging="281"/>
      </w:pPr>
      <w:rPr>
        <w:rFonts w:hint="default"/>
      </w:rPr>
    </w:lvl>
    <w:lvl w:ilvl="2">
      <w:start w:val="1"/>
      <w:numFmt w:val="bullet"/>
      <w:lvlText w:val="•"/>
      <w:lvlJc w:val="left"/>
      <w:pPr>
        <w:ind w:left="1892" w:hanging="281"/>
      </w:pPr>
      <w:rPr>
        <w:rFonts w:hint="default"/>
      </w:rPr>
    </w:lvl>
    <w:lvl w:ilvl="3">
      <w:start w:val="1"/>
      <w:numFmt w:val="bullet"/>
      <w:lvlText w:val="•"/>
      <w:lvlJc w:val="left"/>
      <w:pPr>
        <w:ind w:left="2788" w:hanging="281"/>
      </w:pPr>
      <w:rPr>
        <w:rFonts w:hint="default"/>
      </w:rPr>
    </w:lvl>
    <w:lvl w:ilvl="4">
      <w:start w:val="1"/>
      <w:numFmt w:val="bullet"/>
      <w:lvlText w:val="•"/>
      <w:lvlJc w:val="left"/>
      <w:pPr>
        <w:ind w:left="3684" w:hanging="281"/>
      </w:pPr>
      <w:rPr>
        <w:rFonts w:hint="default"/>
      </w:rPr>
    </w:lvl>
    <w:lvl w:ilvl="5">
      <w:start w:val="1"/>
      <w:numFmt w:val="bullet"/>
      <w:lvlText w:val="•"/>
      <w:lvlJc w:val="left"/>
      <w:pPr>
        <w:ind w:left="4580" w:hanging="281"/>
      </w:pPr>
      <w:rPr>
        <w:rFonts w:hint="default"/>
      </w:rPr>
    </w:lvl>
    <w:lvl w:ilvl="6">
      <w:start w:val="1"/>
      <w:numFmt w:val="bullet"/>
      <w:lvlText w:val="•"/>
      <w:lvlJc w:val="left"/>
      <w:pPr>
        <w:ind w:left="5476" w:hanging="281"/>
      </w:pPr>
      <w:rPr>
        <w:rFonts w:hint="default"/>
      </w:rPr>
    </w:lvl>
    <w:lvl w:ilvl="7">
      <w:start w:val="1"/>
      <w:numFmt w:val="bullet"/>
      <w:lvlText w:val="•"/>
      <w:lvlJc w:val="left"/>
      <w:pPr>
        <w:ind w:left="6372" w:hanging="281"/>
      </w:pPr>
      <w:rPr>
        <w:rFonts w:hint="default"/>
      </w:rPr>
    </w:lvl>
    <w:lvl w:ilvl="8">
      <w:start w:val="1"/>
      <w:numFmt w:val="bullet"/>
      <w:lvlText w:val="•"/>
      <w:lvlJc w:val="left"/>
      <w:pPr>
        <w:ind w:left="7268" w:hanging="281"/>
      </w:pPr>
      <w:rPr>
        <w:rFonts w:hint="default"/>
      </w:rPr>
    </w:lvl>
  </w:abstractNum>
  <w:abstractNum w:abstractNumId="97">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upperRoman"/>
      <w:lvlText w:val="%2."/>
      <w:lvlJc w:val="left"/>
      <w:pPr>
        <w:ind w:left="268" w:hanging="167"/>
        <w:jc w:val="left"/>
      </w:pPr>
      <w:rPr>
        <w:rFonts w:hint="default" w:ascii="Arial" w:hAnsi="Arial" w:eastAsia="Arial" w:cs="Arial"/>
        <w:w w:val="99"/>
        <w:sz w:val="20"/>
        <w:szCs w:val="20"/>
      </w:rPr>
    </w:lvl>
    <w:lvl w:ilvl="2">
      <w:start w:val="1"/>
      <w:numFmt w:val="decimal"/>
      <w:lvlText w:val="%3."/>
      <w:lvlJc w:val="left"/>
      <w:pPr>
        <w:ind w:left="102" w:hanging="236"/>
        <w:jc w:val="left"/>
      </w:pPr>
      <w:rPr>
        <w:rFonts w:hint="default" w:ascii="Arial" w:hAnsi="Arial" w:eastAsia="Arial" w:cs="Arial"/>
        <w:w w:val="99"/>
        <w:sz w:val="20"/>
        <w:szCs w:val="20"/>
      </w:rPr>
    </w:lvl>
    <w:lvl w:ilvl="3">
      <w:start w:val="1"/>
      <w:numFmt w:val="bullet"/>
      <w:lvlText w:val="•"/>
      <w:lvlJc w:val="left"/>
      <w:pPr>
        <w:ind w:left="1412" w:hanging="236"/>
      </w:pPr>
      <w:rPr>
        <w:rFonts w:hint="default"/>
      </w:rPr>
    </w:lvl>
    <w:lvl w:ilvl="4">
      <w:start w:val="1"/>
      <w:numFmt w:val="bullet"/>
      <w:lvlText w:val="•"/>
      <w:lvlJc w:val="left"/>
      <w:pPr>
        <w:ind w:left="2505" w:hanging="236"/>
      </w:pPr>
      <w:rPr>
        <w:rFonts w:hint="default"/>
      </w:rPr>
    </w:lvl>
    <w:lvl w:ilvl="5">
      <w:start w:val="1"/>
      <w:numFmt w:val="bullet"/>
      <w:lvlText w:val="•"/>
      <w:lvlJc w:val="left"/>
      <w:pPr>
        <w:ind w:left="3597" w:hanging="236"/>
      </w:pPr>
      <w:rPr>
        <w:rFonts w:hint="default"/>
      </w:rPr>
    </w:lvl>
    <w:lvl w:ilvl="6">
      <w:start w:val="1"/>
      <w:numFmt w:val="bullet"/>
      <w:lvlText w:val="•"/>
      <w:lvlJc w:val="left"/>
      <w:pPr>
        <w:ind w:left="4690" w:hanging="236"/>
      </w:pPr>
      <w:rPr>
        <w:rFonts w:hint="default"/>
      </w:rPr>
    </w:lvl>
    <w:lvl w:ilvl="7">
      <w:start w:val="1"/>
      <w:numFmt w:val="bullet"/>
      <w:lvlText w:val="•"/>
      <w:lvlJc w:val="left"/>
      <w:pPr>
        <w:ind w:left="5782" w:hanging="236"/>
      </w:pPr>
      <w:rPr>
        <w:rFonts w:hint="default"/>
      </w:rPr>
    </w:lvl>
    <w:lvl w:ilvl="8">
      <w:start w:val="1"/>
      <w:numFmt w:val="bullet"/>
      <w:lvlText w:val="•"/>
      <w:lvlJc w:val="left"/>
      <w:pPr>
        <w:ind w:left="6875" w:hanging="236"/>
      </w:pPr>
      <w:rPr>
        <w:rFonts w:hint="default"/>
      </w:rPr>
    </w:lvl>
  </w:abstractNum>
  <w:abstractNum w:abstractNumId="96">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upperRoman"/>
      <w:lvlText w:val="%2."/>
      <w:lvlJc w:val="left"/>
      <w:pPr>
        <w:ind w:left="268" w:hanging="167"/>
        <w:jc w:val="left"/>
      </w:pPr>
      <w:rPr>
        <w:rFonts w:hint="default" w:ascii="Arial" w:hAnsi="Arial" w:eastAsia="Arial" w:cs="Arial"/>
        <w:w w:val="99"/>
        <w:sz w:val="20"/>
        <w:szCs w:val="20"/>
      </w:rPr>
    </w:lvl>
    <w:lvl w:ilvl="2">
      <w:start w:val="1"/>
      <w:numFmt w:val="decimal"/>
      <w:lvlText w:val="%3."/>
      <w:lvlJc w:val="left"/>
      <w:pPr>
        <w:ind w:left="102" w:hanging="257"/>
        <w:jc w:val="left"/>
      </w:pPr>
      <w:rPr>
        <w:rFonts w:hint="default" w:ascii="Arial" w:hAnsi="Arial" w:eastAsia="Arial" w:cs="Arial"/>
        <w:w w:val="99"/>
        <w:sz w:val="20"/>
        <w:szCs w:val="20"/>
      </w:rPr>
    </w:lvl>
    <w:lvl w:ilvl="3">
      <w:start w:val="1"/>
      <w:numFmt w:val="bullet"/>
      <w:lvlText w:val="•"/>
      <w:lvlJc w:val="left"/>
      <w:pPr>
        <w:ind w:left="1410" w:hanging="257"/>
      </w:pPr>
      <w:rPr>
        <w:rFonts w:hint="default"/>
      </w:rPr>
    </w:lvl>
    <w:lvl w:ilvl="4">
      <w:start w:val="1"/>
      <w:numFmt w:val="bullet"/>
      <w:lvlText w:val="•"/>
      <w:lvlJc w:val="left"/>
      <w:pPr>
        <w:ind w:left="2500" w:hanging="257"/>
      </w:pPr>
      <w:rPr>
        <w:rFonts w:hint="default"/>
      </w:rPr>
    </w:lvl>
    <w:lvl w:ilvl="5">
      <w:start w:val="1"/>
      <w:numFmt w:val="bullet"/>
      <w:lvlText w:val="•"/>
      <w:lvlJc w:val="left"/>
      <w:pPr>
        <w:ind w:left="3590" w:hanging="257"/>
      </w:pPr>
      <w:rPr>
        <w:rFonts w:hint="default"/>
      </w:rPr>
    </w:lvl>
    <w:lvl w:ilvl="6">
      <w:start w:val="1"/>
      <w:numFmt w:val="bullet"/>
      <w:lvlText w:val="•"/>
      <w:lvlJc w:val="left"/>
      <w:pPr>
        <w:ind w:left="4680" w:hanging="257"/>
      </w:pPr>
      <w:rPr>
        <w:rFonts w:hint="default"/>
      </w:rPr>
    </w:lvl>
    <w:lvl w:ilvl="7">
      <w:start w:val="1"/>
      <w:numFmt w:val="bullet"/>
      <w:lvlText w:val="•"/>
      <w:lvlJc w:val="left"/>
      <w:pPr>
        <w:ind w:left="5770" w:hanging="257"/>
      </w:pPr>
      <w:rPr>
        <w:rFonts w:hint="default"/>
      </w:rPr>
    </w:lvl>
    <w:lvl w:ilvl="8">
      <w:start w:val="1"/>
      <w:numFmt w:val="bullet"/>
      <w:lvlText w:val="•"/>
      <w:lvlJc w:val="left"/>
      <w:pPr>
        <w:ind w:left="6860" w:hanging="257"/>
      </w:pPr>
      <w:rPr>
        <w:rFonts w:hint="default"/>
      </w:rPr>
    </w:lvl>
  </w:abstractNum>
  <w:abstractNum w:abstractNumId="95">
    <w:multiLevelType w:val="hybridMultilevel"/>
    <w:lvl w:ilvl="0">
      <w:start w:val="1"/>
      <w:numFmt w:val="decimal"/>
      <w:lvlText w:val="%1."/>
      <w:lvlJc w:val="left"/>
      <w:pPr>
        <w:ind w:left="102" w:hanging="252"/>
        <w:jc w:val="left"/>
      </w:pPr>
      <w:rPr>
        <w:rFonts w:hint="default" w:ascii="Arial" w:hAnsi="Arial" w:eastAsia="Arial" w:cs="Arial"/>
        <w:w w:val="99"/>
        <w:sz w:val="20"/>
        <w:szCs w:val="20"/>
      </w:rPr>
    </w:lvl>
    <w:lvl w:ilvl="1">
      <w:start w:val="1"/>
      <w:numFmt w:val="upperRoman"/>
      <w:lvlText w:val="%2."/>
      <w:lvlJc w:val="left"/>
      <w:pPr>
        <w:ind w:left="268" w:hanging="167"/>
        <w:jc w:val="left"/>
      </w:pPr>
      <w:rPr>
        <w:rFonts w:hint="default" w:ascii="Arial" w:hAnsi="Arial" w:eastAsia="Arial" w:cs="Arial"/>
        <w:w w:val="99"/>
        <w:sz w:val="20"/>
        <w:szCs w:val="20"/>
      </w:rPr>
    </w:lvl>
    <w:lvl w:ilvl="2">
      <w:start w:val="1"/>
      <w:numFmt w:val="decimal"/>
      <w:lvlText w:val="%3."/>
      <w:lvlJc w:val="left"/>
      <w:pPr>
        <w:ind w:left="102" w:hanging="233"/>
        <w:jc w:val="left"/>
      </w:pPr>
      <w:rPr>
        <w:rFonts w:hint="default" w:ascii="Arial" w:hAnsi="Arial" w:eastAsia="Arial" w:cs="Arial"/>
        <w:w w:val="99"/>
        <w:sz w:val="20"/>
        <w:szCs w:val="20"/>
      </w:rPr>
    </w:lvl>
    <w:lvl w:ilvl="3">
      <w:start w:val="1"/>
      <w:numFmt w:val="bullet"/>
      <w:lvlText w:val="•"/>
      <w:lvlJc w:val="left"/>
      <w:pPr>
        <w:ind w:left="2211" w:hanging="233"/>
      </w:pPr>
      <w:rPr>
        <w:rFonts w:hint="default"/>
      </w:rPr>
    </w:lvl>
    <w:lvl w:ilvl="4">
      <w:start w:val="1"/>
      <w:numFmt w:val="bullet"/>
      <w:lvlText w:val="•"/>
      <w:lvlJc w:val="left"/>
      <w:pPr>
        <w:ind w:left="3186" w:hanging="233"/>
      </w:pPr>
      <w:rPr>
        <w:rFonts w:hint="default"/>
      </w:rPr>
    </w:lvl>
    <w:lvl w:ilvl="5">
      <w:start w:val="1"/>
      <w:numFmt w:val="bullet"/>
      <w:lvlText w:val="•"/>
      <w:lvlJc w:val="left"/>
      <w:pPr>
        <w:ind w:left="4162" w:hanging="233"/>
      </w:pPr>
      <w:rPr>
        <w:rFonts w:hint="default"/>
      </w:rPr>
    </w:lvl>
    <w:lvl w:ilvl="6">
      <w:start w:val="1"/>
      <w:numFmt w:val="bullet"/>
      <w:lvlText w:val="•"/>
      <w:lvlJc w:val="left"/>
      <w:pPr>
        <w:ind w:left="5137" w:hanging="233"/>
      </w:pPr>
      <w:rPr>
        <w:rFonts w:hint="default"/>
      </w:rPr>
    </w:lvl>
    <w:lvl w:ilvl="7">
      <w:start w:val="1"/>
      <w:numFmt w:val="bullet"/>
      <w:lvlText w:val="•"/>
      <w:lvlJc w:val="left"/>
      <w:pPr>
        <w:ind w:left="6113" w:hanging="233"/>
      </w:pPr>
      <w:rPr>
        <w:rFonts w:hint="default"/>
      </w:rPr>
    </w:lvl>
    <w:lvl w:ilvl="8">
      <w:start w:val="1"/>
      <w:numFmt w:val="bullet"/>
      <w:lvlText w:val="•"/>
      <w:lvlJc w:val="left"/>
      <w:pPr>
        <w:ind w:left="7088" w:hanging="233"/>
      </w:pPr>
      <w:rPr>
        <w:rFonts w:hint="default"/>
      </w:rPr>
    </w:lvl>
  </w:abstractNum>
  <w:abstractNum w:abstractNumId="94">
    <w:multiLevelType w:val="hybridMultilevel"/>
    <w:lvl w:ilvl="0">
      <w:start w:val="1"/>
      <w:numFmt w:val="decimal"/>
      <w:lvlText w:val="%1."/>
      <w:lvlJc w:val="left"/>
      <w:pPr>
        <w:ind w:left="102" w:hanging="298"/>
        <w:jc w:val="left"/>
      </w:pPr>
      <w:rPr>
        <w:rFonts w:hint="default" w:ascii="Arial" w:hAnsi="Arial" w:eastAsia="Arial" w:cs="Arial"/>
        <w:w w:val="99"/>
        <w:sz w:val="20"/>
        <w:szCs w:val="20"/>
      </w:rPr>
    </w:lvl>
    <w:lvl w:ilvl="1">
      <w:start w:val="1"/>
      <w:numFmt w:val="bullet"/>
      <w:lvlText w:val="•"/>
      <w:lvlJc w:val="left"/>
      <w:pPr>
        <w:ind w:left="996" w:hanging="298"/>
      </w:pPr>
      <w:rPr>
        <w:rFonts w:hint="default"/>
      </w:rPr>
    </w:lvl>
    <w:lvl w:ilvl="2">
      <w:start w:val="1"/>
      <w:numFmt w:val="bullet"/>
      <w:lvlText w:val="•"/>
      <w:lvlJc w:val="left"/>
      <w:pPr>
        <w:ind w:left="1892" w:hanging="298"/>
      </w:pPr>
      <w:rPr>
        <w:rFonts w:hint="default"/>
      </w:rPr>
    </w:lvl>
    <w:lvl w:ilvl="3">
      <w:start w:val="1"/>
      <w:numFmt w:val="bullet"/>
      <w:lvlText w:val="•"/>
      <w:lvlJc w:val="left"/>
      <w:pPr>
        <w:ind w:left="2788" w:hanging="298"/>
      </w:pPr>
      <w:rPr>
        <w:rFonts w:hint="default"/>
      </w:rPr>
    </w:lvl>
    <w:lvl w:ilvl="4">
      <w:start w:val="1"/>
      <w:numFmt w:val="bullet"/>
      <w:lvlText w:val="•"/>
      <w:lvlJc w:val="left"/>
      <w:pPr>
        <w:ind w:left="3684" w:hanging="298"/>
      </w:pPr>
      <w:rPr>
        <w:rFonts w:hint="default"/>
      </w:rPr>
    </w:lvl>
    <w:lvl w:ilvl="5">
      <w:start w:val="1"/>
      <w:numFmt w:val="bullet"/>
      <w:lvlText w:val="•"/>
      <w:lvlJc w:val="left"/>
      <w:pPr>
        <w:ind w:left="4580" w:hanging="298"/>
      </w:pPr>
      <w:rPr>
        <w:rFonts w:hint="default"/>
      </w:rPr>
    </w:lvl>
    <w:lvl w:ilvl="6">
      <w:start w:val="1"/>
      <w:numFmt w:val="bullet"/>
      <w:lvlText w:val="•"/>
      <w:lvlJc w:val="left"/>
      <w:pPr>
        <w:ind w:left="5476" w:hanging="298"/>
      </w:pPr>
      <w:rPr>
        <w:rFonts w:hint="default"/>
      </w:rPr>
    </w:lvl>
    <w:lvl w:ilvl="7">
      <w:start w:val="1"/>
      <w:numFmt w:val="bullet"/>
      <w:lvlText w:val="•"/>
      <w:lvlJc w:val="left"/>
      <w:pPr>
        <w:ind w:left="6372" w:hanging="298"/>
      </w:pPr>
      <w:rPr>
        <w:rFonts w:hint="default"/>
      </w:rPr>
    </w:lvl>
    <w:lvl w:ilvl="8">
      <w:start w:val="1"/>
      <w:numFmt w:val="bullet"/>
      <w:lvlText w:val="•"/>
      <w:lvlJc w:val="left"/>
      <w:pPr>
        <w:ind w:left="7268" w:hanging="298"/>
      </w:pPr>
      <w:rPr>
        <w:rFonts w:hint="default"/>
      </w:rPr>
    </w:lvl>
  </w:abstractNum>
  <w:abstractNum w:abstractNumId="93">
    <w:multiLevelType w:val="hybridMultilevel"/>
    <w:lvl w:ilvl="0">
      <w:start w:val="1"/>
      <w:numFmt w:val="decimal"/>
      <w:lvlText w:val="%1."/>
      <w:lvlJc w:val="left"/>
      <w:pPr>
        <w:ind w:left="102" w:hanging="233"/>
        <w:jc w:val="left"/>
      </w:pPr>
      <w:rPr>
        <w:rFonts w:hint="default" w:ascii="Arial" w:hAnsi="Arial" w:eastAsia="Arial" w:cs="Arial"/>
        <w:w w:val="99"/>
        <w:sz w:val="20"/>
        <w:szCs w:val="20"/>
      </w:rPr>
    </w:lvl>
    <w:lvl w:ilvl="1">
      <w:start w:val="1"/>
      <w:numFmt w:val="bullet"/>
      <w:lvlText w:val="•"/>
      <w:lvlJc w:val="left"/>
      <w:pPr>
        <w:ind w:left="996" w:hanging="233"/>
      </w:pPr>
      <w:rPr>
        <w:rFonts w:hint="default"/>
      </w:rPr>
    </w:lvl>
    <w:lvl w:ilvl="2">
      <w:start w:val="1"/>
      <w:numFmt w:val="bullet"/>
      <w:lvlText w:val="•"/>
      <w:lvlJc w:val="left"/>
      <w:pPr>
        <w:ind w:left="1892" w:hanging="233"/>
      </w:pPr>
      <w:rPr>
        <w:rFonts w:hint="default"/>
      </w:rPr>
    </w:lvl>
    <w:lvl w:ilvl="3">
      <w:start w:val="1"/>
      <w:numFmt w:val="bullet"/>
      <w:lvlText w:val="•"/>
      <w:lvlJc w:val="left"/>
      <w:pPr>
        <w:ind w:left="2788" w:hanging="233"/>
      </w:pPr>
      <w:rPr>
        <w:rFonts w:hint="default"/>
      </w:rPr>
    </w:lvl>
    <w:lvl w:ilvl="4">
      <w:start w:val="1"/>
      <w:numFmt w:val="bullet"/>
      <w:lvlText w:val="•"/>
      <w:lvlJc w:val="left"/>
      <w:pPr>
        <w:ind w:left="3684" w:hanging="233"/>
      </w:pPr>
      <w:rPr>
        <w:rFonts w:hint="default"/>
      </w:rPr>
    </w:lvl>
    <w:lvl w:ilvl="5">
      <w:start w:val="1"/>
      <w:numFmt w:val="bullet"/>
      <w:lvlText w:val="•"/>
      <w:lvlJc w:val="left"/>
      <w:pPr>
        <w:ind w:left="4580" w:hanging="233"/>
      </w:pPr>
      <w:rPr>
        <w:rFonts w:hint="default"/>
      </w:rPr>
    </w:lvl>
    <w:lvl w:ilvl="6">
      <w:start w:val="1"/>
      <w:numFmt w:val="bullet"/>
      <w:lvlText w:val="•"/>
      <w:lvlJc w:val="left"/>
      <w:pPr>
        <w:ind w:left="5476" w:hanging="233"/>
      </w:pPr>
      <w:rPr>
        <w:rFonts w:hint="default"/>
      </w:rPr>
    </w:lvl>
    <w:lvl w:ilvl="7">
      <w:start w:val="1"/>
      <w:numFmt w:val="bullet"/>
      <w:lvlText w:val="•"/>
      <w:lvlJc w:val="left"/>
      <w:pPr>
        <w:ind w:left="6372" w:hanging="233"/>
      </w:pPr>
      <w:rPr>
        <w:rFonts w:hint="default"/>
      </w:rPr>
    </w:lvl>
    <w:lvl w:ilvl="8">
      <w:start w:val="1"/>
      <w:numFmt w:val="bullet"/>
      <w:lvlText w:val="•"/>
      <w:lvlJc w:val="left"/>
      <w:pPr>
        <w:ind w:left="7268" w:hanging="233"/>
      </w:pPr>
      <w:rPr>
        <w:rFonts w:hint="default"/>
      </w:rPr>
    </w:lvl>
  </w:abstractNum>
  <w:abstractNum w:abstractNumId="92">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upperRoman"/>
      <w:lvlText w:val="%2."/>
      <w:lvlJc w:val="left"/>
      <w:pPr>
        <w:ind w:left="102" w:hanging="167"/>
        <w:jc w:val="left"/>
      </w:pPr>
      <w:rPr>
        <w:rFonts w:hint="default" w:ascii="Arial" w:hAnsi="Arial" w:eastAsia="Arial" w:cs="Arial"/>
        <w:w w:val="99"/>
        <w:sz w:val="20"/>
        <w:szCs w:val="20"/>
      </w:rPr>
    </w:lvl>
    <w:lvl w:ilvl="2">
      <w:start w:val="1"/>
      <w:numFmt w:val="bullet"/>
      <w:lvlText w:val="•"/>
      <w:lvlJc w:val="left"/>
      <w:pPr>
        <w:ind w:left="1288" w:hanging="167"/>
      </w:pPr>
      <w:rPr>
        <w:rFonts w:hint="default"/>
      </w:rPr>
    </w:lvl>
    <w:lvl w:ilvl="3">
      <w:start w:val="1"/>
      <w:numFmt w:val="bullet"/>
      <w:lvlText w:val="•"/>
      <w:lvlJc w:val="left"/>
      <w:pPr>
        <w:ind w:left="2257" w:hanging="167"/>
      </w:pPr>
      <w:rPr>
        <w:rFonts w:hint="default"/>
      </w:rPr>
    </w:lvl>
    <w:lvl w:ilvl="4">
      <w:start w:val="1"/>
      <w:numFmt w:val="bullet"/>
      <w:lvlText w:val="•"/>
      <w:lvlJc w:val="left"/>
      <w:pPr>
        <w:ind w:left="3226" w:hanging="167"/>
      </w:pPr>
      <w:rPr>
        <w:rFonts w:hint="default"/>
      </w:rPr>
    </w:lvl>
    <w:lvl w:ilvl="5">
      <w:start w:val="1"/>
      <w:numFmt w:val="bullet"/>
      <w:lvlText w:val="•"/>
      <w:lvlJc w:val="left"/>
      <w:pPr>
        <w:ind w:left="4195" w:hanging="167"/>
      </w:pPr>
      <w:rPr>
        <w:rFonts w:hint="default"/>
      </w:rPr>
    </w:lvl>
    <w:lvl w:ilvl="6">
      <w:start w:val="1"/>
      <w:numFmt w:val="bullet"/>
      <w:lvlText w:val="•"/>
      <w:lvlJc w:val="left"/>
      <w:pPr>
        <w:ind w:left="5164" w:hanging="167"/>
      </w:pPr>
      <w:rPr>
        <w:rFonts w:hint="default"/>
      </w:rPr>
    </w:lvl>
    <w:lvl w:ilvl="7">
      <w:start w:val="1"/>
      <w:numFmt w:val="bullet"/>
      <w:lvlText w:val="•"/>
      <w:lvlJc w:val="left"/>
      <w:pPr>
        <w:ind w:left="6133" w:hanging="167"/>
      </w:pPr>
      <w:rPr>
        <w:rFonts w:hint="default"/>
      </w:rPr>
    </w:lvl>
    <w:lvl w:ilvl="8">
      <w:start w:val="1"/>
      <w:numFmt w:val="bullet"/>
      <w:lvlText w:val="•"/>
      <w:lvlJc w:val="left"/>
      <w:pPr>
        <w:ind w:left="7102" w:hanging="167"/>
      </w:pPr>
      <w:rPr>
        <w:rFonts w:hint="default"/>
      </w:rPr>
    </w:lvl>
  </w:abstractNum>
  <w:abstractNum w:abstractNumId="91">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upperRoman"/>
      <w:lvlText w:val="%2."/>
      <w:lvlJc w:val="left"/>
      <w:pPr>
        <w:ind w:left="268" w:hanging="167"/>
        <w:jc w:val="left"/>
      </w:pPr>
      <w:rPr>
        <w:rFonts w:hint="default" w:ascii="Arial" w:hAnsi="Arial" w:eastAsia="Arial" w:cs="Arial"/>
        <w:w w:val="99"/>
        <w:sz w:val="20"/>
        <w:szCs w:val="20"/>
      </w:rPr>
    </w:lvl>
    <w:lvl w:ilvl="2">
      <w:start w:val="1"/>
      <w:numFmt w:val="decimal"/>
      <w:lvlText w:val="%3."/>
      <w:lvlJc w:val="left"/>
      <w:pPr>
        <w:ind w:left="102" w:hanging="238"/>
        <w:jc w:val="left"/>
      </w:pPr>
      <w:rPr>
        <w:rFonts w:hint="default" w:ascii="Arial" w:hAnsi="Arial" w:eastAsia="Arial" w:cs="Arial"/>
        <w:w w:val="99"/>
        <w:sz w:val="20"/>
        <w:szCs w:val="20"/>
      </w:rPr>
    </w:lvl>
    <w:lvl w:ilvl="3">
      <w:start w:val="1"/>
      <w:numFmt w:val="upperRoman"/>
      <w:lvlText w:val="%4."/>
      <w:lvlJc w:val="left"/>
      <w:pPr>
        <w:ind w:left="102" w:hanging="167"/>
        <w:jc w:val="left"/>
      </w:pPr>
      <w:rPr>
        <w:rFonts w:hint="default" w:ascii="Arial" w:hAnsi="Arial" w:eastAsia="Arial" w:cs="Arial"/>
        <w:w w:val="99"/>
        <w:sz w:val="20"/>
        <w:szCs w:val="20"/>
      </w:rPr>
    </w:lvl>
    <w:lvl w:ilvl="4">
      <w:start w:val="1"/>
      <w:numFmt w:val="bullet"/>
      <w:lvlText w:val="•"/>
      <w:lvlJc w:val="left"/>
      <w:pPr>
        <w:ind w:left="2500" w:hanging="167"/>
      </w:pPr>
      <w:rPr>
        <w:rFonts w:hint="default"/>
      </w:rPr>
    </w:lvl>
    <w:lvl w:ilvl="5">
      <w:start w:val="1"/>
      <w:numFmt w:val="bullet"/>
      <w:lvlText w:val="•"/>
      <w:lvlJc w:val="left"/>
      <w:pPr>
        <w:ind w:left="3590" w:hanging="167"/>
      </w:pPr>
      <w:rPr>
        <w:rFonts w:hint="default"/>
      </w:rPr>
    </w:lvl>
    <w:lvl w:ilvl="6">
      <w:start w:val="1"/>
      <w:numFmt w:val="bullet"/>
      <w:lvlText w:val="•"/>
      <w:lvlJc w:val="left"/>
      <w:pPr>
        <w:ind w:left="4680" w:hanging="167"/>
      </w:pPr>
      <w:rPr>
        <w:rFonts w:hint="default"/>
      </w:rPr>
    </w:lvl>
    <w:lvl w:ilvl="7">
      <w:start w:val="1"/>
      <w:numFmt w:val="bullet"/>
      <w:lvlText w:val="•"/>
      <w:lvlJc w:val="left"/>
      <w:pPr>
        <w:ind w:left="5770" w:hanging="167"/>
      </w:pPr>
      <w:rPr>
        <w:rFonts w:hint="default"/>
      </w:rPr>
    </w:lvl>
    <w:lvl w:ilvl="8">
      <w:start w:val="1"/>
      <w:numFmt w:val="bullet"/>
      <w:lvlText w:val="•"/>
      <w:lvlJc w:val="left"/>
      <w:pPr>
        <w:ind w:left="6860" w:hanging="167"/>
      </w:pPr>
      <w:rPr>
        <w:rFonts w:hint="default"/>
      </w:rPr>
    </w:lvl>
  </w:abstractNum>
  <w:abstractNum w:abstractNumId="90">
    <w:multiLevelType w:val="hybridMultilevel"/>
    <w:lvl w:ilvl="0">
      <w:start w:val="1"/>
      <w:numFmt w:val="upperRoman"/>
      <w:lvlText w:val="%1."/>
      <w:lvlJc w:val="left"/>
      <w:pPr>
        <w:ind w:left="102" w:hanging="180"/>
        <w:jc w:val="left"/>
      </w:pPr>
      <w:rPr>
        <w:rFonts w:hint="default" w:ascii="Arial" w:hAnsi="Arial" w:eastAsia="Arial" w:cs="Arial"/>
        <w:w w:val="99"/>
        <w:sz w:val="20"/>
        <w:szCs w:val="20"/>
      </w:rPr>
    </w:lvl>
    <w:lvl w:ilvl="1">
      <w:start w:val="1"/>
      <w:numFmt w:val="decimal"/>
      <w:lvlText w:val="%2."/>
      <w:lvlJc w:val="left"/>
      <w:pPr>
        <w:ind w:left="102" w:hanging="245"/>
        <w:jc w:val="left"/>
      </w:pPr>
      <w:rPr>
        <w:rFonts w:hint="default" w:ascii="Arial" w:hAnsi="Arial" w:eastAsia="Arial" w:cs="Arial"/>
        <w:w w:val="99"/>
        <w:sz w:val="20"/>
        <w:szCs w:val="20"/>
      </w:rPr>
    </w:lvl>
    <w:lvl w:ilvl="2">
      <w:start w:val="1"/>
      <w:numFmt w:val="upperRoman"/>
      <w:lvlText w:val="%3."/>
      <w:lvlJc w:val="left"/>
      <w:pPr>
        <w:ind w:left="102" w:hanging="173"/>
        <w:jc w:val="left"/>
      </w:pPr>
      <w:rPr>
        <w:rFonts w:hint="default" w:ascii="Arial" w:hAnsi="Arial" w:eastAsia="Arial" w:cs="Arial"/>
        <w:w w:val="99"/>
        <w:sz w:val="20"/>
        <w:szCs w:val="20"/>
      </w:rPr>
    </w:lvl>
    <w:lvl w:ilvl="3">
      <w:start w:val="1"/>
      <w:numFmt w:val="decimal"/>
      <w:lvlText w:val="%4."/>
      <w:lvlJc w:val="left"/>
      <w:pPr>
        <w:ind w:left="102" w:hanging="228"/>
        <w:jc w:val="left"/>
      </w:pPr>
      <w:rPr>
        <w:rFonts w:hint="default" w:ascii="Arial" w:hAnsi="Arial" w:eastAsia="Arial" w:cs="Arial"/>
        <w:spacing w:val="-1"/>
        <w:w w:val="99"/>
        <w:sz w:val="20"/>
        <w:szCs w:val="20"/>
      </w:rPr>
    </w:lvl>
    <w:lvl w:ilvl="4">
      <w:start w:val="1"/>
      <w:numFmt w:val="bullet"/>
      <w:lvlText w:val="•"/>
      <w:lvlJc w:val="left"/>
      <w:pPr>
        <w:ind w:left="3676" w:hanging="228"/>
      </w:pPr>
      <w:rPr>
        <w:rFonts w:hint="default"/>
      </w:rPr>
    </w:lvl>
    <w:lvl w:ilvl="5">
      <w:start w:val="1"/>
      <w:numFmt w:val="bullet"/>
      <w:lvlText w:val="•"/>
      <w:lvlJc w:val="left"/>
      <w:pPr>
        <w:ind w:left="4570" w:hanging="228"/>
      </w:pPr>
      <w:rPr>
        <w:rFonts w:hint="default"/>
      </w:rPr>
    </w:lvl>
    <w:lvl w:ilvl="6">
      <w:start w:val="1"/>
      <w:numFmt w:val="bullet"/>
      <w:lvlText w:val="•"/>
      <w:lvlJc w:val="left"/>
      <w:pPr>
        <w:ind w:left="5464" w:hanging="228"/>
      </w:pPr>
      <w:rPr>
        <w:rFonts w:hint="default"/>
      </w:rPr>
    </w:lvl>
    <w:lvl w:ilvl="7">
      <w:start w:val="1"/>
      <w:numFmt w:val="bullet"/>
      <w:lvlText w:val="•"/>
      <w:lvlJc w:val="left"/>
      <w:pPr>
        <w:ind w:left="6358" w:hanging="228"/>
      </w:pPr>
      <w:rPr>
        <w:rFonts w:hint="default"/>
      </w:rPr>
    </w:lvl>
    <w:lvl w:ilvl="8">
      <w:start w:val="1"/>
      <w:numFmt w:val="bullet"/>
      <w:lvlText w:val="•"/>
      <w:lvlJc w:val="left"/>
      <w:pPr>
        <w:ind w:left="7252" w:hanging="228"/>
      </w:pPr>
      <w:rPr>
        <w:rFonts w:hint="default"/>
      </w:rPr>
    </w:lvl>
  </w:abstractNum>
  <w:abstractNum w:abstractNumId="89">
    <w:multiLevelType w:val="hybridMultilevel"/>
    <w:lvl w:ilvl="0">
      <w:start w:val="1"/>
      <w:numFmt w:val="lowerLetter"/>
      <w:lvlText w:val="%1)"/>
      <w:lvlJc w:val="left"/>
      <w:pPr>
        <w:ind w:left="334" w:hanging="233"/>
        <w:jc w:val="left"/>
      </w:pPr>
      <w:rPr>
        <w:rFonts w:hint="default" w:ascii="Arial" w:hAnsi="Arial" w:eastAsia="Arial" w:cs="Arial"/>
        <w:w w:val="99"/>
        <w:sz w:val="20"/>
        <w:szCs w:val="20"/>
      </w:rPr>
    </w:lvl>
    <w:lvl w:ilvl="1">
      <w:start w:val="1"/>
      <w:numFmt w:val="bullet"/>
      <w:lvlText w:val="•"/>
      <w:lvlJc w:val="left"/>
      <w:pPr>
        <w:ind w:left="1212" w:hanging="233"/>
      </w:pPr>
      <w:rPr>
        <w:rFonts w:hint="default"/>
      </w:rPr>
    </w:lvl>
    <w:lvl w:ilvl="2">
      <w:start w:val="1"/>
      <w:numFmt w:val="bullet"/>
      <w:lvlText w:val="•"/>
      <w:lvlJc w:val="left"/>
      <w:pPr>
        <w:ind w:left="2084" w:hanging="233"/>
      </w:pPr>
      <w:rPr>
        <w:rFonts w:hint="default"/>
      </w:rPr>
    </w:lvl>
    <w:lvl w:ilvl="3">
      <w:start w:val="1"/>
      <w:numFmt w:val="bullet"/>
      <w:lvlText w:val="•"/>
      <w:lvlJc w:val="left"/>
      <w:pPr>
        <w:ind w:left="2956" w:hanging="233"/>
      </w:pPr>
      <w:rPr>
        <w:rFonts w:hint="default"/>
      </w:rPr>
    </w:lvl>
    <w:lvl w:ilvl="4">
      <w:start w:val="1"/>
      <w:numFmt w:val="bullet"/>
      <w:lvlText w:val="•"/>
      <w:lvlJc w:val="left"/>
      <w:pPr>
        <w:ind w:left="3828" w:hanging="233"/>
      </w:pPr>
      <w:rPr>
        <w:rFonts w:hint="default"/>
      </w:rPr>
    </w:lvl>
    <w:lvl w:ilvl="5">
      <w:start w:val="1"/>
      <w:numFmt w:val="bullet"/>
      <w:lvlText w:val="•"/>
      <w:lvlJc w:val="left"/>
      <w:pPr>
        <w:ind w:left="4700" w:hanging="233"/>
      </w:pPr>
      <w:rPr>
        <w:rFonts w:hint="default"/>
      </w:rPr>
    </w:lvl>
    <w:lvl w:ilvl="6">
      <w:start w:val="1"/>
      <w:numFmt w:val="bullet"/>
      <w:lvlText w:val="•"/>
      <w:lvlJc w:val="left"/>
      <w:pPr>
        <w:ind w:left="5572" w:hanging="233"/>
      </w:pPr>
      <w:rPr>
        <w:rFonts w:hint="default"/>
      </w:rPr>
    </w:lvl>
    <w:lvl w:ilvl="7">
      <w:start w:val="1"/>
      <w:numFmt w:val="bullet"/>
      <w:lvlText w:val="•"/>
      <w:lvlJc w:val="left"/>
      <w:pPr>
        <w:ind w:left="6444" w:hanging="233"/>
      </w:pPr>
      <w:rPr>
        <w:rFonts w:hint="default"/>
      </w:rPr>
    </w:lvl>
    <w:lvl w:ilvl="8">
      <w:start w:val="1"/>
      <w:numFmt w:val="bullet"/>
      <w:lvlText w:val="•"/>
      <w:lvlJc w:val="left"/>
      <w:pPr>
        <w:ind w:left="7316" w:hanging="233"/>
      </w:pPr>
      <w:rPr>
        <w:rFonts w:hint="default"/>
      </w:rPr>
    </w:lvl>
  </w:abstractNum>
  <w:abstractNum w:abstractNumId="88">
    <w:multiLevelType w:val="hybridMultilevel"/>
    <w:lvl w:ilvl="0">
      <w:start w:val="1"/>
      <w:numFmt w:val="upperRoman"/>
      <w:lvlText w:val="%1."/>
      <w:lvlJc w:val="left"/>
      <w:pPr>
        <w:ind w:left="102" w:hanging="178"/>
        <w:jc w:val="left"/>
      </w:pPr>
      <w:rPr>
        <w:rFonts w:hint="default" w:ascii="Arial" w:hAnsi="Arial" w:eastAsia="Arial" w:cs="Arial"/>
        <w:w w:val="99"/>
        <w:sz w:val="20"/>
        <w:szCs w:val="20"/>
      </w:rPr>
    </w:lvl>
    <w:lvl w:ilvl="1">
      <w:start w:val="1"/>
      <w:numFmt w:val="decimal"/>
      <w:lvlText w:val="%2."/>
      <w:lvlJc w:val="left"/>
      <w:pPr>
        <w:ind w:left="102" w:hanging="274"/>
        <w:jc w:val="left"/>
      </w:pPr>
      <w:rPr>
        <w:rFonts w:hint="default" w:ascii="Arial" w:hAnsi="Arial" w:eastAsia="Arial" w:cs="Arial"/>
        <w:w w:val="99"/>
        <w:sz w:val="20"/>
        <w:szCs w:val="20"/>
      </w:rPr>
    </w:lvl>
    <w:lvl w:ilvl="2">
      <w:start w:val="1"/>
      <w:numFmt w:val="bullet"/>
      <w:lvlText w:val="•"/>
      <w:lvlJc w:val="left"/>
      <w:pPr>
        <w:ind w:left="1888" w:hanging="274"/>
      </w:pPr>
      <w:rPr>
        <w:rFonts w:hint="default"/>
      </w:rPr>
    </w:lvl>
    <w:lvl w:ilvl="3">
      <w:start w:val="1"/>
      <w:numFmt w:val="bullet"/>
      <w:lvlText w:val="•"/>
      <w:lvlJc w:val="left"/>
      <w:pPr>
        <w:ind w:left="2782" w:hanging="274"/>
      </w:pPr>
      <w:rPr>
        <w:rFonts w:hint="default"/>
      </w:rPr>
    </w:lvl>
    <w:lvl w:ilvl="4">
      <w:start w:val="1"/>
      <w:numFmt w:val="bullet"/>
      <w:lvlText w:val="•"/>
      <w:lvlJc w:val="left"/>
      <w:pPr>
        <w:ind w:left="3676" w:hanging="274"/>
      </w:pPr>
      <w:rPr>
        <w:rFonts w:hint="default"/>
      </w:rPr>
    </w:lvl>
    <w:lvl w:ilvl="5">
      <w:start w:val="1"/>
      <w:numFmt w:val="bullet"/>
      <w:lvlText w:val="•"/>
      <w:lvlJc w:val="left"/>
      <w:pPr>
        <w:ind w:left="4570" w:hanging="274"/>
      </w:pPr>
      <w:rPr>
        <w:rFonts w:hint="default"/>
      </w:rPr>
    </w:lvl>
    <w:lvl w:ilvl="6">
      <w:start w:val="1"/>
      <w:numFmt w:val="bullet"/>
      <w:lvlText w:val="•"/>
      <w:lvlJc w:val="left"/>
      <w:pPr>
        <w:ind w:left="5464" w:hanging="274"/>
      </w:pPr>
      <w:rPr>
        <w:rFonts w:hint="default"/>
      </w:rPr>
    </w:lvl>
    <w:lvl w:ilvl="7">
      <w:start w:val="1"/>
      <w:numFmt w:val="bullet"/>
      <w:lvlText w:val="•"/>
      <w:lvlJc w:val="left"/>
      <w:pPr>
        <w:ind w:left="6358" w:hanging="274"/>
      </w:pPr>
      <w:rPr>
        <w:rFonts w:hint="default"/>
      </w:rPr>
    </w:lvl>
    <w:lvl w:ilvl="8">
      <w:start w:val="1"/>
      <w:numFmt w:val="bullet"/>
      <w:lvlText w:val="•"/>
      <w:lvlJc w:val="left"/>
      <w:pPr>
        <w:ind w:left="7252" w:hanging="274"/>
      </w:pPr>
      <w:rPr>
        <w:rFonts w:hint="default"/>
      </w:rPr>
    </w:lvl>
  </w:abstractNum>
  <w:abstractNum w:abstractNumId="87">
    <w:multiLevelType w:val="hybridMultilevel"/>
    <w:lvl w:ilvl="0">
      <w:start w:val="1"/>
      <w:numFmt w:val="lowerLetter"/>
      <w:lvlText w:val="%1)"/>
      <w:lvlJc w:val="left"/>
      <w:pPr>
        <w:ind w:left="102" w:hanging="233"/>
        <w:jc w:val="left"/>
      </w:pPr>
      <w:rPr>
        <w:rFonts w:hint="default" w:ascii="Arial" w:hAnsi="Arial" w:eastAsia="Arial" w:cs="Arial"/>
        <w:w w:val="99"/>
        <w:sz w:val="20"/>
        <w:szCs w:val="20"/>
      </w:rPr>
    </w:lvl>
    <w:lvl w:ilvl="1">
      <w:start w:val="1"/>
      <w:numFmt w:val="bullet"/>
      <w:lvlText w:val="•"/>
      <w:lvlJc w:val="left"/>
      <w:pPr>
        <w:ind w:left="996" w:hanging="233"/>
      </w:pPr>
      <w:rPr>
        <w:rFonts w:hint="default"/>
      </w:rPr>
    </w:lvl>
    <w:lvl w:ilvl="2">
      <w:start w:val="1"/>
      <w:numFmt w:val="bullet"/>
      <w:lvlText w:val="•"/>
      <w:lvlJc w:val="left"/>
      <w:pPr>
        <w:ind w:left="1892" w:hanging="233"/>
      </w:pPr>
      <w:rPr>
        <w:rFonts w:hint="default"/>
      </w:rPr>
    </w:lvl>
    <w:lvl w:ilvl="3">
      <w:start w:val="1"/>
      <w:numFmt w:val="bullet"/>
      <w:lvlText w:val="•"/>
      <w:lvlJc w:val="left"/>
      <w:pPr>
        <w:ind w:left="2788" w:hanging="233"/>
      </w:pPr>
      <w:rPr>
        <w:rFonts w:hint="default"/>
      </w:rPr>
    </w:lvl>
    <w:lvl w:ilvl="4">
      <w:start w:val="1"/>
      <w:numFmt w:val="bullet"/>
      <w:lvlText w:val="•"/>
      <w:lvlJc w:val="left"/>
      <w:pPr>
        <w:ind w:left="3684" w:hanging="233"/>
      </w:pPr>
      <w:rPr>
        <w:rFonts w:hint="default"/>
      </w:rPr>
    </w:lvl>
    <w:lvl w:ilvl="5">
      <w:start w:val="1"/>
      <w:numFmt w:val="bullet"/>
      <w:lvlText w:val="•"/>
      <w:lvlJc w:val="left"/>
      <w:pPr>
        <w:ind w:left="4580" w:hanging="233"/>
      </w:pPr>
      <w:rPr>
        <w:rFonts w:hint="default"/>
      </w:rPr>
    </w:lvl>
    <w:lvl w:ilvl="6">
      <w:start w:val="1"/>
      <w:numFmt w:val="bullet"/>
      <w:lvlText w:val="•"/>
      <w:lvlJc w:val="left"/>
      <w:pPr>
        <w:ind w:left="5476" w:hanging="233"/>
      </w:pPr>
      <w:rPr>
        <w:rFonts w:hint="default"/>
      </w:rPr>
    </w:lvl>
    <w:lvl w:ilvl="7">
      <w:start w:val="1"/>
      <w:numFmt w:val="bullet"/>
      <w:lvlText w:val="•"/>
      <w:lvlJc w:val="left"/>
      <w:pPr>
        <w:ind w:left="6372" w:hanging="233"/>
      </w:pPr>
      <w:rPr>
        <w:rFonts w:hint="default"/>
      </w:rPr>
    </w:lvl>
    <w:lvl w:ilvl="8">
      <w:start w:val="1"/>
      <w:numFmt w:val="bullet"/>
      <w:lvlText w:val="•"/>
      <w:lvlJc w:val="left"/>
      <w:pPr>
        <w:ind w:left="7268" w:hanging="233"/>
      </w:pPr>
      <w:rPr>
        <w:rFonts w:hint="default"/>
      </w:rPr>
    </w:lvl>
  </w:abstractNum>
  <w:abstractNum w:abstractNumId="86">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upperRoman"/>
      <w:lvlText w:val="%2."/>
      <w:lvlJc w:val="left"/>
      <w:pPr>
        <w:ind w:left="102" w:hanging="199"/>
        <w:jc w:val="left"/>
      </w:pPr>
      <w:rPr>
        <w:rFonts w:hint="default" w:ascii="Arial" w:hAnsi="Arial" w:eastAsia="Arial" w:cs="Arial"/>
        <w:w w:val="99"/>
        <w:sz w:val="20"/>
        <w:szCs w:val="20"/>
      </w:rPr>
    </w:lvl>
    <w:lvl w:ilvl="2">
      <w:start w:val="1"/>
      <w:numFmt w:val="decimal"/>
      <w:lvlText w:val="%3."/>
      <w:lvlJc w:val="left"/>
      <w:pPr>
        <w:ind w:left="102" w:hanging="276"/>
        <w:jc w:val="left"/>
      </w:pPr>
      <w:rPr>
        <w:rFonts w:hint="default" w:ascii="Arial" w:hAnsi="Arial" w:eastAsia="Arial" w:cs="Arial"/>
        <w:w w:val="99"/>
        <w:sz w:val="20"/>
        <w:szCs w:val="20"/>
      </w:rPr>
    </w:lvl>
    <w:lvl w:ilvl="3">
      <w:start w:val="1"/>
      <w:numFmt w:val="bullet"/>
      <w:lvlText w:val="•"/>
      <w:lvlJc w:val="left"/>
      <w:pPr>
        <w:ind w:left="2262" w:hanging="276"/>
      </w:pPr>
      <w:rPr>
        <w:rFonts w:hint="default"/>
      </w:rPr>
    </w:lvl>
    <w:lvl w:ilvl="4">
      <w:start w:val="1"/>
      <w:numFmt w:val="bullet"/>
      <w:lvlText w:val="•"/>
      <w:lvlJc w:val="left"/>
      <w:pPr>
        <w:ind w:left="3233" w:hanging="276"/>
      </w:pPr>
      <w:rPr>
        <w:rFonts w:hint="default"/>
      </w:rPr>
    </w:lvl>
    <w:lvl w:ilvl="5">
      <w:start w:val="1"/>
      <w:numFmt w:val="bullet"/>
      <w:lvlText w:val="•"/>
      <w:lvlJc w:val="left"/>
      <w:pPr>
        <w:ind w:left="4204" w:hanging="276"/>
      </w:pPr>
      <w:rPr>
        <w:rFonts w:hint="default"/>
      </w:rPr>
    </w:lvl>
    <w:lvl w:ilvl="6">
      <w:start w:val="1"/>
      <w:numFmt w:val="bullet"/>
      <w:lvlText w:val="•"/>
      <w:lvlJc w:val="left"/>
      <w:pPr>
        <w:ind w:left="5175" w:hanging="276"/>
      </w:pPr>
      <w:rPr>
        <w:rFonts w:hint="default"/>
      </w:rPr>
    </w:lvl>
    <w:lvl w:ilvl="7">
      <w:start w:val="1"/>
      <w:numFmt w:val="bullet"/>
      <w:lvlText w:val="•"/>
      <w:lvlJc w:val="left"/>
      <w:pPr>
        <w:ind w:left="6146" w:hanging="276"/>
      </w:pPr>
      <w:rPr>
        <w:rFonts w:hint="default"/>
      </w:rPr>
    </w:lvl>
    <w:lvl w:ilvl="8">
      <w:start w:val="1"/>
      <w:numFmt w:val="bullet"/>
      <w:lvlText w:val="•"/>
      <w:lvlJc w:val="left"/>
      <w:pPr>
        <w:ind w:left="7117" w:hanging="276"/>
      </w:pPr>
      <w:rPr>
        <w:rFonts w:hint="default"/>
      </w:rPr>
    </w:lvl>
  </w:abstractNum>
  <w:abstractNum w:abstractNumId="85">
    <w:multiLevelType w:val="hybridMultilevel"/>
    <w:lvl w:ilvl="0">
      <w:start w:val="1"/>
      <w:numFmt w:val="lowerLetter"/>
      <w:lvlText w:val="%1)"/>
      <w:lvlJc w:val="left"/>
      <w:pPr>
        <w:ind w:left="334" w:hanging="233"/>
        <w:jc w:val="left"/>
      </w:pPr>
      <w:rPr>
        <w:rFonts w:hint="default" w:ascii="Arial" w:hAnsi="Arial" w:eastAsia="Arial" w:cs="Arial"/>
        <w:w w:val="99"/>
        <w:sz w:val="20"/>
        <w:szCs w:val="20"/>
      </w:rPr>
    </w:lvl>
    <w:lvl w:ilvl="1">
      <w:start w:val="1"/>
      <w:numFmt w:val="bullet"/>
      <w:lvlText w:val="•"/>
      <w:lvlJc w:val="left"/>
      <w:pPr>
        <w:ind w:left="1212" w:hanging="233"/>
      </w:pPr>
      <w:rPr>
        <w:rFonts w:hint="default"/>
      </w:rPr>
    </w:lvl>
    <w:lvl w:ilvl="2">
      <w:start w:val="1"/>
      <w:numFmt w:val="bullet"/>
      <w:lvlText w:val="•"/>
      <w:lvlJc w:val="left"/>
      <w:pPr>
        <w:ind w:left="2084" w:hanging="233"/>
      </w:pPr>
      <w:rPr>
        <w:rFonts w:hint="default"/>
      </w:rPr>
    </w:lvl>
    <w:lvl w:ilvl="3">
      <w:start w:val="1"/>
      <w:numFmt w:val="bullet"/>
      <w:lvlText w:val="•"/>
      <w:lvlJc w:val="left"/>
      <w:pPr>
        <w:ind w:left="2956" w:hanging="233"/>
      </w:pPr>
      <w:rPr>
        <w:rFonts w:hint="default"/>
      </w:rPr>
    </w:lvl>
    <w:lvl w:ilvl="4">
      <w:start w:val="1"/>
      <w:numFmt w:val="bullet"/>
      <w:lvlText w:val="•"/>
      <w:lvlJc w:val="left"/>
      <w:pPr>
        <w:ind w:left="3828" w:hanging="233"/>
      </w:pPr>
      <w:rPr>
        <w:rFonts w:hint="default"/>
      </w:rPr>
    </w:lvl>
    <w:lvl w:ilvl="5">
      <w:start w:val="1"/>
      <w:numFmt w:val="bullet"/>
      <w:lvlText w:val="•"/>
      <w:lvlJc w:val="left"/>
      <w:pPr>
        <w:ind w:left="4700" w:hanging="233"/>
      </w:pPr>
      <w:rPr>
        <w:rFonts w:hint="default"/>
      </w:rPr>
    </w:lvl>
    <w:lvl w:ilvl="6">
      <w:start w:val="1"/>
      <w:numFmt w:val="bullet"/>
      <w:lvlText w:val="•"/>
      <w:lvlJc w:val="left"/>
      <w:pPr>
        <w:ind w:left="5572" w:hanging="233"/>
      </w:pPr>
      <w:rPr>
        <w:rFonts w:hint="default"/>
      </w:rPr>
    </w:lvl>
    <w:lvl w:ilvl="7">
      <w:start w:val="1"/>
      <w:numFmt w:val="bullet"/>
      <w:lvlText w:val="•"/>
      <w:lvlJc w:val="left"/>
      <w:pPr>
        <w:ind w:left="6444" w:hanging="233"/>
      </w:pPr>
      <w:rPr>
        <w:rFonts w:hint="default"/>
      </w:rPr>
    </w:lvl>
    <w:lvl w:ilvl="8">
      <w:start w:val="1"/>
      <w:numFmt w:val="bullet"/>
      <w:lvlText w:val="•"/>
      <w:lvlJc w:val="left"/>
      <w:pPr>
        <w:ind w:left="7316" w:hanging="233"/>
      </w:pPr>
      <w:rPr>
        <w:rFonts w:hint="default"/>
      </w:rPr>
    </w:lvl>
  </w:abstractNum>
  <w:abstractNum w:abstractNumId="84">
    <w:multiLevelType w:val="hybridMultilevel"/>
    <w:lvl w:ilvl="0">
      <w:start w:val="1"/>
      <w:numFmt w:val="decimal"/>
      <w:lvlText w:val="%1."/>
      <w:lvlJc w:val="left"/>
      <w:pPr>
        <w:ind w:left="102" w:hanging="221"/>
        <w:jc w:val="left"/>
      </w:pPr>
      <w:rPr>
        <w:rFonts w:hint="default" w:ascii="Arial" w:hAnsi="Arial" w:eastAsia="Arial" w:cs="Arial"/>
        <w:w w:val="99"/>
        <w:sz w:val="20"/>
        <w:szCs w:val="20"/>
      </w:rPr>
    </w:lvl>
    <w:lvl w:ilvl="1">
      <w:start w:val="1"/>
      <w:numFmt w:val="upperRoman"/>
      <w:lvlText w:val="%2."/>
      <w:lvlJc w:val="left"/>
      <w:pPr>
        <w:ind w:left="102" w:hanging="167"/>
        <w:jc w:val="left"/>
      </w:pPr>
      <w:rPr>
        <w:rFonts w:hint="default" w:ascii="Arial" w:hAnsi="Arial" w:eastAsia="Arial" w:cs="Arial"/>
        <w:w w:val="99"/>
        <w:sz w:val="20"/>
        <w:szCs w:val="20"/>
      </w:rPr>
    </w:lvl>
    <w:lvl w:ilvl="2">
      <w:start w:val="1"/>
      <w:numFmt w:val="bullet"/>
      <w:lvlText w:val="•"/>
      <w:lvlJc w:val="left"/>
      <w:pPr>
        <w:ind w:left="1892" w:hanging="167"/>
      </w:pPr>
      <w:rPr>
        <w:rFonts w:hint="default"/>
      </w:rPr>
    </w:lvl>
    <w:lvl w:ilvl="3">
      <w:start w:val="1"/>
      <w:numFmt w:val="bullet"/>
      <w:lvlText w:val="•"/>
      <w:lvlJc w:val="left"/>
      <w:pPr>
        <w:ind w:left="2788" w:hanging="167"/>
      </w:pPr>
      <w:rPr>
        <w:rFonts w:hint="default"/>
      </w:rPr>
    </w:lvl>
    <w:lvl w:ilvl="4">
      <w:start w:val="1"/>
      <w:numFmt w:val="bullet"/>
      <w:lvlText w:val="•"/>
      <w:lvlJc w:val="left"/>
      <w:pPr>
        <w:ind w:left="3684" w:hanging="167"/>
      </w:pPr>
      <w:rPr>
        <w:rFonts w:hint="default"/>
      </w:rPr>
    </w:lvl>
    <w:lvl w:ilvl="5">
      <w:start w:val="1"/>
      <w:numFmt w:val="bullet"/>
      <w:lvlText w:val="•"/>
      <w:lvlJc w:val="left"/>
      <w:pPr>
        <w:ind w:left="4580" w:hanging="167"/>
      </w:pPr>
      <w:rPr>
        <w:rFonts w:hint="default"/>
      </w:rPr>
    </w:lvl>
    <w:lvl w:ilvl="6">
      <w:start w:val="1"/>
      <w:numFmt w:val="bullet"/>
      <w:lvlText w:val="•"/>
      <w:lvlJc w:val="left"/>
      <w:pPr>
        <w:ind w:left="5476" w:hanging="167"/>
      </w:pPr>
      <w:rPr>
        <w:rFonts w:hint="default"/>
      </w:rPr>
    </w:lvl>
    <w:lvl w:ilvl="7">
      <w:start w:val="1"/>
      <w:numFmt w:val="bullet"/>
      <w:lvlText w:val="•"/>
      <w:lvlJc w:val="left"/>
      <w:pPr>
        <w:ind w:left="6372" w:hanging="167"/>
      </w:pPr>
      <w:rPr>
        <w:rFonts w:hint="default"/>
      </w:rPr>
    </w:lvl>
    <w:lvl w:ilvl="8">
      <w:start w:val="1"/>
      <w:numFmt w:val="bullet"/>
      <w:lvlText w:val="•"/>
      <w:lvlJc w:val="left"/>
      <w:pPr>
        <w:ind w:left="7268" w:hanging="167"/>
      </w:pPr>
      <w:rPr>
        <w:rFonts w:hint="default"/>
      </w:rPr>
    </w:lvl>
  </w:abstractNum>
  <w:abstractNum w:abstractNumId="83">
    <w:multiLevelType w:val="hybridMultilevel"/>
    <w:lvl w:ilvl="0">
      <w:start w:val="1"/>
      <w:numFmt w:val="decimal"/>
      <w:lvlText w:val="%1."/>
      <w:lvlJc w:val="left"/>
      <w:pPr>
        <w:ind w:left="102" w:hanging="245"/>
        <w:jc w:val="left"/>
      </w:pPr>
      <w:rPr>
        <w:rFonts w:hint="default" w:ascii="Arial" w:hAnsi="Arial" w:eastAsia="Arial" w:cs="Arial"/>
        <w:w w:val="99"/>
        <w:sz w:val="20"/>
        <w:szCs w:val="20"/>
      </w:rPr>
    </w:lvl>
    <w:lvl w:ilvl="1">
      <w:start w:val="1"/>
      <w:numFmt w:val="upperRoman"/>
      <w:lvlText w:val="%2."/>
      <w:lvlJc w:val="left"/>
      <w:pPr>
        <w:ind w:left="268" w:hanging="167"/>
        <w:jc w:val="left"/>
      </w:pPr>
      <w:rPr>
        <w:rFonts w:hint="default" w:ascii="Arial" w:hAnsi="Arial" w:eastAsia="Arial" w:cs="Arial"/>
        <w:w w:val="99"/>
        <w:sz w:val="20"/>
        <w:szCs w:val="20"/>
      </w:rPr>
    </w:lvl>
    <w:lvl w:ilvl="2">
      <w:start w:val="1"/>
      <w:numFmt w:val="decimal"/>
      <w:lvlText w:val="%3."/>
      <w:lvlJc w:val="left"/>
      <w:pPr>
        <w:ind w:left="102" w:hanging="236"/>
        <w:jc w:val="left"/>
      </w:pPr>
      <w:rPr>
        <w:rFonts w:hint="default" w:ascii="Arial" w:hAnsi="Arial" w:eastAsia="Arial" w:cs="Arial"/>
        <w:w w:val="99"/>
        <w:sz w:val="20"/>
        <w:szCs w:val="20"/>
      </w:rPr>
    </w:lvl>
    <w:lvl w:ilvl="3">
      <w:start w:val="1"/>
      <w:numFmt w:val="bullet"/>
      <w:lvlText w:val="•"/>
      <w:lvlJc w:val="left"/>
      <w:pPr>
        <w:ind w:left="2215" w:hanging="236"/>
      </w:pPr>
      <w:rPr>
        <w:rFonts w:hint="default"/>
      </w:rPr>
    </w:lvl>
    <w:lvl w:ilvl="4">
      <w:start w:val="1"/>
      <w:numFmt w:val="bullet"/>
      <w:lvlText w:val="•"/>
      <w:lvlJc w:val="left"/>
      <w:pPr>
        <w:ind w:left="3193" w:hanging="236"/>
      </w:pPr>
      <w:rPr>
        <w:rFonts w:hint="default"/>
      </w:rPr>
    </w:lvl>
    <w:lvl w:ilvl="5">
      <w:start w:val="1"/>
      <w:numFmt w:val="bullet"/>
      <w:lvlText w:val="•"/>
      <w:lvlJc w:val="left"/>
      <w:pPr>
        <w:ind w:left="4171" w:hanging="236"/>
      </w:pPr>
      <w:rPr>
        <w:rFonts w:hint="default"/>
      </w:rPr>
    </w:lvl>
    <w:lvl w:ilvl="6">
      <w:start w:val="1"/>
      <w:numFmt w:val="bullet"/>
      <w:lvlText w:val="•"/>
      <w:lvlJc w:val="left"/>
      <w:pPr>
        <w:ind w:left="5148" w:hanging="236"/>
      </w:pPr>
      <w:rPr>
        <w:rFonts w:hint="default"/>
      </w:rPr>
    </w:lvl>
    <w:lvl w:ilvl="7">
      <w:start w:val="1"/>
      <w:numFmt w:val="bullet"/>
      <w:lvlText w:val="•"/>
      <w:lvlJc w:val="left"/>
      <w:pPr>
        <w:ind w:left="6126" w:hanging="236"/>
      </w:pPr>
      <w:rPr>
        <w:rFonts w:hint="default"/>
      </w:rPr>
    </w:lvl>
    <w:lvl w:ilvl="8">
      <w:start w:val="1"/>
      <w:numFmt w:val="bullet"/>
      <w:lvlText w:val="•"/>
      <w:lvlJc w:val="left"/>
      <w:pPr>
        <w:ind w:left="7104" w:hanging="236"/>
      </w:pPr>
      <w:rPr>
        <w:rFonts w:hint="default"/>
      </w:rPr>
    </w:lvl>
  </w:abstractNum>
  <w:abstractNum w:abstractNumId="82">
    <w:multiLevelType w:val="hybridMultilevel"/>
    <w:lvl w:ilvl="0">
      <w:start w:val="1"/>
      <w:numFmt w:val="lowerLetter"/>
      <w:lvlText w:val="%1)"/>
      <w:lvlJc w:val="left"/>
      <w:pPr>
        <w:ind w:left="102" w:hanging="332"/>
        <w:jc w:val="left"/>
      </w:pPr>
      <w:rPr>
        <w:rFonts w:hint="default" w:ascii="Arial" w:hAnsi="Arial" w:eastAsia="Arial" w:cs="Arial"/>
        <w:w w:val="99"/>
        <w:sz w:val="20"/>
        <w:szCs w:val="20"/>
      </w:rPr>
    </w:lvl>
    <w:lvl w:ilvl="1">
      <w:start w:val="1"/>
      <w:numFmt w:val="bullet"/>
      <w:lvlText w:val="•"/>
      <w:lvlJc w:val="left"/>
      <w:pPr>
        <w:ind w:left="994" w:hanging="332"/>
      </w:pPr>
      <w:rPr>
        <w:rFonts w:hint="default"/>
      </w:rPr>
    </w:lvl>
    <w:lvl w:ilvl="2">
      <w:start w:val="1"/>
      <w:numFmt w:val="bullet"/>
      <w:lvlText w:val="•"/>
      <w:lvlJc w:val="left"/>
      <w:pPr>
        <w:ind w:left="1888" w:hanging="332"/>
      </w:pPr>
      <w:rPr>
        <w:rFonts w:hint="default"/>
      </w:rPr>
    </w:lvl>
    <w:lvl w:ilvl="3">
      <w:start w:val="1"/>
      <w:numFmt w:val="bullet"/>
      <w:lvlText w:val="•"/>
      <w:lvlJc w:val="left"/>
      <w:pPr>
        <w:ind w:left="2782" w:hanging="332"/>
      </w:pPr>
      <w:rPr>
        <w:rFonts w:hint="default"/>
      </w:rPr>
    </w:lvl>
    <w:lvl w:ilvl="4">
      <w:start w:val="1"/>
      <w:numFmt w:val="bullet"/>
      <w:lvlText w:val="•"/>
      <w:lvlJc w:val="left"/>
      <w:pPr>
        <w:ind w:left="3676" w:hanging="332"/>
      </w:pPr>
      <w:rPr>
        <w:rFonts w:hint="default"/>
      </w:rPr>
    </w:lvl>
    <w:lvl w:ilvl="5">
      <w:start w:val="1"/>
      <w:numFmt w:val="bullet"/>
      <w:lvlText w:val="•"/>
      <w:lvlJc w:val="left"/>
      <w:pPr>
        <w:ind w:left="4570" w:hanging="332"/>
      </w:pPr>
      <w:rPr>
        <w:rFonts w:hint="default"/>
      </w:rPr>
    </w:lvl>
    <w:lvl w:ilvl="6">
      <w:start w:val="1"/>
      <w:numFmt w:val="bullet"/>
      <w:lvlText w:val="•"/>
      <w:lvlJc w:val="left"/>
      <w:pPr>
        <w:ind w:left="5464" w:hanging="332"/>
      </w:pPr>
      <w:rPr>
        <w:rFonts w:hint="default"/>
      </w:rPr>
    </w:lvl>
    <w:lvl w:ilvl="7">
      <w:start w:val="1"/>
      <w:numFmt w:val="bullet"/>
      <w:lvlText w:val="•"/>
      <w:lvlJc w:val="left"/>
      <w:pPr>
        <w:ind w:left="6358" w:hanging="332"/>
      </w:pPr>
      <w:rPr>
        <w:rFonts w:hint="default"/>
      </w:rPr>
    </w:lvl>
    <w:lvl w:ilvl="8">
      <w:start w:val="1"/>
      <w:numFmt w:val="bullet"/>
      <w:lvlText w:val="•"/>
      <w:lvlJc w:val="left"/>
      <w:pPr>
        <w:ind w:left="7252" w:hanging="332"/>
      </w:pPr>
      <w:rPr>
        <w:rFonts w:hint="default"/>
      </w:rPr>
    </w:lvl>
  </w:abstractNum>
  <w:abstractNum w:abstractNumId="81">
    <w:multiLevelType w:val="hybridMultilevel"/>
    <w:lvl w:ilvl="0">
      <w:start w:val="1"/>
      <w:numFmt w:val="lowerLetter"/>
      <w:lvlText w:val="%1)"/>
      <w:lvlJc w:val="left"/>
      <w:pPr>
        <w:ind w:left="102" w:hanging="233"/>
        <w:jc w:val="left"/>
      </w:pPr>
      <w:rPr>
        <w:rFonts w:hint="default" w:ascii="Arial" w:hAnsi="Arial" w:eastAsia="Arial" w:cs="Arial"/>
        <w:w w:val="99"/>
        <w:sz w:val="20"/>
        <w:szCs w:val="20"/>
      </w:rPr>
    </w:lvl>
    <w:lvl w:ilvl="1">
      <w:start w:val="1"/>
      <w:numFmt w:val="bullet"/>
      <w:lvlText w:val="•"/>
      <w:lvlJc w:val="left"/>
      <w:pPr>
        <w:ind w:left="994" w:hanging="233"/>
      </w:pPr>
      <w:rPr>
        <w:rFonts w:hint="default"/>
      </w:rPr>
    </w:lvl>
    <w:lvl w:ilvl="2">
      <w:start w:val="1"/>
      <w:numFmt w:val="bullet"/>
      <w:lvlText w:val="•"/>
      <w:lvlJc w:val="left"/>
      <w:pPr>
        <w:ind w:left="1888" w:hanging="233"/>
      </w:pPr>
      <w:rPr>
        <w:rFonts w:hint="default"/>
      </w:rPr>
    </w:lvl>
    <w:lvl w:ilvl="3">
      <w:start w:val="1"/>
      <w:numFmt w:val="bullet"/>
      <w:lvlText w:val="•"/>
      <w:lvlJc w:val="left"/>
      <w:pPr>
        <w:ind w:left="2782" w:hanging="233"/>
      </w:pPr>
      <w:rPr>
        <w:rFonts w:hint="default"/>
      </w:rPr>
    </w:lvl>
    <w:lvl w:ilvl="4">
      <w:start w:val="1"/>
      <w:numFmt w:val="bullet"/>
      <w:lvlText w:val="•"/>
      <w:lvlJc w:val="left"/>
      <w:pPr>
        <w:ind w:left="3676" w:hanging="233"/>
      </w:pPr>
      <w:rPr>
        <w:rFonts w:hint="default"/>
      </w:rPr>
    </w:lvl>
    <w:lvl w:ilvl="5">
      <w:start w:val="1"/>
      <w:numFmt w:val="bullet"/>
      <w:lvlText w:val="•"/>
      <w:lvlJc w:val="left"/>
      <w:pPr>
        <w:ind w:left="4570" w:hanging="233"/>
      </w:pPr>
      <w:rPr>
        <w:rFonts w:hint="default"/>
      </w:rPr>
    </w:lvl>
    <w:lvl w:ilvl="6">
      <w:start w:val="1"/>
      <w:numFmt w:val="bullet"/>
      <w:lvlText w:val="•"/>
      <w:lvlJc w:val="left"/>
      <w:pPr>
        <w:ind w:left="5464" w:hanging="233"/>
      </w:pPr>
      <w:rPr>
        <w:rFonts w:hint="default"/>
      </w:rPr>
    </w:lvl>
    <w:lvl w:ilvl="7">
      <w:start w:val="1"/>
      <w:numFmt w:val="bullet"/>
      <w:lvlText w:val="•"/>
      <w:lvlJc w:val="left"/>
      <w:pPr>
        <w:ind w:left="6358" w:hanging="233"/>
      </w:pPr>
      <w:rPr>
        <w:rFonts w:hint="default"/>
      </w:rPr>
    </w:lvl>
    <w:lvl w:ilvl="8">
      <w:start w:val="1"/>
      <w:numFmt w:val="bullet"/>
      <w:lvlText w:val="•"/>
      <w:lvlJc w:val="left"/>
      <w:pPr>
        <w:ind w:left="7252" w:hanging="233"/>
      </w:pPr>
      <w:rPr>
        <w:rFonts w:hint="default"/>
      </w:rPr>
    </w:lvl>
  </w:abstractNum>
  <w:abstractNum w:abstractNumId="80">
    <w:multiLevelType w:val="hybridMultilevel"/>
    <w:lvl w:ilvl="0">
      <w:start w:val="1"/>
      <w:numFmt w:val="decimal"/>
      <w:lvlText w:val="%1."/>
      <w:lvlJc w:val="left"/>
      <w:pPr>
        <w:ind w:left="102" w:hanging="233"/>
        <w:jc w:val="left"/>
      </w:pPr>
      <w:rPr>
        <w:rFonts w:hint="default" w:ascii="Arial" w:hAnsi="Arial" w:eastAsia="Arial" w:cs="Arial"/>
        <w:w w:val="99"/>
        <w:sz w:val="20"/>
        <w:szCs w:val="20"/>
      </w:rPr>
    </w:lvl>
    <w:lvl w:ilvl="1">
      <w:start w:val="1"/>
      <w:numFmt w:val="upperRoman"/>
      <w:lvlText w:val="%2."/>
      <w:lvlJc w:val="left"/>
      <w:pPr>
        <w:ind w:left="102" w:hanging="180"/>
        <w:jc w:val="left"/>
      </w:pPr>
      <w:rPr>
        <w:rFonts w:hint="default" w:ascii="Arial" w:hAnsi="Arial" w:eastAsia="Arial" w:cs="Arial"/>
        <w:w w:val="99"/>
        <w:sz w:val="20"/>
        <w:szCs w:val="20"/>
      </w:rPr>
    </w:lvl>
    <w:lvl w:ilvl="2">
      <w:start w:val="1"/>
      <w:numFmt w:val="bullet"/>
      <w:lvlText w:val="•"/>
      <w:lvlJc w:val="left"/>
      <w:pPr>
        <w:ind w:left="1888" w:hanging="180"/>
      </w:pPr>
      <w:rPr>
        <w:rFonts w:hint="default"/>
      </w:rPr>
    </w:lvl>
    <w:lvl w:ilvl="3">
      <w:start w:val="1"/>
      <w:numFmt w:val="bullet"/>
      <w:lvlText w:val="•"/>
      <w:lvlJc w:val="left"/>
      <w:pPr>
        <w:ind w:left="2782" w:hanging="180"/>
      </w:pPr>
      <w:rPr>
        <w:rFonts w:hint="default"/>
      </w:rPr>
    </w:lvl>
    <w:lvl w:ilvl="4">
      <w:start w:val="1"/>
      <w:numFmt w:val="bullet"/>
      <w:lvlText w:val="•"/>
      <w:lvlJc w:val="left"/>
      <w:pPr>
        <w:ind w:left="3676" w:hanging="180"/>
      </w:pPr>
      <w:rPr>
        <w:rFonts w:hint="default"/>
      </w:rPr>
    </w:lvl>
    <w:lvl w:ilvl="5">
      <w:start w:val="1"/>
      <w:numFmt w:val="bullet"/>
      <w:lvlText w:val="•"/>
      <w:lvlJc w:val="left"/>
      <w:pPr>
        <w:ind w:left="4570" w:hanging="180"/>
      </w:pPr>
      <w:rPr>
        <w:rFonts w:hint="default"/>
      </w:rPr>
    </w:lvl>
    <w:lvl w:ilvl="6">
      <w:start w:val="1"/>
      <w:numFmt w:val="bullet"/>
      <w:lvlText w:val="•"/>
      <w:lvlJc w:val="left"/>
      <w:pPr>
        <w:ind w:left="5464" w:hanging="180"/>
      </w:pPr>
      <w:rPr>
        <w:rFonts w:hint="default"/>
      </w:rPr>
    </w:lvl>
    <w:lvl w:ilvl="7">
      <w:start w:val="1"/>
      <w:numFmt w:val="bullet"/>
      <w:lvlText w:val="•"/>
      <w:lvlJc w:val="left"/>
      <w:pPr>
        <w:ind w:left="6358" w:hanging="180"/>
      </w:pPr>
      <w:rPr>
        <w:rFonts w:hint="default"/>
      </w:rPr>
    </w:lvl>
    <w:lvl w:ilvl="8">
      <w:start w:val="1"/>
      <w:numFmt w:val="bullet"/>
      <w:lvlText w:val="•"/>
      <w:lvlJc w:val="left"/>
      <w:pPr>
        <w:ind w:left="7252" w:hanging="180"/>
      </w:pPr>
      <w:rPr>
        <w:rFonts w:hint="default"/>
      </w:rPr>
    </w:lvl>
  </w:abstractNum>
  <w:abstractNum w:abstractNumId="79">
    <w:multiLevelType w:val="hybridMultilevel"/>
    <w:lvl w:ilvl="0">
      <w:start w:val="1"/>
      <w:numFmt w:val="decimal"/>
      <w:lvlText w:val="%1."/>
      <w:lvlJc w:val="left"/>
      <w:pPr>
        <w:ind w:left="102" w:hanging="236"/>
        <w:jc w:val="left"/>
      </w:pPr>
      <w:rPr>
        <w:rFonts w:hint="default" w:ascii="Arial" w:hAnsi="Arial" w:eastAsia="Arial" w:cs="Arial"/>
        <w:w w:val="99"/>
        <w:sz w:val="20"/>
        <w:szCs w:val="20"/>
      </w:rPr>
    </w:lvl>
    <w:lvl w:ilvl="1">
      <w:start w:val="1"/>
      <w:numFmt w:val="bullet"/>
      <w:lvlText w:val="•"/>
      <w:lvlJc w:val="left"/>
      <w:pPr>
        <w:ind w:left="994" w:hanging="236"/>
      </w:pPr>
      <w:rPr>
        <w:rFonts w:hint="default"/>
      </w:rPr>
    </w:lvl>
    <w:lvl w:ilvl="2">
      <w:start w:val="1"/>
      <w:numFmt w:val="bullet"/>
      <w:lvlText w:val="•"/>
      <w:lvlJc w:val="left"/>
      <w:pPr>
        <w:ind w:left="1888" w:hanging="236"/>
      </w:pPr>
      <w:rPr>
        <w:rFonts w:hint="default"/>
      </w:rPr>
    </w:lvl>
    <w:lvl w:ilvl="3">
      <w:start w:val="1"/>
      <w:numFmt w:val="bullet"/>
      <w:lvlText w:val="•"/>
      <w:lvlJc w:val="left"/>
      <w:pPr>
        <w:ind w:left="2782" w:hanging="236"/>
      </w:pPr>
      <w:rPr>
        <w:rFonts w:hint="default"/>
      </w:rPr>
    </w:lvl>
    <w:lvl w:ilvl="4">
      <w:start w:val="1"/>
      <w:numFmt w:val="bullet"/>
      <w:lvlText w:val="•"/>
      <w:lvlJc w:val="left"/>
      <w:pPr>
        <w:ind w:left="3676" w:hanging="236"/>
      </w:pPr>
      <w:rPr>
        <w:rFonts w:hint="default"/>
      </w:rPr>
    </w:lvl>
    <w:lvl w:ilvl="5">
      <w:start w:val="1"/>
      <w:numFmt w:val="bullet"/>
      <w:lvlText w:val="•"/>
      <w:lvlJc w:val="left"/>
      <w:pPr>
        <w:ind w:left="4570" w:hanging="236"/>
      </w:pPr>
      <w:rPr>
        <w:rFonts w:hint="default"/>
      </w:rPr>
    </w:lvl>
    <w:lvl w:ilvl="6">
      <w:start w:val="1"/>
      <w:numFmt w:val="bullet"/>
      <w:lvlText w:val="•"/>
      <w:lvlJc w:val="left"/>
      <w:pPr>
        <w:ind w:left="5464" w:hanging="236"/>
      </w:pPr>
      <w:rPr>
        <w:rFonts w:hint="default"/>
      </w:rPr>
    </w:lvl>
    <w:lvl w:ilvl="7">
      <w:start w:val="1"/>
      <w:numFmt w:val="bullet"/>
      <w:lvlText w:val="•"/>
      <w:lvlJc w:val="left"/>
      <w:pPr>
        <w:ind w:left="6358" w:hanging="236"/>
      </w:pPr>
      <w:rPr>
        <w:rFonts w:hint="default"/>
      </w:rPr>
    </w:lvl>
    <w:lvl w:ilvl="8">
      <w:start w:val="1"/>
      <w:numFmt w:val="bullet"/>
      <w:lvlText w:val="•"/>
      <w:lvlJc w:val="left"/>
      <w:pPr>
        <w:ind w:left="7252" w:hanging="236"/>
      </w:pPr>
      <w:rPr>
        <w:rFonts w:hint="default"/>
      </w:rPr>
    </w:lvl>
  </w:abstractNum>
  <w:abstractNum w:abstractNumId="78">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upperRoman"/>
      <w:lvlText w:val="%2."/>
      <w:lvlJc w:val="left"/>
      <w:pPr>
        <w:ind w:left="102" w:hanging="167"/>
        <w:jc w:val="left"/>
      </w:pPr>
      <w:rPr>
        <w:rFonts w:hint="default" w:ascii="Arial" w:hAnsi="Arial" w:eastAsia="Arial" w:cs="Arial"/>
        <w:w w:val="99"/>
        <w:sz w:val="20"/>
        <w:szCs w:val="20"/>
      </w:rPr>
    </w:lvl>
    <w:lvl w:ilvl="2">
      <w:start w:val="1"/>
      <w:numFmt w:val="decimal"/>
      <w:lvlText w:val="%3."/>
      <w:lvlJc w:val="left"/>
      <w:pPr>
        <w:ind w:left="322" w:hanging="221"/>
        <w:jc w:val="left"/>
      </w:pPr>
      <w:rPr>
        <w:rFonts w:hint="default" w:ascii="Arial" w:hAnsi="Arial" w:eastAsia="Arial" w:cs="Arial"/>
        <w:w w:val="99"/>
        <w:sz w:val="20"/>
        <w:szCs w:val="20"/>
      </w:rPr>
    </w:lvl>
    <w:lvl w:ilvl="3">
      <w:start w:val="1"/>
      <w:numFmt w:val="upperRoman"/>
      <w:lvlText w:val="%4."/>
      <w:lvlJc w:val="left"/>
      <w:pPr>
        <w:ind w:left="102" w:hanging="167"/>
        <w:jc w:val="left"/>
      </w:pPr>
      <w:rPr>
        <w:rFonts w:hint="default" w:ascii="Arial" w:hAnsi="Arial" w:eastAsia="Arial" w:cs="Arial"/>
        <w:w w:val="99"/>
        <w:sz w:val="20"/>
        <w:szCs w:val="20"/>
      </w:rPr>
    </w:lvl>
    <w:lvl w:ilvl="4">
      <w:start w:val="1"/>
      <w:numFmt w:val="bullet"/>
      <w:lvlText w:val="•"/>
      <w:lvlJc w:val="left"/>
      <w:pPr>
        <w:ind w:left="3226" w:hanging="167"/>
      </w:pPr>
      <w:rPr>
        <w:rFonts w:hint="default"/>
      </w:rPr>
    </w:lvl>
    <w:lvl w:ilvl="5">
      <w:start w:val="1"/>
      <w:numFmt w:val="bullet"/>
      <w:lvlText w:val="•"/>
      <w:lvlJc w:val="left"/>
      <w:pPr>
        <w:ind w:left="4195" w:hanging="167"/>
      </w:pPr>
      <w:rPr>
        <w:rFonts w:hint="default"/>
      </w:rPr>
    </w:lvl>
    <w:lvl w:ilvl="6">
      <w:start w:val="1"/>
      <w:numFmt w:val="bullet"/>
      <w:lvlText w:val="•"/>
      <w:lvlJc w:val="left"/>
      <w:pPr>
        <w:ind w:left="5164" w:hanging="167"/>
      </w:pPr>
      <w:rPr>
        <w:rFonts w:hint="default"/>
      </w:rPr>
    </w:lvl>
    <w:lvl w:ilvl="7">
      <w:start w:val="1"/>
      <w:numFmt w:val="bullet"/>
      <w:lvlText w:val="•"/>
      <w:lvlJc w:val="left"/>
      <w:pPr>
        <w:ind w:left="6133" w:hanging="167"/>
      </w:pPr>
      <w:rPr>
        <w:rFonts w:hint="default"/>
      </w:rPr>
    </w:lvl>
    <w:lvl w:ilvl="8">
      <w:start w:val="1"/>
      <w:numFmt w:val="bullet"/>
      <w:lvlText w:val="•"/>
      <w:lvlJc w:val="left"/>
      <w:pPr>
        <w:ind w:left="7102" w:hanging="167"/>
      </w:pPr>
      <w:rPr>
        <w:rFonts w:hint="default"/>
      </w:rPr>
    </w:lvl>
  </w:abstractNum>
  <w:abstractNum w:abstractNumId="77">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upperRoman"/>
      <w:lvlText w:val="%2."/>
      <w:lvlJc w:val="left"/>
      <w:pPr>
        <w:ind w:left="102" w:hanging="211"/>
        <w:jc w:val="left"/>
      </w:pPr>
      <w:rPr>
        <w:rFonts w:hint="default" w:ascii="Arial" w:hAnsi="Arial" w:eastAsia="Arial" w:cs="Arial"/>
        <w:w w:val="99"/>
        <w:sz w:val="20"/>
        <w:szCs w:val="20"/>
      </w:rPr>
    </w:lvl>
    <w:lvl w:ilvl="2">
      <w:start w:val="1"/>
      <w:numFmt w:val="bullet"/>
      <w:lvlText w:val="•"/>
      <w:lvlJc w:val="left"/>
      <w:pPr>
        <w:ind w:left="1288" w:hanging="211"/>
      </w:pPr>
      <w:rPr>
        <w:rFonts w:hint="default"/>
      </w:rPr>
    </w:lvl>
    <w:lvl w:ilvl="3">
      <w:start w:val="1"/>
      <w:numFmt w:val="bullet"/>
      <w:lvlText w:val="•"/>
      <w:lvlJc w:val="left"/>
      <w:pPr>
        <w:ind w:left="2257" w:hanging="211"/>
      </w:pPr>
      <w:rPr>
        <w:rFonts w:hint="default"/>
      </w:rPr>
    </w:lvl>
    <w:lvl w:ilvl="4">
      <w:start w:val="1"/>
      <w:numFmt w:val="bullet"/>
      <w:lvlText w:val="•"/>
      <w:lvlJc w:val="left"/>
      <w:pPr>
        <w:ind w:left="3226" w:hanging="211"/>
      </w:pPr>
      <w:rPr>
        <w:rFonts w:hint="default"/>
      </w:rPr>
    </w:lvl>
    <w:lvl w:ilvl="5">
      <w:start w:val="1"/>
      <w:numFmt w:val="bullet"/>
      <w:lvlText w:val="•"/>
      <w:lvlJc w:val="left"/>
      <w:pPr>
        <w:ind w:left="4195" w:hanging="211"/>
      </w:pPr>
      <w:rPr>
        <w:rFonts w:hint="default"/>
      </w:rPr>
    </w:lvl>
    <w:lvl w:ilvl="6">
      <w:start w:val="1"/>
      <w:numFmt w:val="bullet"/>
      <w:lvlText w:val="•"/>
      <w:lvlJc w:val="left"/>
      <w:pPr>
        <w:ind w:left="5164" w:hanging="211"/>
      </w:pPr>
      <w:rPr>
        <w:rFonts w:hint="default"/>
      </w:rPr>
    </w:lvl>
    <w:lvl w:ilvl="7">
      <w:start w:val="1"/>
      <w:numFmt w:val="bullet"/>
      <w:lvlText w:val="•"/>
      <w:lvlJc w:val="left"/>
      <w:pPr>
        <w:ind w:left="6133" w:hanging="211"/>
      </w:pPr>
      <w:rPr>
        <w:rFonts w:hint="default"/>
      </w:rPr>
    </w:lvl>
    <w:lvl w:ilvl="8">
      <w:start w:val="1"/>
      <w:numFmt w:val="bullet"/>
      <w:lvlText w:val="•"/>
      <w:lvlJc w:val="left"/>
      <w:pPr>
        <w:ind w:left="7102" w:hanging="211"/>
      </w:pPr>
      <w:rPr>
        <w:rFonts w:hint="default"/>
      </w:rPr>
    </w:lvl>
  </w:abstractNum>
  <w:abstractNum w:abstractNumId="76">
    <w:multiLevelType w:val="hybridMultilevel"/>
    <w:lvl w:ilvl="0">
      <w:start w:val="1"/>
      <w:numFmt w:val="decimal"/>
      <w:lvlText w:val="%1."/>
      <w:lvlJc w:val="left"/>
      <w:pPr>
        <w:ind w:left="102" w:hanging="245"/>
        <w:jc w:val="left"/>
      </w:pPr>
      <w:rPr>
        <w:rFonts w:hint="default" w:ascii="Arial" w:hAnsi="Arial" w:eastAsia="Arial" w:cs="Arial"/>
        <w:w w:val="99"/>
        <w:sz w:val="20"/>
        <w:szCs w:val="20"/>
      </w:rPr>
    </w:lvl>
    <w:lvl w:ilvl="1">
      <w:start w:val="1"/>
      <w:numFmt w:val="bullet"/>
      <w:lvlText w:val="•"/>
      <w:lvlJc w:val="left"/>
      <w:pPr>
        <w:ind w:left="994" w:hanging="245"/>
      </w:pPr>
      <w:rPr>
        <w:rFonts w:hint="default"/>
      </w:rPr>
    </w:lvl>
    <w:lvl w:ilvl="2">
      <w:start w:val="1"/>
      <w:numFmt w:val="bullet"/>
      <w:lvlText w:val="•"/>
      <w:lvlJc w:val="left"/>
      <w:pPr>
        <w:ind w:left="1888" w:hanging="245"/>
      </w:pPr>
      <w:rPr>
        <w:rFonts w:hint="default"/>
      </w:rPr>
    </w:lvl>
    <w:lvl w:ilvl="3">
      <w:start w:val="1"/>
      <w:numFmt w:val="bullet"/>
      <w:lvlText w:val="•"/>
      <w:lvlJc w:val="left"/>
      <w:pPr>
        <w:ind w:left="2782" w:hanging="245"/>
      </w:pPr>
      <w:rPr>
        <w:rFonts w:hint="default"/>
      </w:rPr>
    </w:lvl>
    <w:lvl w:ilvl="4">
      <w:start w:val="1"/>
      <w:numFmt w:val="bullet"/>
      <w:lvlText w:val="•"/>
      <w:lvlJc w:val="left"/>
      <w:pPr>
        <w:ind w:left="3676" w:hanging="245"/>
      </w:pPr>
      <w:rPr>
        <w:rFonts w:hint="default"/>
      </w:rPr>
    </w:lvl>
    <w:lvl w:ilvl="5">
      <w:start w:val="1"/>
      <w:numFmt w:val="bullet"/>
      <w:lvlText w:val="•"/>
      <w:lvlJc w:val="left"/>
      <w:pPr>
        <w:ind w:left="4570" w:hanging="245"/>
      </w:pPr>
      <w:rPr>
        <w:rFonts w:hint="default"/>
      </w:rPr>
    </w:lvl>
    <w:lvl w:ilvl="6">
      <w:start w:val="1"/>
      <w:numFmt w:val="bullet"/>
      <w:lvlText w:val="•"/>
      <w:lvlJc w:val="left"/>
      <w:pPr>
        <w:ind w:left="5464" w:hanging="245"/>
      </w:pPr>
      <w:rPr>
        <w:rFonts w:hint="default"/>
      </w:rPr>
    </w:lvl>
    <w:lvl w:ilvl="7">
      <w:start w:val="1"/>
      <w:numFmt w:val="bullet"/>
      <w:lvlText w:val="•"/>
      <w:lvlJc w:val="left"/>
      <w:pPr>
        <w:ind w:left="6358" w:hanging="245"/>
      </w:pPr>
      <w:rPr>
        <w:rFonts w:hint="default"/>
      </w:rPr>
    </w:lvl>
    <w:lvl w:ilvl="8">
      <w:start w:val="1"/>
      <w:numFmt w:val="bullet"/>
      <w:lvlText w:val="•"/>
      <w:lvlJc w:val="left"/>
      <w:pPr>
        <w:ind w:left="7252" w:hanging="245"/>
      </w:pPr>
      <w:rPr>
        <w:rFonts w:hint="default"/>
      </w:rPr>
    </w:lvl>
  </w:abstractNum>
  <w:abstractNum w:abstractNumId="75">
    <w:multiLevelType w:val="hybridMultilevel"/>
    <w:lvl w:ilvl="0">
      <w:start w:val="2"/>
      <w:numFmt w:val="upperRoman"/>
      <w:lvlText w:val="%1."/>
      <w:lvlJc w:val="left"/>
      <w:pPr>
        <w:ind w:left="322" w:hanging="221"/>
        <w:jc w:val="left"/>
      </w:pPr>
      <w:rPr>
        <w:rFonts w:hint="default" w:ascii="Arial" w:hAnsi="Arial" w:eastAsia="Arial" w:cs="Arial"/>
        <w:w w:val="99"/>
        <w:sz w:val="20"/>
        <w:szCs w:val="20"/>
      </w:rPr>
    </w:lvl>
    <w:lvl w:ilvl="1">
      <w:start w:val="1"/>
      <w:numFmt w:val="bullet"/>
      <w:lvlText w:val="•"/>
      <w:lvlJc w:val="left"/>
      <w:pPr>
        <w:ind w:left="1192" w:hanging="221"/>
      </w:pPr>
      <w:rPr>
        <w:rFonts w:hint="default"/>
      </w:rPr>
    </w:lvl>
    <w:lvl w:ilvl="2">
      <w:start w:val="1"/>
      <w:numFmt w:val="bullet"/>
      <w:lvlText w:val="•"/>
      <w:lvlJc w:val="left"/>
      <w:pPr>
        <w:ind w:left="2064" w:hanging="221"/>
      </w:pPr>
      <w:rPr>
        <w:rFonts w:hint="default"/>
      </w:rPr>
    </w:lvl>
    <w:lvl w:ilvl="3">
      <w:start w:val="1"/>
      <w:numFmt w:val="bullet"/>
      <w:lvlText w:val="•"/>
      <w:lvlJc w:val="left"/>
      <w:pPr>
        <w:ind w:left="2936" w:hanging="221"/>
      </w:pPr>
      <w:rPr>
        <w:rFonts w:hint="default"/>
      </w:rPr>
    </w:lvl>
    <w:lvl w:ilvl="4">
      <w:start w:val="1"/>
      <w:numFmt w:val="bullet"/>
      <w:lvlText w:val="•"/>
      <w:lvlJc w:val="left"/>
      <w:pPr>
        <w:ind w:left="3808" w:hanging="221"/>
      </w:pPr>
      <w:rPr>
        <w:rFonts w:hint="default"/>
      </w:rPr>
    </w:lvl>
    <w:lvl w:ilvl="5">
      <w:start w:val="1"/>
      <w:numFmt w:val="bullet"/>
      <w:lvlText w:val="•"/>
      <w:lvlJc w:val="left"/>
      <w:pPr>
        <w:ind w:left="4680" w:hanging="221"/>
      </w:pPr>
      <w:rPr>
        <w:rFonts w:hint="default"/>
      </w:rPr>
    </w:lvl>
    <w:lvl w:ilvl="6">
      <w:start w:val="1"/>
      <w:numFmt w:val="bullet"/>
      <w:lvlText w:val="•"/>
      <w:lvlJc w:val="left"/>
      <w:pPr>
        <w:ind w:left="5552" w:hanging="221"/>
      </w:pPr>
      <w:rPr>
        <w:rFonts w:hint="default"/>
      </w:rPr>
    </w:lvl>
    <w:lvl w:ilvl="7">
      <w:start w:val="1"/>
      <w:numFmt w:val="bullet"/>
      <w:lvlText w:val="•"/>
      <w:lvlJc w:val="left"/>
      <w:pPr>
        <w:ind w:left="6424" w:hanging="221"/>
      </w:pPr>
      <w:rPr>
        <w:rFonts w:hint="default"/>
      </w:rPr>
    </w:lvl>
    <w:lvl w:ilvl="8">
      <w:start w:val="1"/>
      <w:numFmt w:val="bullet"/>
      <w:lvlText w:val="•"/>
      <w:lvlJc w:val="left"/>
      <w:pPr>
        <w:ind w:left="7296" w:hanging="221"/>
      </w:pPr>
      <w:rPr>
        <w:rFonts w:hint="default"/>
      </w:rPr>
    </w:lvl>
  </w:abstractNum>
  <w:abstractNum w:abstractNumId="74">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upperRoman"/>
      <w:lvlText w:val="%2."/>
      <w:lvlJc w:val="left"/>
      <w:pPr>
        <w:ind w:left="102" w:hanging="197"/>
        <w:jc w:val="left"/>
      </w:pPr>
      <w:rPr>
        <w:rFonts w:hint="default" w:ascii="Arial" w:hAnsi="Arial" w:eastAsia="Arial" w:cs="Arial"/>
        <w:w w:val="99"/>
        <w:sz w:val="20"/>
        <w:szCs w:val="20"/>
      </w:rPr>
    </w:lvl>
    <w:lvl w:ilvl="2">
      <w:start w:val="1"/>
      <w:numFmt w:val="decimal"/>
      <w:lvlText w:val="%3."/>
      <w:lvlJc w:val="left"/>
      <w:pPr>
        <w:ind w:left="102" w:hanging="221"/>
        <w:jc w:val="left"/>
      </w:pPr>
      <w:rPr>
        <w:rFonts w:hint="default" w:ascii="Arial" w:hAnsi="Arial" w:eastAsia="Arial" w:cs="Arial"/>
        <w:w w:val="99"/>
        <w:sz w:val="20"/>
        <w:szCs w:val="20"/>
      </w:rPr>
    </w:lvl>
    <w:lvl w:ilvl="3">
      <w:start w:val="1"/>
      <w:numFmt w:val="bullet"/>
      <w:lvlText w:val="•"/>
      <w:lvlJc w:val="left"/>
      <w:pPr>
        <w:ind w:left="2257" w:hanging="221"/>
      </w:pPr>
      <w:rPr>
        <w:rFonts w:hint="default"/>
      </w:rPr>
    </w:lvl>
    <w:lvl w:ilvl="4">
      <w:start w:val="1"/>
      <w:numFmt w:val="bullet"/>
      <w:lvlText w:val="•"/>
      <w:lvlJc w:val="left"/>
      <w:pPr>
        <w:ind w:left="3226" w:hanging="221"/>
      </w:pPr>
      <w:rPr>
        <w:rFonts w:hint="default"/>
      </w:rPr>
    </w:lvl>
    <w:lvl w:ilvl="5">
      <w:start w:val="1"/>
      <w:numFmt w:val="bullet"/>
      <w:lvlText w:val="•"/>
      <w:lvlJc w:val="left"/>
      <w:pPr>
        <w:ind w:left="4195" w:hanging="221"/>
      </w:pPr>
      <w:rPr>
        <w:rFonts w:hint="default"/>
      </w:rPr>
    </w:lvl>
    <w:lvl w:ilvl="6">
      <w:start w:val="1"/>
      <w:numFmt w:val="bullet"/>
      <w:lvlText w:val="•"/>
      <w:lvlJc w:val="left"/>
      <w:pPr>
        <w:ind w:left="5164" w:hanging="221"/>
      </w:pPr>
      <w:rPr>
        <w:rFonts w:hint="default"/>
      </w:rPr>
    </w:lvl>
    <w:lvl w:ilvl="7">
      <w:start w:val="1"/>
      <w:numFmt w:val="bullet"/>
      <w:lvlText w:val="•"/>
      <w:lvlJc w:val="left"/>
      <w:pPr>
        <w:ind w:left="6133" w:hanging="221"/>
      </w:pPr>
      <w:rPr>
        <w:rFonts w:hint="default"/>
      </w:rPr>
    </w:lvl>
    <w:lvl w:ilvl="8">
      <w:start w:val="1"/>
      <w:numFmt w:val="bullet"/>
      <w:lvlText w:val="•"/>
      <w:lvlJc w:val="left"/>
      <w:pPr>
        <w:ind w:left="7102" w:hanging="221"/>
      </w:pPr>
      <w:rPr>
        <w:rFonts w:hint="default"/>
      </w:rPr>
    </w:lvl>
  </w:abstractNum>
  <w:abstractNum w:abstractNumId="73">
    <w:multiLevelType w:val="hybridMultilevel"/>
    <w:lvl w:ilvl="0">
      <w:start w:val="1"/>
      <w:numFmt w:val="decimal"/>
      <w:lvlText w:val="%1."/>
      <w:lvlJc w:val="left"/>
      <w:pPr>
        <w:ind w:left="102" w:hanging="223"/>
        <w:jc w:val="left"/>
      </w:pPr>
      <w:rPr>
        <w:rFonts w:hint="default" w:ascii="Arial" w:hAnsi="Arial" w:eastAsia="Arial" w:cs="Arial"/>
        <w:w w:val="99"/>
        <w:sz w:val="20"/>
        <w:szCs w:val="20"/>
      </w:rPr>
    </w:lvl>
    <w:lvl w:ilvl="1">
      <w:start w:val="1"/>
      <w:numFmt w:val="bullet"/>
      <w:lvlText w:val="•"/>
      <w:lvlJc w:val="left"/>
      <w:pPr>
        <w:ind w:left="994" w:hanging="223"/>
      </w:pPr>
      <w:rPr>
        <w:rFonts w:hint="default"/>
      </w:rPr>
    </w:lvl>
    <w:lvl w:ilvl="2">
      <w:start w:val="1"/>
      <w:numFmt w:val="bullet"/>
      <w:lvlText w:val="•"/>
      <w:lvlJc w:val="left"/>
      <w:pPr>
        <w:ind w:left="1888" w:hanging="223"/>
      </w:pPr>
      <w:rPr>
        <w:rFonts w:hint="default"/>
      </w:rPr>
    </w:lvl>
    <w:lvl w:ilvl="3">
      <w:start w:val="1"/>
      <w:numFmt w:val="bullet"/>
      <w:lvlText w:val="•"/>
      <w:lvlJc w:val="left"/>
      <w:pPr>
        <w:ind w:left="2782" w:hanging="223"/>
      </w:pPr>
      <w:rPr>
        <w:rFonts w:hint="default"/>
      </w:rPr>
    </w:lvl>
    <w:lvl w:ilvl="4">
      <w:start w:val="1"/>
      <w:numFmt w:val="bullet"/>
      <w:lvlText w:val="•"/>
      <w:lvlJc w:val="left"/>
      <w:pPr>
        <w:ind w:left="3676" w:hanging="223"/>
      </w:pPr>
      <w:rPr>
        <w:rFonts w:hint="default"/>
      </w:rPr>
    </w:lvl>
    <w:lvl w:ilvl="5">
      <w:start w:val="1"/>
      <w:numFmt w:val="bullet"/>
      <w:lvlText w:val="•"/>
      <w:lvlJc w:val="left"/>
      <w:pPr>
        <w:ind w:left="4570" w:hanging="223"/>
      </w:pPr>
      <w:rPr>
        <w:rFonts w:hint="default"/>
      </w:rPr>
    </w:lvl>
    <w:lvl w:ilvl="6">
      <w:start w:val="1"/>
      <w:numFmt w:val="bullet"/>
      <w:lvlText w:val="•"/>
      <w:lvlJc w:val="left"/>
      <w:pPr>
        <w:ind w:left="5464" w:hanging="223"/>
      </w:pPr>
      <w:rPr>
        <w:rFonts w:hint="default"/>
      </w:rPr>
    </w:lvl>
    <w:lvl w:ilvl="7">
      <w:start w:val="1"/>
      <w:numFmt w:val="bullet"/>
      <w:lvlText w:val="•"/>
      <w:lvlJc w:val="left"/>
      <w:pPr>
        <w:ind w:left="6358" w:hanging="223"/>
      </w:pPr>
      <w:rPr>
        <w:rFonts w:hint="default"/>
      </w:rPr>
    </w:lvl>
    <w:lvl w:ilvl="8">
      <w:start w:val="1"/>
      <w:numFmt w:val="bullet"/>
      <w:lvlText w:val="•"/>
      <w:lvlJc w:val="left"/>
      <w:pPr>
        <w:ind w:left="7252" w:hanging="223"/>
      </w:pPr>
      <w:rPr>
        <w:rFonts w:hint="default"/>
      </w:rPr>
    </w:lvl>
  </w:abstractNum>
  <w:abstractNum w:abstractNumId="72">
    <w:multiLevelType w:val="hybridMultilevel"/>
    <w:lvl w:ilvl="0">
      <w:start w:val="1"/>
      <w:numFmt w:val="decimal"/>
      <w:lvlText w:val="%1."/>
      <w:lvlJc w:val="left"/>
      <w:pPr>
        <w:ind w:left="102" w:hanging="257"/>
        <w:jc w:val="left"/>
      </w:pPr>
      <w:rPr>
        <w:rFonts w:hint="default" w:ascii="Arial" w:hAnsi="Arial" w:eastAsia="Arial" w:cs="Arial"/>
        <w:w w:val="99"/>
        <w:sz w:val="20"/>
        <w:szCs w:val="20"/>
      </w:rPr>
    </w:lvl>
    <w:lvl w:ilvl="1">
      <w:start w:val="1"/>
      <w:numFmt w:val="bullet"/>
      <w:lvlText w:val="•"/>
      <w:lvlJc w:val="left"/>
      <w:pPr>
        <w:ind w:left="994" w:hanging="257"/>
      </w:pPr>
      <w:rPr>
        <w:rFonts w:hint="default"/>
      </w:rPr>
    </w:lvl>
    <w:lvl w:ilvl="2">
      <w:start w:val="1"/>
      <w:numFmt w:val="bullet"/>
      <w:lvlText w:val="•"/>
      <w:lvlJc w:val="left"/>
      <w:pPr>
        <w:ind w:left="1888" w:hanging="257"/>
      </w:pPr>
      <w:rPr>
        <w:rFonts w:hint="default"/>
      </w:rPr>
    </w:lvl>
    <w:lvl w:ilvl="3">
      <w:start w:val="1"/>
      <w:numFmt w:val="bullet"/>
      <w:lvlText w:val="•"/>
      <w:lvlJc w:val="left"/>
      <w:pPr>
        <w:ind w:left="2782" w:hanging="257"/>
      </w:pPr>
      <w:rPr>
        <w:rFonts w:hint="default"/>
      </w:rPr>
    </w:lvl>
    <w:lvl w:ilvl="4">
      <w:start w:val="1"/>
      <w:numFmt w:val="bullet"/>
      <w:lvlText w:val="•"/>
      <w:lvlJc w:val="left"/>
      <w:pPr>
        <w:ind w:left="3676" w:hanging="257"/>
      </w:pPr>
      <w:rPr>
        <w:rFonts w:hint="default"/>
      </w:rPr>
    </w:lvl>
    <w:lvl w:ilvl="5">
      <w:start w:val="1"/>
      <w:numFmt w:val="bullet"/>
      <w:lvlText w:val="•"/>
      <w:lvlJc w:val="left"/>
      <w:pPr>
        <w:ind w:left="4570" w:hanging="257"/>
      </w:pPr>
      <w:rPr>
        <w:rFonts w:hint="default"/>
      </w:rPr>
    </w:lvl>
    <w:lvl w:ilvl="6">
      <w:start w:val="1"/>
      <w:numFmt w:val="bullet"/>
      <w:lvlText w:val="•"/>
      <w:lvlJc w:val="left"/>
      <w:pPr>
        <w:ind w:left="5464" w:hanging="257"/>
      </w:pPr>
      <w:rPr>
        <w:rFonts w:hint="default"/>
      </w:rPr>
    </w:lvl>
    <w:lvl w:ilvl="7">
      <w:start w:val="1"/>
      <w:numFmt w:val="bullet"/>
      <w:lvlText w:val="•"/>
      <w:lvlJc w:val="left"/>
      <w:pPr>
        <w:ind w:left="6358" w:hanging="257"/>
      </w:pPr>
      <w:rPr>
        <w:rFonts w:hint="default"/>
      </w:rPr>
    </w:lvl>
    <w:lvl w:ilvl="8">
      <w:start w:val="1"/>
      <w:numFmt w:val="bullet"/>
      <w:lvlText w:val="•"/>
      <w:lvlJc w:val="left"/>
      <w:pPr>
        <w:ind w:left="7252" w:hanging="257"/>
      </w:pPr>
      <w:rPr>
        <w:rFonts w:hint="default"/>
      </w:rPr>
    </w:lvl>
  </w:abstractNum>
  <w:abstractNum w:abstractNumId="71">
    <w:multiLevelType w:val="hybridMultilevel"/>
    <w:lvl w:ilvl="0">
      <w:start w:val="1"/>
      <w:numFmt w:val="decimal"/>
      <w:lvlText w:val="%1."/>
      <w:lvlJc w:val="left"/>
      <w:pPr>
        <w:ind w:left="102" w:hanging="233"/>
        <w:jc w:val="left"/>
      </w:pPr>
      <w:rPr>
        <w:rFonts w:hint="default" w:ascii="Arial" w:hAnsi="Arial" w:eastAsia="Arial" w:cs="Arial"/>
        <w:w w:val="99"/>
        <w:sz w:val="20"/>
        <w:szCs w:val="20"/>
      </w:rPr>
    </w:lvl>
    <w:lvl w:ilvl="1">
      <w:start w:val="1"/>
      <w:numFmt w:val="bullet"/>
      <w:lvlText w:val="•"/>
      <w:lvlJc w:val="left"/>
      <w:pPr>
        <w:ind w:left="994" w:hanging="233"/>
      </w:pPr>
      <w:rPr>
        <w:rFonts w:hint="default"/>
      </w:rPr>
    </w:lvl>
    <w:lvl w:ilvl="2">
      <w:start w:val="1"/>
      <w:numFmt w:val="bullet"/>
      <w:lvlText w:val="•"/>
      <w:lvlJc w:val="left"/>
      <w:pPr>
        <w:ind w:left="1888" w:hanging="233"/>
      </w:pPr>
      <w:rPr>
        <w:rFonts w:hint="default"/>
      </w:rPr>
    </w:lvl>
    <w:lvl w:ilvl="3">
      <w:start w:val="1"/>
      <w:numFmt w:val="bullet"/>
      <w:lvlText w:val="•"/>
      <w:lvlJc w:val="left"/>
      <w:pPr>
        <w:ind w:left="2782" w:hanging="233"/>
      </w:pPr>
      <w:rPr>
        <w:rFonts w:hint="default"/>
      </w:rPr>
    </w:lvl>
    <w:lvl w:ilvl="4">
      <w:start w:val="1"/>
      <w:numFmt w:val="bullet"/>
      <w:lvlText w:val="•"/>
      <w:lvlJc w:val="left"/>
      <w:pPr>
        <w:ind w:left="3676" w:hanging="233"/>
      </w:pPr>
      <w:rPr>
        <w:rFonts w:hint="default"/>
      </w:rPr>
    </w:lvl>
    <w:lvl w:ilvl="5">
      <w:start w:val="1"/>
      <w:numFmt w:val="bullet"/>
      <w:lvlText w:val="•"/>
      <w:lvlJc w:val="left"/>
      <w:pPr>
        <w:ind w:left="4570" w:hanging="233"/>
      </w:pPr>
      <w:rPr>
        <w:rFonts w:hint="default"/>
      </w:rPr>
    </w:lvl>
    <w:lvl w:ilvl="6">
      <w:start w:val="1"/>
      <w:numFmt w:val="bullet"/>
      <w:lvlText w:val="•"/>
      <w:lvlJc w:val="left"/>
      <w:pPr>
        <w:ind w:left="5464" w:hanging="233"/>
      </w:pPr>
      <w:rPr>
        <w:rFonts w:hint="default"/>
      </w:rPr>
    </w:lvl>
    <w:lvl w:ilvl="7">
      <w:start w:val="1"/>
      <w:numFmt w:val="bullet"/>
      <w:lvlText w:val="•"/>
      <w:lvlJc w:val="left"/>
      <w:pPr>
        <w:ind w:left="6358" w:hanging="233"/>
      </w:pPr>
      <w:rPr>
        <w:rFonts w:hint="default"/>
      </w:rPr>
    </w:lvl>
    <w:lvl w:ilvl="8">
      <w:start w:val="1"/>
      <w:numFmt w:val="bullet"/>
      <w:lvlText w:val="•"/>
      <w:lvlJc w:val="left"/>
      <w:pPr>
        <w:ind w:left="7252" w:hanging="233"/>
      </w:pPr>
      <w:rPr>
        <w:rFonts w:hint="default"/>
      </w:rPr>
    </w:lvl>
  </w:abstractNum>
  <w:abstractNum w:abstractNumId="70">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upperRoman"/>
      <w:lvlText w:val="%2."/>
      <w:lvlJc w:val="left"/>
      <w:pPr>
        <w:ind w:left="102" w:hanging="167"/>
        <w:jc w:val="left"/>
      </w:pPr>
      <w:rPr>
        <w:rFonts w:hint="default" w:ascii="Arial" w:hAnsi="Arial" w:eastAsia="Arial" w:cs="Arial"/>
        <w:w w:val="99"/>
        <w:sz w:val="20"/>
        <w:szCs w:val="20"/>
      </w:rPr>
    </w:lvl>
    <w:lvl w:ilvl="2">
      <w:start w:val="1"/>
      <w:numFmt w:val="decimal"/>
      <w:lvlText w:val="%3."/>
      <w:lvlJc w:val="left"/>
      <w:pPr>
        <w:ind w:left="102" w:hanging="291"/>
        <w:jc w:val="left"/>
      </w:pPr>
      <w:rPr>
        <w:rFonts w:hint="default" w:ascii="Arial" w:hAnsi="Arial" w:eastAsia="Arial" w:cs="Arial"/>
        <w:w w:val="99"/>
        <w:sz w:val="20"/>
        <w:szCs w:val="20"/>
      </w:rPr>
    </w:lvl>
    <w:lvl w:ilvl="3">
      <w:start w:val="1"/>
      <w:numFmt w:val="bullet"/>
      <w:lvlText w:val="•"/>
      <w:lvlJc w:val="left"/>
      <w:pPr>
        <w:ind w:left="2257" w:hanging="291"/>
      </w:pPr>
      <w:rPr>
        <w:rFonts w:hint="default"/>
      </w:rPr>
    </w:lvl>
    <w:lvl w:ilvl="4">
      <w:start w:val="1"/>
      <w:numFmt w:val="bullet"/>
      <w:lvlText w:val="•"/>
      <w:lvlJc w:val="left"/>
      <w:pPr>
        <w:ind w:left="3226" w:hanging="291"/>
      </w:pPr>
      <w:rPr>
        <w:rFonts w:hint="default"/>
      </w:rPr>
    </w:lvl>
    <w:lvl w:ilvl="5">
      <w:start w:val="1"/>
      <w:numFmt w:val="bullet"/>
      <w:lvlText w:val="•"/>
      <w:lvlJc w:val="left"/>
      <w:pPr>
        <w:ind w:left="4195" w:hanging="291"/>
      </w:pPr>
      <w:rPr>
        <w:rFonts w:hint="default"/>
      </w:rPr>
    </w:lvl>
    <w:lvl w:ilvl="6">
      <w:start w:val="1"/>
      <w:numFmt w:val="bullet"/>
      <w:lvlText w:val="•"/>
      <w:lvlJc w:val="left"/>
      <w:pPr>
        <w:ind w:left="5164" w:hanging="291"/>
      </w:pPr>
      <w:rPr>
        <w:rFonts w:hint="default"/>
      </w:rPr>
    </w:lvl>
    <w:lvl w:ilvl="7">
      <w:start w:val="1"/>
      <w:numFmt w:val="bullet"/>
      <w:lvlText w:val="•"/>
      <w:lvlJc w:val="left"/>
      <w:pPr>
        <w:ind w:left="6133" w:hanging="291"/>
      </w:pPr>
      <w:rPr>
        <w:rFonts w:hint="default"/>
      </w:rPr>
    </w:lvl>
    <w:lvl w:ilvl="8">
      <w:start w:val="1"/>
      <w:numFmt w:val="bullet"/>
      <w:lvlText w:val="•"/>
      <w:lvlJc w:val="left"/>
      <w:pPr>
        <w:ind w:left="7102" w:hanging="291"/>
      </w:pPr>
      <w:rPr>
        <w:rFonts w:hint="default"/>
      </w:rPr>
    </w:lvl>
  </w:abstractNum>
  <w:abstractNum w:abstractNumId="69">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upperRoman"/>
      <w:lvlText w:val="%2."/>
      <w:lvlJc w:val="left"/>
      <w:pPr>
        <w:ind w:left="102" w:hanging="167"/>
        <w:jc w:val="left"/>
      </w:pPr>
      <w:rPr>
        <w:rFonts w:hint="default" w:ascii="Arial" w:hAnsi="Arial" w:eastAsia="Arial" w:cs="Arial"/>
        <w:w w:val="99"/>
        <w:sz w:val="20"/>
        <w:szCs w:val="20"/>
      </w:rPr>
    </w:lvl>
    <w:lvl w:ilvl="2">
      <w:start w:val="1"/>
      <w:numFmt w:val="decimal"/>
      <w:lvlText w:val="%3."/>
      <w:lvlJc w:val="left"/>
      <w:pPr>
        <w:ind w:left="102" w:hanging="221"/>
        <w:jc w:val="left"/>
      </w:pPr>
      <w:rPr>
        <w:rFonts w:hint="default" w:ascii="Arial" w:hAnsi="Arial" w:eastAsia="Arial" w:cs="Arial"/>
        <w:w w:val="99"/>
        <w:sz w:val="20"/>
        <w:szCs w:val="20"/>
      </w:rPr>
    </w:lvl>
    <w:lvl w:ilvl="3">
      <w:start w:val="1"/>
      <w:numFmt w:val="upperRoman"/>
      <w:lvlText w:val="%4."/>
      <w:lvlJc w:val="left"/>
      <w:pPr>
        <w:ind w:left="102" w:hanging="167"/>
        <w:jc w:val="left"/>
      </w:pPr>
      <w:rPr>
        <w:rFonts w:hint="default" w:ascii="Arial" w:hAnsi="Arial" w:eastAsia="Arial" w:cs="Arial"/>
        <w:w w:val="99"/>
        <w:sz w:val="20"/>
        <w:szCs w:val="20"/>
      </w:rPr>
    </w:lvl>
    <w:lvl w:ilvl="4">
      <w:start w:val="1"/>
      <w:numFmt w:val="bullet"/>
      <w:lvlText w:val="•"/>
      <w:lvlJc w:val="left"/>
      <w:pPr>
        <w:ind w:left="3233" w:hanging="167"/>
      </w:pPr>
      <w:rPr>
        <w:rFonts w:hint="default"/>
      </w:rPr>
    </w:lvl>
    <w:lvl w:ilvl="5">
      <w:start w:val="1"/>
      <w:numFmt w:val="bullet"/>
      <w:lvlText w:val="•"/>
      <w:lvlJc w:val="left"/>
      <w:pPr>
        <w:ind w:left="4204" w:hanging="167"/>
      </w:pPr>
      <w:rPr>
        <w:rFonts w:hint="default"/>
      </w:rPr>
    </w:lvl>
    <w:lvl w:ilvl="6">
      <w:start w:val="1"/>
      <w:numFmt w:val="bullet"/>
      <w:lvlText w:val="•"/>
      <w:lvlJc w:val="left"/>
      <w:pPr>
        <w:ind w:left="5175" w:hanging="167"/>
      </w:pPr>
      <w:rPr>
        <w:rFonts w:hint="default"/>
      </w:rPr>
    </w:lvl>
    <w:lvl w:ilvl="7">
      <w:start w:val="1"/>
      <w:numFmt w:val="bullet"/>
      <w:lvlText w:val="•"/>
      <w:lvlJc w:val="left"/>
      <w:pPr>
        <w:ind w:left="6146" w:hanging="167"/>
      </w:pPr>
      <w:rPr>
        <w:rFonts w:hint="default"/>
      </w:rPr>
    </w:lvl>
    <w:lvl w:ilvl="8">
      <w:start w:val="1"/>
      <w:numFmt w:val="bullet"/>
      <w:lvlText w:val="•"/>
      <w:lvlJc w:val="left"/>
      <w:pPr>
        <w:ind w:left="7117" w:hanging="167"/>
      </w:pPr>
      <w:rPr>
        <w:rFonts w:hint="default"/>
      </w:rPr>
    </w:lvl>
  </w:abstractNum>
  <w:abstractNum w:abstractNumId="68">
    <w:multiLevelType w:val="hybridMultilevel"/>
    <w:lvl w:ilvl="0">
      <w:start w:val="1"/>
      <w:numFmt w:val="lowerLetter"/>
      <w:lvlText w:val="%1)"/>
      <w:lvlJc w:val="left"/>
      <w:pPr>
        <w:ind w:left="334" w:hanging="233"/>
        <w:jc w:val="left"/>
      </w:pPr>
      <w:rPr>
        <w:rFonts w:hint="default" w:ascii="Arial" w:hAnsi="Arial" w:eastAsia="Arial" w:cs="Arial"/>
        <w:w w:val="99"/>
        <w:sz w:val="20"/>
        <w:szCs w:val="20"/>
      </w:rPr>
    </w:lvl>
    <w:lvl w:ilvl="1">
      <w:start w:val="1"/>
      <w:numFmt w:val="bullet"/>
      <w:lvlText w:val="•"/>
      <w:lvlJc w:val="left"/>
      <w:pPr>
        <w:ind w:left="1212" w:hanging="233"/>
      </w:pPr>
      <w:rPr>
        <w:rFonts w:hint="default"/>
      </w:rPr>
    </w:lvl>
    <w:lvl w:ilvl="2">
      <w:start w:val="1"/>
      <w:numFmt w:val="bullet"/>
      <w:lvlText w:val="•"/>
      <w:lvlJc w:val="left"/>
      <w:pPr>
        <w:ind w:left="2084" w:hanging="233"/>
      </w:pPr>
      <w:rPr>
        <w:rFonts w:hint="default"/>
      </w:rPr>
    </w:lvl>
    <w:lvl w:ilvl="3">
      <w:start w:val="1"/>
      <w:numFmt w:val="bullet"/>
      <w:lvlText w:val="•"/>
      <w:lvlJc w:val="left"/>
      <w:pPr>
        <w:ind w:left="2956" w:hanging="233"/>
      </w:pPr>
      <w:rPr>
        <w:rFonts w:hint="default"/>
      </w:rPr>
    </w:lvl>
    <w:lvl w:ilvl="4">
      <w:start w:val="1"/>
      <w:numFmt w:val="bullet"/>
      <w:lvlText w:val="•"/>
      <w:lvlJc w:val="left"/>
      <w:pPr>
        <w:ind w:left="3828" w:hanging="233"/>
      </w:pPr>
      <w:rPr>
        <w:rFonts w:hint="default"/>
      </w:rPr>
    </w:lvl>
    <w:lvl w:ilvl="5">
      <w:start w:val="1"/>
      <w:numFmt w:val="bullet"/>
      <w:lvlText w:val="•"/>
      <w:lvlJc w:val="left"/>
      <w:pPr>
        <w:ind w:left="4700" w:hanging="233"/>
      </w:pPr>
      <w:rPr>
        <w:rFonts w:hint="default"/>
      </w:rPr>
    </w:lvl>
    <w:lvl w:ilvl="6">
      <w:start w:val="1"/>
      <w:numFmt w:val="bullet"/>
      <w:lvlText w:val="•"/>
      <w:lvlJc w:val="left"/>
      <w:pPr>
        <w:ind w:left="5572" w:hanging="233"/>
      </w:pPr>
      <w:rPr>
        <w:rFonts w:hint="default"/>
      </w:rPr>
    </w:lvl>
    <w:lvl w:ilvl="7">
      <w:start w:val="1"/>
      <w:numFmt w:val="bullet"/>
      <w:lvlText w:val="•"/>
      <w:lvlJc w:val="left"/>
      <w:pPr>
        <w:ind w:left="6444" w:hanging="233"/>
      </w:pPr>
      <w:rPr>
        <w:rFonts w:hint="default"/>
      </w:rPr>
    </w:lvl>
    <w:lvl w:ilvl="8">
      <w:start w:val="1"/>
      <w:numFmt w:val="bullet"/>
      <w:lvlText w:val="•"/>
      <w:lvlJc w:val="left"/>
      <w:pPr>
        <w:ind w:left="7316" w:hanging="233"/>
      </w:pPr>
      <w:rPr>
        <w:rFonts w:hint="default"/>
      </w:rPr>
    </w:lvl>
  </w:abstractNum>
  <w:abstractNum w:abstractNumId="67">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upperRoman"/>
      <w:lvlText w:val="%2."/>
      <w:lvlJc w:val="left"/>
      <w:pPr>
        <w:ind w:left="102" w:hanging="167"/>
        <w:jc w:val="left"/>
      </w:pPr>
      <w:rPr>
        <w:rFonts w:hint="default" w:ascii="Arial" w:hAnsi="Arial" w:eastAsia="Arial" w:cs="Arial"/>
        <w:w w:val="99"/>
        <w:sz w:val="20"/>
        <w:szCs w:val="20"/>
      </w:rPr>
    </w:lvl>
    <w:lvl w:ilvl="2">
      <w:start w:val="1"/>
      <w:numFmt w:val="bullet"/>
      <w:lvlText w:val="•"/>
      <w:lvlJc w:val="left"/>
      <w:pPr>
        <w:ind w:left="1291" w:hanging="167"/>
      </w:pPr>
      <w:rPr>
        <w:rFonts w:hint="default"/>
      </w:rPr>
    </w:lvl>
    <w:lvl w:ilvl="3">
      <w:start w:val="1"/>
      <w:numFmt w:val="bullet"/>
      <w:lvlText w:val="•"/>
      <w:lvlJc w:val="left"/>
      <w:pPr>
        <w:ind w:left="2262" w:hanging="167"/>
      </w:pPr>
      <w:rPr>
        <w:rFonts w:hint="default"/>
      </w:rPr>
    </w:lvl>
    <w:lvl w:ilvl="4">
      <w:start w:val="1"/>
      <w:numFmt w:val="bullet"/>
      <w:lvlText w:val="•"/>
      <w:lvlJc w:val="left"/>
      <w:pPr>
        <w:ind w:left="3233" w:hanging="167"/>
      </w:pPr>
      <w:rPr>
        <w:rFonts w:hint="default"/>
      </w:rPr>
    </w:lvl>
    <w:lvl w:ilvl="5">
      <w:start w:val="1"/>
      <w:numFmt w:val="bullet"/>
      <w:lvlText w:val="•"/>
      <w:lvlJc w:val="left"/>
      <w:pPr>
        <w:ind w:left="4204" w:hanging="167"/>
      </w:pPr>
      <w:rPr>
        <w:rFonts w:hint="default"/>
      </w:rPr>
    </w:lvl>
    <w:lvl w:ilvl="6">
      <w:start w:val="1"/>
      <w:numFmt w:val="bullet"/>
      <w:lvlText w:val="•"/>
      <w:lvlJc w:val="left"/>
      <w:pPr>
        <w:ind w:left="5175" w:hanging="167"/>
      </w:pPr>
      <w:rPr>
        <w:rFonts w:hint="default"/>
      </w:rPr>
    </w:lvl>
    <w:lvl w:ilvl="7">
      <w:start w:val="1"/>
      <w:numFmt w:val="bullet"/>
      <w:lvlText w:val="•"/>
      <w:lvlJc w:val="left"/>
      <w:pPr>
        <w:ind w:left="6146" w:hanging="167"/>
      </w:pPr>
      <w:rPr>
        <w:rFonts w:hint="default"/>
      </w:rPr>
    </w:lvl>
    <w:lvl w:ilvl="8">
      <w:start w:val="1"/>
      <w:numFmt w:val="bullet"/>
      <w:lvlText w:val="•"/>
      <w:lvlJc w:val="left"/>
      <w:pPr>
        <w:ind w:left="7117" w:hanging="167"/>
      </w:pPr>
      <w:rPr>
        <w:rFonts w:hint="default"/>
      </w:rPr>
    </w:lvl>
  </w:abstractNum>
  <w:abstractNum w:abstractNumId="66">
    <w:multiLevelType w:val="hybridMultilevel"/>
    <w:lvl w:ilvl="0">
      <w:start w:val="1"/>
      <w:numFmt w:val="decimal"/>
      <w:lvlText w:val="%1."/>
      <w:lvlJc w:val="left"/>
      <w:pPr>
        <w:ind w:left="102" w:hanging="262"/>
        <w:jc w:val="left"/>
      </w:pPr>
      <w:rPr>
        <w:rFonts w:hint="default" w:ascii="Arial" w:hAnsi="Arial" w:eastAsia="Arial" w:cs="Arial"/>
        <w:w w:val="99"/>
        <w:sz w:val="20"/>
        <w:szCs w:val="20"/>
      </w:rPr>
    </w:lvl>
    <w:lvl w:ilvl="1">
      <w:start w:val="1"/>
      <w:numFmt w:val="bullet"/>
      <w:lvlText w:val="•"/>
      <w:lvlJc w:val="left"/>
      <w:pPr>
        <w:ind w:left="996" w:hanging="262"/>
      </w:pPr>
      <w:rPr>
        <w:rFonts w:hint="default"/>
      </w:rPr>
    </w:lvl>
    <w:lvl w:ilvl="2">
      <w:start w:val="1"/>
      <w:numFmt w:val="bullet"/>
      <w:lvlText w:val="•"/>
      <w:lvlJc w:val="left"/>
      <w:pPr>
        <w:ind w:left="1892" w:hanging="262"/>
      </w:pPr>
      <w:rPr>
        <w:rFonts w:hint="default"/>
      </w:rPr>
    </w:lvl>
    <w:lvl w:ilvl="3">
      <w:start w:val="1"/>
      <w:numFmt w:val="bullet"/>
      <w:lvlText w:val="•"/>
      <w:lvlJc w:val="left"/>
      <w:pPr>
        <w:ind w:left="2788" w:hanging="262"/>
      </w:pPr>
      <w:rPr>
        <w:rFonts w:hint="default"/>
      </w:rPr>
    </w:lvl>
    <w:lvl w:ilvl="4">
      <w:start w:val="1"/>
      <w:numFmt w:val="bullet"/>
      <w:lvlText w:val="•"/>
      <w:lvlJc w:val="left"/>
      <w:pPr>
        <w:ind w:left="3684" w:hanging="262"/>
      </w:pPr>
      <w:rPr>
        <w:rFonts w:hint="default"/>
      </w:rPr>
    </w:lvl>
    <w:lvl w:ilvl="5">
      <w:start w:val="1"/>
      <w:numFmt w:val="bullet"/>
      <w:lvlText w:val="•"/>
      <w:lvlJc w:val="left"/>
      <w:pPr>
        <w:ind w:left="4580" w:hanging="262"/>
      </w:pPr>
      <w:rPr>
        <w:rFonts w:hint="default"/>
      </w:rPr>
    </w:lvl>
    <w:lvl w:ilvl="6">
      <w:start w:val="1"/>
      <w:numFmt w:val="bullet"/>
      <w:lvlText w:val="•"/>
      <w:lvlJc w:val="left"/>
      <w:pPr>
        <w:ind w:left="5476" w:hanging="262"/>
      </w:pPr>
      <w:rPr>
        <w:rFonts w:hint="default"/>
      </w:rPr>
    </w:lvl>
    <w:lvl w:ilvl="7">
      <w:start w:val="1"/>
      <w:numFmt w:val="bullet"/>
      <w:lvlText w:val="•"/>
      <w:lvlJc w:val="left"/>
      <w:pPr>
        <w:ind w:left="6372" w:hanging="262"/>
      </w:pPr>
      <w:rPr>
        <w:rFonts w:hint="default"/>
      </w:rPr>
    </w:lvl>
    <w:lvl w:ilvl="8">
      <w:start w:val="1"/>
      <w:numFmt w:val="bullet"/>
      <w:lvlText w:val="•"/>
      <w:lvlJc w:val="left"/>
      <w:pPr>
        <w:ind w:left="7268" w:hanging="262"/>
      </w:pPr>
      <w:rPr>
        <w:rFonts w:hint="default"/>
      </w:rPr>
    </w:lvl>
  </w:abstractNum>
  <w:abstractNum w:abstractNumId="65">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bullet"/>
      <w:lvlText w:val="•"/>
      <w:lvlJc w:val="left"/>
      <w:pPr>
        <w:ind w:left="1194" w:hanging="221"/>
      </w:pPr>
      <w:rPr>
        <w:rFonts w:hint="default"/>
      </w:rPr>
    </w:lvl>
    <w:lvl w:ilvl="2">
      <w:start w:val="1"/>
      <w:numFmt w:val="bullet"/>
      <w:lvlText w:val="•"/>
      <w:lvlJc w:val="left"/>
      <w:pPr>
        <w:ind w:left="2068" w:hanging="221"/>
      </w:pPr>
      <w:rPr>
        <w:rFonts w:hint="default"/>
      </w:rPr>
    </w:lvl>
    <w:lvl w:ilvl="3">
      <w:start w:val="1"/>
      <w:numFmt w:val="bullet"/>
      <w:lvlText w:val="•"/>
      <w:lvlJc w:val="left"/>
      <w:pPr>
        <w:ind w:left="2942" w:hanging="221"/>
      </w:pPr>
      <w:rPr>
        <w:rFonts w:hint="default"/>
      </w:rPr>
    </w:lvl>
    <w:lvl w:ilvl="4">
      <w:start w:val="1"/>
      <w:numFmt w:val="bullet"/>
      <w:lvlText w:val="•"/>
      <w:lvlJc w:val="left"/>
      <w:pPr>
        <w:ind w:left="3816" w:hanging="221"/>
      </w:pPr>
      <w:rPr>
        <w:rFonts w:hint="default"/>
      </w:rPr>
    </w:lvl>
    <w:lvl w:ilvl="5">
      <w:start w:val="1"/>
      <w:numFmt w:val="bullet"/>
      <w:lvlText w:val="•"/>
      <w:lvlJc w:val="left"/>
      <w:pPr>
        <w:ind w:left="4690" w:hanging="221"/>
      </w:pPr>
      <w:rPr>
        <w:rFonts w:hint="default"/>
      </w:rPr>
    </w:lvl>
    <w:lvl w:ilvl="6">
      <w:start w:val="1"/>
      <w:numFmt w:val="bullet"/>
      <w:lvlText w:val="•"/>
      <w:lvlJc w:val="left"/>
      <w:pPr>
        <w:ind w:left="5564" w:hanging="221"/>
      </w:pPr>
      <w:rPr>
        <w:rFonts w:hint="default"/>
      </w:rPr>
    </w:lvl>
    <w:lvl w:ilvl="7">
      <w:start w:val="1"/>
      <w:numFmt w:val="bullet"/>
      <w:lvlText w:val="•"/>
      <w:lvlJc w:val="left"/>
      <w:pPr>
        <w:ind w:left="6438" w:hanging="221"/>
      </w:pPr>
      <w:rPr>
        <w:rFonts w:hint="default"/>
      </w:rPr>
    </w:lvl>
    <w:lvl w:ilvl="8">
      <w:start w:val="1"/>
      <w:numFmt w:val="bullet"/>
      <w:lvlText w:val="•"/>
      <w:lvlJc w:val="left"/>
      <w:pPr>
        <w:ind w:left="7312" w:hanging="221"/>
      </w:pPr>
      <w:rPr>
        <w:rFonts w:hint="default"/>
      </w:rPr>
    </w:lvl>
  </w:abstractNum>
  <w:abstractNum w:abstractNumId="64">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upperRoman"/>
      <w:lvlText w:val="%2."/>
      <w:lvlJc w:val="left"/>
      <w:pPr>
        <w:ind w:left="102" w:hanging="180"/>
        <w:jc w:val="left"/>
      </w:pPr>
      <w:rPr>
        <w:rFonts w:hint="default" w:ascii="Arial" w:hAnsi="Arial" w:eastAsia="Arial" w:cs="Arial"/>
        <w:w w:val="99"/>
        <w:sz w:val="20"/>
        <w:szCs w:val="20"/>
      </w:rPr>
    </w:lvl>
    <w:lvl w:ilvl="2">
      <w:start w:val="1"/>
      <w:numFmt w:val="decimal"/>
      <w:lvlText w:val="%3."/>
      <w:lvlJc w:val="left"/>
      <w:pPr>
        <w:ind w:left="102" w:hanging="262"/>
        <w:jc w:val="left"/>
      </w:pPr>
      <w:rPr>
        <w:rFonts w:hint="default" w:ascii="Arial" w:hAnsi="Arial" w:eastAsia="Arial" w:cs="Arial"/>
        <w:w w:val="99"/>
        <w:sz w:val="20"/>
        <w:szCs w:val="20"/>
      </w:rPr>
    </w:lvl>
    <w:lvl w:ilvl="3">
      <w:start w:val="1"/>
      <w:numFmt w:val="bullet"/>
      <w:lvlText w:val="•"/>
      <w:lvlJc w:val="left"/>
      <w:pPr>
        <w:ind w:left="2262" w:hanging="262"/>
      </w:pPr>
      <w:rPr>
        <w:rFonts w:hint="default"/>
      </w:rPr>
    </w:lvl>
    <w:lvl w:ilvl="4">
      <w:start w:val="1"/>
      <w:numFmt w:val="bullet"/>
      <w:lvlText w:val="•"/>
      <w:lvlJc w:val="left"/>
      <w:pPr>
        <w:ind w:left="3233" w:hanging="262"/>
      </w:pPr>
      <w:rPr>
        <w:rFonts w:hint="default"/>
      </w:rPr>
    </w:lvl>
    <w:lvl w:ilvl="5">
      <w:start w:val="1"/>
      <w:numFmt w:val="bullet"/>
      <w:lvlText w:val="•"/>
      <w:lvlJc w:val="left"/>
      <w:pPr>
        <w:ind w:left="4204" w:hanging="262"/>
      </w:pPr>
      <w:rPr>
        <w:rFonts w:hint="default"/>
      </w:rPr>
    </w:lvl>
    <w:lvl w:ilvl="6">
      <w:start w:val="1"/>
      <w:numFmt w:val="bullet"/>
      <w:lvlText w:val="•"/>
      <w:lvlJc w:val="left"/>
      <w:pPr>
        <w:ind w:left="5175" w:hanging="262"/>
      </w:pPr>
      <w:rPr>
        <w:rFonts w:hint="default"/>
      </w:rPr>
    </w:lvl>
    <w:lvl w:ilvl="7">
      <w:start w:val="1"/>
      <w:numFmt w:val="bullet"/>
      <w:lvlText w:val="•"/>
      <w:lvlJc w:val="left"/>
      <w:pPr>
        <w:ind w:left="6146" w:hanging="262"/>
      </w:pPr>
      <w:rPr>
        <w:rFonts w:hint="default"/>
      </w:rPr>
    </w:lvl>
    <w:lvl w:ilvl="8">
      <w:start w:val="1"/>
      <w:numFmt w:val="bullet"/>
      <w:lvlText w:val="•"/>
      <w:lvlJc w:val="left"/>
      <w:pPr>
        <w:ind w:left="7117" w:hanging="262"/>
      </w:pPr>
      <w:rPr>
        <w:rFonts w:hint="default"/>
      </w:rPr>
    </w:lvl>
  </w:abstractNum>
  <w:abstractNum w:abstractNumId="63">
    <w:multiLevelType w:val="hybridMultilevel"/>
    <w:lvl w:ilvl="0">
      <w:start w:val="1"/>
      <w:numFmt w:val="lowerLetter"/>
      <w:lvlText w:val="%1)"/>
      <w:lvlJc w:val="left"/>
      <w:pPr>
        <w:ind w:left="334" w:hanging="233"/>
        <w:jc w:val="left"/>
      </w:pPr>
      <w:rPr>
        <w:rFonts w:hint="default" w:ascii="Arial" w:hAnsi="Arial" w:eastAsia="Arial" w:cs="Arial"/>
        <w:w w:val="99"/>
        <w:sz w:val="20"/>
        <w:szCs w:val="20"/>
      </w:rPr>
    </w:lvl>
    <w:lvl w:ilvl="1">
      <w:start w:val="1"/>
      <w:numFmt w:val="bullet"/>
      <w:lvlText w:val="•"/>
      <w:lvlJc w:val="left"/>
      <w:pPr>
        <w:ind w:left="1212" w:hanging="233"/>
      </w:pPr>
      <w:rPr>
        <w:rFonts w:hint="default"/>
      </w:rPr>
    </w:lvl>
    <w:lvl w:ilvl="2">
      <w:start w:val="1"/>
      <w:numFmt w:val="bullet"/>
      <w:lvlText w:val="•"/>
      <w:lvlJc w:val="left"/>
      <w:pPr>
        <w:ind w:left="2084" w:hanging="233"/>
      </w:pPr>
      <w:rPr>
        <w:rFonts w:hint="default"/>
      </w:rPr>
    </w:lvl>
    <w:lvl w:ilvl="3">
      <w:start w:val="1"/>
      <w:numFmt w:val="bullet"/>
      <w:lvlText w:val="•"/>
      <w:lvlJc w:val="left"/>
      <w:pPr>
        <w:ind w:left="2956" w:hanging="233"/>
      </w:pPr>
      <w:rPr>
        <w:rFonts w:hint="default"/>
      </w:rPr>
    </w:lvl>
    <w:lvl w:ilvl="4">
      <w:start w:val="1"/>
      <w:numFmt w:val="bullet"/>
      <w:lvlText w:val="•"/>
      <w:lvlJc w:val="left"/>
      <w:pPr>
        <w:ind w:left="3828" w:hanging="233"/>
      </w:pPr>
      <w:rPr>
        <w:rFonts w:hint="default"/>
      </w:rPr>
    </w:lvl>
    <w:lvl w:ilvl="5">
      <w:start w:val="1"/>
      <w:numFmt w:val="bullet"/>
      <w:lvlText w:val="•"/>
      <w:lvlJc w:val="left"/>
      <w:pPr>
        <w:ind w:left="4700" w:hanging="233"/>
      </w:pPr>
      <w:rPr>
        <w:rFonts w:hint="default"/>
      </w:rPr>
    </w:lvl>
    <w:lvl w:ilvl="6">
      <w:start w:val="1"/>
      <w:numFmt w:val="bullet"/>
      <w:lvlText w:val="•"/>
      <w:lvlJc w:val="left"/>
      <w:pPr>
        <w:ind w:left="5572" w:hanging="233"/>
      </w:pPr>
      <w:rPr>
        <w:rFonts w:hint="default"/>
      </w:rPr>
    </w:lvl>
    <w:lvl w:ilvl="7">
      <w:start w:val="1"/>
      <w:numFmt w:val="bullet"/>
      <w:lvlText w:val="•"/>
      <w:lvlJc w:val="left"/>
      <w:pPr>
        <w:ind w:left="6444" w:hanging="233"/>
      </w:pPr>
      <w:rPr>
        <w:rFonts w:hint="default"/>
      </w:rPr>
    </w:lvl>
    <w:lvl w:ilvl="8">
      <w:start w:val="1"/>
      <w:numFmt w:val="bullet"/>
      <w:lvlText w:val="•"/>
      <w:lvlJc w:val="left"/>
      <w:pPr>
        <w:ind w:left="7316" w:hanging="233"/>
      </w:pPr>
      <w:rPr>
        <w:rFonts w:hint="default"/>
      </w:rPr>
    </w:lvl>
  </w:abstractNum>
  <w:abstractNum w:abstractNumId="62">
    <w:multiLevelType w:val="hybridMultilevel"/>
    <w:lvl w:ilvl="0">
      <w:start w:val="1"/>
      <w:numFmt w:val="lowerLetter"/>
      <w:lvlText w:val="%1)"/>
      <w:lvlJc w:val="left"/>
      <w:pPr>
        <w:ind w:left="102" w:hanging="233"/>
        <w:jc w:val="left"/>
      </w:pPr>
      <w:rPr>
        <w:rFonts w:hint="default" w:ascii="Arial" w:hAnsi="Arial" w:eastAsia="Arial" w:cs="Arial"/>
        <w:w w:val="99"/>
        <w:sz w:val="20"/>
        <w:szCs w:val="20"/>
      </w:rPr>
    </w:lvl>
    <w:lvl w:ilvl="1">
      <w:start w:val="1"/>
      <w:numFmt w:val="bullet"/>
      <w:lvlText w:val="•"/>
      <w:lvlJc w:val="left"/>
      <w:pPr>
        <w:ind w:left="996" w:hanging="233"/>
      </w:pPr>
      <w:rPr>
        <w:rFonts w:hint="default"/>
      </w:rPr>
    </w:lvl>
    <w:lvl w:ilvl="2">
      <w:start w:val="1"/>
      <w:numFmt w:val="bullet"/>
      <w:lvlText w:val="•"/>
      <w:lvlJc w:val="left"/>
      <w:pPr>
        <w:ind w:left="1892" w:hanging="233"/>
      </w:pPr>
      <w:rPr>
        <w:rFonts w:hint="default"/>
      </w:rPr>
    </w:lvl>
    <w:lvl w:ilvl="3">
      <w:start w:val="1"/>
      <w:numFmt w:val="bullet"/>
      <w:lvlText w:val="•"/>
      <w:lvlJc w:val="left"/>
      <w:pPr>
        <w:ind w:left="2788" w:hanging="233"/>
      </w:pPr>
      <w:rPr>
        <w:rFonts w:hint="default"/>
      </w:rPr>
    </w:lvl>
    <w:lvl w:ilvl="4">
      <w:start w:val="1"/>
      <w:numFmt w:val="bullet"/>
      <w:lvlText w:val="•"/>
      <w:lvlJc w:val="left"/>
      <w:pPr>
        <w:ind w:left="3684" w:hanging="233"/>
      </w:pPr>
      <w:rPr>
        <w:rFonts w:hint="default"/>
      </w:rPr>
    </w:lvl>
    <w:lvl w:ilvl="5">
      <w:start w:val="1"/>
      <w:numFmt w:val="bullet"/>
      <w:lvlText w:val="•"/>
      <w:lvlJc w:val="left"/>
      <w:pPr>
        <w:ind w:left="4580" w:hanging="233"/>
      </w:pPr>
      <w:rPr>
        <w:rFonts w:hint="default"/>
      </w:rPr>
    </w:lvl>
    <w:lvl w:ilvl="6">
      <w:start w:val="1"/>
      <w:numFmt w:val="bullet"/>
      <w:lvlText w:val="•"/>
      <w:lvlJc w:val="left"/>
      <w:pPr>
        <w:ind w:left="5476" w:hanging="233"/>
      </w:pPr>
      <w:rPr>
        <w:rFonts w:hint="default"/>
      </w:rPr>
    </w:lvl>
    <w:lvl w:ilvl="7">
      <w:start w:val="1"/>
      <w:numFmt w:val="bullet"/>
      <w:lvlText w:val="•"/>
      <w:lvlJc w:val="left"/>
      <w:pPr>
        <w:ind w:left="6372" w:hanging="233"/>
      </w:pPr>
      <w:rPr>
        <w:rFonts w:hint="default"/>
      </w:rPr>
    </w:lvl>
    <w:lvl w:ilvl="8">
      <w:start w:val="1"/>
      <w:numFmt w:val="bullet"/>
      <w:lvlText w:val="•"/>
      <w:lvlJc w:val="left"/>
      <w:pPr>
        <w:ind w:left="7268" w:hanging="233"/>
      </w:pPr>
      <w:rPr>
        <w:rFonts w:hint="default"/>
      </w:rPr>
    </w:lvl>
  </w:abstractNum>
  <w:abstractNum w:abstractNumId="61">
    <w:multiLevelType w:val="hybridMultilevel"/>
    <w:lvl w:ilvl="0">
      <w:start w:val="1"/>
      <w:numFmt w:val="decimal"/>
      <w:lvlText w:val="%1."/>
      <w:lvlJc w:val="left"/>
      <w:pPr>
        <w:ind w:left="102" w:hanging="221"/>
        <w:jc w:val="left"/>
      </w:pPr>
      <w:rPr>
        <w:rFonts w:hint="default" w:ascii="Arial" w:hAnsi="Arial" w:eastAsia="Arial" w:cs="Arial"/>
        <w:w w:val="99"/>
        <w:sz w:val="20"/>
        <w:szCs w:val="20"/>
      </w:rPr>
    </w:lvl>
    <w:lvl w:ilvl="1">
      <w:start w:val="1"/>
      <w:numFmt w:val="upperRoman"/>
      <w:lvlText w:val="%2."/>
      <w:lvlJc w:val="left"/>
      <w:pPr>
        <w:ind w:left="102" w:hanging="185"/>
        <w:jc w:val="left"/>
      </w:pPr>
      <w:rPr>
        <w:rFonts w:hint="default" w:ascii="Arial" w:hAnsi="Arial" w:eastAsia="Arial" w:cs="Arial"/>
        <w:w w:val="99"/>
        <w:sz w:val="20"/>
        <w:szCs w:val="20"/>
      </w:rPr>
    </w:lvl>
    <w:lvl w:ilvl="2">
      <w:start w:val="1"/>
      <w:numFmt w:val="bullet"/>
      <w:lvlText w:val="•"/>
      <w:lvlJc w:val="left"/>
      <w:pPr>
        <w:ind w:left="1892" w:hanging="185"/>
      </w:pPr>
      <w:rPr>
        <w:rFonts w:hint="default"/>
      </w:rPr>
    </w:lvl>
    <w:lvl w:ilvl="3">
      <w:start w:val="1"/>
      <w:numFmt w:val="bullet"/>
      <w:lvlText w:val="•"/>
      <w:lvlJc w:val="left"/>
      <w:pPr>
        <w:ind w:left="2788" w:hanging="185"/>
      </w:pPr>
      <w:rPr>
        <w:rFonts w:hint="default"/>
      </w:rPr>
    </w:lvl>
    <w:lvl w:ilvl="4">
      <w:start w:val="1"/>
      <w:numFmt w:val="bullet"/>
      <w:lvlText w:val="•"/>
      <w:lvlJc w:val="left"/>
      <w:pPr>
        <w:ind w:left="3684" w:hanging="185"/>
      </w:pPr>
      <w:rPr>
        <w:rFonts w:hint="default"/>
      </w:rPr>
    </w:lvl>
    <w:lvl w:ilvl="5">
      <w:start w:val="1"/>
      <w:numFmt w:val="bullet"/>
      <w:lvlText w:val="•"/>
      <w:lvlJc w:val="left"/>
      <w:pPr>
        <w:ind w:left="4580" w:hanging="185"/>
      </w:pPr>
      <w:rPr>
        <w:rFonts w:hint="default"/>
      </w:rPr>
    </w:lvl>
    <w:lvl w:ilvl="6">
      <w:start w:val="1"/>
      <w:numFmt w:val="bullet"/>
      <w:lvlText w:val="•"/>
      <w:lvlJc w:val="left"/>
      <w:pPr>
        <w:ind w:left="5476" w:hanging="185"/>
      </w:pPr>
      <w:rPr>
        <w:rFonts w:hint="default"/>
      </w:rPr>
    </w:lvl>
    <w:lvl w:ilvl="7">
      <w:start w:val="1"/>
      <w:numFmt w:val="bullet"/>
      <w:lvlText w:val="•"/>
      <w:lvlJc w:val="left"/>
      <w:pPr>
        <w:ind w:left="6372" w:hanging="185"/>
      </w:pPr>
      <w:rPr>
        <w:rFonts w:hint="default"/>
      </w:rPr>
    </w:lvl>
    <w:lvl w:ilvl="8">
      <w:start w:val="1"/>
      <w:numFmt w:val="bullet"/>
      <w:lvlText w:val="•"/>
      <w:lvlJc w:val="left"/>
      <w:pPr>
        <w:ind w:left="7268" w:hanging="185"/>
      </w:pPr>
      <w:rPr>
        <w:rFonts w:hint="default"/>
      </w:rPr>
    </w:lvl>
  </w:abstractNum>
  <w:abstractNum w:abstractNumId="60">
    <w:multiLevelType w:val="hybridMultilevel"/>
    <w:lvl w:ilvl="0">
      <w:start w:val="1"/>
      <w:numFmt w:val="decimal"/>
      <w:lvlText w:val="%1."/>
      <w:lvlJc w:val="left"/>
      <w:pPr>
        <w:ind w:left="102" w:hanging="221"/>
        <w:jc w:val="left"/>
      </w:pPr>
      <w:rPr>
        <w:rFonts w:hint="default" w:ascii="Arial" w:hAnsi="Arial" w:eastAsia="Arial" w:cs="Arial"/>
        <w:w w:val="99"/>
        <w:sz w:val="20"/>
        <w:szCs w:val="20"/>
      </w:rPr>
    </w:lvl>
    <w:lvl w:ilvl="1">
      <w:start w:val="1"/>
      <w:numFmt w:val="upperRoman"/>
      <w:lvlText w:val="%2."/>
      <w:lvlJc w:val="left"/>
      <w:pPr>
        <w:ind w:left="268" w:hanging="167"/>
        <w:jc w:val="left"/>
      </w:pPr>
      <w:rPr>
        <w:rFonts w:hint="default" w:ascii="Arial" w:hAnsi="Arial" w:eastAsia="Arial" w:cs="Arial"/>
        <w:w w:val="99"/>
        <w:sz w:val="20"/>
        <w:szCs w:val="20"/>
      </w:rPr>
    </w:lvl>
    <w:lvl w:ilvl="2">
      <w:start w:val="1"/>
      <w:numFmt w:val="bullet"/>
      <w:lvlText w:val="•"/>
      <w:lvlJc w:val="left"/>
      <w:pPr>
        <w:ind w:left="1237" w:hanging="167"/>
      </w:pPr>
      <w:rPr>
        <w:rFonts w:hint="default"/>
      </w:rPr>
    </w:lvl>
    <w:lvl w:ilvl="3">
      <w:start w:val="1"/>
      <w:numFmt w:val="bullet"/>
      <w:lvlText w:val="•"/>
      <w:lvlJc w:val="left"/>
      <w:pPr>
        <w:ind w:left="2215" w:hanging="167"/>
      </w:pPr>
      <w:rPr>
        <w:rFonts w:hint="default"/>
      </w:rPr>
    </w:lvl>
    <w:lvl w:ilvl="4">
      <w:start w:val="1"/>
      <w:numFmt w:val="bullet"/>
      <w:lvlText w:val="•"/>
      <w:lvlJc w:val="left"/>
      <w:pPr>
        <w:ind w:left="3193" w:hanging="167"/>
      </w:pPr>
      <w:rPr>
        <w:rFonts w:hint="default"/>
      </w:rPr>
    </w:lvl>
    <w:lvl w:ilvl="5">
      <w:start w:val="1"/>
      <w:numFmt w:val="bullet"/>
      <w:lvlText w:val="•"/>
      <w:lvlJc w:val="left"/>
      <w:pPr>
        <w:ind w:left="4171" w:hanging="167"/>
      </w:pPr>
      <w:rPr>
        <w:rFonts w:hint="default"/>
      </w:rPr>
    </w:lvl>
    <w:lvl w:ilvl="6">
      <w:start w:val="1"/>
      <w:numFmt w:val="bullet"/>
      <w:lvlText w:val="•"/>
      <w:lvlJc w:val="left"/>
      <w:pPr>
        <w:ind w:left="5148" w:hanging="167"/>
      </w:pPr>
      <w:rPr>
        <w:rFonts w:hint="default"/>
      </w:rPr>
    </w:lvl>
    <w:lvl w:ilvl="7">
      <w:start w:val="1"/>
      <w:numFmt w:val="bullet"/>
      <w:lvlText w:val="•"/>
      <w:lvlJc w:val="left"/>
      <w:pPr>
        <w:ind w:left="6126" w:hanging="167"/>
      </w:pPr>
      <w:rPr>
        <w:rFonts w:hint="default"/>
      </w:rPr>
    </w:lvl>
    <w:lvl w:ilvl="8">
      <w:start w:val="1"/>
      <w:numFmt w:val="bullet"/>
      <w:lvlText w:val="•"/>
      <w:lvlJc w:val="left"/>
      <w:pPr>
        <w:ind w:left="7104" w:hanging="167"/>
      </w:pPr>
      <w:rPr>
        <w:rFonts w:hint="default"/>
      </w:rPr>
    </w:lvl>
  </w:abstractNum>
  <w:abstractNum w:abstractNumId="59">
    <w:multiLevelType w:val="hybridMultilevel"/>
    <w:lvl w:ilvl="0">
      <w:start w:val="1"/>
      <w:numFmt w:val="decimal"/>
      <w:lvlText w:val="%1."/>
      <w:lvlJc w:val="left"/>
      <w:pPr>
        <w:ind w:left="102" w:hanging="247"/>
        <w:jc w:val="left"/>
      </w:pPr>
      <w:rPr>
        <w:rFonts w:hint="default" w:ascii="Arial" w:hAnsi="Arial" w:eastAsia="Arial" w:cs="Arial"/>
        <w:w w:val="99"/>
        <w:sz w:val="20"/>
        <w:szCs w:val="20"/>
      </w:rPr>
    </w:lvl>
    <w:lvl w:ilvl="1">
      <w:start w:val="1"/>
      <w:numFmt w:val="bullet"/>
      <w:lvlText w:val="•"/>
      <w:lvlJc w:val="left"/>
      <w:pPr>
        <w:ind w:left="996" w:hanging="247"/>
      </w:pPr>
      <w:rPr>
        <w:rFonts w:hint="default"/>
      </w:rPr>
    </w:lvl>
    <w:lvl w:ilvl="2">
      <w:start w:val="1"/>
      <w:numFmt w:val="bullet"/>
      <w:lvlText w:val="•"/>
      <w:lvlJc w:val="left"/>
      <w:pPr>
        <w:ind w:left="1892" w:hanging="247"/>
      </w:pPr>
      <w:rPr>
        <w:rFonts w:hint="default"/>
      </w:rPr>
    </w:lvl>
    <w:lvl w:ilvl="3">
      <w:start w:val="1"/>
      <w:numFmt w:val="bullet"/>
      <w:lvlText w:val="•"/>
      <w:lvlJc w:val="left"/>
      <w:pPr>
        <w:ind w:left="2788" w:hanging="247"/>
      </w:pPr>
      <w:rPr>
        <w:rFonts w:hint="default"/>
      </w:rPr>
    </w:lvl>
    <w:lvl w:ilvl="4">
      <w:start w:val="1"/>
      <w:numFmt w:val="bullet"/>
      <w:lvlText w:val="•"/>
      <w:lvlJc w:val="left"/>
      <w:pPr>
        <w:ind w:left="3684" w:hanging="247"/>
      </w:pPr>
      <w:rPr>
        <w:rFonts w:hint="default"/>
      </w:rPr>
    </w:lvl>
    <w:lvl w:ilvl="5">
      <w:start w:val="1"/>
      <w:numFmt w:val="bullet"/>
      <w:lvlText w:val="•"/>
      <w:lvlJc w:val="left"/>
      <w:pPr>
        <w:ind w:left="4580" w:hanging="247"/>
      </w:pPr>
      <w:rPr>
        <w:rFonts w:hint="default"/>
      </w:rPr>
    </w:lvl>
    <w:lvl w:ilvl="6">
      <w:start w:val="1"/>
      <w:numFmt w:val="bullet"/>
      <w:lvlText w:val="•"/>
      <w:lvlJc w:val="left"/>
      <w:pPr>
        <w:ind w:left="5476" w:hanging="247"/>
      </w:pPr>
      <w:rPr>
        <w:rFonts w:hint="default"/>
      </w:rPr>
    </w:lvl>
    <w:lvl w:ilvl="7">
      <w:start w:val="1"/>
      <w:numFmt w:val="bullet"/>
      <w:lvlText w:val="•"/>
      <w:lvlJc w:val="left"/>
      <w:pPr>
        <w:ind w:left="6372" w:hanging="247"/>
      </w:pPr>
      <w:rPr>
        <w:rFonts w:hint="default"/>
      </w:rPr>
    </w:lvl>
    <w:lvl w:ilvl="8">
      <w:start w:val="1"/>
      <w:numFmt w:val="bullet"/>
      <w:lvlText w:val="•"/>
      <w:lvlJc w:val="left"/>
      <w:pPr>
        <w:ind w:left="7268" w:hanging="247"/>
      </w:pPr>
      <w:rPr>
        <w:rFonts w:hint="default"/>
      </w:rPr>
    </w:lvl>
  </w:abstractNum>
  <w:abstractNum w:abstractNumId="58">
    <w:multiLevelType w:val="hybridMultilevel"/>
    <w:lvl w:ilvl="0">
      <w:start w:val="1"/>
      <w:numFmt w:val="lowerLetter"/>
      <w:lvlText w:val="%1)"/>
      <w:lvlJc w:val="left"/>
      <w:pPr>
        <w:ind w:left="334" w:hanging="233"/>
        <w:jc w:val="left"/>
      </w:pPr>
      <w:rPr>
        <w:rFonts w:hint="default" w:ascii="Arial" w:hAnsi="Arial" w:eastAsia="Arial" w:cs="Arial"/>
        <w:w w:val="99"/>
        <w:sz w:val="20"/>
        <w:szCs w:val="20"/>
      </w:rPr>
    </w:lvl>
    <w:lvl w:ilvl="1">
      <w:start w:val="1"/>
      <w:numFmt w:val="bullet"/>
      <w:lvlText w:val="•"/>
      <w:lvlJc w:val="left"/>
      <w:pPr>
        <w:ind w:left="1210" w:hanging="233"/>
      </w:pPr>
      <w:rPr>
        <w:rFonts w:hint="default"/>
      </w:rPr>
    </w:lvl>
    <w:lvl w:ilvl="2">
      <w:start w:val="1"/>
      <w:numFmt w:val="bullet"/>
      <w:lvlText w:val="•"/>
      <w:lvlJc w:val="left"/>
      <w:pPr>
        <w:ind w:left="2080" w:hanging="233"/>
      </w:pPr>
      <w:rPr>
        <w:rFonts w:hint="default"/>
      </w:rPr>
    </w:lvl>
    <w:lvl w:ilvl="3">
      <w:start w:val="1"/>
      <w:numFmt w:val="bullet"/>
      <w:lvlText w:val="•"/>
      <w:lvlJc w:val="left"/>
      <w:pPr>
        <w:ind w:left="2950" w:hanging="233"/>
      </w:pPr>
      <w:rPr>
        <w:rFonts w:hint="default"/>
      </w:rPr>
    </w:lvl>
    <w:lvl w:ilvl="4">
      <w:start w:val="1"/>
      <w:numFmt w:val="bullet"/>
      <w:lvlText w:val="•"/>
      <w:lvlJc w:val="left"/>
      <w:pPr>
        <w:ind w:left="3820" w:hanging="233"/>
      </w:pPr>
      <w:rPr>
        <w:rFonts w:hint="default"/>
      </w:rPr>
    </w:lvl>
    <w:lvl w:ilvl="5">
      <w:start w:val="1"/>
      <w:numFmt w:val="bullet"/>
      <w:lvlText w:val="•"/>
      <w:lvlJc w:val="left"/>
      <w:pPr>
        <w:ind w:left="4690" w:hanging="233"/>
      </w:pPr>
      <w:rPr>
        <w:rFonts w:hint="default"/>
      </w:rPr>
    </w:lvl>
    <w:lvl w:ilvl="6">
      <w:start w:val="1"/>
      <w:numFmt w:val="bullet"/>
      <w:lvlText w:val="•"/>
      <w:lvlJc w:val="left"/>
      <w:pPr>
        <w:ind w:left="5560" w:hanging="233"/>
      </w:pPr>
      <w:rPr>
        <w:rFonts w:hint="default"/>
      </w:rPr>
    </w:lvl>
    <w:lvl w:ilvl="7">
      <w:start w:val="1"/>
      <w:numFmt w:val="bullet"/>
      <w:lvlText w:val="•"/>
      <w:lvlJc w:val="left"/>
      <w:pPr>
        <w:ind w:left="6430" w:hanging="233"/>
      </w:pPr>
      <w:rPr>
        <w:rFonts w:hint="default"/>
      </w:rPr>
    </w:lvl>
    <w:lvl w:ilvl="8">
      <w:start w:val="1"/>
      <w:numFmt w:val="bullet"/>
      <w:lvlText w:val="•"/>
      <w:lvlJc w:val="left"/>
      <w:pPr>
        <w:ind w:left="7300" w:hanging="233"/>
      </w:pPr>
      <w:rPr>
        <w:rFonts w:hint="default"/>
      </w:rPr>
    </w:lvl>
  </w:abstractNum>
  <w:abstractNum w:abstractNumId="57">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upperRoman"/>
      <w:lvlText w:val="%2."/>
      <w:lvlJc w:val="left"/>
      <w:pPr>
        <w:ind w:left="102" w:hanging="167"/>
        <w:jc w:val="left"/>
      </w:pPr>
      <w:rPr>
        <w:rFonts w:hint="default" w:ascii="Arial" w:hAnsi="Arial" w:eastAsia="Arial" w:cs="Arial"/>
        <w:w w:val="99"/>
        <w:sz w:val="20"/>
        <w:szCs w:val="20"/>
      </w:rPr>
    </w:lvl>
    <w:lvl w:ilvl="2">
      <w:start w:val="1"/>
      <w:numFmt w:val="bullet"/>
      <w:lvlText w:val="•"/>
      <w:lvlJc w:val="left"/>
      <w:pPr>
        <w:ind w:left="1288" w:hanging="167"/>
      </w:pPr>
      <w:rPr>
        <w:rFonts w:hint="default"/>
      </w:rPr>
    </w:lvl>
    <w:lvl w:ilvl="3">
      <w:start w:val="1"/>
      <w:numFmt w:val="bullet"/>
      <w:lvlText w:val="•"/>
      <w:lvlJc w:val="left"/>
      <w:pPr>
        <w:ind w:left="2257" w:hanging="167"/>
      </w:pPr>
      <w:rPr>
        <w:rFonts w:hint="default"/>
      </w:rPr>
    </w:lvl>
    <w:lvl w:ilvl="4">
      <w:start w:val="1"/>
      <w:numFmt w:val="bullet"/>
      <w:lvlText w:val="•"/>
      <w:lvlJc w:val="left"/>
      <w:pPr>
        <w:ind w:left="3226" w:hanging="167"/>
      </w:pPr>
      <w:rPr>
        <w:rFonts w:hint="default"/>
      </w:rPr>
    </w:lvl>
    <w:lvl w:ilvl="5">
      <w:start w:val="1"/>
      <w:numFmt w:val="bullet"/>
      <w:lvlText w:val="•"/>
      <w:lvlJc w:val="left"/>
      <w:pPr>
        <w:ind w:left="4195" w:hanging="167"/>
      </w:pPr>
      <w:rPr>
        <w:rFonts w:hint="default"/>
      </w:rPr>
    </w:lvl>
    <w:lvl w:ilvl="6">
      <w:start w:val="1"/>
      <w:numFmt w:val="bullet"/>
      <w:lvlText w:val="•"/>
      <w:lvlJc w:val="left"/>
      <w:pPr>
        <w:ind w:left="5164" w:hanging="167"/>
      </w:pPr>
      <w:rPr>
        <w:rFonts w:hint="default"/>
      </w:rPr>
    </w:lvl>
    <w:lvl w:ilvl="7">
      <w:start w:val="1"/>
      <w:numFmt w:val="bullet"/>
      <w:lvlText w:val="•"/>
      <w:lvlJc w:val="left"/>
      <w:pPr>
        <w:ind w:left="6133" w:hanging="167"/>
      </w:pPr>
      <w:rPr>
        <w:rFonts w:hint="default"/>
      </w:rPr>
    </w:lvl>
    <w:lvl w:ilvl="8">
      <w:start w:val="1"/>
      <w:numFmt w:val="bullet"/>
      <w:lvlText w:val="•"/>
      <w:lvlJc w:val="left"/>
      <w:pPr>
        <w:ind w:left="7102" w:hanging="167"/>
      </w:pPr>
      <w:rPr>
        <w:rFonts w:hint="default"/>
      </w:rPr>
    </w:lvl>
  </w:abstractNum>
  <w:abstractNum w:abstractNumId="56">
    <w:multiLevelType w:val="hybridMultilevel"/>
    <w:lvl w:ilvl="0">
      <w:start w:val="1"/>
      <w:numFmt w:val="decimal"/>
      <w:lvlText w:val="%1."/>
      <w:lvlJc w:val="left"/>
      <w:pPr>
        <w:ind w:left="102" w:hanging="264"/>
        <w:jc w:val="left"/>
      </w:pPr>
      <w:rPr>
        <w:rFonts w:hint="default" w:ascii="Arial" w:hAnsi="Arial" w:eastAsia="Arial" w:cs="Arial"/>
        <w:w w:val="99"/>
        <w:sz w:val="20"/>
        <w:szCs w:val="20"/>
      </w:rPr>
    </w:lvl>
    <w:lvl w:ilvl="1">
      <w:start w:val="1"/>
      <w:numFmt w:val="bullet"/>
      <w:lvlText w:val="•"/>
      <w:lvlJc w:val="left"/>
      <w:pPr>
        <w:ind w:left="994" w:hanging="264"/>
      </w:pPr>
      <w:rPr>
        <w:rFonts w:hint="default"/>
      </w:rPr>
    </w:lvl>
    <w:lvl w:ilvl="2">
      <w:start w:val="1"/>
      <w:numFmt w:val="bullet"/>
      <w:lvlText w:val="•"/>
      <w:lvlJc w:val="left"/>
      <w:pPr>
        <w:ind w:left="1888" w:hanging="264"/>
      </w:pPr>
      <w:rPr>
        <w:rFonts w:hint="default"/>
      </w:rPr>
    </w:lvl>
    <w:lvl w:ilvl="3">
      <w:start w:val="1"/>
      <w:numFmt w:val="bullet"/>
      <w:lvlText w:val="•"/>
      <w:lvlJc w:val="left"/>
      <w:pPr>
        <w:ind w:left="2782" w:hanging="264"/>
      </w:pPr>
      <w:rPr>
        <w:rFonts w:hint="default"/>
      </w:rPr>
    </w:lvl>
    <w:lvl w:ilvl="4">
      <w:start w:val="1"/>
      <w:numFmt w:val="bullet"/>
      <w:lvlText w:val="•"/>
      <w:lvlJc w:val="left"/>
      <w:pPr>
        <w:ind w:left="3676" w:hanging="264"/>
      </w:pPr>
      <w:rPr>
        <w:rFonts w:hint="default"/>
      </w:rPr>
    </w:lvl>
    <w:lvl w:ilvl="5">
      <w:start w:val="1"/>
      <w:numFmt w:val="bullet"/>
      <w:lvlText w:val="•"/>
      <w:lvlJc w:val="left"/>
      <w:pPr>
        <w:ind w:left="4570" w:hanging="264"/>
      </w:pPr>
      <w:rPr>
        <w:rFonts w:hint="default"/>
      </w:rPr>
    </w:lvl>
    <w:lvl w:ilvl="6">
      <w:start w:val="1"/>
      <w:numFmt w:val="bullet"/>
      <w:lvlText w:val="•"/>
      <w:lvlJc w:val="left"/>
      <w:pPr>
        <w:ind w:left="5464" w:hanging="264"/>
      </w:pPr>
      <w:rPr>
        <w:rFonts w:hint="default"/>
      </w:rPr>
    </w:lvl>
    <w:lvl w:ilvl="7">
      <w:start w:val="1"/>
      <w:numFmt w:val="bullet"/>
      <w:lvlText w:val="•"/>
      <w:lvlJc w:val="left"/>
      <w:pPr>
        <w:ind w:left="6358" w:hanging="264"/>
      </w:pPr>
      <w:rPr>
        <w:rFonts w:hint="default"/>
      </w:rPr>
    </w:lvl>
    <w:lvl w:ilvl="8">
      <w:start w:val="1"/>
      <w:numFmt w:val="bullet"/>
      <w:lvlText w:val="•"/>
      <w:lvlJc w:val="left"/>
      <w:pPr>
        <w:ind w:left="7252" w:hanging="264"/>
      </w:pPr>
      <w:rPr>
        <w:rFonts w:hint="default"/>
      </w:rPr>
    </w:lvl>
  </w:abstractNum>
  <w:abstractNum w:abstractNumId="55">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upperRoman"/>
      <w:lvlText w:val="%2."/>
      <w:lvlJc w:val="left"/>
      <w:pPr>
        <w:ind w:left="102" w:hanging="190"/>
        <w:jc w:val="left"/>
      </w:pPr>
      <w:rPr>
        <w:rFonts w:hint="default" w:ascii="Arial" w:hAnsi="Arial" w:eastAsia="Arial" w:cs="Arial"/>
        <w:w w:val="99"/>
        <w:sz w:val="20"/>
        <w:szCs w:val="20"/>
      </w:rPr>
    </w:lvl>
    <w:lvl w:ilvl="2">
      <w:start w:val="1"/>
      <w:numFmt w:val="bullet"/>
      <w:lvlText w:val="•"/>
      <w:lvlJc w:val="left"/>
      <w:pPr>
        <w:ind w:left="1288" w:hanging="190"/>
      </w:pPr>
      <w:rPr>
        <w:rFonts w:hint="default"/>
      </w:rPr>
    </w:lvl>
    <w:lvl w:ilvl="3">
      <w:start w:val="1"/>
      <w:numFmt w:val="bullet"/>
      <w:lvlText w:val="•"/>
      <w:lvlJc w:val="left"/>
      <w:pPr>
        <w:ind w:left="2257" w:hanging="190"/>
      </w:pPr>
      <w:rPr>
        <w:rFonts w:hint="default"/>
      </w:rPr>
    </w:lvl>
    <w:lvl w:ilvl="4">
      <w:start w:val="1"/>
      <w:numFmt w:val="bullet"/>
      <w:lvlText w:val="•"/>
      <w:lvlJc w:val="left"/>
      <w:pPr>
        <w:ind w:left="3226" w:hanging="190"/>
      </w:pPr>
      <w:rPr>
        <w:rFonts w:hint="default"/>
      </w:rPr>
    </w:lvl>
    <w:lvl w:ilvl="5">
      <w:start w:val="1"/>
      <w:numFmt w:val="bullet"/>
      <w:lvlText w:val="•"/>
      <w:lvlJc w:val="left"/>
      <w:pPr>
        <w:ind w:left="4195" w:hanging="190"/>
      </w:pPr>
      <w:rPr>
        <w:rFonts w:hint="default"/>
      </w:rPr>
    </w:lvl>
    <w:lvl w:ilvl="6">
      <w:start w:val="1"/>
      <w:numFmt w:val="bullet"/>
      <w:lvlText w:val="•"/>
      <w:lvlJc w:val="left"/>
      <w:pPr>
        <w:ind w:left="5164" w:hanging="190"/>
      </w:pPr>
      <w:rPr>
        <w:rFonts w:hint="default"/>
      </w:rPr>
    </w:lvl>
    <w:lvl w:ilvl="7">
      <w:start w:val="1"/>
      <w:numFmt w:val="bullet"/>
      <w:lvlText w:val="•"/>
      <w:lvlJc w:val="left"/>
      <w:pPr>
        <w:ind w:left="6133" w:hanging="190"/>
      </w:pPr>
      <w:rPr>
        <w:rFonts w:hint="default"/>
      </w:rPr>
    </w:lvl>
    <w:lvl w:ilvl="8">
      <w:start w:val="1"/>
      <w:numFmt w:val="bullet"/>
      <w:lvlText w:val="•"/>
      <w:lvlJc w:val="left"/>
      <w:pPr>
        <w:ind w:left="7102" w:hanging="190"/>
      </w:pPr>
      <w:rPr>
        <w:rFonts w:hint="default"/>
      </w:rPr>
    </w:lvl>
  </w:abstractNum>
  <w:abstractNum w:abstractNumId="54">
    <w:multiLevelType w:val="hybridMultilevel"/>
    <w:lvl w:ilvl="0">
      <w:start w:val="1"/>
      <w:numFmt w:val="decimal"/>
      <w:lvlText w:val="%1."/>
      <w:lvlJc w:val="left"/>
      <w:pPr>
        <w:ind w:left="102" w:hanging="233"/>
        <w:jc w:val="left"/>
      </w:pPr>
      <w:rPr>
        <w:rFonts w:hint="default" w:ascii="Arial" w:hAnsi="Arial" w:eastAsia="Arial" w:cs="Arial"/>
        <w:w w:val="99"/>
        <w:sz w:val="20"/>
        <w:szCs w:val="20"/>
      </w:rPr>
    </w:lvl>
    <w:lvl w:ilvl="1">
      <w:start w:val="1"/>
      <w:numFmt w:val="bullet"/>
      <w:lvlText w:val="•"/>
      <w:lvlJc w:val="left"/>
      <w:pPr>
        <w:ind w:left="994" w:hanging="233"/>
      </w:pPr>
      <w:rPr>
        <w:rFonts w:hint="default"/>
      </w:rPr>
    </w:lvl>
    <w:lvl w:ilvl="2">
      <w:start w:val="1"/>
      <w:numFmt w:val="bullet"/>
      <w:lvlText w:val="•"/>
      <w:lvlJc w:val="left"/>
      <w:pPr>
        <w:ind w:left="1888" w:hanging="233"/>
      </w:pPr>
      <w:rPr>
        <w:rFonts w:hint="default"/>
      </w:rPr>
    </w:lvl>
    <w:lvl w:ilvl="3">
      <w:start w:val="1"/>
      <w:numFmt w:val="bullet"/>
      <w:lvlText w:val="•"/>
      <w:lvlJc w:val="left"/>
      <w:pPr>
        <w:ind w:left="2782" w:hanging="233"/>
      </w:pPr>
      <w:rPr>
        <w:rFonts w:hint="default"/>
      </w:rPr>
    </w:lvl>
    <w:lvl w:ilvl="4">
      <w:start w:val="1"/>
      <w:numFmt w:val="bullet"/>
      <w:lvlText w:val="•"/>
      <w:lvlJc w:val="left"/>
      <w:pPr>
        <w:ind w:left="3676" w:hanging="233"/>
      </w:pPr>
      <w:rPr>
        <w:rFonts w:hint="default"/>
      </w:rPr>
    </w:lvl>
    <w:lvl w:ilvl="5">
      <w:start w:val="1"/>
      <w:numFmt w:val="bullet"/>
      <w:lvlText w:val="•"/>
      <w:lvlJc w:val="left"/>
      <w:pPr>
        <w:ind w:left="4570" w:hanging="233"/>
      </w:pPr>
      <w:rPr>
        <w:rFonts w:hint="default"/>
      </w:rPr>
    </w:lvl>
    <w:lvl w:ilvl="6">
      <w:start w:val="1"/>
      <w:numFmt w:val="bullet"/>
      <w:lvlText w:val="•"/>
      <w:lvlJc w:val="left"/>
      <w:pPr>
        <w:ind w:left="5464" w:hanging="233"/>
      </w:pPr>
      <w:rPr>
        <w:rFonts w:hint="default"/>
      </w:rPr>
    </w:lvl>
    <w:lvl w:ilvl="7">
      <w:start w:val="1"/>
      <w:numFmt w:val="bullet"/>
      <w:lvlText w:val="•"/>
      <w:lvlJc w:val="left"/>
      <w:pPr>
        <w:ind w:left="6358" w:hanging="233"/>
      </w:pPr>
      <w:rPr>
        <w:rFonts w:hint="default"/>
      </w:rPr>
    </w:lvl>
    <w:lvl w:ilvl="8">
      <w:start w:val="1"/>
      <w:numFmt w:val="bullet"/>
      <w:lvlText w:val="•"/>
      <w:lvlJc w:val="left"/>
      <w:pPr>
        <w:ind w:left="7252" w:hanging="233"/>
      </w:pPr>
      <w:rPr>
        <w:rFonts w:hint="default"/>
      </w:rPr>
    </w:lvl>
  </w:abstractNum>
  <w:abstractNum w:abstractNumId="53">
    <w:multiLevelType w:val="hybridMultilevel"/>
    <w:lvl w:ilvl="0">
      <w:start w:val="1"/>
      <w:numFmt w:val="decimal"/>
      <w:lvlText w:val="%1."/>
      <w:lvlJc w:val="left"/>
      <w:pPr>
        <w:ind w:left="102" w:hanging="221"/>
        <w:jc w:val="left"/>
      </w:pPr>
      <w:rPr>
        <w:rFonts w:hint="default" w:ascii="Arial" w:hAnsi="Arial" w:eastAsia="Arial" w:cs="Arial"/>
        <w:w w:val="99"/>
        <w:sz w:val="20"/>
        <w:szCs w:val="20"/>
      </w:rPr>
    </w:lvl>
    <w:lvl w:ilvl="1">
      <w:start w:val="1"/>
      <w:numFmt w:val="upperRoman"/>
      <w:lvlText w:val="%2."/>
      <w:lvlJc w:val="left"/>
      <w:pPr>
        <w:ind w:left="102" w:hanging="176"/>
        <w:jc w:val="left"/>
      </w:pPr>
      <w:rPr>
        <w:rFonts w:hint="default" w:ascii="Arial" w:hAnsi="Arial" w:eastAsia="Arial" w:cs="Arial"/>
        <w:w w:val="99"/>
        <w:sz w:val="20"/>
        <w:szCs w:val="20"/>
      </w:rPr>
    </w:lvl>
    <w:lvl w:ilvl="2">
      <w:start w:val="1"/>
      <w:numFmt w:val="bullet"/>
      <w:lvlText w:val="•"/>
      <w:lvlJc w:val="left"/>
      <w:pPr>
        <w:ind w:left="1888" w:hanging="176"/>
      </w:pPr>
      <w:rPr>
        <w:rFonts w:hint="default"/>
      </w:rPr>
    </w:lvl>
    <w:lvl w:ilvl="3">
      <w:start w:val="1"/>
      <w:numFmt w:val="bullet"/>
      <w:lvlText w:val="•"/>
      <w:lvlJc w:val="left"/>
      <w:pPr>
        <w:ind w:left="2782" w:hanging="176"/>
      </w:pPr>
      <w:rPr>
        <w:rFonts w:hint="default"/>
      </w:rPr>
    </w:lvl>
    <w:lvl w:ilvl="4">
      <w:start w:val="1"/>
      <w:numFmt w:val="bullet"/>
      <w:lvlText w:val="•"/>
      <w:lvlJc w:val="left"/>
      <w:pPr>
        <w:ind w:left="3676" w:hanging="176"/>
      </w:pPr>
      <w:rPr>
        <w:rFonts w:hint="default"/>
      </w:rPr>
    </w:lvl>
    <w:lvl w:ilvl="5">
      <w:start w:val="1"/>
      <w:numFmt w:val="bullet"/>
      <w:lvlText w:val="•"/>
      <w:lvlJc w:val="left"/>
      <w:pPr>
        <w:ind w:left="4570" w:hanging="176"/>
      </w:pPr>
      <w:rPr>
        <w:rFonts w:hint="default"/>
      </w:rPr>
    </w:lvl>
    <w:lvl w:ilvl="6">
      <w:start w:val="1"/>
      <w:numFmt w:val="bullet"/>
      <w:lvlText w:val="•"/>
      <w:lvlJc w:val="left"/>
      <w:pPr>
        <w:ind w:left="5464" w:hanging="176"/>
      </w:pPr>
      <w:rPr>
        <w:rFonts w:hint="default"/>
      </w:rPr>
    </w:lvl>
    <w:lvl w:ilvl="7">
      <w:start w:val="1"/>
      <w:numFmt w:val="bullet"/>
      <w:lvlText w:val="•"/>
      <w:lvlJc w:val="left"/>
      <w:pPr>
        <w:ind w:left="6358" w:hanging="176"/>
      </w:pPr>
      <w:rPr>
        <w:rFonts w:hint="default"/>
      </w:rPr>
    </w:lvl>
    <w:lvl w:ilvl="8">
      <w:start w:val="1"/>
      <w:numFmt w:val="bullet"/>
      <w:lvlText w:val="•"/>
      <w:lvlJc w:val="left"/>
      <w:pPr>
        <w:ind w:left="7252" w:hanging="176"/>
      </w:pPr>
      <w:rPr>
        <w:rFonts w:hint="default"/>
      </w:rPr>
    </w:lvl>
  </w:abstractNum>
  <w:abstractNum w:abstractNumId="52">
    <w:multiLevelType w:val="hybridMultilevel"/>
    <w:lvl w:ilvl="0">
      <w:start w:val="1"/>
      <w:numFmt w:val="lowerLetter"/>
      <w:lvlText w:val="%1)"/>
      <w:lvlJc w:val="left"/>
      <w:pPr>
        <w:ind w:left="334" w:hanging="233"/>
        <w:jc w:val="left"/>
      </w:pPr>
      <w:rPr>
        <w:rFonts w:hint="default" w:ascii="Arial" w:hAnsi="Arial" w:eastAsia="Arial" w:cs="Arial"/>
        <w:w w:val="99"/>
        <w:sz w:val="20"/>
        <w:szCs w:val="20"/>
      </w:rPr>
    </w:lvl>
    <w:lvl w:ilvl="1">
      <w:start w:val="1"/>
      <w:numFmt w:val="bullet"/>
      <w:lvlText w:val="•"/>
      <w:lvlJc w:val="left"/>
      <w:pPr>
        <w:ind w:left="1210" w:hanging="233"/>
      </w:pPr>
      <w:rPr>
        <w:rFonts w:hint="default"/>
      </w:rPr>
    </w:lvl>
    <w:lvl w:ilvl="2">
      <w:start w:val="1"/>
      <w:numFmt w:val="bullet"/>
      <w:lvlText w:val="•"/>
      <w:lvlJc w:val="left"/>
      <w:pPr>
        <w:ind w:left="2080" w:hanging="233"/>
      </w:pPr>
      <w:rPr>
        <w:rFonts w:hint="default"/>
      </w:rPr>
    </w:lvl>
    <w:lvl w:ilvl="3">
      <w:start w:val="1"/>
      <w:numFmt w:val="bullet"/>
      <w:lvlText w:val="•"/>
      <w:lvlJc w:val="left"/>
      <w:pPr>
        <w:ind w:left="2950" w:hanging="233"/>
      </w:pPr>
      <w:rPr>
        <w:rFonts w:hint="default"/>
      </w:rPr>
    </w:lvl>
    <w:lvl w:ilvl="4">
      <w:start w:val="1"/>
      <w:numFmt w:val="bullet"/>
      <w:lvlText w:val="•"/>
      <w:lvlJc w:val="left"/>
      <w:pPr>
        <w:ind w:left="3820" w:hanging="233"/>
      </w:pPr>
      <w:rPr>
        <w:rFonts w:hint="default"/>
      </w:rPr>
    </w:lvl>
    <w:lvl w:ilvl="5">
      <w:start w:val="1"/>
      <w:numFmt w:val="bullet"/>
      <w:lvlText w:val="•"/>
      <w:lvlJc w:val="left"/>
      <w:pPr>
        <w:ind w:left="4690" w:hanging="233"/>
      </w:pPr>
      <w:rPr>
        <w:rFonts w:hint="default"/>
      </w:rPr>
    </w:lvl>
    <w:lvl w:ilvl="6">
      <w:start w:val="1"/>
      <w:numFmt w:val="bullet"/>
      <w:lvlText w:val="•"/>
      <w:lvlJc w:val="left"/>
      <w:pPr>
        <w:ind w:left="5560" w:hanging="233"/>
      </w:pPr>
      <w:rPr>
        <w:rFonts w:hint="default"/>
      </w:rPr>
    </w:lvl>
    <w:lvl w:ilvl="7">
      <w:start w:val="1"/>
      <w:numFmt w:val="bullet"/>
      <w:lvlText w:val="•"/>
      <w:lvlJc w:val="left"/>
      <w:pPr>
        <w:ind w:left="6430" w:hanging="233"/>
      </w:pPr>
      <w:rPr>
        <w:rFonts w:hint="default"/>
      </w:rPr>
    </w:lvl>
    <w:lvl w:ilvl="8">
      <w:start w:val="1"/>
      <w:numFmt w:val="bullet"/>
      <w:lvlText w:val="•"/>
      <w:lvlJc w:val="left"/>
      <w:pPr>
        <w:ind w:left="7300" w:hanging="233"/>
      </w:pPr>
      <w:rPr>
        <w:rFonts w:hint="default"/>
      </w:rPr>
    </w:lvl>
  </w:abstractNum>
  <w:abstractNum w:abstractNumId="51">
    <w:multiLevelType w:val="hybridMultilevel"/>
    <w:lvl w:ilvl="0">
      <w:start w:val="1"/>
      <w:numFmt w:val="decimal"/>
      <w:lvlText w:val="%1."/>
      <w:lvlJc w:val="left"/>
      <w:pPr>
        <w:ind w:left="102" w:hanging="221"/>
        <w:jc w:val="left"/>
      </w:pPr>
      <w:rPr>
        <w:rFonts w:hint="default" w:ascii="Arial" w:hAnsi="Arial" w:eastAsia="Arial" w:cs="Arial"/>
        <w:w w:val="99"/>
        <w:sz w:val="20"/>
        <w:szCs w:val="20"/>
      </w:rPr>
    </w:lvl>
    <w:lvl w:ilvl="1">
      <w:start w:val="1"/>
      <w:numFmt w:val="upperRoman"/>
      <w:lvlText w:val="%2."/>
      <w:lvlJc w:val="left"/>
      <w:pPr>
        <w:ind w:left="102" w:hanging="226"/>
        <w:jc w:val="left"/>
      </w:pPr>
      <w:rPr>
        <w:rFonts w:hint="default" w:ascii="Arial" w:hAnsi="Arial" w:eastAsia="Arial" w:cs="Arial"/>
        <w:w w:val="99"/>
        <w:sz w:val="20"/>
        <w:szCs w:val="20"/>
      </w:rPr>
    </w:lvl>
    <w:lvl w:ilvl="2">
      <w:start w:val="1"/>
      <w:numFmt w:val="bullet"/>
      <w:lvlText w:val="•"/>
      <w:lvlJc w:val="left"/>
      <w:pPr>
        <w:ind w:left="1888" w:hanging="226"/>
      </w:pPr>
      <w:rPr>
        <w:rFonts w:hint="default"/>
      </w:rPr>
    </w:lvl>
    <w:lvl w:ilvl="3">
      <w:start w:val="1"/>
      <w:numFmt w:val="bullet"/>
      <w:lvlText w:val="•"/>
      <w:lvlJc w:val="left"/>
      <w:pPr>
        <w:ind w:left="2782" w:hanging="226"/>
      </w:pPr>
      <w:rPr>
        <w:rFonts w:hint="default"/>
      </w:rPr>
    </w:lvl>
    <w:lvl w:ilvl="4">
      <w:start w:val="1"/>
      <w:numFmt w:val="bullet"/>
      <w:lvlText w:val="•"/>
      <w:lvlJc w:val="left"/>
      <w:pPr>
        <w:ind w:left="3676" w:hanging="226"/>
      </w:pPr>
      <w:rPr>
        <w:rFonts w:hint="default"/>
      </w:rPr>
    </w:lvl>
    <w:lvl w:ilvl="5">
      <w:start w:val="1"/>
      <w:numFmt w:val="bullet"/>
      <w:lvlText w:val="•"/>
      <w:lvlJc w:val="left"/>
      <w:pPr>
        <w:ind w:left="4570" w:hanging="226"/>
      </w:pPr>
      <w:rPr>
        <w:rFonts w:hint="default"/>
      </w:rPr>
    </w:lvl>
    <w:lvl w:ilvl="6">
      <w:start w:val="1"/>
      <w:numFmt w:val="bullet"/>
      <w:lvlText w:val="•"/>
      <w:lvlJc w:val="left"/>
      <w:pPr>
        <w:ind w:left="5464" w:hanging="226"/>
      </w:pPr>
      <w:rPr>
        <w:rFonts w:hint="default"/>
      </w:rPr>
    </w:lvl>
    <w:lvl w:ilvl="7">
      <w:start w:val="1"/>
      <w:numFmt w:val="bullet"/>
      <w:lvlText w:val="•"/>
      <w:lvlJc w:val="left"/>
      <w:pPr>
        <w:ind w:left="6358" w:hanging="226"/>
      </w:pPr>
      <w:rPr>
        <w:rFonts w:hint="default"/>
      </w:rPr>
    </w:lvl>
    <w:lvl w:ilvl="8">
      <w:start w:val="1"/>
      <w:numFmt w:val="bullet"/>
      <w:lvlText w:val="•"/>
      <w:lvlJc w:val="left"/>
      <w:pPr>
        <w:ind w:left="7252" w:hanging="226"/>
      </w:pPr>
      <w:rPr>
        <w:rFonts w:hint="default"/>
      </w:rPr>
    </w:lvl>
  </w:abstractNum>
  <w:abstractNum w:abstractNumId="50">
    <w:multiLevelType w:val="hybridMultilevel"/>
    <w:lvl w:ilvl="0">
      <w:start w:val="1"/>
      <w:numFmt w:val="upperRoman"/>
      <w:lvlText w:val="%1."/>
      <w:lvlJc w:val="left"/>
      <w:pPr>
        <w:ind w:left="268" w:hanging="167"/>
        <w:jc w:val="left"/>
      </w:pPr>
      <w:rPr>
        <w:rFonts w:hint="default" w:ascii="Arial" w:hAnsi="Arial" w:eastAsia="Arial" w:cs="Arial"/>
        <w:w w:val="99"/>
        <w:sz w:val="20"/>
        <w:szCs w:val="20"/>
      </w:rPr>
    </w:lvl>
    <w:lvl w:ilvl="1">
      <w:start w:val="1"/>
      <w:numFmt w:val="bullet"/>
      <w:lvlText w:val="•"/>
      <w:lvlJc w:val="left"/>
      <w:pPr>
        <w:ind w:left="1138" w:hanging="167"/>
      </w:pPr>
      <w:rPr>
        <w:rFonts w:hint="default"/>
      </w:rPr>
    </w:lvl>
    <w:lvl w:ilvl="2">
      <w:start w:val="1"/>
      <w:numFmt w:val="bullet"/>
      <w:lvlText w:val="•"/>
      <w:lvlJc w:val="left"/>
      <w:pPr>
        <w:ind w:left="2016" w:hanging="167"/>
      </w:pPr>
      <w:rPr>
        <w:rFonts w:hint="default"/>
      </w:rPr>
    </w:lvl>
    <w:lvl w:ilvl="3">
      <w:start w:val="1"/>
      <w:numFmt w:val="bullet"/>
      <w:lvlText w:val="•"/>
      <w:lvlJc w:val="left"/>
      <w:pPr>
        <w:ind w:left="2894" w:hanging="167"/>
      </w:pPr>
      <w:rPr>
        <w:rFonts w:hint="default"/>
      </w:rPr>
    </w:lvl>
    <w:lvl w:ilvl="4">
      <w:start w:val="1"/>
      <w:numFmt w:val="bullet"/>
      <w:lvlText w:val="•"/>
      <w:lvlJc w:val="left"/>
      <w:pPr>
        <w:ind w:left="3772" w:hanging="167"/>
      </w:pPr>
      <w:rPr>
        <w:rFonts w:hint="default"/>
      </w:rPr>
    </w:lvl>
    <w:lvl w:ilvl="5">
      <w:start w:val="1"/>
      <w:numFmt w:val="bullet"/>
      <w:lvlText w:val="•"/>
      <w:lvlJc w:val="left"/>
      <w:pPr>
        <w:ind w:left="4650" w:hanging="167"/>
      </w:pPr>
      <w:rPr>
        <w:rFonts w:hint="default"/>
      </w:rPr>
    </w:lvl>
    <w:lvl w:ilvl="6">
      <w:start w:val="1"/>
      <w:numFmt w:val="bullet"/>
      <w:lvlText w:val="•"/>
      <w:lvlJc w:val="left"/>
      <w:pPr>
        <w:ind w:left="5528" w:hanging="167"/>
      </w:pPr>
      <w:rPr>
        <w:rFonts w:hint="default"/>
      </w:rPr>
    </w:lvl>
    <w:lvl w:ilvl="7">
      <w:start w:val="1"/>
      <w:numFmt w:val="bullet"/>
      <w:lvlText w:val="•"/>
      <w:lvlJc w:val="left"/>
      <w:pPr>
        <w:ind w:left="6406" w:hanging="167"/>
      </w:pPr>
      <w:rPr>
        <w:rFonts w:hint="default"/>
      </w:rPr>
    </w:lvl>
    <w:lvl w:ilvl="8">
      <w:start w:val="1"/>
      <w:numFmt w:val="bullet"/>
      <w:lvlText w:val="•"/>
      <w:lvlJc w:val="left"/>
      <w:pPr>
        <w:ind w:left="7284" w:hanging="167"/>
      </w:pPr>
      <w:rPr>
        <w:rFonts w:hint="default"/>
      </w:rPr>
    </w:lvl>
  </w:abstractNum>
  <w:abstractNum w:abstractNumId="49">
    <w:multiLevelType w:val="hybridMultilevel"/>
    <w:lvl w:ilvl="0">
      <w:start w:val="1"/>
      <w:numFmt w:val="decimal"/>
      <w:lvlText w:val="%1."/>
      <w:lvlJc w:val="left"/>
      <w:pPr>
        <w:ind w:left="102" w:hanging="255"/>
        <w:jc w:val="left"/>
      </w:pPr>
      <w:rPr>
        <w:rFonts w:hint="default" w:ascii="Arial" w:hAnsi="Arial" w:eastAsia="Arial" w:cs="Arial"/>
        <w:w w:val="99"/>
        <w:sz w:val="20"/>
        <w:szCs w:val="20"/>
      </w:rPr>
    </w:lvl>
    <w:lvl w:ilvl="1">
      <w:start w:val="1"/>
      <w:numFmt w:val="bullet"/>
      <w:lvlText w:val="•"/>
      <w:lvlJc w:val="left"/>
      <w:pPr>
        <w:ind w:left="994" w:hanging="255"/>
      </w:pPr>
      <w:rPr>
        <w:rFonts w:hint="default"/>
      </w:rPr>
    </w:lvl>
    <w:lvl w:ilvl="2">
      <w:start w:val="1"/>
      <w:numFmt w:val="bullet"/>
      <w:lvlText w:val="•"/>
      <w:lvlJc w:val="left"/>
      <w:pPr>
        <w:ind w:left="1888" w:hanging="255"/>
      </w:pPr>
      <w:rPr>
        <w:rFonts w:hint="default"/>
      </w:rPr>
    </w:lvl>
    <w:lvl w:ilvl="3">
      <w:start w:val="1"/>
      <w:numFmt w:val="bullet"/>
      <w:lvlText w:val="•"/>
      <w:lvlJc w:val="left"/>
      <w:pPr>
        <w:ind w:left="2782" w:hanging="255"/>
      </w:pPr>
      <w:rPr>
        <w:rFonts w:hint="default"/>
      </w:rPr>
    </w:lvl>
    <w:lvl w:ilvl="4">
      <w:start w:val="1"/>
      <w:numFmt w:val="bullet"/>
      <w:lvlText w:val="•"/>
      <w:lvlJc w:val="left"/>
      <w:pPr>
        <w:ind w:left="3676" w:hanging="255"/>
      </w:pPr>
      <w:rPr>
        <w:rFonts w:hint="default"/>
      </w:rPr>
    </w:lvl>
    <w:lvl w:ilvl="5">
      <w:start w:val="1"/>
      <w:numFmt w:val="bullet"/>
      <w:lvlText w:val="•"/>
      <w:lvlJc w:val="left"/>
      <w:pPr>
        <w:ind w:left="4570" w:hanging="255"/>
      </w:pPr>
      <w:rPr>
        <w:rFonts w:hint="default"/>
      </w:rPr>
    </w:lvl>
    <w:lvl w:ilvl="6">
      <w:start w:val="1"/>
      <w:numFmt w:val="bullet"/>
      <w:lvlText w:val="•"/>
      <w:lvlJc w:val="left"/>
      <w:pPr>
        <w:ind w:left="5464" w:hanging="255"/>
      </w:pPr>
      <w:rPr>
        <w:rFonts w:hint="default"/>
      </w:rPr>
    </w:lvl>
    <w:lvl w:ilvl="7">
      <w:start w:val="1"/>
      <w:numFmt w:val="bullet"/>
      <w:lvlText w:val="•"/>
      <w:lvlJc w:val="left"/>
      <w:pPr>
        <w:ind w:left="6358" w:hanging="255"/>
      </w:pPr>
      <w:rPr>
        <w:rFonts w:hint="default"/>
      </w:rPr>
    </w:lvl>
    <w:lvl w:ilvl="8">
      <w:start w:val="1"/>
      <w:numFmt w:val="bullet"/>
      <w:lvlText w:val="•"/>
      <w:lvlJc w:val="left"/>
      <w:pPr>
        <w:ind w:left="7252" w:hanging="255"/>
      </w:pPr>
      <w:rPr>
        <w:rFonts w:hint="default"/>
      </w:rPr>
    </w:lvl>
  </w:abstractNum>
  <w:abstractNum w:abstractNumId="48">
    <w:multiLevelType w:val="hybridMultilevel"/>
    <w:lvl w:ilvl="0">
      <w:start w:val="1"/>
      <w:numFmt w:val="decimal"/>
      <w:lvlText w:val="%1."/>
      <w:lvlJc w:val="left"/>
      <w:pPr>
        <w:ind w:left="102" w:hanging="221"/>
        <w:jc w:val="left"/>
      </w:pPr>
      <w:rPr>
        <w:rFonts w:hint="default" w:ascii="Arial" w:hAnsi="Arial" w:eastAsia="Arial" w:cs="Arial"/>
        <w:w w:val="99"/>
        <w:sz w:val="20"/>
        <w:szCs w:val="20"/>
      </w:rPr>
    </w:lvl>
    <w:lvl w:ilvl="1">
      <w:start w:val="1"/>
      <w:numFmt w:val="upperRoman"/>
      <w:lvlText w:val="%2."/>
      <w:lvlJc w:val="left"/>
      <w:pPr>
        <w:ind w:left="102" w:hanging="211"/>
        <w:jc w:val="left"/>
      </w:pPr>
      <w:rPr>
        <w:rFonts w:hint="default" w:ascii="Arial" w:hAnsi="Arial" w:eastAsia="Arial" w:cs="Arial"/>
        <w:w w:val="99"/>
        <w:sz w:val="20"/>
        <w:szCs w:val="20"/>
      </w:rPr>
    </w:lvl>
    <w:lvl w:ilvl="2">
      <w:start w:val="1"/>
      <w:numFmt w:val="bullet"/>
      <w:lvlText w:val="•"/>
      <w:lvlJc w:val="left"/>
      <w:pPr>
        <w:ind w:left="1892" w:hanging="211"/>
      </w:pPr>
      <w:rPr>
        <w:rFonts w:hint="default"/>
      </w:rPr>
    </w:lvl>
    <w:lvl w:ilvl="3">
      <w:start w:val="1"/>
      <w:numFmt w:val="bullet"/>
      <w:lvlText w:val="•"/>
      <w:lvlJc w:val="left"/>
      <w:pPr>
        <w:ind w:left="2788" w:hanging="211"/>
      </w:pPr>
      <w:rPr>
        <w:rFonts w:hint="default"/>
      </w:rPr>
    </w:lvl>
    <w:lvl w:ilvl="4">
      <w:start w:val="1"/>
      <w:numFmt w:val="bullet"/>
      <w:lvlText w:val="•"/>
      <w:lvlJc w:val="left"/>
      <w:pPr>
        <w:ind w:left="3684" w:hanging="211"/>
      </w:pPr>
      <w:rPr>
        <w:rFonts w:hint="default"/>
      </w:rPr>
    </w:lvl>
    <w:lvl w:ilvl="5">
      <w:start w:val="1"/>
      <w:numFmt w:val="bullet"/>
      <w:lvlText w:val="•"/>
      <w:lvlJc w:val="left"/>
      <w:pPr>
        <w:ind w:left="4580" w:hanging="211"/>
      </w:pPr>
      <w:rPr>
        <w:rFonts w:hint="default"/>
      </w:rPr>
    </w:lvl>
    <w:lvl w:ilvl="6">
      <w:start w:val="1"/>
      <w:numFmt w:val="bullet"/>
      <w:lvlText w:val="•"/>
      <w:lvlJc w:val="left"/>
      <w:pPr>
        <w:ind w:left="5476" w:hanging="211"/>
      </w:pPr>
      <w:rPr>
        <w:rFonts w:hint="default"/>
      </w:rPr>
    </w:lvl>
    <w:lvl w:ilvl="7">
      <w:start w:val="1"/>
      <w:numFmt w:val="bullet"/>
      <w:lvlText w:val="•"/>
      <w:lvlJc w:val="left"/>
      <w:pPr>
        <w:ind w:left="6372" w:hanging="211"/>
      </w:pPr>
      <w:rPr>
        <w:rFonts w:hint="default"/>
      </w:rPr>
    </w:lvl>
    <w:lvl w:ilvl="8">
      <w:start w:val="1"/>
      <w:numFmt w:val="bullet"/>
      <w:lvlText w:val="•"/>
      <w:lvlJc w:val="left"/>
      <w:pPr>
        <w:ind w:left="7268" w:hanging="211"/>
      </w:pPr>
      <w:rPr>
        <w:rFonts w:hint="default"/>
      </w:rPr>
    </w:lvl>
  </w:abstractNum>
  <w:abstractNum w:abstractNumId="47">
    <w:multiLevelType w:val="hybridMultilevel"/>
    <w:lvl w:ilvl="0">
      <w:start w:val="1"/>
      <w:numFmt w:val="decimal"/>
      <w:lvlText w:val="%1."/>
      <w:lvlJc w:val="left"/>
      <w:pPr>
        <w:ind w:left="102" w:hanging="221"/>
        <w:jc w:val="left"/>
      </w:pPr>
      <w:rPr>
        <w:rFonts w:hint="default" w:ascii="Arial" w:hAnsi="Arial" w:eastAsia="Arial" w:cs="Arial"/>
        <w:w w:val="99"/>
        <w:sz w:val="20"/>
        <w:szCs w:val="20"/>
      </w:rPr>
    </w:lvl>
    <w:lvl w:ilvl="1">
      <w:start w:val="1"/>
      <w:numFmt w:val="upperRoman"/>
      <w:lvlText w:val="%2."/>
      <w:lvlJc w:val="left"/>
      <w:pPr>
        <w:ind w:left="102" w:hanging="167"/>
        <w:jc w:val="left"/>
      </w:pPr>
      <w:rPr>
        <w:rFonts w:hint="default" w:ascii="Arial" w:hAnsi="Arial" w:eastAsia="Arial" w:cs="Arial"/>
        <w:w w:val="99"/>
        <w:sz w:val="20"/>
        <w:szCs w:val="20"/>
      </w:rPr>
    </w:lvl>
    <w:lvl w:ilvl="2">
      <w:start w:val="1"/>
      <w:numFmt w:val="bullet"/>
      <w:lvlText w:val="•"/>
      <w:lvlJc w:val="left"/>
      <w:pPr>
        <w:ind w:left="1888" w:hanging="167"/>
      </w:pPr>
      <w:rPr>
        <w:rFonts w:hint="default"/>
      </w:rPr>
    </w:lvl>
    <w:lvl w:ilvl="3">
      <w:start w:val="1"/>
      <w:numFmt w:val="bullet"/>
      <w:lvlText w:val="•"/>
      <w:lvlJc w:val="left"/>
      <w:pPr>
        <w:ind w:left="2782" w:hanging="167"/>
      </w:pPr>
      <w:rPr>
        <w:rFonts w:hint="default"/>
      </w:rPr>
    </w:lvl>
    <w:lvl w:ilvl="4">
      <w:start w:val="1"/>
      <w:numFmt w:val="bullet"/>
      <w:lvlText w:val="•"/>
      <w:lvlJc w:val="left"/>
      <w:pPr>
        <w:ind w:left="3676" w:hanging="167"/>
      </w:pPr>
      <w:rPr>
        <w:rFonts w:hint="default"/>
      </w:rPr>
    </w:lvl>
    <w:lvl w:ilvl="5">
      <w:start w:val="1"/>
      <w:numFmt w:val="bullet"/>
      <w:lvlText w:val="•"/>
      <w:lvlJc w:val="left"/>
      <w:pPr>
        <w:ind w:left="4570" w:hanging="167"/>
      </w:pPr>
      <w:rPr>
        <w:rFonts w:hint="default"/>
      </w:rPr>
    </w:lvl>
    <w:lvl w:ilvl="6">
      <w:start w:val="1"/>
      <w:numFmt w:val="bullet"/>
      <w:lvlText w:val="•"/>
      <w:lvlJc w:val="left"/>
      <w:pPr>
        <w:ind w:left="5464" w:hanging="167"/>
      </w:pPr>
      <w:rPr>
        <w:rFonts w:hint="default"/>
      </w:rPr>
    </w:lvl>
    <w:lvl w:ilvl="7">
      <w:start w:val="1"/>
      <w:numFmt w:val="bullet"/>
      <w:lvlText w:val="•"/>
      <w:lvlJc w:val="left"/>
      <w:pPr>
        <w:ind w:left="6358" w:hanging="167"/>
      </w:pPr>
      <w:rPr>
        <w:rFonts w:hint="default"/>
      </w:rPr>
    </w:lvl>
    <w:lvl w:ilvl="8">
      <w:start w:val="1"/>
      <w:numFmt w:val="bullet"/>
      <w:lvlText w:val="•"/>
      <w:lvlJc w:val="left"/>
      <w:pPr>
        <w:ind w:left="7252" w:hanging="167"/>
      </w:pPr>
      <w:rPr>
        <w:rFonts w:hint="default"/>
      </w:rPr>
    </w:lvl>
  </w:abstractNum>
  <w:abstractNum w:abstractNumId="46">
    <w:multiLevelType w:val="hybridMultilevel"/>
    <w:lvl w:ilvl="0">
      <w:start w:val="1"/>
      <w:numFmt w:val="decimal"/>
      <w:lvlText w:val="%1."/>
      <w:lvlJc w:val="left"/>
      <w:pPr>
        <w:ind w:left="102" w:hanging="267"/>
        <w:jc w:val="left"/>
      </w:pPr>
      <w:rPr>
        <w:rFonts w:hint="default" w:ascii="Arial" w:hAnsi="Arial" w:eastAsia="Arial" w:cs="Arial"/>
        <w:w w:val="99"/>
        <w:sz w:val="20"/>
        <w:szCs w:val="20"/>
      </w:rPr>
    </w:lvl>
    <w:lvl w:ilvl="1">
      <w:start w:val="1"/>
      <w:numFmt w:val="bullet"/>
      <w:lvlText w:val="•"/>
      <w:lvlJc w:val="left"/>
      <w:pPr>
        <w:ind w:left="994" w:hanging="267"/>
      </w:pPr>
      <w:rPr>
        <w:rFonts w:hint="default"/>
      </w:rPr>
    </w:lvl>
    <w:lvl w:ilvl="2">
      <w:start w:val="1"/>
      <w:numFmt w:val="bullet"/>
      <w:lvlText w:val="•"/>
      <w:lvlJc w:val="left"/>
      <w:pPr>
        <w:ind w:left="1888" w:hanging="267"/>
      </w:pPr>
      <w:rPr>
        <w:rFonts w:hint="default"/>
      </w:rPr>
    </w:lvl>
    <w:lvl w:ilvl="3">
      <w:start w:val="1"/>
      <w:numFmt w:val="bullet"/>
      <w:lvlText w:val="•"/>
      <w:lvlJc w:val="left"/>
      <w:pPr>
        <w:ind w:left="2782" w:hanging="267"/>
      </w:pPr>
      <w:rPr>
        <w:rFonts w:hint="default"/>
      </w:rPr>
    </w:lvl>
    <w:lvl w:ilvl="4">
      <w:start w:val="1"/>
      <w:numFmt w:val="bullet"/>
      <w:lvlText w:val="•"/>
      <w:lvlJc w:val="left"/>
      <w:pPr>
        <w:ind w:left="3676" w:hanging="267"/>
      </w:pPr>
      <w:rPr>
        <w:rFonts w:hint="default"/>
      </w:rPr>
    </w:lvl>
    <w:lvl w:ilvl="5">
      <w:start w:val="1"/>
      <w:numFmt w:val="bullet"/>
      <w:lvlText w:val="•"/>
      <w:lvlJc w:val="left"/>
      <w:pPr>
        <w:ind w:left="4570" w:hanging="267"/>
      </w:pPr>
      <w:rPr>
        <w:rFonts w:hint="default"/>
      </w:rPr>
    </w:lvl>
    <w:lvl w:ilvl="6">
      <w:start w:val="1"/>
      <w:numFmt w:val="bullet"/>
      <w:lvlText w:val="•"/>
      <w:lvlJc w:val="left"/>
      <w:pPr>
        <w:ind w:left="5464" w:hanging="267"/>
      </w:pPr>
      <w:rPr>
        <w:rFonts w:hint="default"/>
      </w:rPr>
    </w:lvl>
    <w:lvl w:ilvl="7">
      <w:start w:val="1"/>
      <w:numFmt w:val="bullet"/>
      <w:lvlText w:val="•"/>
      <w:lvlJc w:val="left"/>
      <w:pPr>
        <w:ind w:left="6358" w:hanging="267"/>
      </w:pPr>
      <w:rPr>
        <w:rFonts w:hint="default"/>
      </w:rPr>
    </w:lvl>
    <w:lvl w:ilvl="8">
      <w:start w:val="1"/>
      <w:numFmt w:val="bullet"/>
      <w:lvlText w:val="•"/>
      <w:lvlJc w:val="left"/>
      <w:pPr>
        <w:ind w:left="7252" w:hanging="267"/>
      </w:pPr>
      <w:rPr>
        <w:rFonts w:hint="default"/>
      </w:rPr>
    </w:lvl>
  </w:abstractNum>
  <w:abstractNum w:abstractNumId="45">
    <w:multiLevelType w:val="hybridMultilevel"/>
    <w:lvl w:ilvl="0">
      <w:start w:val="1"/>
      <w:numFmt w:val="decimal"/>
      <w:lvlText w:val="%1."/>
      <w:lvlJc w:val="left"/>
      <w:pPr>
        <w:ind w:left="102" w:hanging="223"/>
        <w:jc w:val="left"/>
      </w:pPr>
      <w:rPr>
        <w:rFonts w:hint="default" w:ascii="Arial" w:hAnsi="Arial" w:eastAsia="Arial" w:cs="Arial"/>
        <w:w w:val="99"/>
        <w:sz w:val="20"/>
        <w:szCs w:val="20"/>
      </w:rPr>
    </w:lvl>
    <w:lvl w:ilvl="1">
      <w:start w:val="1"/>
      <w:numFmt w:val="bullet"/>
      <w:lvlText w:val="•"/>
      <w:lvlJc w:val="left"/>
      <w:pPr>
        <w:ind w:left="994" w:hanging="223"/>
      </w:pPr>
      <w:rPr>
        <w:rFonts w:hint="default"/>
      </w:rPr>
    </w:lvl>
    <w:lvl w:ilvl="2">
      <w:start w:val="1"/>
      <w:numFmt w:val="bullet"/>
      <w:lvlText w:val="•"/>
      <w:lvlJc w:val="left"/>
      <w:pPr>
        <w:ind w:left="1888" w:hanging="223"/>
      </w:pPr>
      <w:rPr>
        <w:rFonts w:hint="default"/>
      </w:rPr>
    </w:lvl>
    <w:lvl w:ilvl="3">
      <w:start w:val="1"/>
      <w:numFmt w:val="bullet"/>
      <w:lvlText w:val="•"/>
      <w:lvlJc w:val="left"/>
      <w:pPr>
        <w:ind w:left="2782" w:hanging="223"/>
      </w:pPr>
      <w:rPr>
        <w:rFonts w:hint="default"/>
      </w:rPr>
    </w:lvl>
    <w:lvl w:ilvl="4">
      <w:start w:val="1"/>
      <w:numFmt w:val="bullet"/>
      <w:lvlText w:val="•"/>
      <w:lvlJc w:val="left"/>
      <w:pPr>
        <w:ind w:left="3676" w:hanging="223"/>
      </w:pPr>
      <w:rPr>
        <w:rFonts w:hint="default"/>
      </w:rPr>
    </w:lvl>
    <w:lvl w:ilvl="5">
      <w:start w:val="1"/>
      <w:numFmt w:val="bullet"/>
      <w:lvlText w:val="•"/>
      <w:lvlJc w:val="left"/>
      <w:pPr>
        <w:ind w:left="4570" w:hanging="223"/>
      </w:pPr>
      <w:rPr>
        <w:rFonts w:hint="default"/>
      </w:rPr>
    </w:lvl>
    <w:lvl w:ilvl="6">
      <w:start w:val="1"/>
      <w:numFmt w:val="bullet"/>
      <w:lvlText w:val="•"/>
      <w:lvlJc w:val="left"/>
      <w:pPr>
        <w:ind w:left="5464" w:hanging="223"/>
      </w:pPr>
      <w:rPr>
        <w:rFonts w:hint="default"/>
      </w:rPr>
    </w:lvl>
    <w:lvl w:ilvl="7">
      <w:start w:val="1"/>
      <w:numFmt w:val="bullet"/>
      <w:lvlText w:val="•"/>
      <w:lvlJc w:val="left"/>
      <w:pPr>
        <w:ind w:left="6358" w:hanging="223"/>
      </w:pPr>
      <w:rPr>
        <w:rFonts w:hint="default"/>
      </w:rPr>
    </w:lvl>
    <w:lvl w:ilvl="8">
      <w:start w:val="1"/>
      <w:numFmt w:val="bullet"/>
      <w:lvlText w:val="•"/>
      <w:lvlJc w:val="left"/>
      <w:pPr>
        <w:ind w:left="7252" w:hanging="223"/>
      </w:pPr>
      <w:rPr>
        <w:rFonts w:hint="default"/>
      </w:rPr>
    </w:lvl>
  </w:abstractNum>
  <w:abstractNum w:abstractNumId="44">
    <w:multiLevelType w:val="hybridMultilevel"/>
    <w:lvl w:ilvl="0">
      <w:start w:val="1"/>
      <w:numFmt w:val="decimal"/>
      <w:lvlText w:val="%1."/>
      <w:lvlJc w:val="left"/>
      <w:pPr>
        <w:ind w:left="102" w:hanging="221"/>
        <w:jc w:val="left"/>
      </w:pPr>
      <w:rPr>
        <w:rFonts w:hint="default" w:ascii="Arial" w:hAnsi="Arial" w:eastAsia="Arial" w:cs="Arial"/>
        <w:w w:val="99"/>
        <w:sz w:val="20"/>
        <w:szCs w:val="20"/>
      </w:rPr>
    </w:lvl>
    <w:lvl w:ilvl="1">
      <w:start w:val="1"/>
      <w:numFmt w:val="upperRoman"/>
      <w:lvlText w:val="%2."/>
      <w:lvlJc w:val="left"/>
      <w:pPr>
        <w:ind w:left="102" w:hanging="167"/>
        <w:jc w:val="left"/>
      </w:pPr>
      <w:rPr>
        <w:rFonts w:hint="default" w:ascii="Arial" w:hAnsi="Arial" w:eastAsia="Arial" w:cs="Arial"/>
        <w:w w:val="99"/>
        <w:sz w:val="20"/>
        <w:szCs w:val="20"/>
      </w:rPr>
    </w:lvl>
    <w:lvl w:ilvl="2">
      <w:start w:val="1"/>
      <w:numFmt w:val="bullet"/>
      <w:lvlText w:val="•"/>
      <w:lvlJc w:val="left"/>
      <w:pPr>
        <w:ind w:left="1888" w:hanging="167"/>
      </w:pPr>
      <w:rPr>
        <w:rFonts w:hint="default"/>
      </w:rPr>
    </w:lvl>
    <w:lvl w:ilvl="3">
      <w:start w:val="1"/>
      <w:numFmt w:val="bullet"/>
      <w:lvlText w:val="•"/>
      <w:lvlJc w:val="left"/>
      <w:pPr>
        <w:ind w:left="2782" w:hanging="167"/>
      </w:pPr>
      <w:rPr>
        <w:rFonts w:hint="default"/>
      </w:rPr>
    </w:lvl>
    <w:lvl w:ilvl="4">
      <w:start w:val="1"/>
      <w:numFmt w:val="bullet"/>
      <w:lvlText w:val="•"/>
      <w:lvlJc w:val="left"/>
      <w:pPr>
        <w:ind w:left="3676" w:hanging="167"/>
      </w:pPr>
      <w:rPr>
        <w:rFonts w:hint="default"/>
      </w:rPr>
    </w:lvl>
    <w:lvl w:ilvl="5">
      <w:start w:val="1"/>
      <w:numFmt w:val="bullet"/>
      <w:lvlText w:val="•"/>
      <w:lvlJc w:val="left"/>
      <w:pPr>
        <w:ind w:left="4570" w:hanging="167"/>
      </w:pPr>
      <w:rPr>
        <w:rFonts w:hint="default"/>
      </w:rPr>
    </w:lvl>
    <w:lvl w:ilvl="6">
      <w:start w:val="1"/>
      <w:numFmt w:val="bullet"/>
      <w:lvlText w:val="•"/>
      <w:lvlJc w:val="left"/>
      <w:pPr>
        <w:ind w:left="5464" w:hanging="167"/>
      </w:pPr>
      <w:rPr>
        <w:rFonts w:hint="default"/>
      </w:rPr>
    </w:lvl>
    <w:lvl w:ilvl="7">
      <w:start w:val="1"/>
      <w:numFmt w:val="bullet"/>
      <w:lvlText w:val="•"/>
      <w:lvlJc w:val="left"/>
      <w:pPr>
        <w:ind w:left="6358" w:hanging="167"/>
      </w:pPr>
      <w:rPr>
        <w:rFonts w:hint="default"/>
      </w:rPr>
    </w:lvl>
    <w:lvl w:ilvl="8">
      <w:start w:val="1"/>
      <w:numFmt w:val="bullet"/>
      <w:lvlText w:val="•"/>
      <w:lvlJc w:val="left"/>
      <w:pPr>
        <w:ind w:left="7252" w:hanging="167"/>
      </w:pPr>
      <w:rPr>
        <w:rFonts w:hint="default"/>
      </w:rPr>
    </w:lvl>
  </w:abstractNum>
  <w:abstractNum w:abstractNumId="43">
    <w:multiLevelType w:val="hybridMultilevel"/>
    <w:lvl w:ilvl="0">
      <w:start w:val="1"/>
      <w:numFmt w:val="upperRoman"/>
      <w:lvlText w:val="%1."/>
      <w:lvlJc w:val="left"/>
      <w:pPr>
        <w:ind w:left="102" w:hanging="167"/>
        <w:jc w:val="left"/>
      </w:pPr>
      <w:rPr>
        <w:rFonts w:hint="default" w:ascii="Arial" w:hAnsi="Arial" w:eastAsia="Arial" w:cs="Arial"/>
        <w:w w:val="99"/>
        <w:sz w:val="20"/>
        <w:szCs w:val="20"/>
      </w:rPr>
    </w:lvl>
    <w:lvl w:ilvl="1">
      <w:start w:val="1"/>
      <w:numFmt w:val="bullet"/>
      <w:lvlText w:val="•"/>
      <w:lvlJc w:val="left"/>
      <w:pPr>
        <w:ind w:left="996" w:hanging="167"/>
      </w:pPr>
      <w:rPr>
        <w:rFonts w:hint="default"/>
      </w:rPr>
    </w:lvl>
    <w:lvl w:ilvl="2">
      <w:start w:val="1"/>
      <w:numFmt w:val="bullet"/>
      <w:lvlText w:val="•"/>
      <w:lvlJc w:val="left"/>
      <w:pPr>
        <w:ind w:left="1892" w:hanging="167"/>
      </w:pPr>
      <w:rPr>
        <w:rFonts w:hint="default"/>
      </w:rPr>
    </w:lvl>
    <w:lvl w:ilvl="3">
      <w:start w:val="1"/>
      <w:numFmt w:val="bullet"/>
      <w:lvlText w:val="•"/>
      <w:lvlJc w:val="left"/>
      <w:pPr>
        <w:ind w:left="2788" w:hanging="167"/>
      </w:pPr>
      <w:rPr>
        <w:rFonts w:hint="default"/>
      </w:rPr>
    </w:lvl>
    <w:lvl w:ilvl="4">
      <w:start w:val="1"/>
      <w:numFmt w:val="bullet"/>
      <w:lvlText w:val="•"/>
      <w:lvlJc w:val="left"/>
      <w:pPr>
        <w:ind w:left="3684" w:hanging="167"/>
      </w:pPr>
      <w:rPr>
        <w:rFonts w:hint="default"/>
      </w:rPr>
    </w:lvl>
    <w:lvl w:ilvl="5">
      <w:start w:val="1"/>
      <w:numFmt w:val="bullet"/>
      <w:lvlText w:val="•"/>
      <w:lvlJc w:val="left"/>
      <w:pPr>
        <w:ind w:left="4580" w:hanging="167"/>
      </w:pPr>
      <w:rPr>
        <w:rFonts w:hint="default"/>
      </w:rPr>
    </w:lvl>
    <w:lvl w:ilvl="6">
      <w:start w:val="1"/>
      <w:numFmt w:val="bullet"/>
      <w:lvlText w:val="•"/>
      <w:lvlJc w:val="left"/>
      <w:pPr>
        <w:ind w:left="5476" w:hanging="167"/>
      </w:pPr>
      <w:rPr>
        <w:rFonts w:hint="default"/>
      </w:rPr>
    </w:lvl>
    <w:lvl w:ilvl="7">
      <w:start w:val="1"/>
      <w:numFmt w:val="bullet"/>
      <w:lvlText w:val="•"/>
      <w:lvlJc w:val="left"/>
      <w:pPr>
        <w:ind w:left="6372" w:hanging="167"/>
      </w:pPr>
      <w:rPr>
        <w:rFonts w:hint="default"/>
      </w:rPr>
    </w:lvl>
    <w:lvl w:ilvl="8">
      <w:start w:val="1"/>
      <w:numFmt w:val="bullet"/>
      <w:lvlText w:val="•"/>
      <w:lvlJc w:val="left"/>
      <w:pPr>
        <w:ind w:left="7268" w:hanging="167"/>
      </w:pPr>
      <w:rPr>
        <w:rFonts w:hint="default"/>
      </w:rPr>
    </w:lvl>
  </w:abstractNum>
  <w:abstractNum w:abstractNumId="42">
    <w:multiLevelType w:val="hybridMultilevel"/>
    <w:lvl w:ilvl="0">
      <w:start w:val="1"/>
      <w:numFmt w:val="decimal"/>
      <w:lvlText w:val="%1."/>
      <w:lvlJc w:val="left"/>
      <w:pPr>
        <w:ind w:left="102" w:hanging="271"/>
        <w:jc w:val="left"/>
      </w:pPr>
      <w:rPr>
        <w:rFonts w:hint="default" w:ascii="Arial" w:hAnsi="Arial" w:eastAsia="Arial" w:cs="Arial"/>
        <w:w w:val="99"/>
        <w:sz w:val="20"/>
        <w:szCs w:val="20"/>
      </w:rPr>
    </w:lvl>
    <w:lvl w:ilvl="1">
      <w:start w:val="1"/>
      <w:numFmt w:val="bullet"/>
      <w:lvlText w:val="•"/>
      <w:lvlJc w:val="left"/>
      <w:pPr>
        <w:ind w:left="996" w:hanging="271"/>
      </w:pPr>
      <w:rPr>
        <w:rFonts w:hint="default"/>
      </w:rPr>
    </w:lvl>
    <w:lvl w:ilvl="2">
      <w:start w:val="1"/>
      <w:numFmt w:val="bullet"/>
      <w:lvlText w:val="•"/>
      <w:lvlJc w:val="left"/>
      <w:pPr>
        <w:ind w:left="1892" w:hanging="271"/>
      </w:pPr>
      <w:rPr>
        <w:rFonts w:hint="default"/>
      </w:rPr>
    </w:lvl>
    <w:lvl w:ilvl="3">
      <w:start w:val="1"/>
      <w:numFmt w:val="bullet"/>
      <w:lvlText w:val="•"/>
      <w:lvlJc w:val="left"/>
      <w:pPr>
        <w:ind w:left="2788" w:hanging="271"/>
      </w:pPr>
      <w:rPr>
        <w:rFonts w:hint="default"/>
      </w:rPr>
    </w:lvl>
    <w:lvl w:ilvl="4">
      <w:start w:val="1"/>
      <w:numFmt w:val="bullet"/>
      <w:lvlText w:val="•"/>
      <w:lvlJc w:val="left"/>
      <w:pPr>
        <w:ind w:left="3684" w:hanging="271"/>
      </w:pPr>
      <w:rPr>
        <w:rFonts w:hint="default"/>
      </w:rPr>
    </w:lvl>
    <w:lvl w:ilvl="5">
      <w:start w:val="1"/>
      <w:numFmt w:val="bullet"/>
      <w:lvlText w:val="•"/>
      <w:lvlJc w:val="left"/>
      <w:pPr>
        <w:ind w:left="4580" w:hanging="271"/>
      </w:pPr>
      <w:rPr>
        <w:rFonts w:hint="default"/>
      </w:rPr>
    </w:lvl>
    <w:lvl w:ilvl="6">
      <w:start w:val="1"/>
      <w:numFmt w:val="bullet"/>
      <w:lvlText w:val="•"/>
      <w:lvlJc w:val="left"/>
      <w:pPr>
        <w:ind w:left="5476" w:hanging="271"/>
      </w:pPr>
      <w:rPr>
        <w:rFonts w:hint="default"/>
      </w:rPr>
    </w:lvl>
    <w:lvl w:ilvl="7">
      <w:start w:val="1"/>
      <w:numFmt w:val="bullet"/>
      <w:lvlText w:val="•"/>
      <w:lvlJc w:val="left"/>
      <w:pPr>
        <w:ind w:left="6372" w:hanging="271"/>
      </w:pPr>
      <w:rPr>
        <w:rFonts w:hint="default"/>
      </w:rPr>
    </w:lvl>
    <w:lvl w:ilvl="8">
      <w:start w:val="1"/>
      <w:numFmt w:val="bullet"/>
      <w:lvlText w:val="•"/>
      <w:lvlJc w:val="left"/>
      <w:pPr>
        <w:ind w:left="7268" w:hanging="271"/>
      </w:pPr>
      <w:rPr>
        <w:rFonts w:hint="default"/>
      </w:rPr>
    </w:lvl>
  </w:abstractNum>
  <w:abstractNum w:abstractNumId="41">
    <w:multiLevelType w:val="hybridMultilevel"/>
    <w:lvl w:ilvl="0">
      <w:start w:val="1"/>
      <w:numFmt w:val="lowerLetter"/>
      <w:lvlText w:val="%1)"/>
      <w:lvlJc w:val="left"/>
      <w:pPr>
        <w:ind w:left="334" w:hanging="233"/>
        <w:jc w:val="left"/>
      </w:pPr>
      <w:rPr>
        <w:rFonts w:hint="default" w:ascii="Arial" w:hAnsi="Arial" w:eastAsia="Arial" w:cs="Arial"/>
        <w:w w:val="99"/>
        <w:sz w:val="20"/>
        <w:szCs w:val="20"/>
      </w:rPr>
    </w:lvl>
    <w:lvl w:ilvl="1">
      <w:start w:val="1"/>
      <w:numFmt w:val="bullet"/>
      <w:lvlText w:val="•"/>
      <w:lvlJc w:val="left"/>
      <w:pPr>
        <w:ind w:left="1212" w:hanging="233"/>
      </w:pPr>
      <w:rPr>
        <w:rFonts w:hint="default"/>
      </w:rPr>
    </w:lvl>
    <w:lvl w:ilvl="2">
      <w:start w:val="1"/>
      <w:numFmt w:val="bullet"/>
      <w:lvlText w:val="•"/>
      <w:lvlJc w:val="left"/>
      <w:pPr>
        <w:ind w:left="2084" w:hanging="233"/>
      </w:pPr>
      <w:rPr>
        <w:rFonts w:hint="default"/>
      </w:rPr>
    </w:lvl>
    <w:lvl w:ilvl="3">
      <w:start w:val="1"/>
      <w:numFmt w:val="bullet"/>
      <w:lvlText w:val="•"/>
      <w:lvlJc w:val="left"/>
      <w:pPr>
        <w:ind w:left="2956" w:hanging="233"/>
      </w:pPr>
      <w:rPr>
        <w:rFonts w:hint="default"/>
      </w:rPr>
    </w:lvl>
    <w:lvl w:ilvl="4">
      <w:start w:val="1"/>
      <w:numFmt w:val="bullet"/>
      <w:lvlText w:val="•"/>
      <w:lvlJc w:val="left"/>
      <w:pPr>
        <w:ind w:left="3828" w:hanging="233"/>
      </w:pPr>
      <w:rPr>
        <w:rFonts w:hint="default"/>
      </w:rPr>
    </w:lvl>
    <w:lvl w:ilvl="5">
      <w:start w:val="1"/>
      <w:numFmt w:val="bullet"/>
      <w:lvlText w:val="•"/>
      <w:lvlJc w:val="left"/>
      <w:pPr>
        <w:ind w:left="4700" w:hanging="233"/>
      </w:pPr>
      <w:rPr>
        <w:rFonts w:hint="default"/>
      </w:rPr>
    </w:lvl>
    <w:lvl w:ilvl="6">
      <w:start w:val="1"/>
      <w:numFmt w:val="bullet"/>
      <w:lvlText w:val="•"/>
      <w:lvlJc w:val="left"/>
      <w:pPr>
        <w:ind w:left="5572" w:hanging="233"/>
      </w:pPr>
      <w:rPr>
        <w:rFonts w:hint="default"/>
      </w:rPr>
    </w:lvl>
    <w:lvl w:ilvl="7">
      <w:start w:val="1"/>
      <w:numFmt w:val="bullet"/>
      <w:lvlText w:val="•"/>
      <w:lvlJc w:val="left"/>
      <w:pPr>
        <w:ind w:left="6444" w:hanging="233"/>
      </w:pPr>
      <w:rPr>
        <w:rFonts w:hint="default"/>
      </w:rPr>
    </w:lvl>
    <w:lvl w:ilvl="8">
      <w:start w:val="1"/>
      <w:numFmt w:val="bullet"/>
      <w:lvlText w:val="•"/>
      <w:lvlJc w:val="left"/>
      <w:pPr>
        <w:ind w:left="7316" w:hanging="233"/>
      </w:pPr>
      <w:rPr>
        <w:rFonts w:hint="default"/>
      </w:rPr>
    </w:lvl>
  </w:abstractNum>
  <w:abstractNum w:abstractNumId="40">
    <w:multiLevelType w:val="hybridMultilevel"/>
    <w:lvl w:ilvl="0">
      <w:start w:val="1"/>
      <w:numFmt w:val="lowerLetter"/>
      <w:lvlText w:val="%1)"/>
      <w:lvlJc w:val="left"/>
      <w:pPr>
        <w:ind w:left="102" w:hanging="233"/>
        <w:jc w:val="left"/>
      </w:pPr>
      <w:rPr>
        <w:rFonts w:hint="default" w:ascii="Arial" w:hAnsi="Arial" w:eastAsia="Arial" w:cs="Arial"/>
        <w:w w:val="99"/>
        <w:sz w:val="20"/>
        <w:szCs w:val="20"/>
      </w:rPr>
    </w:lvl>
    <w:lvl w:ilvl="1">
      <w:start w:val="1"/>
      <w:numFmt w:val="bullet"/>
      <w:lvlText w:val="•"/>
      <w:lvlJc w:val="left"/>
      <w:pPr>
        <w:ind w:left="996" w:hanging="233"/>
      </w:pPr>
      <w:rPr>
        <w:rFonts w:hint="default"/>
      </w:rPr>
    </w:lvl>
    <w:lvl w:ilvl="2">
      <w:start w:val="1"/>
      <w:numFmt w:val="bullet"/>
      <w:lvlText w:val="•"/>
      <w:lvlJc w:val="left"/>
      <w:pPr>
        <w:ind w:left="1892" w:hanging="233"/>
      </w:pPr>
      <w:rPr>
        <w:rFonts w:hint="default"/>
      </w:rPr>
    </w:lvl>
    <w:lvl w:ilvl="3">
      <w:start w:val="1"/>
      <w:numFmt w:val="bullet"/>
      <w:lvlText w:val="•"/>
      <w:lvlJc w:val="left"/>
      <w:pPr>
        <w:ind w:left="2788" w:hanging="233"/>
      </w:pPr>
      <w:rPr>
        <w:rFonts w:hint="default"/>
      </w:rPr>
    </w:lvl>
    <w:lvl w:ilvl="4">
      <w:start w:val="1"/>
      <w:numFmt w:val="bullet"/>
      <w:lvlText w:val="•"/>
      <w:lvlJc w:val="left"/>
      <w:pPr>
        <w:ind w:left="3684" w:hanging="233"/>
      </w:pPr>
      <w:rPr>
        <w:rFonts w:hint="default"/>
      </w:rPr>
    </w:lvl>
    <w:lvl w:ilvl="5">
      <w:start w:val="1"/>
      <w:numFmt w:val="bullet"/>
      <w:lvlText w:val="•"/>
      <w:lvlJc w:val="left"/>
      <w:pPr>
        <w:ind w:left="4580" w:hanging="233"/>
      </w:pPr>
      <w:rPr>
        <w:rFonts w:hint="default"/>
      </w:rPr>
    </w:lvl>
    <w:lvl w:ilvl="6">
      <w:start w:val="1"/>
      <w:numFmt w:val="bullet"/>
      <w:lvlText w:val="•"/>
      <w:lvlJc w:val="left"/>
      <w:pPr>
        <w:ind w:left="5476" w:hanging="233"/>
      </w:pPr>
      <w:rPr>
        <w:rFonts w:hint="default"/>
      </w:rPr>
    </w:lvl>
    <w:lvl w:ilvl="7">
      <w:start w:val="1"/>
      <w:numFmt w:val="bullet"/>
      <w:lvlText w:val="•"/>
      <w:lvlJc w:val="left"/>
      <w:pPr>
        <w:ind w:left="6372" w:hanging="233"/>
      </w:pPr>
      <w:rPr>
        <w:rFonts w:hint="default"/>
      </w:rPr>
    </w:lvl>
    <w:lvl w:ilvl="8">
      <w:start w:val="1"/>
      <w:numFmt w:val="bullet"/>
      <w:lvlText w:val="•"/>
      <w:lvlJc w:val="left"/>
      <w:pPr>
        <w:ind w:left="7268" w:hanging="233"/>
      </w:pPr>
      <w:rPr>
        <w:rFonts w:hint="default"/>
      </w:rPr>
    </w:lvl>
  </w:abstractNum>
  <w:abstractNum w:abstractNumId="39">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upperRoman"/>
      <w:lvlText w:val="%2."/>
      <w:lvlJc w:val="left"/>
      <w:pPr>
        <w:ind w:left="268" w:hanging="167"/>
        <w:jc w:val="left"/>
      </w:pPr>
      <w:rPr>
        <w:rFonts w:hint="default" w:ascii="Arial" w:hAnsi="Arial" w:eastAsia="Arial" w:cs="Arial"/>
        <w:w w:val="99"/>
        <w:sz w:val="20"/>
        <w:szCs w:val="20"/>
      </w:rPr>
    </w:lvl>
    <w:lvl w:ilvl="2">
      <w:start w:val="1"/>
      <w:numFmt w:val="decimal"/>
      <w:lvlText w:val="%3."/>
      <w:lvlJc w:val="left"/>
      <w:pPr>
        <w:ind w:left="102" w:hanging="226"/>
        <w:jc w:val="left"/>
      </w:pPr>
      <w:rPr>
        <w:rFonts w:hint="default" w:ascii="Arial" w:hAnsi="Arial" w:eastAsia="Arial" w:cs="Arial"/>
        <w:w w:val="99"/>
        <w:sz w:val="20"/>
        <w:szCs w:val="20"/>
      </w:rPr>
    </w:lvl>
    <w:lvl w:ilvl="3">
      <w:start w:val="1"/>
      <w:numFmt w:val="upperRoman"/>
      <w:lvlText w:val="%4."/>
      <w:lvlJc w:val="left"/>
      <w:pPr>
        <w:ind w:left="102" w:hanging="226"/>
        <w:jc w:val="left"/>
      </w:pPr>
      <w:rPr>
        <w:rFonts w:hint="default" w:ascii="Arial" w:hAnsi="Arial" w:eastAsia="Arial" w:cs="Arial"/>
        <w:w w:val="99"/>
        <w:sz w:val="20"/>
        <w:szCs w:val="20"/>
      </w:rPr>
    </w:lvl>
    <w:lvl w:ilvl="4">
      <w:start w:val="1"/>
      <w:numFmt w:val="bullet"/>
      <w:lvlText w:val="•"/>
      <w:lvlJc w:val="left"/>
      <w:pPr>
        <w:ind w:left="2505" w:hanging="226"/>
      </w:pPr>
      <w:rPr>
        <w:rFonts w:hint="default"/>
      </w:rPr>
    </w:lvl>
    <w:lvl w:ilvl="5">
      <w:start w:val="1"/>
      <w:numFmt w:val="bullet"/>
      <w:lvlText w:val="•"/>
      <w:lvlJc w:val="left"/>
      <w:pPr>
        <w:ind w:left="3597" w:hanging="226"/>
      </w:pPr>
      <w:rPr>
        <w:rFonts w:hint="default"/>
      </w:rPr>
    </w:lvl>
    <w:lvl w:ilvl="6">
      <w:start w:val="1"/>
      <w:numFmt w:val="bullet"/>
      <w:lvlText w:val="•"/>
      <w:lvlJc w:val="left"/>
      <w:pPr>
        <w:ind w:left="4690" w:hanging="226"/>
      </w:pPr>
      <w:rPr>
        <w:rFonts w:hint="default"/>
      </w:rPr>
    </w:lvl>
    <w:lvl w:ilvl="7">
      <w:start w:val="1"/>
      <w:numFmt w:val="bullet"/>
      <w:lvlText w:val="•"/>
      <w:lvlJc w:val="left"/>
      <w:pPr>
        <w:ind w:left="5782" w:hanging="226"/>
      </w:pPr>
      <w:rPr>
        <w:rFonts w:hint="default"/>
      </w:rPr>
    </w:lvl>
    <w:lvl w:ilvl="8">
      <w:start w:val="1"/>
      <w:numFmt w:val="bullet"/>
      <w:lvlText w:val="•"/>
      <w:lvlJc w:val="left"/>
      <w:pPr>
        <w:ind w:left="6875" w:hanging="226"/>
      </w:pPr>
      <w:rPr>
        <w:rFonts w:hint="default"/>
      </w:rPr>
    </w:lvl>
  </w:abstractNum>
  <w:abstractNum w:abstractNumId="38">
    <w:multiLevelType w:val="hybridMultilevel"/>
    <w:lvl w:ilvl="0">
      <w:start w:val="1"/>
      <w:numFmt w:val="decimal"/>
      <w:lvlText w:val="%1."/>
      <w:lvlJc w:val="left"/>
      <w:pPr>
        <w:ind w:left="102" w:hanging="221"/>
        <w:jc w:val="left"/>
      </w:pPr>
      <w:rPr>
        <w:rFonts w:hint="default" w:ascii="Arial" w:hAnsi="Arial" w:eastAsia="Arial" w:cs="Arial"/>
        <w:w w:val="99"/>
        <w:sz w:val="20"/>
        <w:szCs w:val="20"/>
      </w:rPr>
    </w:lvl>
    <w:lvl w:ilvl="1">
      <w:start w:val="1"/>
      <w:numFmt w:val="bullet"/>
      <w:lvlText w:val="•"/>
      <w:lvlJc w:val="left"/>
      <w:pPr>
        <w:ind w:left="996" w:hanging="221"/>
      </w:pPr>
      <w:rPr>
        <w:rFonts w:hint="default"/>
      </w:rPr>
    </w:lvl>
    <w:lvl w:ilvl="2">
      <w:start w:val="1"/>
      <w:numFmt w:val="bullet"/>
      <w:lvlText w:val="•"/>
      <w:lvlJc w:val="left"/>
      <w:pPr>
        <w:ind w:left="1892" w:hanging="221"/>
      </w:pPr>
      <w:rPr>
        <w:rFonts w:hint="default"/>
      </w:rPr>
    </w:lvl>
    <w:lvl w:ilvl="3">
      <w:start w:val="1"/>
      <w:numFmt w:val="bullet"/>
      <w:lvlText w:val="•"/>
      <w:lvlJc w:val="left"/>
      <w:pPr>
        <w:ind w:left="2788" w:hanging="221"/>
      </w:pPr>
      <w:rPr>
        <w:rFonts w:hint="default"/>
      </w:rPr>
    </w:lvl>
    <w:lvl w:ilvl="4">
      <w:start w:val="1"/>
      <w:numFmt w:val="bullet"/>
      <w:lvlText w:val="•"/>
      <w:lvlJc w:val="left"/>
      <w:pPr>
        <w:ind w:left="3684" w:hanging="221"/>
      </w:pPr>
      <w:rPr>
        <w:rFonts w:hint="default"/>
      </w:rPr>
    </w:lvl>
    <w:lvl w:ilvl="5">
      <w:start w:val="1"/>
      <w:numFmt w:val="bullet"/>
      <w:lvlText w:val="•"/>
      <w:lvlJc w:val="left"/>
      <w:pPr>
        <w:ind w:left="4580" w:hanging="221"/>
      </w:pPr>
      <w:rPr>
        <w:rFonts w:hint="default"/>
      </w:rPr>
    </w:lvl>
    <w:lvl w:ilvl="6">
      <w:start w:val="1"/>
      <w:numFmt w:val="bullet"/>
      <w:lvlText w:val="•"/>
      <w:lvlJc w:val="left"/>
      <w:pPr>
        <w:ind w:left="5476" w:hanging="221"/>
      </w:pPr>
      <w:rPr>
        <w:rFonts w:hint="default"/>
      </w:rPr>
    </w:lvl>
    <w:lvl w:ilvl="7">
      <w:start w:val="1"/>
      <w:numFmt w:val="bullet"/>
      <w:lvlText w:val="•"/>
      <w:lvlJc w:val="left"/>
      <w:pPr>
        <w:ind w:left="6372" w:hanging="221"/>
      </w:pPr>
      <w:rPr>
        <w:rFonts w:hint="default"/>
      </w:rPr>
    </w:lvl>
    <w:lvl w:ilvl="8">
      <w:start w:val="1"/>
      <w:numFmt w:val="bullet"/>
      <w:lvlText w:val="•"/>
      <w:lvlJc w:val="left"/>
      <w:pPr>
        <w:ind w:left="7268" w:hanging="221"/>
      </w:pPr>
      <w:rPr>
        <w:rFonts w:hint="default"/>
      </w:rPr>
    </w:lvl>
  </w:abstractNum>
  <w:abstractNum w:abstractNumId="37">
    <w:multiLevelType w:val="hybridMultilevel"/>
    <w:lvl w:ilvl="0">
      <w:start w:val="1"/>
      <w:numFmt w:val="decimal"/>
      <w:lvlText w:val="%1."/>
      <w:lvlJc w:val="left"/>
      <w:pPr>
        <w:ind w:left="102" w:hanging="240"/>
        <w:jc w:val="left"/>
      </w:pPr>
      <w:rPr>
        <w:rFonts w:hint="default" w:ascii="Arial" w:hAnsi="Arial" w:eastAsia="Arial" w:cs="Arial"/>
        <w:w w:val="99"/>
        <w:sz w:val="20"/>
        <w:szCs w:val="20"/>
      </w:rPr>
    </w:lvl>
    <w:lvl w:ilvl="1">
      <w:start w:val="1"/>
      <w:numFmt w:val="bullet"/>
      <w:lvlText w:val="•"/>
      <w:lvlJc w:val="left"/>
      <w:pPr>
        <w:ind w:left="996" w:hanging="240"/>
      </w:pPr>
      <w:rPr>
        <w:rFonts w:hint="default"/>
      </w:rPr>
    </w:lvl>
    <w:lvl w:ilvl="2">
      <w:start w:val="1"/>
      <w:numFmt w:val="bullet"/>
      <w:lvlText w:val="•"/>
      <w:lvlJc w:val="left"/>
      <w:pPr>
        <w:ind w:left="1892" w:hanging="240"/>
      </w:pPr>
      <w:rPr>
        <w:rFonts w:hint="default"/>
      </w:rPr>
    </w:lvl>
    <w:lvl w:ilvl="3">
      <w:start w:val="1"/>
      <w:numFmt w:val="bullet"/>
      <w:lvlText w:val="•"/>
      <w:lvlJc w:val="left"/>
      <w:pPr>
        <w:ind w:left="2788" w:hanging="240"/>
      </w:pPr>
      <w:rPr>
        <w:rFonts w:hint="default"/>
      </w:rPr>
    </w:lvl>
    <w:lvl w:ilvl="4">
      <w:start w:val="1"/>
      <w:numFmt w:val="bullet"/>
      <w:lvlText w:val="•"/>
      <w:lvlJc w:val="left"/>
      <w:pPr>
        <w:ind w:left="3684" w:hanging="240"/>
      </w:pPr>
      <w:rPr>
        <w:rFonts w:hint="default"/>
      </w:rPr>
    </w:lvl>
    <w:lvl w:ilvl="5">
      <w:start w:val="1"/>
      <w:numFmt w:val="bullet"/>
      <w:lvlText w:val="•"/>
      <w:lvlJc w:val="left"/>
      <w:pPr>
        <w:ind w:left="4580" w:hanging="240"/>
      </w:pPr>
      <w:rPr>
        <w:rFonts w:hint="default"/>
      </w:rPr>
    </w:lvl>
    <w:lvl w:ilvl="6">
      <w:start w:val="1"/>
      <w:numFmt w:val="bullet"/>
      <w:lvlText w:val="•"/>
      <w:lvlJc w:val="left"/>
      <w:pPr>
        <w:ind w:left="5476" w:hanging="240"/>
      </w:pPr>
      <w:rPr>
        <w:rFonts w:hint="default"/>
      </w:rPr>
    </w:lvl>
    <w:lvl w:ilvl="7">
      <w:start w:val="1"/>
      <w:numFmt w:val="bullet"/>
      <w:lvlText w:val="•"/>
      <w:lvlJc w:val="left"/>
      <w:pPr>
        <w:ind w:left="6372" w:hanging="240"/>
      </w:pPr>
      <w:rPr>
        <w:rFonts w:hint="default"/>
      </w:rPr>
    </w:lvl>
    <w:lvl w:ilvl="8">
      <w:start w:val="1"/>
      <w:numFmt w:val="bullet"/>
      <w:lvlText w:val="•"/>
      <w:lvlJc w:val="left"/>
      <w:pPr>
        <w:ind w:left="7268" w:hanging="240"/>
      </w:pPr>
      <w:rPr>
        <w:rFonts w:hint="default"/>
      </w:rPr>
    </w:lvl>
  </w:abstractNum>
  <w:abstractNum w:abstractNumId="36">
    <w:multiLevelType w:val="hybridMultilevel"/>
    <w:lvl w:ilvl="0">
      <w:start w:val="1"/>
      <w:numFmt w:val="decimal"/>
      <w:lvlText w:val="%1."/>
      <w:lvlJc w:val="left"/>
      <w:pPr>
        <w:ind w:left="102" w:hanging="233"/>
        <w:jc w:val="left"/>
      </w:pPr>
      <w:rPr>
        <w:rFonts w:hint="default" w:ascii="Arial" w:hAnsi="Arial" w:eastAsia="Arial" w:cs="Arial"/>
        <w:w w:val="99"/>
        <w:sz w:val="20"/>
        <w:szCs w:val="20"/>
      </w:rPr>
    </w:lvl>
    <w:lvl w:ilvl="1">
      <w:start w:val="1"/>
      <w:numFmt w:val="upperRoman"/>
      <w:lvlText w:val="%2."/>
      <w:lvlJc w:val="left"/>
      <w:pPr>
        <w:ind w:left="102" w:hanging="219"/>
        <w:jc w:val="left"/>
      </w:pPr>
      <w:rPr>
        <w:rFonts w:hint="default" w:ascii="Arial" w:hAnsi="Arial" w:eastAsia="Arial" w:cs="Arial"/>
        <w:w w:val="99"/>
        <w:sz w:val="20"/>
        <w:szCs w:val="20"/>
      </w:rPr>
    </w:lvl>
    <w:lvl w:ilvl="2">
      <w:start w:val="1"/>
      <w:numFmt w:val="bullet"/>
      <w:lvlText w:val="•"/>
      <w:lvlJc w:val="left"/>
      <w:pPr>
        <w:ind w:left="1892" w:hanging="219"/>
      </w:pPr>
      <w:rPr>
        <w:rFonts w:hint="default"/>
      </w:rPr>
    </w:lvl>
    <w:lvl w:ilvl="3">
      <w:start w:val="1"/>
      <w:numFmt w:val="bullet"/>
      <w:lvlText w:val="•"/>
      <w:lvlJc w:val="left"/>
      <w:pPr>
        <w:ind w:left="2788" w:hanging="219"/>
      </w:pPr>
      <w:rPr>
        <w:rFonts w:hint="default"/>
      </w:rPr>
    </w:lvl>
    <w:lvl w:ilvl="4">
      <w:start w:val="1"/>
      <w:numFmt w:val="bullet"/>
      <w:lvlText w:val="•"/>
      <w:lvlJc w:val="left"/>
      <w:pPr>
        <w:ind w:left="3684" w:hanging="219"/>
      </w:pPr>
      <w:rPr>
        <w:rFonts w:hint="default"/>
      </w:rPr>
    </w:lvl>
    <w:lvl w:ilvl="5">
      <w:start w:val="1"/>
      <w:numFmt w:val="bullet"/>
      <w:lvlText w:val="•"/>
      <w:lvlJc w:val="left"/>
      <w:pPr>
        <w:ind w:left="4580" w:hanging="219"/>
      </w:pPr>
      <w:rPr>
        <w:rFonts w:hint="default"/>
      </w:rPr>
    </w:lvl>
    <w:lvl w:ilvl="6">
      <w:start w:val="1"/>
      <w:numFmt w:val="bullet"/>
      <w:lvlText w:val="•"/>
      <w:lvlJc w:val="left"/>
      <w:pPr>
        <w:ind w:left="5476" w:hanging="219"/>
      </w:pPr>
      <w:rPr>
        <w:rFonts w:hint="default"/>
      </w:rPr>
    </w:lvl>
    <w:lvl w:ilvl="7">
      <w:start w:val="1"/>
      <w:numFmt w:val="bullet"/>
      <w:lvlText w:val="•"/>
      <w:lvlJc w:val="left"/>
      <w:pPr>
        <w:ind w:left="6372" w:hanging="219"/>
      </w:pPr>
      <w:rPr>
        <w:rFonts w:hint="default"/>
      </w:rPr>
    </w:lvl>
    <w:lvl w:ilvl="8">
      <w:start w:val="1"/>
      <w:numFmt w:val="bullet"/>
      <w:lvlText w:val="•"/>
      <w:lvlJc w:val="left"/>
      <w:pPr>
        <w:ind w:left="7268" w:hanging="219"/>
      </w:pPr>
      <w:rPr>
        <w:rFonts w:hint="default"/>
      </w:rPr>
    </w:lvl>
  </w:abstractNum>
  <w:abstractNum w:abstractNumId="35">
    <w:multiLevelType w:val="hybridMultilevel"/>
    <w:lvl w:ilvl="0">
      <w:start w:val="1"/>
      <w:numFmt w:val="lowerLetter"/>
      <w:lvlText w:val="%1)"/>
      <w:lvlJc w:val="left"/>
      <w:pPr>
        <w:ind w:left="102" w:hanging="240"/>
        <w:jc w:val="left"/>
      </w:pPr>
      <w:rPr>
        <w:rFonts w:hint="default" w:ascii="Arial" w:hAnsi="Arial" w:eastAsia="Arial" w:cs="Arial"/>
        <w:w w:val="99"/>
        <w:sz w:val="20"/>
        <w:szCs w:val="20"/>
      </w:rPr>
    </w:lvl>
    <w:lvl w:ilvl="1">
      <w:start w:val="1"/>
      <w:numFmt w:val="bullet"/>
      <w:lvlText w:val="•"/>
      <w:lvlJc w:val="left"/>
      <w:pPr>
        <w:ind w:left="996" w:hanging="240"/>
      </w:pPr>
      <w:rPr>
        <w:rFonts w:hint="default"/>
      </w:rPr>
    </w:lvl>
    <w:lvl w:ilvl="2">
      <w:start w:val="1"/>
      <w:numFmt w:val="bullet"/>
      <w:lvlText w:val="•"/>
      <w:lvlJc w:val="left"/>
      <w:pPr>
        <w:ind w:left="1892" w:hanging="240"/>
      </w:pPr>
      <w:rPr>
        <w:rFonts w:hint="default"/>
      </w:rPr>
    </w:lvl>
    <w:lvl w:ilvl="3">
      <w:start w:val="1"/>
      <w:numFmt w:val="bullet"/>
      <w:lvlText w:val="•"/>
      <w:lvlJc w:val="left"/>
      <w:pPr>
        <w:ind w:left="2788" w:hanging="240"/>
      </w:pPr>
      <w:rPr>
        <w:rFonts w:hint="default"/>
      </w:rPr>
    </w:lvl>
    <w:lvl w:ilvl="4">
      <w:start w:val="1"/>
      <w:numFmt w:val="bullet"/>
      <w:lvlText w:val="•"/>
      <w:lvlJc w:val="left"/>
      <w:pPr>
        <w:ind w:left="3684" w:hanging="240"/>
      </w:pPr>
      <w:rPr>
        <w:rFonts w:hint="default"/>
      </w:rPr>
    </w:lvl>
    <w:lvl w:ilvl="5">
      <w:start w:val="1"/>
      <w:numFmt w:val="bullet"/>
      <w:lvlText w:val="•"/>
      <w:lvlJc w:val="left"/>
      <w:pPr>
        <w:ind w:left="4580" w:hanging="240"/>
      </w:pPr>
      <w:rPr>
        <w:rFonts w:hint="default"/>
      </w:rPr>
    </w:lvl>
    <w:lvl w:ilvl="6">
      <w:start w:val="1"/>
      <w:numFmt w:val="bullet"/>
      <w:lvlText w:val="•"/>
      <w:lvlJc w:val="left"/>
      <w:pPr>
        <w:ind w:left="5476" w:hanging="240"/>
      </w:pPr>
      <w:rPr>
        <w:rFonts w:hint="default"/>
      </w:rPr>
    </w:lvl>
    <w:lvl w:ilvl="7">
      <w:start w:val="1"/>
      <w:numFmt w:val="bullet"/>
      <w:lvlText w:val="•"/>
      <w:lvlJc w:val="left"/>
      <w:pPr>
        <w:ind w:left="6372" w:hanging="240"/>
      </w:pPr>
      <w:rPr>
        <w:rFonts w:hint="default"/>
      </w:rPr>
    </w:lvl>
    <w:lvl w:ilvl="8">
      <w:start w:val="1"/>
      <w:numFmt w:val="bullet"/>
      <w:lvlText w:val="•"/>
      <w:lvlJc w:val="left"/>
      <w:pPr>
        <w:ind w:left="7268" w:hanging="240"/>
      </w:pPr>
      <w:rPr>
        <w:rFonts w:hint="default"/>
      </w:rPr>
    </w:lvl>
  </w:abstractNum>
  <w:abstractNum w:abstractNumId="34">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upperRoman"/>
      <w:lvlText w:val="%2."/>
      <w:lvlJc w:val="left"/>
      <w:pPr>
        <w:ind w:left="102" w:hanging="167"/>
        <w:jc w:val="left"/>
      </w:pPr>
      <w:rPr>
        <w:rFonts w:hint="default" w:ascii="Arial" w:hAnsi="Arial" w:eastAsia="Arial" w:cs="Arial"/>
        <w:w w:val="99"/>
        <w:sz w:val="20"/>
        <w:szCs w:val="20"/>
      </w:rPr>
    </w:lvl>
    <w:lvl w:ilvl="2">
      <w:start w:val="1"/>
      <w:numFmt w:val="decimal"/>
      <w:lvlText w:val="%3."/>
      <w:lvlJc w:val="left"/>
      <w:pPr>
        <w:ind w:left="102" w:hanging="238"/>
        <w:jc w:val="left"/>
      </w:pPr>
      <w:rPr>
        <w:rFonts w:hint="default" w:ascii="Arial" w:hAnsi="Arial" w:eastAsia="Arial" w:cs="Arial"/>
        <w:w w:val="99"/>
        <w:sz w:val="20"/>
        <w:szCs w:val="20"/>
      </w:rPr>
    </w:lvl>
    <w:lvl w:ilvl="3">
      <w:start w:val="1"/>
      <w:numFmt w:val="bullet"/>
      <w:lvlText w:val="•"/>
      <w:lvlJc w:val="left"/>
      <w:pPr>
        <w:ind w:left="2262" w:hanging="238"/>
      </w:pPr>
      <w:rPr>
        <w:rFonts w:hint="default"/>
      </w:rPr>
    </w:lvl>
    <w:lvl w:ilvl="4">
      <w:start w:val="1"/>
      <w:numFmt w:val="bullet"/>
      <w:lvlText w:val="•"/>
      <w:lvlJc w:val="left"/>
      <w:pPr>
        <w:ind w:left="3233" w:hanging="238"/>
      </w:pPr>
      <w:rPr>
        <w:rFonts w:hint="default"/>
      </w:rPr>
    </w:lvl>
    <w:lvl w:ilvl="5">
      <w:start w:val="1"/>
      <w:numFmt w:val="bullet"/>
      <w:lvlText w:val="•"/>
      <w:lvlJc w:val="left"/>
      <w:pPr>
        <w:ind w:left="4204" w:hanging="238"/>
      </w:pPr>
      <w:rPr>
        <w:rFonts w:hint="default"/>
      </w:rPr>
    </w:lvl>
    <w:lvl w:ilvl="6">
      <w:start w:val="1"/>
      <w:numFmt w:val="bullet"/>
      <w:lvlText w:val="•"/>
      <w:lvlJc w:val="left"/>
      <w:pPr>
        <w:ind w:left="5175" w:hanging="238"/>
      </w:pPr>
      <w:rPr>
        <w:rFonts w:hint="default"/>
      </w:rPr>
    </w:lvl>
    <w:lvl w:ilvl="7">
      <w:start w:val="1"/>
      <w:numFmt w:val="bullet"/>
      <w:lvlText w:val="•"/>
      <w:lvlJc w:val="left"/>
      <w:pPr>
        <w:ind w:left="6146" w:hanging="238"/>
      </w:pPr>
      <w:rPr>
        <w:rFonts w:hint="default"/>
      </w:rPr>
    </w:lvl>
    <w:lvl w:ilvl="8">
      <w:start w:val="1"/>
      <w:numFmt w:val="bullet"/>
      <w:lvlText w:val="•"/>
      <w:lvlJc w:val="left"/>
      <w:pPr>
        <w:ind w:left="7117" w:hanging="238"/>
      </w:pPr>
      <w:rPr>
        <w:rFonts w:hint="default"/>
      </w:rPr>
    </w:lvl>
  </w:abstractNum>
  <w:abstractNum w:abstractNumId="33">
    <w:multiLevelType w:val="hybridMultilevel"/>
    <w:lvl w:ilvl="0">
      <w:start w:val="1"/>
      <w:numFmt w:val="upperRoman"/>
      <w:lvlText w:val="%1."/>
      <w:lvlJc w:val="left"/>
      <w:pPr>
        <w:ind w:left="102" w:hanging="199"/>
        <w:jc w:val="left"/>
      </w:pPr>
      <w:rPr>
        <w:rFonts w:hint="default" w:ascii="Arial" w:hAnsi="Arial" w:eastAsia="Arial" w:cs="Arial"/>
        <w:w w:val="99"/>
        <w:sz w:val="20"/>
        <w:szCs w:val="20"/>
      </w:rPr>
    </w:lvl>
    <w:lvl w:ilvl="1">
      <w:start w:val="1"/>
      <w:numFmt w:val="bullet"/>
      <w:lvlText w:val="•"/>
      <w:lvlJc w:val="left"/>
      <w:pPr>
        <w:ind w:left="994" w:hanging="199"/>
      </w:pPr>
      <w:rPr>
        <w:rFonts w:hint="default"/>
      </w:rPr>
    </w:lvl>
    <w:lvl w:ilvl="2">
      <w:start w:val="1"/>
      <w:numFmt w:val="bullet"/>
      <w:lvlText w:val="•"/>
      <w:lvlJc w:val="left"/>
      <w:pPr>
        <w:ind w:left="1888" w:hanging="199"/>
      </w:pPr>
      <w:rPr>
        <w:rFonts w:hint="default"/>
      </w:rPr>
    </w:lvl>
    <w:lvl w:ilvl="3">
      <w:start w:val="1"/>
      <w:numFmt w:val="bullet"/>
      <w:lvlText w:val="•"/>
      <w:lvlJc w:val="left"/>
      <w:pPr>
        <w:ind w:left="2782" w:hanging="199"/>
      </w:pPr>
      <w:rPr>
        <w:rFonts w:hint="default"/>
      </w:rPr>
    </w:lvl>
    <w:lvl w:ilvl="4">
      <w:start w:val="1"/>
      <w:numFmt w:val="bullet"/>
      <w:lvlText w:val="•"/>
      <w:lvlJc w:val="left"/>
      <w:pPr>
        <w:ind w:left="3676" w:hanging="199"/>
      </w:pPr>
      <w:rPr>
        <w:rFonts w:hint="default"/>
      </w:rPr>
    </w:lvl>
    <w:lvl w:ilvl="5">
      <w:start w:val="1"/>
      <w:numFmt w:val="bullet"/>
      <w:lvlText w:val="•"/>
      <w:lvlJc w:val="left"/>
      <w:pPr>
        <w:ind w:left="4570" w:hanging="199"/>
      </w:pPr>
      <w:rPr>
        <w:rFonts w:hint="default"/>
      </w:rPr>
    </w:lvl>
    <w:lvl w:ilvl="6">
      <w:start w:val="1"/>
      <w:numFmt w:val="bullet"/>
      <w:lvlText w:val="•"/>
      <w:lvlJc w:val="left"/>
      <w:pPr>
        <w:ind w:left="5464" w:hanging="199"/>
      </w:pPr>
      <w:rPr>
        <w:rFonts w:hint="default"/>
      </w:rPr>
    </w:lvl>
    <w:lvl w:ilvl="7">
      <w:start w:val="1"/>
      <w:numFmt w:val="bullet"/>
      <w:lvlText w:val="•"/>
      <w:lvlJc w:val="left"/>
      <w:pPr>
        <w:ind w:left="6358" w:hanging="199"/>
      </w:pPr>
      <w:rPr>
        <w:rFonts w:hint="default"/>
      </w:rPr>
    </w:lvl>
    <w:lvl w:ilvl="8">
      <w:start w:val="1"/>
      <w:numFmt w:val="bullet"/>
      <w:lvlText w:val="•"/>
      <w:lvlJc w:val="left"/>
      <w:pPr>
        <w:ind w:left="7252" w:hanging="199"/>
      </w:pPr>
      <w:rPr>
        <w:rFonts w:hint="default"/>
      </w:rPr>
    </w:lvl>
  </w:abstractNum>
  <w:abstractNum w:abstractNumId="32">
    <w:multiLevelType w:val="hybridMultilevel"/>
    <w:lvl w:ilvl="0">
      <w:start w:val="1"/>
      <w:numFmt w:val="lowerLetter"/>
      <w:lvlText w:val="%1)"/>
      <w:lvlJc w:val="left"/>
      <w:pPr>
        <w:ind w:left="334" w:hanging="233"/>
        <w:jc w:val="left"/>
      </w:pPr>
      <w:rPr>
        <w:rFonts w:hint="default" w:ascii="Arial" w:hAnsi="Arial" w:eastAsia="Arial" w:cs="Arial"/>
        <w:w w:val="99"/>
        <w:sz w:val="20"/>
        <w:szCs w:val="20"/>
      </w:rPr>
    </w:lvl>
    <w:lvl w:ilvl="1">
      <w:start w:val="1"/>
      <w:numFmt w:val="bullet"/>
      <w:lvlText w:val="•"/>
      <w:lvlJc w:val="left"/>
      <w:pPr>
        <w:ind w:left="1210" w:hanging="233"/>
      </w:pPr>
      <w:rPr>
        <w:rFonts w:hint="default"/>
      </w:rPr>
    </w:lvl>
    <w:lvl w:ilvl="2">
      <w:start w:val="1"/>
      <w:numFmt w:val="bullet"/>
      <w:lvlText w:val="•"/>
      <w:lvlJc w:val="left"/>
      <w:pPr>
        <w:ind w:left="2080" w:hanging="233"/>
      </w:pPr>
      <w:rPr>
        <w:rFonts w:hint="default"/>
      </w:rPr>
    </w:lvl>
    <w:lvl w:ilvl="3">
      <w:start w:val="1"/>
      <w:numFmt w:val="bullet"/>
      <w:lvlText w:val="•"/>
      <w:lvlJc w:val="left"/>
      <w:pPr>
        <w:ind w:left="2950" w:hanging="233"/>
      </w:pPr>
      <w:rPr>
        <w:rFonts w:hint="default"/>
      </w:rPr>
    </w:lvl>
    <w:lvl w:ilvl="4">
      <w:start w:val="1"/>
      <w:numFmt w:val="bullet"/>
      <w:lvlText w:val="•"/>
      <w:lvlJc w:val="left"/>
      <w:pPr>
        <w:ind w:left="3820" w:hanging="233"/>
      </w:pPr>
      <w:rPr>
        <w:rFonts w:hint="default"/>
      </w:rPr>
    </w:lvl>
    <w:lvl w:ilvl="5">
      <w:start w:val="1"/>
      <w:numFmt w:val="bullet"/>
      <w:lvlText w:val="•"/>
      <w:lvlJc w:val="left"/>
      <w:pPr>
        <w:ind w:left="4690" w:hanging="233"/>
      </w:pPr>
      <w:rPr>
        <w:rFonts w:hint="default"/>
      </w:rPr>
    </w:lvl>
    <w:lvl w:ilvl="6">
      <w:start w:val="1"/>
      <w:numFmt w:val="bullet"/>
      <w:lvlText w:val="•"/>
      <w:lvlJc w:val="left"/>
      <w:pPr>
        <w:ind w:left="5560" w:hanging="233"/>
      </w:pPr>
      <w:rPr>
        <w:rFonts w:hint="default"/>
      </w:rPr>
    </w:lvl>
    <w:lvl w:ilvl="7">
      <w:start w:val="1"/>
      <w:numFmt w:val="bullet"/>
      <w:lvlText w:val="•"/>
      <w:lvlJc w:val="left"/>
      <w:pPr>
        <w:ind w:left="6430" w:hanging="233"/>
      </w:pPr>
      <w:rPr>
        <w:rFonts w:hint="default"/>
      </w:rPr>
    </w:lvl>
    <w:lvl w:ilvl="8">
      <w:start w:val="1"/>
      <w:numFmt w:val="bullet"/>
      <w:lvlText w:val="•"/>
      <w:lvlJc w:val="left"/>
      <w:pPr>
        <w:ind w:left="7300" w:hanging="233"/>
      </w:pPr>
      <w:rPr>
        <w:rFonts w:hint="default"/>
      </w:rPr>
    </w:lvl>
  </w:abstractNum>
  <w:abstractNum w:abstractNumId="31">
    <w:multiLevelType w:val="hybridMultilevel"/>
    <w:lvl w:ilvl="0">
      <w:start w:val="1"/>
      <w:numFmt w:val="upperRoman"/>
      <w:lvlText w:val="%1."/>
      <w:lvlJc w:val="left"/>
      <w:pPr>
        <w:ind w:left="102" w:hanging="167"/>
        <w:jc w:val="left"/>
      </w:pPr>
      <w:rPr>
        <w:rFonts w:hint="default" w:ascii="Arial" w:hAnsi="Arial" w:eastAsia="Arial" w:cs="Arial"/>
        <w:w w:val="99"/>
        <w:sz w:val="20"/>
        <w:szCs w:val="20"/>
      </w:rPr>
    </w:lvl>
    <w:lvl w:ilvl="1">
      <w:start w:val="1"/>
      <w:numFmt w:val="decimal"/>
      <w:lvlText w:val="%2."/>
      <w:lvlJc w:val="left"/>
      <w:pPr>
        <w:ind w:left="102" w:hanging="293"/>
        <w:jc w:val="left"/>
      </w:pPr>
      <w:rPr>
        <w:rFonts w:hint="default" w:ascii="Arial" w:hAnsi="Arial" w:eastAsia="Arial" w:cs="Arial"/>
        <w:w w:val="99"/>
        <w:sz w:val="20"/>
        <w:szCs w:val="20"/>
      </w:rPr>
    </w:lvl>
    <w:lvl w:ilvl="2">
      <w:start w:val="1"/>
      <w:numFmt w:val="bullet"/>
      <w:lvlText w:val="•"/>
      <w:lvlJc w:val="left"/>
      <w:pPr>
        <w:ind w:left="1888" w:hanging="293"/>
      </w:pPr>
      <w:rPr>
        <w:rFonts w:hint="default"/>
      </w:rPr>
    </w:lvl>
    <w:lvl w:ilvl="3">
      <w:start w:val="1"/>
      <w:numFmt w:val="bullet"/>
      <w:lvlText w:val="•"/>
      <w:lvlJc w:val="left"/>
      <w:pPr>
        <w:ind w:left="2782" w:hanging="293"/>
      </w:pPr>
      <w:rPr>
        <w:rFonts w:hint="default"/>
      </w:rPr>
    </w:lvl>
    <w:lvl w:ilvl="4">
      <w:start w:val="1"/>
      <w:numFmt w:val="bullet"/>
      <w:lvlText w:val="•"/>
      <w:lvlJc w:val="left"/>
      <w:pPr>
        <w:ind w:left="3676" w:hanging="293"/>
      </w:pPr>
      <w:rPr>
        <w:rFonts w:hint="default"/>
      </w:rPr>
    </w:lvl>
    <w:lvl w:ilvl="5">
      <w:start w:val="1"/>
      <w:numFmt w:val="bullet"/>
      <w:lvlText w:val="•"/>
      <w:lvlJc w:val="left"/>
      <w:pPr>
        <w:ind w:left="4570" w:hanging="293"/>
      </w:pPr>
      <w:rPr>
        <w:rFonts w:hint="default"/>
      </w:rPr>
    </w:lvl>
    <w:lvl w:ilvl="6">
      <w:start w:val="1"/>
      <w:numFmt w:val="bullet"/>
      <w:lvlText w:val="•"/>
      <w:lvlJc w:val="left"/>
      <w:pPr>
        <w:ind w:left="5464" w:hanging="293"/>
      </w:pPr>
      <w:rPr>
        <w:rFonts w:hint="default"/>
      </w:rPr>
    </w:lvl>
    <w:lvl w:ilvl="7">
      <w:start w:val="1"/>
      <w:numFmt w:val="bullet"/>
      <w:lvlText w:val="•"/>
      <w:lvlJc w:val="left"/>
      <w:pPr>
        <w:ind w:left="6358" w:hanging="293"/>
      </w:pPr>
      <w:rPr>
        <w:rFonts w:hint="default"/>
      </w:rPr>
    </w:lvl>
    <w:lvl w:ilvl="8">
      <w:start w:val="1"/>
      <w:numFmt w:val="bullet"/>
      <w:lvlText w:val="•"/>
      <w:lvlJc w:val="left"/>
      <w:pPr>
        <w:ind w:left="7252" w:hanging="293"/>
      </w:pPr>
      <w:rPr>
        <w:rFonts w:hint="default"/>
      </w:rPr>
    </w:lvl>
  </w:abstractNum>
  <w:abstractNum w:abstractNumId="30">
    <w:multiLevelType w:val="hybridMultilevel"/>
    <w:lvl w:ilvl="0">
      <w:start w:val="1"/>
      <w:numFmt w:val="upperRoman"/>
      <w:lvlText w:val="%1."/>
      <w:lvlJc w:val="left"/>
      <w:pPr>
        <w:ind w:left="102" w:hanging="166"/>
        <w:jc w:val="left"/>
      </w:pPr>
      <w:rPr>
        <w:rFonts w:hint="default" w:ascii="Arial" w:hAnsi="Arial" w:eastAsia="Arial" w:cs="Arial"/>
        <w:spacing w:val="-1"/>
        <w:w w:val="99"/>
        <w:sz w:val="20"/>
        <w:szCs w:val="20"/>
      </w:rPr>
    </w:lvl>
    <w:lvl w:ilvl="1">
      <w:start w:val="1"/>
      <w:numFmt w:val="bullet"/>
      <w:lvlText w:val="•"/>
      <w:lvlJc w:val="left"/>
      <w:pPr>
        <w:ind w:left="996" w:hanging="166"/>
      </w:pPr>
      <w:rPr>
        <w:rFonts w:hint="default"/>
      </w:rPr>
    </w:lvl>
    <w:lvl w:ilvl="2">
      <w:start w:val="1"/>
      <w:numFmt w:val="bullet"/>
      <w:lvlText w:val="•"/>
      <w:lvlJc w:val="left"/>
      <w:pPr>
        <w:ind w:left="1892" w:hanging="166"/>
      </w:pPr>
      <w:rPr>
        <w:rFonts w:hint="default"/>
      </w:rPr>
    </w:lvl>
    <w:lvl w:ilvl="3">
      <w:start w:val="1"/>
      <w:numFmt w:val="bullet"/>
      <w:lvlText w:val="•"/>
      <w:lvlJc w:val="left"/>
      <w:pPr>
        <w:ind w:left="2788" w:hanging="166"/>
      </w:pPr>
      <w:rPr>
        <w:rFonts w:hint="default"/>
      </w:rPr>
    </w:lvl>
    <w:lvl w:ilvl="4">
      <w:start w:val="1"/>
      <w:numFmt w:val="bullet"/>
      <w:lvlText w:val="•"/>
      <w:lvlJc w:val="left"/>
      <w:pPr>
        <w:ind w:left="3684" w:hanging="166"/>
      </w:pPr>
      <w:rPr>
        <w:rFonts w:hint="default"/>
      </w:rPr>
    </w:lvl>
    <w:lvl w:ilvl="5">
      <w:start w:val="1"/>
      <w:numFmt w:val="bullet"/>
      <w:lvlText w:val="•"/>
      <w:lvlJc w:val="left"/>
      <w:pPr>
        <w:ind w:left="4580" w:hanging="166"/>
      </w:pPr>
      <w:rPr>
        <w:rFonts w:hint="default"/>
      </w:rPr>
    </w:lvl>
    <w:lvl w:ilvl="6">
      <w:start w:val="1"/>
      <w:numFmt w:val="bullet"/>
      <w:lvlText w:val="•"/>
      <w:lvlJc w:val="left"/>
      <w:pPr>
        <w:ind w:left="5476" w:hanging="166"/>
      </w:pPr>
      <w:rPr>
        <w:rFonts w:hint="default"/>
      </w:rPr>
    </w:lvl>
    <w:lvl w:ilvl="7">
      <w:start w:val="1"/>
      <w:numFmt w:val="bullet"/>
      <w:lvlText w:val="•"/>
      <w:lvlJc w:val="left"/>
      <w:pPr>
        <w:ind w:left="6372" w:hanging="166"/>
      </w:pPr>
      <w:rPr>
        <w:rFonts w:hint="default"/>
      </w:rPr>
    </w:lvl>
    <w:lvl w:ilvl="8">
      <w:start w:val="1"/>
      <w:numFmt w:val="bullet"/>
      <w:lvlText w:val="•"/>
      <w:lvlJc w:val="left"/>
      <w:pPr>
        <w:ind w:left="7268" w:hanging="166"/>
      </w:pPr>
      <w:rPr>
        <w:rFonts w:hint="default"/>
      </w:rPr>
    </w:lvl>
  </w:abstractNum>
  <w:abstractNum w:abstractNumId="29">
    <w:multiLevelType w:val="hybridMultilevel"/>
    <w:lvl w:ilvl="0">
      <w:start w:val="1"/>
      <w:numFmt w:val="decimal"/>
      <w:lvlText w:val="%1."/>
      <w:lvlJc w:val="left"/>
      <w:pPr>
        <w:ind w:left="102" w:hanging="257"/>
        <w:jc w:val="left"/>
      </w:pPr>
      <w:rPr>
        <w:rFonts w:hint="default" w:ascii="Arial" w:hAnsi="Arial" w:eastAsia="Arial" w:cs="Arial"/>
        <w:w w:val="99"/>
        <w:sz w:val="20"/>
        <w:szCs w:val="20"/>
      </w:rPr>
    </w:lvl>
    <w:lvl w:ilvl="1">
      <w:start w:val="1"/>
      <w:numFmt w:val="bullet"/>
      <w:lvlText w:val="•"/>
      <w:lvlJc w:val="left"/>
      <w:pPr>
        <w:ind w:left="996" w:hanging="257"/>
      </w:pPr>
      <w:rPr>
        <w:rFonts w:hint="default"/>
      </w:rPr>
    </w:lvl>
    <w:lvl w:ilvl="2">
      <w:start w:val="1"/>
      <w:numFmt w:val="bullet"/>
      <w:lvlText w:val="•"/>
      <w:lvlJc w:val="left"/>
      <w:pPr>
        <w:ind w:left="1892" w:hanging="257"/>
      </w:pPr>
      <w:rPr>
        <w:rFonts w:hint="default"/>
      </w:rPr>
    </w:lvl>
    <w:lvl w:ilvl="3">
      <w:start w:val="1"/>
      <w:numFmt w:val="bullet"/>
      <w:lvlText w:val="•"/>
      <w:lvlJc w:val="left"/>
      <w:pPr>
        <w:ind w:left="2788" w:hanging="257"/>
      </w:pPr>
      <w:rPr>
        <w:rFonts w:hint="default"/>
      </w:rPr>
    </w:lvl>
    <w:lvl w:ilvl="4">
      <w:start w:val="1"/>
      <w:numFmt w:val="bullet"/>
      <w:lvlText w:val="•"/>
      <w:lvlJc w:val="left"/>
      <w:pPr>
        <w:ind w:left="3684" w:hanging="257"/>
      </w:pPr>
      <w:rPr>
        <w:rFonts w:hint="default"/>
      </w:rPr>
    </w:lvl>
    <w:lvl w:ilvl="5">
      <w:start w:val="1"/>
      <w:numFmt w:val="bullet"/>
      <w:lvlText w:val="•"/>
      <w:lvlJc w:val="left"/>
      <w:pPr>
        <w:ind w:left="4580" w:hanging="257"/>
      </w:pPr>
      <w:rPr>
        <w:rFonts w:hint="default"/>
      </w:rPr>
    </w:lvl>
    <w:lvl w:ilvl="6">
      <w:start w:val="1"/>
      <w:numFmt w:val="bullet"/>
      <w:lvlText w:val="•"/>
      <w:lvlJc w:val="left"/>
      <w:pPr>
        <w:ind w:left="5476" w:hanging="257"/>
      </w:pPr>
      <w:rPr>
        <w:rFonts w:hint="default"/>
      </w:rPr>
    </w:lvl>
    <w:lvl w:ilvl="7">
      <w:start w:val="1"/>
      <w:numFmt w:val="bullet"/>
      <w:lvlText w:val="•"/>
      <w:lvlJc w:val="left"/>
      <w:pPr>
        <w:ind w:left="6372" w:hanging="257"/>
      </w:pPr>
      <w:rPr>
        <w:rFonts w:hint="default"/>
      </w:rPr>
    </w:lvl>
    <w:lvl w:ilvl="8">
      <w:start w:val="1"/>
      <w:numFmt w:val="bullet"/>
      <w:lvlText w:val="•"/>
      <w:lvlJc w:val="left"/>
      <w:pPr>
        <w:ind w:left="7268" w:hanging="257"/>
      </w:pPr>
      <w:rPr>
        <w:rFonts w:hint="default"/>
      </w:rPr>
    </w:lvl>
  </w:abstractNum>
  <w:abstractNum w:abstractNumId="28">
    <w:multiLevelType w:val="hybridMultilevel"/>
    <w:lvl w:ilvl="0">
      <w:start w:val="1"/>
      <w:numFmt w:val="upperRoman"/>
      <w:lvlText w:val="%1."/>
      <w:lvlJc w:val="left"/>
      <w:pPr>
        <w:ind w:left="102" w:hanging="167"/>
        <w:jc w:val="left"/>
      </w:pPr>
      <w:rPr>
        <w:rFonts w:hint="default" w:ascii="Arial" w:hAnsi="Arial" w:eastAsia="Arial" w:cs="Arial"/>
        <w:w w:val="99"/>
        <w:sz w:val="20"/>
        <w:szCs w:val="20"/>
      </w:rPr>
    </w:lvl>
    <w:lvl w:ilvl="1">
      <w:start w:val="1"/>
      <w:numFmt w:val="bullet"/>
      <w:lvlText w:val="•"/>
      <w:lvlJc w:val="left"/>
      <w:pPr>
        <w:ind w:left="996" w:hanging="167"/>
      </w:pPr>
      <w:rPr>
        <w:rFonts w:hint="default"/>
      </w:rPr>
    </w:lvl>
    <w:lvl w:ilvl="2">
      <w:start w:val="1"/>
      <w:numFmt w:val="bullet"/>
      <w:lvlText w:val="•"/>
      <w:lvlJc w:val="left"/>
      <w:pPr>
        <w:ind w:left="1892" w:hanging="167"/>
      </w:pPr>
      <w:rPr>
        <w:rFonts w:hint="default"/>
      </w:rPr>
    </w:lvl>
    <w:lvl w:ilvl="3">
      <w:start w:val="1"/>
      <w:numFmt w:val="bullet"/>
      <w:lvlText w:val="•"/>
      <w:lvlJc w:val="left"/>
      <w:pPr>
        <w:ind w:left="2788" w:hanging="167"/>
      </w:pPr>
      <w:rPr>
        <w:rFonts w:hint="default"/>
      </w:rPr>
    </w:lvl>
    <w:lvl w:ilvl="4">
      <w:start w:val="1"/>
      <w:numFmt w:val="bullet"/>
      <w:lvlText w:val="•"/>
      <w:lvlJc w:val="left"/>
      <w:pPr>
        <w:ind w:left="3684" w:hanging="167"/>
      </w:pPr>
      <w:rPr>
        <w:rFonts w:hint="default"/>
      </w:rPr>
    </w:lvl>
    <w:lvl w:ilvl="5">
      <w:start w:val="1"/>
      <w:numFmt w:val="bullet"/>
      <w:lvlText w:val="•"/>
      <w:lvlJc w:val="left"/>
      <w:pPr>
        <w:ind w:left="4580" w:hanging="167"/>
      </w:pPr>
      <w:rPr>
        <w:rFonts w:hint="default"/>
      </w:rPr>
    </w:lvl>
    <w:lvl w:ilvl="6">
      <w:start w:val="1"/>
      <w:numFmt w:val="bullet"/>
      <w:lvlText w:val="•"/>
      <w:lvlJc w:val="left"/>
      <w:pPr>
        <w:ind w:left="5476" w:hanging="167"/>
      </w:pPr>
      <w:rPr>
        <w:rFonts w:hint="default"/>
      </w:rPr>
    </w:lvl>
    <w:lvl w:ilvl="7">
      <w:start w:val="1"/>
      <w:numFmt w:val="bullet"/>
      <w:lvlText w:val="•"/>
      <w:lvlJc w:val="left"/>
      <w:pPr>
        <w:ind w:left="6372" w:hanging="167"/>
      </w:pPr>
      <w:rPr>
        <w:rFonts w:hint="default"/>
      </w:rPr>
    </w:lvl>
    <w:lvl w:ilvl="8">
      <w:start w:val="1"/>
      <w:numFmt w:val="bullet"/>
      <w:lvlText w:val="•"/>
      <w:lvlJc w:val="left"/>
      <w:pPr>
        <w:ind w:left="7268" w:hanging="167"/>
      </w:pPr>
      <w:rPr>
        <w:rFonts w:hint="default"/>
      </w:rPr>
    </w:lvl>
  </w:abstractNum>
  <w:abstractNum w:abstractNumId="27">
    <w:multiLevelType w:val="hybridMultilevel"/>
    <w:lvl w:ilvl="0">
      <w:start w:val="12"/>
      <w:numFmt w:val="upperLetter"/>
      <w:lvlText w:val="%1."/>
      <w:lvlJc w:val="left"/>
      <w:pPr>
        <w:ind w:left="322" w:hanging="221"/>
        <w:jc w:val="left"/>
      </w:pPr>
      <w:rPr>
        <w:rFonts w:hint="default" w:ascii="Arial" w:hAnsi="Arial" w:eastAsia="Arial" w:cs="Arial"/>
        <w:w w:val="99"/>
        <w:sz w:val="20"/>
        <w:szCs w:val="20"/>
      </w:rPr>
    </w:lvl>
    <w:lvl w:ilvl="1">
      <w:start w:val="1"/>
      <w:numFmt w:val="decimal"/>
      <w:lvlText w:val="%2."/>
      <w:lvlJc w:val="left"/>
      <w:pPr>
        <w:ind w:left="322" w:hanging="221"/>
        <w:jc w:val="left"/>
      </w:pPr>
      <w:rPr>
        <w:rFonts w:hint="default" w:ascii="Arial" w:hAnsi="Arial" w:eastAsia="Arial" w:cs="Arial"/>
        <w:w w:val="99"/>
        <w:sz w:val="20"/>
        <w:szCs w:val="20"/>
      </w:rPr>
    </w:lvl>
    <w:lvl w:ilvl="2">
      <w:start w:val="1"/>
      <w:numFmt w:val="upperRoman"/>
      <w:lvlText w:val="%3."/>
      <w:lvlJc w:val="left"/>
      <w:pPr>
        <w:ind w:left="102" w:hanging="167"/>
        <w:jc w:val="left"/>
      </w:pPr>
      <w:rPr>
        <w:rFonts w:hint="default" w:ascii="Arial" w:hAnsi="Arial" w:eastAsia="Arial" w:cs="Arial"/>
        <w:w w:val="99"/>
        <w:sz w:val="20"/>
        <w:szCs w:val="20"/>
      </w:rPr>
    </w:lvl>
    <w:lvl w:ilvl="3">
      <w:start w:val="1"/>
      <w:numFmt w:val="decimal"/>
      <w:lvlText w:val="%4."/>
      <w:lvlJc w:val="left"/>
      <w:pPr>
        <w:ind w:left="322" w:hanging="221"/>
        <w:jc w:val="left"/>
      </w:pPr>
      <w:rPr>
        <w:rFonts w:hint="default" w:ascii="Arial" w:hAnsi="Arial" w:eastAsia="Arial" w:cs="Arial"/>
        <w:w w:val="99"/>
        <w:sz w:val="20"/>
        <w:szCs w:val="20"/>
      </w:rPr>
    </w:lvl>
    <w:lvl w:ilvl="4">
      <w:start w:val="1"/>
      <w:numFmt w:val="upperRoman"/>
      <w:lvlText w:val="%5."/>
      <w:lvlJc w:val="left"/>
      <w:pPr>
        <w:ind w:left="102" w:hanging="167"/>
        <w:jc w:val="left"/>
      </w:pPr>
      <w:rPr>
        <w:rFonts w:hint="default" w:ascii="Arial" w:hAnsi="Arial" w:eastAsia="Arial" w:cs="Arial"/>
        <w:w w:val="99"/>
        <w:sz w:val="20"/>
        <w:szCs w:val="20"/>
      </w:rPr>
    </w:lvl>
    <w:lvl w:ilvl="5">
      <w:start w:val="1"/>
      <w:numFmt w:val="bullet"/>
      <w:lvlText w:val="•"/>
      <w:lvlJc w:val="left"/>
      <w:pPr>
        <w:ind w:left="4195" w:hanging="167"/>
      </w:pPr>
      <w:rPr>
        <w:rFonts w:hint="default"/>
      </w:rPr>
    </w:lvl>
    <w:lvl w:ilvl="6">
      <w:start w:val="1"/>
      <w:numFmt w:val="bullet"/>
      <w:lvlText w:val="•"/>
      <w:lvlJc w:val="left"/>
      <w:pPr>
        <w:ind w:left="5164" w:hanging="167"/>
      </w:pPr>
      <w:rPr>
        <w:rFonts w:hint="default"/>
      </w:rPr>
    </w:lvl>
    <w:lvl w:ilvl="7">
      <w:start w:val="1"/>
      <w:numFmt w:val="bullet"/>
      <w:lvlText w:val="•"/>
      <w:lvlJc w:val="left"/>
      <w:pPr>
        <w:ind w:left="6133" w:hanging="167"/>
      </w:pPr>
      <w:rPr>
        <w:rFonts w:hint="default"/>
      </w:rPr>
    </w:lvl>
    <w:lvl w:ilvl="8">
      <w:start w:val="1"/>
      <w:numFmt w:val="bullet"/>
      <w:lvlText w:val="•"/>
      <w:lvlJc w:val="left"/>
      <w:pPr>
        <w:ind w:left="7102" w:hanging="167"/>
      </w:pPr>
      <w:rPr>
        <w:rFonts w:hint="default"/>
      </w:rPr>
    </w:lvl>
  </w:abstractNum>
  <w:abstractNum w:abstractNumId="26">
    <w:multiLevelType w:val="hybridMultilevel"/>
    <w:lvl w:ilvl="0">
      <w:start w:val="1"/>
      <w:numFmt w:val="lowerLetter"/>
      <w:lvlText w:val="%1)"/>
      <w:lvlJc w:val="left"/>
      <w:pPr>
        <w:ind w:left="334" w:hanging="233"/>
        <w:jc w:val="left"/>
      </w:pPr>
      <w:rPr>
        <w:rFonts w:hint="default" w:ascii="Arial" w:hAnsi="Arial" w:eastAsia="Arial" w:cs="Arial"/>
        <w:w w:val="99"/>
        <w:sz w:val="20"/>
        <w:szCs w:val="20"/>
      </w:rPr>
    </w:lvl>
    <w:lvl w:ilvl="1">
      <w:start w:val="1"/>
      <w:numFmt w:val="bullet"/>
      <w:lvlText w:val="•"/>
      <w:lvlJc w:val="left"/>
      <w:pPr>
        <w:ind w:left="1212" w:hanging="233"/>
      </w:pPr>
      <w:rPr>
        <w:rFonts w:hint="default"/>
      </w:rPr>
    </w:lvl>
    <w:lvl w:ilvl="2">
      <w:start w:val="1"/>
      <w:numFmt w:val="bullet"/>
      <w:lvlText w:val="•"/>
      <w:lvlJc w:val="left"/>
      <w:pPr>
        <w:ind w:left="2084" w:hanging="233"/>
      </w:pPr>
      <w:rPr>
        <w:rFonts w:hint="default"/>
      </w:rPr>
    </w:lvl>
    <w:lvl w:ilvl="3">
      <w:start w:val="1"/>
      <w:numFmt w:val="bullet"/>
      <w:lvlText w:val="•"/>
      <w:lvlJc w:val="left"/>
      <w:pPr>
        <w:ind w:left="2956" w:hanging="233"/>
      </w:pPr>
      <w:rPr>
        <w:rFonts w:hint="default"/>
      </w:rPr>
    </w:lvl>
    <w:lvl w:ilvl="4">
      <w:start w:val="1"/>
      <w:numFmt w:val="bullet"/>
      <w:lvlText w:val="•"/>
      <w:lvlJc w:val="left"/>
      <w:pPr>
        <w:ind w:left="3828" w:hanging="233"/>
      </w:pPr>
      <w:rPr>
        <w:rFonts w:hint="default"/>
      </w:rPr>
    </w:lvl>
    <w:lvl w:ilvl="5">
      <w:start w:val="1"/>
      <w:numFmt w:val="bullet"/>
      <w:lvlText w:val="•"/>
      <w:lvlJc w:val="left"/>
      <w:pPr>
        <w:ind w:left="4700" w:hanging="233"/>
      </w:pPr>
      <w:rPr>
        <w:rFonts w:hint="default"/>
      </w:rPr>
    </w:lvl>
    <w:lvl w:ilvl="6">
      <w:start w:val="1"/>
      <w:numFmt w:val="bullet"/>
      <w:lvlText w:val="•"/>
      <w:lvlJc w:val="left"/>
      <w:pPr>
        <w:ind w:left="5572" w:hanging="233"/>
      </w:pPr>
      <w:rPr>
        <w:rFonts w:hint="default"/>
      </w:rPr>
    </w:lvl>
    <w:lvl w:ilvl="7">
      <w:start w:val="1"/>
      <w:numFmt w:val="bullet"/>
      <w:lvlText w:val="•"/>
      <w:lvlJc w:val="left"/>
      <w:pPr>
        <w:ind w:left="6444" w:hanging="233"/>
      </w:pPr>
      <w:rPr>
        <w:rFonts w:hint="default"/>
      </w:rPr>
    </w:lvl>
    <w:lvl w:ilvl="8">
      <w:start w:val="1"/>
      <w:numFmt w:val="bullet"/>
      <w:lvlText w:val="•"/>
      <w:lvlJc w:val="left"/>
      <w:pPr>
        <w:ind w:left="7316" w:hanging="233"/>
      </w:pPr>
      <w:rPr>
        <w:rFonts w:hint="default"/>
      </w:rPr>
    </w:lvl>
  </w:abstractNum>
  <w:abstractNum w:abstractNumId="25">
    <w:multiLevelType w:val="hybridMultilevel"/>
    <w:lvl w:ilvl="0">
      <w:start w:val="1"/>
      <w:numFmt w:val="lowerLetter"/>
      <w:lvlText w:val="%1)"/>
      <w:lvlJc w:val="left"/>
      <w:pPr>
        <w:ind w:left="334" w:hanging="233"/>
        <w:jc w:val="left"/>
      </w:pPr>
      <w:rPr>
        <w:rFonts w:hint="default" w:ascii="Arial" w:hAnsi="Arial" w:eastAsia="Arial" w:cs="Arial"/>
        <w:w w:val="99"/>
        <w:sz w:val="20"/>
        <w:szCs w:val="20"/>
      </w:rPr>
    </w:lvl>
    <w:lvl w:ilvl="1">
      <w:start w:val="1"/>
      <w:numFmt w:val="bullet"/>
      <w:lvlText w:val="•"/>
      <w:lvlJc w:val="left"/>
      <w:pPr>
        <w:ind w:left="1212" w:hanging="233"/>
      </w:pPr>
      <w:rPr>
        <w:rFonts w:hint="default"/>
      </w:rPr>
    </w:lvl>
    <w:lvl w:ilvl="2">
      <w:start w:val="1"/>
      <w:numFmt w:val="bullet"/>
      <w:lvlText w:val="•"/>
      <w:lvlJc w:val="left"/>
      <w:pPr>
        <w:ind w:left="2084" w:hanging="233"/>
      </w:pPr>
      <w:rPr>
        <w:rFonts w:hint="default"/>
      </w:rPr>
    </w:lvl>
    <w:lvl w:ilvl="3">
      <w:start w:val="1"/>
      <w:numFmt w:val="bullet"/>
      <w:lvlText w:val="•"/>
      <w:lvlJc w:val="left"/>
      <w:pPr>
        <w:ind w:left="2956" w:hanging="233"/>
      </w:pPr>
      <w:rPr>
        <w:rFonts w:hint="default"/>
      </w:rPr>
    </w:lvl>
    <w:lvl w:ilvl="4">
      <w:start w:val="1"/>
      <w:numFmt w:val="bullet"/>
      <w:lvlText w:val="•"/>
      <w:lvlJc w:val="left"/>
      <w:pPr>
        <w:ind w:left="3828" w:hanging="233"/>
      </w:pPr>
      <w:rPr>
        <w:rFonts w:hint="default"/>
      </w:rPr>
    </w:lvl>
    <w:lvl w:ilvl="5">
      <w:start w:val="1"/>
      <w:numFmt w:val="bullet"/>
      <w:lvlText w:val="•"/>
      <w:lvlJc w:val="left"/>
      <w:pPr>
        <w:ind w:left="4700" w:hanging="233"/>
      </w:pPr>
      <w:rPr>
        <w:rFonts w:hint="default"/>
      </w:rPr>
    </w:lvl>
    <w:lvl w:ilvl="6">
      <w:start w:val="1"/>
      <w:numFmt w:val="bullet"/>
      <w:lvlText w:val="•"/>
      <w:lvlJc w:val="left"/>
      <w:pPr>
        <w:ind w:left="5572" w:hanging="233"/>
      </w:pPr>
      <w:rPr>
        <w:rFonts w:hint="default"/>
      </w:rPr>
    </w:lvl>
    <w:lvl w:ilvl="7">
      <w:start w:val="1"/>
      <w:numFmt w:val="bullet"/>
      <w:lvlText w:val="•"/>
      <w:lvlJc w:val="left"/>
      <w:pPr>
        <w:ind w:left="6444" w:hanging="233"/>
      </w:pPr>
      <w:rPr>
        <w:rFonts w:hint="default"/>
      </w:rPr>
    </w:lvl>
    <w:lvl w:ilvl="8">
      <w:start w:val="1"/>
      <w:numFmt w:val="bullet"/>
      <w:lvlText w:val="•"/>
      <w:lvlJc w:val="left"/>
      <w:pPr>
        <w:ind w:left="7316" w:hanging="233"/>
      </w:pPr>
      <w:rPr>
        <w:rFonts w:hint="default"/>
      </w:rPr>
    </w:lvl>
  </w:abstractNum>
  <w:abstractNum w:abstractNumId="24">
    <w:multiLevelType w:val="hybridMultilevel"/>
    <w:lvl w:ilvl="0">
      <w:start w:val="1"/>
      <w:numFmt w:val="upperRoman"/>
      <w:lvlText w:val="%1."/>
      <w:lvlJc w:val="left"/>
      <w:pPr>
        <w:ind w:left="102" w:hanging="167"/>
        <w:jc w:val="left"/>
      </w:pPr>
      <w:rPr>
        <w:rFonts w:hint="default" w:ascii="Arial" w:hAnsi="Arial" w:eastAsia="Arial" w:cs="Arial"/>
        <w:w w:val="99"/>
        <w:sz w:val="20"/>
        <w:szCs w:val="20"/>
      </w:rPr>
    </w:lvl>
    <w:lvl w:ilvl="1">
      <w:start w:val="1"/>
      <w:numFmt w:val="bullet"/>
      <w:lvlText w:val="•"/>
      <w:lvlJc w:val="left"/>
      <w:pPr>
        <w:ind w:left="996" w:hanging="167"/>
      </w:pPr>
      <w:rPr>
        <w:rFonts w:hint="default"/>
      </w:rPr>
    </w:lvl>
    <w:lvl w:ilvl="2">
      <w:start w:val="1"/>
      <w:numFmt w:val="bullet"/>
      <w:lvlText w:val="•"/>
      <w:lvlJc w:val="left"/>
      <w:pPr>
        <w:ind w:left="1892" w:hanging="167"/>
      </w:pPr>
      <w:rPr>
        <w:rFonts w:hint="default"/>
      </w:rPr>
    </w:lvl>
    <w:lvl w:ilvl="3">
      <w:start w:val="1"/>
      <w:numFmt w:val="bullet"/>
      <w:lvlText w:val="•"/>
      <w:lvlJc w:val="left"/>
      <w:pPr>
        <w:ind w:left="2788" w:hanging="167"/>
      </w:pPr>
      <w:rPr>
        <w:rFonts w:hint="default"/>
      </w:rPr>
    </w:lvl>
    <w:lvl w:ilvl="4">
      <w:start w:val="1"/>
      <w:numFmt w:val="bullet"/>
      <w:lvlText w:val="•"/>
      <w:lvlJc w:val="left"/>
      <w:pPr>
        <w:ind w:left="3684" w:hanging="167"/>
      </w:pPr>
      <w:rPr>
        <w:rFonts w:hint="default"/>
      </w:rPr>
    </w:lvl>
    <w:lvl w:ilvl="5">
      <w:start w:val="1"/>
      <w:numFmt w:val="bullet"/>
      <w:lvlText w:val="•"/>
      <w:lvlJc w:val="left"/>
      <w:pPr>
        <w:ind w:left="4580" w:hanging="167"/>
      </w:pPr>
      <w:rPr>
        <w:rFonts w:hint="default"/>
      </w:rPr>
    </w:lvl>
    <w:lvl w:ilvl="6">
      <w:start w:val="1"/>
      <w:numFmt w:val="bullet"/>
      <w:lvlText w:val="•"/>
      <w:lvlJc w:val="left"/>
      <w:pPr>
        <w:ind w:left="5476" w:hanging="167"/>
      </w:pPr>
      <w:rPr>
        <w:rFonts w:hint="default"/>
      </w:rPr>
    </w:lvl>
    <w:lvl w:ilvl="7">
      <w:start w:val="1"/>
      <w:numFmt w:val="bullet"/>
      <w:lvlText w:val="•"/>
      <w:lvlJc w:val="left"/>
      <w:pPr>
        <w:ind w:left="6372" w:hanging="167"/>
      </w:pPr>
      <w:rPr>
        <w:rFonts w:hint="default"/>
      </w:rPr>
    </w:lvl>
    <w:lvl w:ilvl="8">
      <w:start w:val="1"/>
      <w:numFmt w:val="bullet"/>
      <w:lvlText w:val="•"/>
      <w:lvlJc w:val="left"/>
      <w:pPr>
        <w:ind w:left="7268" w:hanging="167"/>
      </w:pPr>
      <w:rPr>
        <w:rFonts w:hint="default"/>
      </w:rPr>
    </w:lvl>
  </w:abstractNum>
  <w:abstractNum w:abstractNumId="23">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upperRoman"/>
      <w:lvlText w:val="%2."/>
      <w:lvlJc w:val="left"/>
      <w:pPr>
        <w:ind w:left="102" w:hanging="167"/>
        <w:jc w:val="left"/>
      </w:pPr>
      <w:rPr>
        <w:rFonts w:hint="default" w:ascii="Arial" w:hAnsi="Arial" w:eastAsia="Arial" w:cs="Arial"/>
        <w:w w:val="99"/>
        <w:sz w:val="20"/>
        <w:szCs w:val="20"/>
      </w:rPr>
    </w:lvl>
    <w:lvl w:ilvl="2">
      <w:start w:val="1"/>
      <w:numFmt w:val="bullet"/>
      <w:lvlText w:val="•"/>
      <w:lvlJc w:val="left"/>
      <w:pPr>
        <w:ind w:left="1291" w:hanging="167"/>
      </w:pPr>
      <w:rPr>
        <w:rFonts w:hint="default"/>
      </w:rPr>
    </w:lvl>
    <w:lvl w:ilvl="3">
      <w:start w:val="1"/>
      <w:numFmt w:val="bullet"/>
      <w:lvlText w:val="•"/>
      <w:lvlJc w:val="left"/>
      <w:pPr>
        <w:ind w:left="2262" w:hanging="167"/>
      </w:pPr>
      <w:rPr>
        <w:rFonts w:hint="default"/>
      </w:rPr>
    </w:lvl>
    <w:lvl w:ilvl="4">
      <w:start w:val="1"/>
      <w:numFmt w:val="bullet"/>
      <w:lvlText w:val="•"/>
      <w:lvlJc w:val="left"/>
      <w:pPr>
        <w:ind w:left="3233" w:hanging="167"/>
      </w:pPr>
      <w:rPr>
        <w:rFonts w:hint="default"/>
      </w:rPr>
    </w:lvl>
    <w:lvl w:ilvl="5">
      <w:start w:val="1"/>
      <w:numFmt w:val="bullet"/>
      <w:lvlText w:val="•"/>
      <w:lvlJc w:val="left"/>
      <w:pPr>
        <w:ind w:left="4204" w:hanging="167"/>
      </w:pPr>
      <w:rPr>
        <w:rFonts w:hint="default"/>
      </w:rPr>
    </w:lvl>
    <w:lvl w:ilvl="6">
      <w:start w:val="1"/>
      <w:numFmt w:val="bullet"/>
      <w:lvlText w:val="•"/>
      <w:lvlJc w:val="left"/>
      <w:pPr>
        <w:ind w:left="5175" w:hanging="167"/>
      </w:pPr>
      <w:rPr>
        <w:rFonts w:hint="default"/>
      </w:rPr>
    </w:lvl>
    <w:lvl w:ilvl="7">
      <w:start w:val="1"/>
      <w:numFmt w:val="bullet"/>
      <w:lvlText w:val="•"/>
      <w:lvlJc w:val="left"/>
      <w:pPr>
        <w:ind w:left="6146" w:hanging="167"/>
      </w:pPr>
      <w:rPr>
        <w:rFonts w:hint="default"/>
      </w:rPr>
    </w:lvl>
    <w:lvl w:ilvl="8">
      <w:start w:val="1"/>
      <w:numFmt w:val="bullet"/>
      <w:lvlText w:val="•"/>
      <w:lvlJc w:val="left"/>
      <w:pPr>
        <w:ind w:left="7117" w:hanging="167"/>
      </w:pPr>
      <w:rPr>
        <w:rFonts w:hint="default"/>
      </w:rPr>
    </w:lvl>
  </w:abstractNum>
  <w:abstractNum w:abstractNumId="22">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upperRoman"/>
      <w:lvlText w:val="%2."/>
      <w:lvlJc w:val="left"/>
      <w:pPr>
        <w:ind w:left="102" w:hanging="167"/>
        <w:jc w:val="left"/>
      </w:pPr>
      <w:rPr>
        <w:rFonts w:hint="default" w:ascii="Arial" w:hAnsi="Arial" w:eastAsia="Arial" w:cs="Arial"/>
        <w:w w:val="99"/>
        <w:sz w:val="20"/>
        <w:szCs w:val="20"/>
      </w:rPr>
    </w:lvl>
    <w:lvl w:ilvl="2">
      <w:start w:val="1"/>
      <w:numFmt w:val="bullet"/>
      <w:lvlText w:val="•"/>
      <w:lvlJc w:val="left"/>
      <w:pPr>
        <w:ind w:left="1291" w:hanging="167"/>
      </w:pPr>
      <w:rPr>
        <w:rFonts w:hint="default"/>
      </w:rPr>
    </w:lvl>
    <w:lvl w:ilvl="3">
      <w:start w:val="1"/>
      <w:numFmt w:val="bullet"/>
      <w:lvlText w:val="•"/>
      <w:lvlJc w:val="left"/>
      <w:pPr>
        <w:ind w:left="2262" w:hanging="167"/>
      </w:pPr>
      <w:rPr>
        <w:rFonts w:hint="default"/>
      </w:rPr>
    </w:lvl>
    <w:lvl w:ilvl="4">
      <w:start w:val="1"/>
      <w:numFmt w:val="bullet"/>
      <w:lvlText w:val="•"/>
      <w:lvlJc w:val="left"/>
      <w:pPr>
        <w:ind w:left="3233" w:hanging="167"/>
      </w:pPr>
      <w:rPr>
        <w:rFonts w:hint="default"/>
      </w:rPr>
    </w:lvl>
    <w:lvl w:ilvl="5">
      <w:start w:val="1"/>
      <w:numFmt w:val="bullet"/>
      <w:lvlText w:val="•"/>
      <w:lvlJc w:val="left"/>
      <w:pPr>
        <w:ind w:left="4204" w:hanging="167"/>
      </w:pPr>
      <w:rPr>
        <w:rFonts w:hint="default"/>
      </w:rPr>
    </w:lvl>
    <w:lvl w:ilvl="6">
      <w:start w:val="1"/>
      <w:numFmt w:val="bullet"/>
      <w:lvlText w:val="•"/>
      <w:lvlJc w:val="left"/>
      <w:pPr>
        <w:ind w:left="5175" w:hanging="167"/>
      </w:pPr>
      <w:rPr>
        <w:rFonts w:hint="default"/>
      </w:rPr>
    </w:lvl>
    <w:lvl w:ilvl="7">
      <w:start w:val="1"/>
      <w:numFmt w:val="bullet"/>
      <w:lvlText w:val="•"/>
      <w:lvlJc w:val="left"/>
      <w:pPr>
        <w:ind w:left="6146" w:hanging="167"/>
      </w:pPr>
      <w:rPr>
        <w:rFonts w:hint="default"/>
      </w:rPr>
    </w:lvl>
    <w:lvl w:ilvl="8">
      <w:start w:val="1"/>
      <w:numFmt w:val="bullet"/>
      <w:lvlText w:val="•"/>
      <w:lvlJc w:val="left"/>
      <w:pPr>
        <w:ind w:left="7117" w:hanging="167"/>
      </w:pPr>
      <w:rPr>
        <w:rFonts w:hint="default"/>
      </w:rPr>
    </w:lvl>
  </w:abstractNum>
  <w:abstractNum w:abstractNumId="21">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upperRoman"/>
      <w:lvlText w:val="%2."/>
      <w:lvlJc w:val="left"/>
      <w:pPr>
        <w:ind w:left="268" w:hanging="167"/>
        <w:jc w:val="left"/>
      </w:pPr>
      <w:rPr>
        <w:rFonts w:hint="default" w:ascii="Arial" w:hAnsi="Arial" w:eastAsia="Arial" w:cs="Arial"/>
        <w:w w:val="99"/>
        <w:sz w:val="20"/>
        <w:szCs w:val="20"/>
      </w:rPr>
    </w:lvl>
    <w:lvl w:ilvl="2">
      <w:start w:val="1"/>
      <w:numFmt w:val="bullet"/>
      <w:lvlText w:val="•"/>
      <w:lvlJc w:val="left"/>
      <w:pPr>
        <w:ind w:left="1291" w:hanging="167"/>
      </w:pPr>
      <w:rPr>
        <w:rFonts w:hint="default"/>
      </w:rPr>
    </w:lvl>
    <w:lvl w:ilvl="3">
      <w:start w:val="1"/>
      <w:numFmt w:val="bullet"/>
      <w:lvlText w:val="•"/>
      <w:lvlJc w:val="left"/>
      <w:pPr>
        <w:ind w:left="2262" w:hanging="167"/>
      </w:pPr>
      <w:rPr>
        <w:rFonts w:hint="default"/>
      </w:rPr>
    </w:lvl>
    <w:lvl w:ilvl="4">
      <w:start w:val="1"/>
      <w:numFmt w:val="bullet"/>
      <w:lvlText w:val="•"/>
      <w:lvlJc w:val="left"/>
      <w:pPr>
        <w:ind w:left="3233" w:hanging="167"/>
      </w:pPr>
      <w:rPr>
        <w:rFonts w:hint="default"/>
      </w:rPr>
    </w:lvl>
    <w:lvl w:ilvl="5">
      <w:start w:val="1"/>
      <w:numFmt w:val="bullet"/>
      <w:lvlText w:val="•"/>
      <w:lvlJc w:val="left"/>
      <w:pPr>
        <w:ind w:left="4204" w:hanging="167"/>
      </w:pPr>
      <w:rPr>
        <w:rFonts w:hint="default"/>
      </w:rPr>
    </w:lvl>
    <w:lvl w:ilvl="6">
      <w:start w:val="1"/>
      <w:numFmt w:val="bullet"/>
      <w:lvlText w:val="•"/>
      <w:lvlJc w:val="left"/>
      <w:pPr>
        <w:ind w:left="5175" w:hanging="167"/>
      </w:pPr>
      <w:rPr>
        <w:rFonts w:hint="default"/>
      </w:rPr>
    </w:lvl>
    <w:lvl w:ilvl="7">
      <w:start w:val="1"/>
      <w:numFmt w:val="bullet"/>
      <w:lvlText w:val="•"/>
      <w:lvlJc w:val="left"/>
      <w:pPr>
        <w:ind w:left="6146" w:hanging="167"/>
      </w:pPr>
      <w:rPr>
        <w:rFonts w:hint="default"/>
      </w:rPr>
    </w:lvl>
    <w:lvl w:ilvl="8">
      <w:start w:val="1"/>
      <w:numFmt w:val="bullet"/>
      <w:lvlText w:val="•"/>
      <w:lvlJc w:val="left"/>
      <w:pPr>
        <w:ind w:left="7117" w:hanging="167"/>
      </w:pPr>
      <w:rPr>
        <w:rFonts w:hint="default"/>
      </w:rPr>
    </w:lvl>
  </w:abstractNum>
  <w:abstractNum w:abstractNumId="20">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upperRoman"/>
      <w:lvlText w:val="%2."/>
      <w:lvlJc w:val="left"/>
      <w:pPr>
        <w:ind w:left="102" w:hanging="197"/>
        <w:jc w:val="left"/>
      </w:pPr>
      <w:rPr>
        <w:rFonts w:hint="default" w:ascii="Arial" w:hAnsi="Arial" w:eastAsia="Arial" w:cs="Arial"/>
        <w:w w:val="99"/>
        <w:sz w:val="20"/>
        <w:szCs w:val="20"/>
      </w:rPr>
    </w:lvl>
    <w:lvl w:ilvl="2">
      <w:start w:val="1"/>
      <w:numFmt w:val="decimal"/>
      <w:lvlText w:val="%3."/>
      <w:lvlJc w:val="left"/>
      <w:pPr>
        <w:ind w:left="322" w:hanging="221"/>
        <w:jc w:val="left"/>
      </w:pPr>
      <w:rPr>
        <w:rFonts w:hint="default" w:ascii="Arial" w:hAnsi="Arial" w:eastAsia="Arial" w:cs="Arial"/>
        <w:w w:val="99"/>
        <w:sz w:val="20"/>
        <w:szCs w:val="20"/>
      </w:rPr>
    </w:lvl>
    <w:lvl w:ilvl="3">
      <w:start w:val="1"/>
      <w:numFmt w:val="upperRoman"/>
      <w:lvlText w:val="%4."/>
      <w:lvlJc w:val="left"/>
      <w:pPr>
        <w:ind w:left="102" w:hanging="167"/>
        <w:jc w:val="left"/>
      </w:pPr>
      <w:rPr>
        <w:rFonts w:hint="default" w:ascii="Arial" w:hAnsi="Arial" w:eastAsia="Arial" w:cs="Arial"/>
        <w:w w:val="99"/>
        <w:sz w:val="20"/>
        <w:szCs w:val="20"/>
      </w:rPr>
    </w:lvl>
    <w:lvl w:ilvl="4">
      <w:start w:val="1"/>
      <w:numFmt w:val="bullet"/>
      <w:lvlText w:val="•"/>
      <w:lvlJc w:val="left"/>
      <w:pPr>
        <w:ind w:left="3226" w:hanging="167"/>
      </w:pPr>
      <w:rPr>
        <w:rFonts w:hint="default"/>
      </w:rPr>
    </w:lvl>
    <w:lvl w:ilvl="5">
      <w:start w:val="1"/>
      <w:numFmt w:val="bullet"/>
      <w:lvlText w:val="•"/>
      <w:lvlJc w:val="left"/>
      <w:pPr>
        <w:ind w:left="4195" w:hanging="167"/>
      </w:pPr>
      <w:rPr>
        <w:rFonts w:hint="default"/>
      </w:rPr>
    </w:lvl>
    <w:lvl w:ilvl="6">
      <w:start w:val="1"/>
      <w:numFmt w:val="bullet"/>
      <w:lvlText w:val="•"/>
      <w:lvlJc w:val="left"/>
      <w:pPr>
        <w:ind w:left="5164" w:hanging="167"/>
      </w:pPr>
      <w:rPr>
        <w:rFonts w:hint="default"/>
      </w:rPr>
    </w:lvl>
    <w:lvl w:ilvl="7">
      <w:start w:val="1"/>
      <w:numFmt w:val="bullet"/>
      <w:lvlText w:val="•"/>
      <w:lvlJc w:val="left"/>
      <w:pPr>
        <w:ind w:left="6133" w:hanging="167"/>
      </w:pPr>
      <w:rPr>
        <w:rFonts w:hint="default"/>
      </w:rPr>
    </w:lvl>
    <w:lvl w:ilvl="8">
      <w:start w:val="1"/>
      <w:numFmt w:val="bullet"/>
      <w:lvlText w:val="•"/>
      <w:lvlJc w:val="left"/>
      <w:pPr>
        <w:ind w:left="7102" w:hanging="167"/>
      </w:pPr>
      <w:rPr>
        <w:rFonts w:hint="default"/>
      </w:rPr>
    </w:lvl>
  </w:abstractNum>
  <w:abstractNum w:abstractNumId="19">
    <w:multiLevelType w:val="hybridMultilevel"/>
    <w:lvl w:ilvl="0">
      <w:start w:val="1"/>
      <w:numFmt w:val="lowerLetter"/>
      <w:lvlText w:val="%1)"/>
      <w:lvlJc w:val="left"/>
      <w:pPr>
        <w:ind w:left="102" w:hanging="255"/>
        <w:jc w:val="left"/>
      </w:pPr>
      <w:rPr>
        <w:rFonts w:hint="default" w:ascii="Arial" w:hAnsi="Arial" w:eastAsia="Arial" w:cs="Arial"/>
        <w:w w:val="99"/>
        <w:sz w:val="20"/>
        <w:szCs w:val="20"/>
      </w:rPr>
    </w:lvl>
    <w:lvl w:ilvl="1">
      <w:start w:val="1"/>
      <w:numFmt w:val="bullet"/>
      <w:lvlText w:val="•"/>
      <w:lvlJc w:val="left"/>
      <w:pPr>
        <w:ind w:left="994" w:hanging="255"/>
      </w:pPr>
      <w:rPr>
        <w:rFonts w:hint="default"/>
      </w:rPr>
    </w:lvl>
    <w:lvl w:ilvl="2">
      <w:start w:val="1"/>
      <w:numFmt w:val="bullet"/>
      <w:lvlText w:val="•"/>
      <w:lvlJc w:val="left"/>
      <w:pPr>
        <w:ind w:left="1888" w:hanging="255"/>
      </w:pPr>
      <w:rPr>
        <w:rFonts w:hint="default"/>
      </w:rPr>
    </w:lvl>
    <w:lvl w:ilvl="3">
      <w:start w:val="1"/>
      <w:numFmt w:val="bullet"/>
      <w:lvlText w:val="•"/>
      <w:lvlJc w:val="left"/>
      <w:pPr>
        <w:ind w:left="2782" w:hanging="255"/>
      </w:pPr>
      <w:rPr>
        <w:rFonts w:hint="default"/>
      </w:rPr>
    </w:lvl>
    <w:lvl w:ilvl="4">
      <w:start w:val="1"/>
      <w:numFmt w:val="bullet"/>
      <w:lvlText w:val="•"/>
      <w:lvlJc w:val="left"/>
      <w:pPr>
        <w:ind w:left="3676" w:hanging="255"/>
      </w:pPr>
      <w:rPr>
        <w:rFonts w:hint="default"/>
      </w:rPr>
    </w:lvl>
    <w:lvl w:ilvl="5">
      <w:start w:val="1"/>
      <w:numFmt w:val="bullet"/>
      <w:lvlText w:val="•"/>
      <w:lvlJc w:val="left"/>
      <w:pPr>
        <w:ind w:left="4570" w:hanging="255"/>
      </w:pPr>
      <w:rPr>
        <w:rFonts w:hint="default"/>
      </w:rPr>
    </w:lvl>
    <w:lvl w:ilvl="6">
      <w:start w:val="1"/>
      <w:numFmt w:val="bullet"/>
      <w:lvlText w:val="•"/>
      <w:lvlJc w:val="left"/>
      <w:pPr>
        <w:ind w:left="5464" w:hanging="255"/>
      </w:pPr>
      <w:rPr>
        <w:rFonts w:hint="default"/>
      </w:rPr>
    </w:lvl>
    <w:lvl w:ilvl="7">
      <w:start w:val="1"/>
      <w:numFmt w:val="bullet"/>
      <w:lvlText w:val="•"/>
      <w:lvlJc w:val="left"/>
      <w:pPr>
        <w:ind w:left="6358" w:hanging="255"/>
      </w:pPr>
      <w:rPr>
        <w:rFonts w:hint="default"/>
      </w:rPr>
    </w:lvl>
    <w:lvl w:ilvl="8">
      <w:start w:val="1"/>
      <w:numFmt w:val="bullet"/>
      <w:lvlText w:val="•"/>
      <w:lvlJc w:val="left"/>
      <w:pPr>
        <w:ind w:left="7252" w:hanging="255"/>
      </w:pPr>
      <w:rPr>
        <w:rFonts w:hint="default"/>
      </w:rPr>
    </w:lvl>
  </w:abstractNum>
  <w:abstractNum w:abstractNumId="18">
    <w:multiLevelType w:val="hybridMultilevel"/>
    <w:lvl w:ilvl="0">
      <w:start w:val="1"/>
      <w:numFmt w:val="lowerLetter"/>
      <w:lvlText w:val="%1)"/>
      <w:lvlJc w:val="left"/>
      <w:pPr>
        <w:ind w:left="334" w:hanging="233"/>
        <w:jc w:val="left"/>
      </w:pPr>
      <w:rPr>
        <w:rFonts w:hint="default" w:ascii="Arial" w:hAnsi="Arial" w:eastAsia="Arial" w:cs="Arial"/>
        <w:w w:val="99"/>
        <w:sz w:val="20"/>
        <w:szCs w:val="20"/>
      </w:rPr>
    </w:lvl>
    <w:lvl w:ilvl="1">
      <w:start w:val="1"/>
      <w:numFmt w:val="bullet"/>
      <w:lvlText w:val="•"/>
      <w:lvlJc w:val="left"/>
      <w:pPr>
        <w:ind w:left="1210" w:hanging="233"/>
      </w:pPr>
      <w:rPr>
        <w:rFonts w:hint="default"/>
      </w:rPr>
    </w:lvl>
    <w:lvl w:ilvl="2">
      <w:start w:val="1"/>
      <w:numFmt w:val="bullet"/>
      <w:lvlText w:val="•"/>
      <w:lvlJc w:val="left"/>
      <w:pPr>
        <w:ind w:left="2080" w:hanging="233"/>
      </w:pPr>
      <w:rPr>
        <w:rFonts w:hint="default"/>
      </w:rPr>
    </w:lvl>
    <w:lvl w:ilvl="3">
      <w:start w:val="1"/>
      <w:numFmt w:val="bullet"/>
      <w:lvlText w:val="•"/>
      <w:lvlJc w:val="left"/>
      <w:pPr>
        <w:ind w:left="2950" w:hanging="233"/>
      </w:pPr>
      <w:rPr>
        <w:rFonts w:hint="default"/>
      </w:rPr>
    </w:lvl>
    <w:lvl w:ilvl="4">
      <w:start w:val="1"/>
      <w:numFmt w:val="bullet"/>
      <w:lvlText w:val="•"/>
      <w:lvlJc w:val="left"/>
      <w:pPr>
        <w:ind w:left="3820" w:hanging="233"/>
      </w:pPr>
      <w:rPr>
        <w:rFonts w:hint="default"/>
      </w:rPr>
    </w:lvl>
    <w:lvl w:ilvl="5">
      <w:start w:val="1"/>
      <w:numFmt w:val="bullet"/>
      <w:lvlText w:val="•"/>
      <w:lvlJc w:val="left"/>
      <w:pPr>
        <w:ind w:left="4690" w:hanging="233"/>
      </w:pPr>
      <w:rPr>
        <w:rFonts w:hint="default"/>
      </w:rPr>
    </w:lvl>
    <w:lvl w:ilvl="6">
      <w:start w:val="1"/>
      <w:numFmt w:val="bullet"/>
      <w:lvlText w:val="•"/>
      <w:lvlJc w:val="left"/>
      <w:pPr>
        <w:ind w:left="5560" w:hanging="233"/>
      </w:pPr>
      <w:rPr>
        <w:rFonts w:hint="default"/>
      </w:rPr>
    </w:lvl>
    <w:lvl w:ilvl="7">
      <w:start w:val="1"/>
      <w:numFmt w:val="bullet"/>
      <w:lvlText w:val="•"/>
      <w:lvlJc w:val="left"/>
      <w:pPr>
        <w:ind w:left="6430" w:hanging="233"/>
      </w:pPr>
      <w:rPr>
        <w:rFonts w:hint="default"/>
      </w:rPr>
    </w:lvl>
    <w:lvl w:ilvl="8">
      <w:start w:val="1"/>
      <w:numFmt w:val="bullet"/>
      <w:lvlText w:val="•"/>
      <w:lvlJc w:val="left"/>
      <w:pPr>
        <w:ind w:left="7300" w:hanging="233"/>
      </w:pPr>
      <w:rPr>
        <w:rFonts w:hint="default"/>
      </w:rPr>
    </w:lvl>
  </w:abstractNum>
  <w:abstractNum w:abstractNumId="17">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upperRoman"/>
      <w:lvlText w:val="%2."/>
      <w:lvlJc w:val="left"/>
      <w:pPr>
        <w:ind w:left="102" w:hanging="167"/>
        <w:jc w:val="left"/>
      </w:pPr>
      <w:rPr>
        <w:rFonts w:hint="default" w:ascii="Arial" w:hAnsi="Arial" w:eastAsia="Arial" w:cs="Arial"/>
        <w:w w:val="99"/>
        <w:sz w:val="20"/>
        <w:szCs w:val="20"/>
      </w:rPr>
    </w:lvl>
    <w:lvl w:ilvl="2">
      <w:start w:val="1"/>
      <w:numFmt w:val="decimal"/>
      <w:lvlText w:val="%3."/>
      <w:lvlJc w:val="left"/>
      <w:pPr>
        <w:ind w:left="322" w:hanging="221"/>
        <w:jc w:val="left"/>
      </w:pPr>
      <w:rPr>
        <w:rFonts w:hint="default" w:ascii="Arial" w:hAnsi="Arial" w:eastAsia="Arial" w:cs="Arial"/>
        <w:w w:val="99"/>
        <w:sz w:val="20"/>
        <w:szCs w:val="20"/>
      </w:rPr>
    </w:lvl>
    <w:lvl w:ilvl="3">
      <w:start w:val="1"/>
      <w:numFmt w:val="upperRoman"/>
      <w:lvlText w:val="%4."/>
      <w:lvlJc w:val="left"/>
      <w:pPr>
        <w:ind w:left="102" w:hanging="167"/>
        <w:jc w:val="left"/>
      </w:pPr>
      <w:rPr>
        <w:rFonts w:hint="default" w:ascii="Arial" w:hAnsi="Arial" w:eastAsia="Arial" w:cs="Arial"/>
        <w:w w:val="99"/>
        <w:sz w:val="20"/>
        <w:szCs w:val="20"/>
      </w:rPr>
    </w:lvl>
    <w:lvl w:ilvl="4">
      <w:start w:val="1"/>
      <w:numFmt w:val="bullet"/>
      <w:lvlText w:val="•"/>
      <w:lvlJc w:val="left"/>
      <w:pPr>
        <w:ind w:left="3226" w:hanging="167"/>
      </w:pPr>
      <w:rPr>
        <w:rFonts w:hint="default"/>
      </w:rPr>
    </w:lvl>
    <w:lvl w:ilvl="5">
      <w:start w:val="1"/>
      <w:numFmt w:val="bullet"/>
      <w:lvlText w:val="•"/>
      <w:lvlJc w:val="left"/>
      <w:pPr>
        <w:ind w:left="4195" w:hanging="167"/>
      </w:pPr>
      <w:rPr>
        <w:rFonts w:hint="default"/>
      </w:rPr>
    </w:lvl>
    <w:lvl w:ilvl="6">
      <w:start w:val="1"/>
      <w:numFmt w:val="bullet"/>
      <w:lvlText w:val="•"/>
      <w:lvlJc w:val="left"/>
      <w:pPr>
        <w:ind w:left="5164" w:hanging="167"/>
      </w:pPr>
      <w:rPr>
        <w:rFonts w:hint="default"/>
      </w:rPr>
    </w:lvl>
    <w:lvl w:ilvl="7">
      <w:start w:val="1"/>
      <w:numFmt w:val="bullet"/>
      <w:lvlText w:val="•"/>
      <w:lvlJc w:val="left"/>
      <w:pPr>
        <w:ind w:left="6133" w:hanging="167"/>
      </w:pPr>
      <w:rPr>
        <w:rFonts w:hint="default"/>
      </w:rPr>
    </w:lvl>
    <w:lvl w:ilvl="8">
      <w:start w:val="1"/>
      <w:numFmt w:val="bullet"/>
      <w:lvlText w:val="•"/>
      <w:lvlJc w:val="left"/>
      <w:pPr>
        <w:ind w:left="7102" w:hanging="167"/>
      </w:pPr>
      <w:rPr>
        <w:rFonts w:hint="default"/>
      </w:rPr>
    </w:lvl>
  </w:abstractNum>
  <w:abstractNum w:abstractNumId="16">
    <w:multiLevelType w:val="hybridMultilevel"/>
    <w:lvl w:ilvl="0">
      <w:start w:val="1"/>
      <w:numFmt w:val="lowerLetter"/>
      <w:lvlText w:val="%1)"/>
      <w:lvlJc w:val="left"/>
      <w:pPr>
        <w:ind w:left="102" w:hanging="288"/>
        <w:jc w:val="left"/>
      </w:pPr>
      <w:rPr>
        <w:rFonts w:hint="default" w:ascii="Arial" w:hAnsi="Arial" w:eastAsia="Arial" w:cs="Arial"/>
        <w:w w:val="99"/>
        <w:sz w:val="20"/>
        <w:szCs w:val="20"/>
      </w:rPr>
    </w:lvl>
    <w:lvl w:ilvl="1">
      <w:start w:val="1"/>
      <w:numFmt w:val="bullet"/>
      <w:lvlText w:val="•"/>
      <w:lvlJc w:val="left"/>
      <w:pPr>
        <w:ind w:left="996" w:hanging="288"/>
      </w:pPr>
      <w:rPr>
        <w:rFonts w:hint="default"/>
      </w:rPr>
    </w:lvl>
    <w:lvl w:ilvl="2">
      <w:start w:val="1"/>
      <w:numFmt w:val="bullet"/>
      <w:lvlText w:val="•"/>
      <w:lvlJc w:val="left"/>
      <w:pPr>
        <w:ind w:left="1892" w:hanging="288"/>
      </w:pPr>
      <w:rPr>
        <w:rFonts w:hint="default"/>
      </w:rPr>
    </w:lvl>
    <w:lvl w:ilvl="3">
      <w:start w:val="1"/>
      <w:numFmt w:val="bullet"/>
      <w:lvlText w:val="•"/>
      <w:lvlJc w:val="left"/>
      <w:pPr>
        <w:ind w:left="2788" w:hanging="288"/>
      </w:pPr>
      <w:rPr>
        <w:rFonts w:hint="default"/>
      </w:rPr>
    </w:lvl>
    <w:lvl w:ilvl="4">
      <w:start w:val="1"/>
      <w:numFmt w:val="bullet"/>
      <w:lvlText w:val="•"/>
      <w:lvlJc w:val="left"/>
      <w:pPr>
        <w:ind w:left="3684" w:hanging="288"/>
      </w:pPr>
      <w:rPr>
        <w:rFonts w:hint="default"/>
      </w:rPr>
    </w:lvl>
    <w:lvl w:ilvl="5">
      <w:start w:val="1"/>
      <w:numFmt w:val="bullet"/>
      <w:lvlText w:val="•"/>
      <w:lvlJc w:val="left"/>
      <w:pPr>
        <w:ind w:left="4580" w:hanging="288"/>
      </w:pPr>
      <w:rPr>
        <w:rFonts w:hint="default"/>
      </w:rPr>
    </w:lvl>
    <w:lvl w:ilvl="6">
      <w:start w:val="1"/>
      <w:numFmt w:val="bullet"/>
      <w:lvlText w:val="•"/>
      <w:lvlJc w:val="left"/>
      <w:pPr>
        <w:ind w:left="5476" w:hanging="288"/>
      </w:pPr>
      <w:rPr>
        <w:rFonts w:hint="default"/>
      </w:rPr>
    </w:lvl>
    <w:lvl w:ilvl="7">
      <w:start w:val="1"/>
      <w:numFmt w:val="bullet"/>
      <w:lvlText w:val="•"/>
      <w:lvlJc w:val="left"/>
      <w:pPr>
        <w:ind w:left="6372" w:hanging="288"/>
      </w:pPr>
      <w:rPr>
        <w:rFonts w:hint="default"/>
      </w:rPr>
    </w:lvl>
    <w:lvl w:ilvl="8">
      <w:start w:val="1"/>
      <w:numFmt w:val="bullet"/>
      <w:lvlText w:val="•"/>
      <w:lvlJc w:val="left"/>
      <w:pPr>
        <w:ind w:left="7268" w:hanging="288"/>
      </w:pPr>
      <w:rPr>
        <w:rFonts w:hint="default"/>
      </w:rPr>
    </w:lvl>
  </w:abstractNum>
  <w:abstractNum w:abstractNumId="15">
    <w:multiLevelType w:val="hybridMultilevel"/>
    <w:lvl w:ilvl="0">
      <w:start w:val="1"/>
      <w:numFmt w:val="decimal"/>
      <w:lvlText w:val="%1."/>
      <w:lvlJc w:val="left"/>
      <w:pPr>
        <w:ind w:left="102" w:hanging="228"/>
        <w:jc w:val="left"/>
      </w:pPr>
      <w:rPr>
        <w:rFonts w:hint="default" w:ascii="Arial" w:hAnsi="Arial" w:eastAsia="Arial" w:cs="Arial"/>
        <w:w w:val="99"/>
        <w:sz w:val="20"/>
        <w:szCs w:val="20"/>
      </w:rPr>
    </w:lvl>
    <w:lvl w:ilvl="1">
      <w:start w:val="1"/>
      <w:numFmt w:val="bullet"/>
      <w:lvlText w:val="•"/>
      <w:lvlJc w:val="left"/>
      <w:pPr>
        <w:ind w:left="994" w:hanging="228"/>
      </w:pPr>
      <w:rPr>
        <w:rFonts w:hint="default"/>
      </w:rPr>
    </w:lvl>
    <w:lvl w:ilvl="2">
      <w:start w:val="1"/>
      <w:numFmt w:val="bullet"/>
      <w:lvlText w:val="•"/>
      <w:lvlJc w:val="left"/>
      <w:pPr>
        <w:ind w:left="1888" w:hanging="228"/>
      </w:pPr>
      <w:rPr>
        <w:rFonts w:hint="default"/>
      </w:rPr>
    </w:lvl>
    <w:lvl w:ilvl="3">
      <w:start w:val="1"/>
      <w:numFmt w:val="bullet"/>
      <w:lvlText w:val="•"/>
      <w:lvlJc w:val="left"/>
      <w:pPr>
        <w:ind w:left="2782" w:hanging="228"/>
      </w:pPr>
      <w:rPr>
        <w:rFonts w:hint="default"/>
      </w:rPr>
    </w:lvl>
    <w:lvl w:ilvl="4">
      <w:start w:val="1"/>
      <w:numFmt w:val="bullet"/>
      <w:lvlText w:val="•"/>
      <w:lvlJc w:val="left"/>
      <w:pPr>
        <w:ind w:left="3676" w:hanging="228"/>
      </w:pPr>
      <w:rPr>
        <w:rFonts w:hint="default"/>
      </w:rPr>
    </w:lvl>
    <w:lvl w:ilvl="5">
      <w:start w:val="1"/>
      <w:numFmt w:val="bullet"/>
      <w:lvlText w:val="•"/>
      <w:lvlJc w:val="left"/>
      <w:pPr>
        <w:ind w:left="4570" w:hanging="228"/>
      </w:pPr>
      <w:rPr>
        <w:rFonts w:hint="default"/>
      </w:rPr>
    </w:lvl>
    <w:lvl w:ilvl="6">
      <w:start w:val="1"/>
      <w:numFmt w:val="bullet"/>
      <w:lvlText w:val="•"/>
      <w:lvlJc w:val="left"/>
      <w:pPr>
        <w:ind w:left="5464" w:hanging="228"/>
      </w:pPr>
      <w:rPr>
        <w:rFonts w:hint="default"/>
      </w:rPr>
    </w:lvl>
    <w:lvl w:ilvl="7">
      <w:start w:val="1"/>
      <w:numFmt w:val="bullet"/>
      <w:lvlText w:val="•"/>
      <w:lvlJc w:val="left"/>
      <w:pPr>
        <w:ind w:left="6358" w:hanging="228"/>
      </w:pPr>
      <w:rPr>
        <w:rFonts w:hint="default"/>
      </w:rPr>
    </w:lvl>
    <w:lvl w:ilvl="8">
      <w:start w:val="1"/>
      <w:numFmt w:val="bullet"/>
      <w:lvlText w:val="•"/>
      <w:lvlJc w:val="left"/>
      <w:pPr>
        <w:ind w:left="7252" w:hanging="228"/>
      </w:pPr>
      <w:rPr>
        <w:rFonts w:hint="default"/>
      </w:rPr>
    </w:lvl>
  </w:abstractNum>
  <w:abstractNum w:abstractNumId="14">
    <w:multiLevelType w:val="hybridMultilevel"/>
    <w:lvl w:ilvl="0">
      <w:start w:val="3"/>
      <w:numFmt w:val="decimal"/>
      <w:lvlText w:val="%1."/>
      <w:lvlJc w:val="left"/>
      <w:pPr>
        <w:ind w:left="102" w:hanging="221"/>
        <w:jc w:val="left"/>
      </w:pPr>
      <w:rPr>
        <w:rFonts w:hint="default" w:ascii="Arial" w:hAnsi="Arial" w:eastAsia="Arial" w:cs="Arial"/>
        <w:w w:val="99"/>
        <w:sz w:val="20"/>
        <w:szCs w:val="20"/>
      </w:rPr>
    </w:lvl>
    <w:lvl w:ilvl="1">
      <w:start w:val="1"/>
      <w:numFmt w:val="bullet"/>
      <w:lvlText w:val="•"/>
      <w:lvlJc w:val="left"/>
      <w:pPr>
        <w:ind w:left="994" w:hanging="221"/>
      </w:pPr>
      <w:rPr>
        <w:rFonts w:hint="default"/>
      </w:rPr>
    </w:lvl>
    <w:lvl w:ilvl="2">
      <w:start w:val="1"/>
      <w:numFmt w:val="bullet"/>
      <w:lvlText w:val="•"/>
      <w:lvlJc w:val="left"/>
      <w:pPr>
        <w:ind w:left="1888" w:hanging="221"/>
      </w:pPr>
      <w:rPr>
        <w:rFonts w:hint="default"/>
      </w:rPr>
    </w:lvl>
    <w:lvl w:ilvl="3">
      <w:start w:val="1"/>
      <w:numFmt w:val="bullet"/>
      <w:lvlText w:val="•"/>
      <w:lvlJc w:val="left"/>
      <w:pPr>
        <w:ind w:left="2782" w:hanging="221"/>
      </w:pPr>
      <w:rPr>
        <w:rFonts w:hint="default"/>
      </w:rPr>
    </w:lvl>
    <w:lvl w:ilvl="4">
      <w:start w:val="1"/>
      <w:numFmt w:val="bullet"/>
      <w:lvlText w:val="•"/>
      <w:lvlJc w:val="left"/>
      <w:pPr>
        <w:ind w:left="3676" w:hanging="221"/>
      </w:pPr>
      <w:rPr>
        <w:rFonts w:hint="default"/>
      </w:rPr>
    </w:lvl>
    <w:lvl w:ilvl="5">
      <w:start w:val="1"/>
      <w:numFmt w:val="bullet"/>
      <w:lvlText w:val="•"/>
      <w:lvlJc w:val="left"/>
      <w:pPr>
        <w:ind w:left="4570" w:hanging="221"/>
      </w:pPr>
      <w:rPr>
        <w:rFonts w:hint="default"/>
      </w:rPr>
    </w:lvl>
    <w:lvl w:ilvl="6">
      <w:start w:val="1"/>
      <w:numFmt w:val="bullet"/>
      <w:lvlText w:val="•"/>
      <w:lvlJc w:val="left"/>
      <w:pPr>
        <w:ind w:left="5464" w:hanging="221"/>
      </w:pPr>
      <w:rPr>
        <w:rFonts w:hint="default"/>
      </w:rPr>
    </w:lvl>
    <w:lvl w:ilvl="7">
      <w:start w:val="1"/>
      <w:numFmt w:val="bullet"/>
      <w:lvlText w:val="•"/>
      <w:lvlJc w:val="left"/>
      <w:pPr>
        <w:ind w:left="6358" w:hanging="221"/>
      </w:pPr>
      <w:rPr>
        <w:rFonts w:hint="default"/>
      </w:rPr>
    </w:lvl>
    <w:lvl w:ilvl="8">
      <w:start w:val="1"/>
      <w:numFmt w:val="bullet"/>
      <w:lvlText w:val="•"/>
      <w:lvlJc w:val="left"/>
      <w:pPr>
        <w:ind w:left="7252" w:hanging="221"/>
      </w:pPr>
      <w:rPr>
        <w:rFonts w:hint="default"/>
      </w:rPr>
    </w:lvl>
  </w:abstractNum>
  <w:abstractNum w:abstractNumId="13">
    <w:multiLevelType w:val="hybridMultilevel"/>
    <w:lvl w:ilvl="0">
      <w:start w:val="1"/>
      <w:numFmt w:val="decimal"/>
      <w:lvlText w:val="%1."/>
      <w:lvlJc w:val="left"/>
      <w:pPr>
        <w:ind w:left="102" w:hanging="221"/>
        <w:jc w:val="left"/>
      </w:pPr>
      <w:rPr>
        <w:rFonts w:hint="default" w:ascii="Arial" w:hAnsi="Arial" w:eastAsia="Arial" w:cs="Arial"/>
        <w:w w:val="99"/>
        <w:sz w:val="20"/>
        <w:szCs w:val="20"/>
      </w:rPr>
    </w:lvl>
    <w:lvl w:ilvl="1">
      <w:start w:val="1"/>
      <w:numFmt w:val="bullet"/>
      <w:lvlText w:val="•"/>
      <w:lvlJc w:val="left"/>
      <w:pPr>
        <w:ind w:left="996" w:hanging="221"/>
      </w:pPr>
      <w:rPr>
        <w:rFonts w:hint="default"/>
      </w:rPr>
    </w:lvl>
    <w:lvl w:ilvl="2">
      <w:start w:val="1"/>
      <w:numFmt w:val="bullet"/>
      <w:lvlText w:val="•"/>
      <w:lvlJc w:val="left"/>
      <w:pPr>
        <w:ind w:left="1892" w:hanging="221"/>
      </w:pPr>
      <w:rPr>
        <w:rFonts w:hint="default"/>
      </w:rPr>
    </w:lvl>
    <w:lvl w:ilvl="3">
      <w:start w:val="1"/>
      <w:numFmt w:val="bullet"/>
      <w:lvlText w:val="•"/>
      <w:lvlJc w:val="left"/>
      <w:pPr>
        <w:ind w:left="2788" w:hanging="221"/>
      </w:pPr>
      <w:rPr>
        <w:rFonts w:hint="default"/>
      </w:rPr>
    </w:lvl>
    <w:lvl w:ilvl="4">
      <w:start w:val="1"/>
      <w:numFmt w:val="bullet"/>
      <w:lvlText w:val="•"/>
      <w:lvlJc w:val="left"/>
      <w:pPr>
        <w:ind w:left="3684" w:hanging="221"/>
      </w:pPr>
      <w:rPr>
        <w:rFonts w:hint="default"/>
      </w:rPr>
    </w:lvl>
    <w:lvl w:ilvl="5">
      <w:start w:val="1"/>
      <w:numFmt w:val="bullet"/>
      <w:lvlText w:val="•"/>
      <w:lvlJc w:val="left"/>
      <w:pPr>
        <w:ind w:left="4580" w:hanging="221"/>
      </w:pPr>
      <w:rPr>
        <w:rFonts w:hint="default"/>
      </w:rPr>
    </w:lvl>
    <w:lvl w:ilvl="6">
      <w:start w:val="1"/>
      <w:numFmt w:val="bullet"/>
      <w:lvlText w:val="•"/>
      <w:lvlJc w:val="left"/>
      <w:pPr>
        <w:ind w:left="5476" w:hanging="221"/>
      </w:pPr>
      <w:rPr>
        <w:rFonts w:hint="default"/>
      </w:rPr>
    </w:lvl>
    <w:lvl w:ilvl="7">
      <w:start w:val="1"/>
      <w:numFmt w:val="bullet"/>
      <w:lvlText w:val="•"/>
      <w:lvlJc w:val="left"/>
      <w:pPr>
        <w:ind w:left="6372" w:hanging="221"/>
      </w:pPr>
      <w:rPr>
        <w:rFonts w:hint="default"/>
      </w:rPr>
    </w:lvl>
    <w:lvl w:ilvl="8">
      <w:start w:val="1"/>
      <w:numFmt w:val="bullet"/>
      <w:lvlText w:val="•"/>
      <w:lvlJc w:val="left"/>
      <w:pPr>
        <w:ind w:left="7268" w:hanging="221"/>
      </w:pPr>
      <w:rPr>
        <w:rFonts w:hint="default"/>
      </w:rPr>
    </w:lvl>
  </w:abstractNum>
  <w:abstractNum w:abstractNumId="12">
    <w:multiLevelType w:val="hybridMultilevel"/>
    <w:lvl w:ilvl="0">
      <w:start w:val="1"/>
      <w:numFmt w:val="lowerLetter"/>
      <w:lvlText w:val="%1)"/>
      <w:lvlJc w:val="left"/>
      <w:pPr>
        <w:ind w:left="102" w:hanging="257"/>
        <w:jc w:val="left"/>
      </w:pPr>
      <w:rPr>
        <w:rFonts w:hint="default" w:ascii="Arial" w:hAnsi="Arial" w:eastAsia="Arial" w:cs="Arial"/>
        <w:w w:val="99"/>
        <w:sz w:val="20"/>
        <w:szCs w:val="20"/>
      </w:rPr>
    </w:lvl>
    <w:lvl w:ilvl="1">
      <w:start w:val="1"/>
      <w:numFmt w:val="bullet"/>
      <w:lvlText w:val="•"/>
      <w:lvlJc w:val="left"/>
      <w:pPr>
        <w:ind w:left="996" w:hanging="257"/>
      </w:pPr>
      <w:rPr>
        <w:rFonts w:hint="default"/>
      </w:rPr>
    </w:lvl>
    <w:lvl w:ilvl="2">
      <w:start w:val="1"/>
      <w:numFmt w:val="bullet"/>
      <w:lvlText w:val="•"/>
      <w:lvlJc w:val="left"/>
      <w:pPr>
        <w:ind w:left="1892" w:hanging="257"/>
      </w:pPr>
      <w:rPr>
        <w:rFonts w:hint="default"/>
      </w:rPr>
    </w:lvl>
    <w:lvl w:ilvl="3">
      <w:start w:val="1"/>
      <w:numFmt w:val="bullet"/>
      <w:lvlText w:val="•"/>
      <w:lvlJc w:val="left"/>
      <w:pPr>
        <w:ind w:left="2788" w:hanging="257"/>
      </w:pPr>
      <w:rPr>
        <w:rFonts w:hint="default"/>
      </w:rPr>
    </w:lvl>
    <w:lvl w:ilvl="4">
      <w:start w:val="1"/>
      <w:numFmt w:val="bullet"/>
      <w:lvlText w:val="•"/>
      <w:lvlJc w:val="left"/>
      <w:pPr>
        <w:ind w:left="3684" w:hanging="257"/>
      </w:pPr>
      <w:rPr>
        <w:rFonts w:hint="default"/>
      </w:rPr>
    </w:lvl>
    <w:lvl w:ilvl="5">
      <w:start w:val="1"/>
      <w:numFmt w:val="bullet"/>
      <w:lvlText w:val="•"/>
      <w:lvlJc w:val="left"/>
      <w:pPr>
        <w:ind w:left="4580" w:hanging="257"/>
      </w:pPr>
      <w:rPr>
        <w:rFonts w:hint="default"/>
      </w:rPr>
    </w:lvl>
    <w:lvl w:ilvl="6">
      <w:start w:val="1"/>
      <w:numFmt w:val="bullet"/>
      <w:lvlText w:val="•"/>
      <w:lvlJc w:val="left"/>
      <w:pPr>
        <w:ind w:left="5476" w:hanging="257"/>
      </w:pPr>
      <w:rPr>
        <w:rFonts w:hint="default"/>
      </w:rPr>
    </w:lvl>
    <w:lvl w:ilvl="7">
      <w:start w:val="1"/>
      <w:numFmt w:val="bullet"/>
      <w:lvlText w:val="•"/>
      <w:lvlJc w:val="left"/>
      <w:pPr>
        <w:ind w:left="6372" w:hanging="257"/>
      </w:pPr>
      <w:rPr>
        <w:rFonts w:hint="default"/>
      </w:rPr>
    </w:lvl>
    <w:lvl w:ilvl="8">
      <w:start w:val="1"/>
      <w:numFmt w:val="bullet"/>
      <w:lvlText w:val="•"/>
      <w:lvlJc w:val="left"/>
      <w:pPr>
        <w:ind w:left="7268" w:hanging="257"/>
      </w:pPr>
      <w:rPr>
        <w:rFonts w:hint="default"/>
      </w:rPr>
    </w:lvl>
  </w:abstractNum>
  <w:abstractNum w:abstractNumId="11">
    <w:multiLevelType w:val="hybridMultilevel"/>
    <w:lvl w:ilvl="0">
      <w:start w:val="1"/>
      <w:numFmt w:val="lowerLetter"/>
      <w:lvlText w:val="%1)"/>
      <w:lvlJc w:val="left"/>
      <w:pPr>
        <w:ind w:left="102" w:hanging="305"/>
        <w:jc w:val="left"/>
      </w:pPr>
      <w:rPr>
        <w:rFonts w:hint="default" w:ascii="Arial" w:hAnsi="Arial" w:eastAsia="Arial" w:cs="Arial"/>
        <w:w w:val="99"/>
        <w:sz w:val="20"/>
        <w:szCs w:val="20"/>
      </w:rPr>
    </w:lvl>
    <w:lvl w:ilvl="1">
      <w:start w:val="1"/>
      <w:numFmt w:val="bullet"/>
      <w:lvlText w:val="•"/>
      <w:lvlJc w:val="left"/>
      <w:pPr>
        <w:ind w:left="996" w:hanging="305"/>
      </w:pPr>
      <w:rPr>
        <w:rFonts w:hint="default"/>
      </w:rPr>
    </w:lvl>
    <w:lvl w:ilvl="2">
      <w:start w:val="1"/>
      <w:numFmt w:val="bullet"/>
      <w:lvlText w:val="•"/>
      <w:lvlJc w:val="left"/>
      <w:pPr>
        <w:ind w:left="1892" w:hanging="305"/>
      </w:pPr>
      <w:rPr>
        <w:rFonts w:hint="default"/>
      </w:rPr>
    </w:lvl>
    <w:lvl w:ilvl="3">
      <w:start w:val="1"/>
      <w:numFmt w:val="bullet"/>
      <w:lvlText w:val="•"/>
      <w:lvlJc w:val="left"/>
      <w:pPr>
        <w:ind w:left="2788" w:hanging="305"/>
      </w:pPr>
      <w:rPr>
        <w:rFonts w:hint="default"/>
      </w:rPr>
    </w:lvl>
    <w:lvl w:ilvl="4">
      <w:start w:val="1"/>
      <w:numFmt w:val="bullet"/>
      <w:lvlText w:val="•"/>
      <w:lvlJc w:val="left"/>
      <w:pPr>
        <w:ind w:left="3684" w:hanging="305"/>
      </w:pPr>
      <w:rPr>
        <w:rFonts w:hint="default"/>
      </w:rPr>
    </w:lvl>
    <w:lvl w:ilvl="5">
      <w:start w:val="1"/>
      <w:numFmt w:val="bullet"/>
      <w:lvlText w:val="•"/>
      <w:lvlJc w:val="left"/>
      <w:pPr>
        <w:ind w:left="4580" w:hanging="305"/>
      </w:pPr>
      <w:rPr>
        <w:rFonts w:hint="default"/>
      </w:rPr>
    </w:lvl>
    <w:lvl w:ilvl="6">
      <w:start w:val="1"/>
      <w:numFmt w:val="bullet"/>
      <w:lvlText w:val="•"/>
      <w:lvlJc w:val="left"/>
      <w:pPr>
        <w:ind w:left="5476" w:hanging="305"/>
      </w:pPr>
      <w:rPr>
        <w:rFonts w:hint="default"/>
      </w:rPr>
    </w:lvl>
    <w:lvl w:ilvl="7">
      <w:start w:val="1"/>
      <w:numFmt w:val="bullet"/>
      <w:lvlText w:val="•"/>
      <w:lvlJc w:val="left"/>
      <w:pPr>
        <w:ind w:left="6372" w:hanging="305"/>
      </w:pPr>
      <w:rPr>
        <w:rFonts w:hint="default"/>
      </w:rPr>
    </w:lvl>
    <w:lvl w:ilvl="8">
      <w:start w:val="1"/>
      <w:numFmt w:val="bullet"/>
      <w:lvlText w:val="•"/>
      <w:lvlJc w:val="left"/>
      <w:pPr>
        <w:ind w:left="7268" w:hanging="305"/>
      </w:pPr>
      <w:rPr>
        <w:rFonts w:hint="default"/>
      </w:rPr>
    </w:lvl>
  </w:abstractNum>
  <w:abstractNum w:abstractNumId="10">
    <w:multiLevelType w:val="hybridMultilevel"/>
    <w:lvl w:ilvl="0">
      <w:start w:val="1"/>
      <w:numFmt w:val="lowerLetter"/>
      <w:lvlText w:val="%1)"/>
      <w:lvlJc w:val="left"/>
      <w:pPr>
        <w:ind w:left="102" w:hanging="233"/>
        <w:jc w:val="left"/>
      </w:pPr>
      <w:rPr>
        <w:rFonts w:hint="default" w:ascii="Arial" w:hAnsi="Arial" w:eastAsia="Arial" w:cs="Arial"/>
        <w:w w:val="99"/>
        <w:sz w:val="20"/>
        <w:szCs w:val="20"/>
      </w:rPr>
    </w:lvl>
    <w:lvl w:ilvl="1">
      <w:start w:val="1"/>
      <w:numFmt w:val="bullet"/>
      <w:lvlText w:val="•"/>
      <w:lvlJc w:val="left"/>
      <w:pPr>
        <w:ind w:left="996" w:hanging="233"/>
      </w:pPr>
      <w:rPr>
        <w:rFonts w:hint="default"/>
      </w:rPr>
    </w:lvl>
    <w:lvl w:ilvl="2">
      <w:start w:val="1"/>
      <w:numFmt w:val="bullet"/>
      <w:lvlText w:val="•"/>
      <w:lvlJc w:val="left"/>
      <w:pPr>
        <w:ind w:left="1892" w:hanging="233"/>
      </w:pPr>
      <w:rPr>
        <w:rFonts w:hint="default"/>
      </w:rPr>
    </w:lvl>
    <w:lvl w:ilvl="3">
      <w:start w:val="1"/>
      <w:numFmt w:val="bullet"/>
      <w:lvlText w:val="•"/>
      <w:lvlJc w:val="left"/>
      <w:pPr>
        <w:ind w:left="2788" w:hanging="233"/>
      </w:pPr>
      <w:rPr>
        <w:rFonts w:hint="default"/>
      </w:rPr>
    </w:lvl>
    <w:lvl w:ilvl="4">
      <w:start w:val="1"/>
      <w:numFmt w:val="bullet"/>
      <w:lvlText w:val="•"/>
      <w:lvlJc w:val="left"/>
      <w:pPr>
        <w:ind w:left="3684" w:hanging="233"/>
      </w:pPr>
      <w:rPr>
        <w:rFonts w:hint="default"/>
      </w:rPr>
    </w:lvl>
    <w:lvl w:ilvl="5">
      <w:start w:val="1"/>
      <w:numFmt w:val="bullet"/>
      <w:lvlText w:val="•"/>
      <w:lvlJc w:val="left"/>
      <w:pPr>
        <w:ind w:left="4580" w:hanging="233"/>
      </w:pPr>
      <w:rPr>
        <w:rFonts w:hint="default"/>
      </w:rPr>
    </w:lvl>
    <w:lvl w:ilvl="6">
      <w:start w:val="1"/>
      <w:numFmt w:val="bullet"/>
      <w:lvlText w:val="•"/>
      <w:lvlJc w:val="left"/>
      <w:pPr>
        <w:ind w:left="5476" w:hanging="233"/>
      </w:pPr>
      <w:rPr>
        <w:rFonts w:hint="default"/>
      </w:rPr>
    </w:lvl>
    <w:lvl w:ilvl="7">
      <w:start w:val="1"/>
      <w:numFmt w:val="bullet"/>
      <w:lvlText w:val="•"/>
      <w:lvlJc w:val="left"/>
      <w:pPr>
        <w:ind w:left="6372" w:hanging="233"/>
      </w:pPr>
      <w:rPr>
        <w:rFonts w:hint="default"/>
      </w:rPr>
    </w:lvl>
    <w:lvl w:ilvl="8">
      <w:start w:val="1"/>
      <w:numFmt w:val="bullet"/>
      <w:lvlText w:val="•"/>
      <w:lvlJc w:val="left"/>
      <w:pPr>
        <w:ind w:left="7268" w:hanging="233"/>
      </w:pPr>
      <w:rPr>
        <w:rFonts w:hint="default"/>
      </w:rPr>
    </w:lvl>
  </w:abstractNum>
  <w:abstractNum w:abstractNumId="9">
    <w:multiLevelType w:val="hybridMultilevel"/>
    <w:lvl w:ilvl="0">
      <w:start w:val="1"/>
      <w:numFmt w:val="lowerLetter"/>
      <w:lvlText w:val="%1)"/>
      <w:lvlJc w:val="left"/>
      <w:pPr>
        <w:ind w:left="102" w:hanging="233"/>
        <w:jc w:val="left"/>
      </w:pPr>
      <w:rPr>
        <w:rFonts w:hint="default" w:ascii="Arial" w:hAnsi="Arial" w:eastAsia="Arial" w:cs="Arial"/>
        <w:w w:val="99"/>
        <w:sz w:val="20"/>
        <w:szCs w:val="20"/>
      </w:rPr>
    </w:lvl>
    <w:lvl w:ilvl="1">
      <w:start w:val="1"/>
      <w:numFmt w:val="bullet"/>
      <w:lvlText w:val="•"/>
      <w:lvlJc w:val="left"/>
      <w:pPr>
        <w:ind w:left="996" w:hanging="233"/>
      </w:pPr>
      <w:rPr>
        <w:rFonts w:hint="default"/>
      </w:rPr>
    </w:lvl>
    <w:lvl w:ilvl="2">
      <w:start w:val="1"/>
      <w:numFmt w:val="bullet"/>
      <w:lvlText w:val="•"/>
      <w:lvlJc w:val="left"/>
      <w:pPr>
        <w:ind w:left="1892" w:hanging="233"/>
      </w:pPr>
      <w:rPr>
        <w:rFonts w:hint="default"/>
      </w:rPr>
    </w:lvl>
    <w:lvl w:ilvl="3">
      <w:start w:val="1"/>
      <w:numFmt w:val="bullet"/>
      <w:lvlText w:val="•"/>
      <w:lvlJc w:val="left"/>
      <w:pPr>
        <w:ind w:left="2788" w:hanging="233"/>
      </w:pPr>
      <w:rPr>
        <w:rFonts w:hint="default"/>
      </w:rPr>
    </w:lvl>
    <w:lvl w:ilvl="4">
      <w:start w:val="1"/>
      <w:numFmt w:val="bullet"/>
      <w:lvlText w:val="•"/>
      <w:lvlJc w:val="left"/>
      <w:pPr>
        <w:ind w:left="3684" w:hanging="233"/>
      </w:pPr>
      <w:rPr>
        <w:rFonts w:hint="default"/>
      </w:rPr>
    </w:lvl>
    <w:lvl w:ilvl="5">
      <w:start w:val="1"/>
      <w:numFmt w:val="bullet"/>
      <w:lvlText w:val="•"/>
      <w:lvlJc w:val="left"/>
      <w:pPr>
        <w:ind w:left="4580" w:hanging="233"/>
      </w:pPr>
      <w:rPr>
        <w:rFonts w:hint="default"/>
      </w:rPr>
    </w:lvl>
    <w:lvl w:ilvl="6">
      <w:start w:val="1"/>
      <w:numFmt w:val="bullet"/>
      <w:lvlText w:val="•"/>
      <w:lvlJc w:val="left"/>
      <w:pPr>
        <w:ind w:left="5476" w:hanging="233"/>
      </w:pPr>
      <w:rPr>
        <w:rFonts w:hint="default"/>
      </w:rPr>
    </w:lvl>
    <w:lvl w:ilvl="7">
      <w:start w:val="1"/>
      <w:numFmt w:val="bullet"/>
      <w:lvlText w:val="•"/>
      <w:lvlJc w:val="left"/>
      <w:pPr>
        <w:ind w:left="6372" w:hanging="233"/>
      </w:pPr>
      <w:rPr>
        <w:rFonts w:hint="default"/>
      </w:rPr>
    </w:lvl>
    <w:lvl w:ilvl="8">
      <w:start w:val="1"/>
      <w:numFmt w:val="bullet"/>
      <w:lvlText w:val="•"/>
      <w:lvlJc w:val="left"/>
      <w:pPr>
        <w:ind w:left="7268" w:hanging="233"/>
      </w:pPr>
      <w:rPr>
        <w:rFonts w:hint="default"/>
      </w:rPr>
    </w:lvl>
  </w:abstractNum>
  <w:abstractNum w:abstractNumId="8">
    <w:multiLevelType w:val="hybridMultilevel"/>
    <w:lvl w:ilvl="0">
      <w:start w:val="1"/>
      <w:numFmt w:val="lowerLetter"/>
      <w:lvlText w:val="%1)"/>
      <w:lvlJc w:val="left"/>
      <w:pPr>
        <w:ind w:left="102" w:hanging="233"/>
        <w:jc w:val="left"/>
      </w:pPr>
      <w:rPr>
        <w:rFonts w:hint="default" w:ascii="Arial" w:hAnsi="Arial" w:eastAsia="Arial" w:cs="Arial"/>
        <w:w w:val="99"/>
        <w:sz w:val="20"/>
        <w:szCs w:val="20"/>
      </w:rPr>
    </w:lvl>
    <w:lvl w:ilvl="1">
      <w:start w:val="1"/>
      <w:numFmt w:val="bullet"/>
      <w:lvlText w:val="•"/>
      <w:lvlJc w:val="left"/>
      <w:pPr>
        <w:ind w:left="996" w:hanging="233"/>
      </w:pPr>
      <w:rPr>
        <w:rFonts w:hint="default"/>
      </w:rPr>
    </w:lvl>
    <w:lvl w:ilvl="2">
      <w:start w:val="1"/>
      <w:numFmt w:val="bullet"/>
      <w:lvlText w:val="•"/>
      <w:lvlJc w:val="left"/>
      <w:pPr>
        <w:ind w:left="1892" w:hanging="233"/>
      </w:pPr>
      <w:rPr>
        <w:rFonts w:hint="default"/>
      </w:rPr>
    </w:lvl>
    <w:lvl w:ilvl="3">
      <w:start w:val="1"/>
      <w:numFmt w:val="bullet"/>
      <w:lvlText w:val="•"/>
      <w:lvlJc w:val="left"/>
      <w:pPr>
        <w:ind w:left="2788" w:hanging="233"/>
      </w:pPr>
      <w:rPr>
        <w:rFonts w:hint="default"/>
      </w:rPr>
    </w:lvl>
    <w:lvl w:ilvl="4">
      <w:start w:val="1"/>
      <w:numFmt w:val="bullet"/>
      <w:lvlText w:val="•"/>
      <w:lvlJc w:val="left"/>
      <w:pPr>
        <w:ind w:left="3684" w:hanging="233"/>
      </w:pPr>
      <w:rPr>
        <w:rFonts w:hint="default"/>
      </w:rPr>
    </w:lvl>
    <w:lvl w:ilvl="5">
      <w:start w:val="1"/>
      <w:numFmt w:val="bullet"/>
      <w:lvlText w:val="•"/>
      <w:lvlJc w:val="left"/>
      <w:pPr>
        <w:ind w:left="4580" w:hanging="233"/>
      </w:pPr>
      <w:rPr>
        <w:rFonts w:hint="default"/>
      </w:rPr>
    </w:lvl>
    <w:lvl w:ilvl="6">
      <w:start w:val="1"/>
      <w:numFmt w:val="bullet"/>
      <w:lvlText w:val="•"/>
      <w:lvlJc w:val="left"/>
      <w:pPr>
        <w:ind w:left="5476" w:hanging="233"/>
      </w:pPr>
      <w:rPr>
        <w:rFonts w:hint="default"/>
      </w:rPr>
    </w:lvl>
    <w:lvl w:ilvl="7">
      <w:start w:val="1"/>
      <w:numFmt w:val="bullet"/>
      <w:lvlText w:val="•"/>
      <w:lvlJc w:val="left"/>
      <w:pPr>
        <w:ind w:left="6372" w:hanging="233"/>
      </w:pPr>
      <w:rPr>
        <w:rFonts w:hint="default"/>
      </w:rPr>
    </w:lvl>
    <w:lvl w:ilvl="8">
      <w:start w:val="1"/>
      <w:numFmt w:val="bullet"/>
      <w:lvlText w:val="•"/>
      <w:lvlJc w:val="left"/>
      <w:pPr>
        <w:ind w:left="7268" w:hanging="233"/>
      </w:pPr>
      <w:rPr>
        <w:rFonts w:hint="default"/>
      </w:rPr>
    </w:lvl>
  </w:abstractNum>
  <w:abstractNum w:abstractNumId="7">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upperRoman"/>
      <w:lvlText w:val="%2."/>
      <w:lvlJc w:val="left"/>
      <w:pPr>
        <w:ind w:left="268" w:hanging="167"/>
        <w:jc w:val="left"/>
      </w:pPr>
      <w:rPr>
        <w:rFonts w:hint="default" w:ascii="Arial" w:hAnsi="Arial" w:eastAsia="Arial" w:cs="Arial"/>
        <w:w w:val="99"/>
        <w:sz w:val="20"/>
        <w:szCs w:val="20"/>
      </w:rPr>
    </w:lvl>
    <w:lvl w:ilvl="2">
      <w:start w:val="1"/>
      <w:numFmt w:val="decimal"/>
      <w:lvlText w:val="%3."/>
      <w:lvlJc w:val="left"/>
      <w:pPr>
        <w:ind w:left="322" w:hanging="221"/>
        <w:jc w:val="left"/>
      </w:pPr>
      <w:rPr>
        <w:rFonts w:hint="default" w:ascii="Arial" w:hAnsi="Arial" w:eastAsia="Arial" w:cs="Arial"/>
        <w:w w:val="99"/>
        <w:sz w:val="20"/>
        <w:szCs w:val="20"/>
      </w:rPr>
    </w:lvl>
    <w:lvl w:ilvl="3">
      <w:start w:val="1"/>
      <w:numFmt w:val="upperRoman"/>
      <w:lvlText w:val="%4."/>
      <w:lvlJc w:val="left"/>
      <w:pPr>
        <w:ind w:left="102" w:hanging="167"/>
        <w:jc w:val="left"/>
      </w:pPr>
      <w:rPr>
        <w:rFonts w:hint="default" w:ascii="Arial" w:hAnsi="Arial" w:eastAsia="Arial" w:cs="Arial"/>
        <w:w w:val="99"/>
        <w:sz w:val="20"/>
        <w:szCs w:val="20"/>
      </w:rPr>
    </w:lvl>
    <w:lvl w:ilvl="4">
      <w:start w:val="1"/>
      <w:numFmt w:val="bullet"/>
      <w:lvlText w:val="•"/>
      <w:lvlJc w:val="left"/>
      <w:pPr>
        <w:ind w:left="2505" w:hanging="167"/>
      </w:pPr>
      <w:rPr>
        <w:rFonts w:hint="default"/>
      </w:rPr>
    </w:lvl>
    <w:lvl w:ilvl="5">
      <w:start w:val="1"/>
      <w:numFmt w:val="bullet"/>
      <w:lvlText w:val="•"/>
      <w:lvlJc w:val="left"/>
      <w:pPr>
        <w:ind w:left="3597" w:hanging="167"/>
      </w:pPr>
      <w:rPr>
        <w:rFonts w:hint="default"/>
      </w:rPr>
    </w:lvl>
    <w:lvl w:ilvl="6">
      <w:start w:val="1"/>
      <w:numFmt w:val="bullet"/>
      <w:lvlText w:val="•"/>
      <w:lvlJc w:val="left"/>
      <w:pPr>
        <w:ind w:left="4690" w:hanging="167"/>
      </w:pPr>
      <w:rPr>
        <w:rFonts w:hint="default"/>
      </w:rPr>
    </w:lvl>
    <w:lvl w:ilvl="7">
      <w:start w:val="1"/>
      <w:numFmt w:val="bullet"/>
      <w:lvlText w:val="•"/>
      <w:lvlJc w:val="left"/>
      <w:pPr>
        <w:ind w:left="5782" w:hanging="167"/>
      </w:pPr>
      <w:rPr>
        <w:rFonts w:hint="default"/>
      </w:rPr>
    </w:lvl>
    <w:lvl w:ilvl="8">
      <w:start w:val="1"/>
      <w:numFmt w:val="bullet"/>
      <w:lvlText w:val="•"/>
      <w:lvlJc w:val="left"/>
      <w:pPr>
        <w:ind w:left="6875" w:hanging="167"/>
      </w:pPr>
      <w:rPr>
        <w:rFonts w:hint="default"/>
      </w:rPr>
    </w:lvl>
  </w:abstractNum>
  <w:abstractNum w:abstractNumId="6">
    <w:multiLevelType w:val="hybridMultilevel"/>
    <w:lvl w:ilvl="0">
      <w:start w:val="1"/>
      <w:numFmt w:val="decimal"/>
      <w:lvlText w:val="%1."/>
      <w:lvlJc w:val="left"/>
      <w:pPr>
        <w:ind w:left="102" w:hanging="221"/>
        <w:jc w:val="left"/>
      </w:pPr>
      <w:rPr>
        <w:rFonts w:hint="default" w:ascii="Arial" w:hAnsi="Arial" w:eastAsia="Arial" w:cs="Arial"/>
        <w:w w:val="99"/>
        <w:sz w:val="20"/>
        <w:szCs w:val="20"/>
      </w:rPr>
    </w:lvl>
    <w:lvl w:ilvl="1">
      <w:start w:val="1"/>
      <w:numFmt w:val="upperRoman"/>
      <w:lvlText w:val="%2."/>
      <w:lvlJc w:val="left"/>
      <w:pPr>
        <w:ind w:left="102" w:hanging="173"/>
        <w:jc w:val="left"/>
      </w:pPr>
      <w:rPr>
        <w:rFonts w:hint="default" w:ascii="Arial" w:hAnsi="Arial" w:eastAsia="Arial" w:cs="Arial"/>
        <w:w w:val="99"/>
        <w:sz w:val="20"/>
        <w:szCs w:val="20"/>
      </w:rPr>
    </w:lvl>
    <w:lvl w:ilvl="2">
      <w:start w:val="1"/>
      <w:numFmt w:val="bullet"/>
      <w:lvlText w:val="•"/>
      <w:lvlJc w:val="left"/>
      <w:pPr>
        <w:ind w:left="1892" w:hanging="173"/>
      </w:pPr>
      <w:rPr>
        <w:rFonts w:hint="default"/>
      </w:rPr>
    </w:lvl>
    <w:lvl w:ilvl="3">
      <w:start w:val="1"/>
      <w:numFmt w:val="bullet"/>
      <w:lvlText w:val="•"/>
      <w:lvlJc w:val="left"/>
      <w:pPr>
        <w:ind w:left="2788" w:hanging="173"/>
      </w:pPr>
      <w:rPr>
        <w:rFonts w:hint="default"/>
      </w:rPr>
    </w:lvl>
    <w:lvl w:ilvl="4">
      <w:start w:val="1"/>
      <w:numFmt w:val="bullet"/>
      <w:lvlText w:val="•"/>
      <w:lvlJc w:val="left"/>
      <w:pPr>
        <w:ind w:left="3684" w:hanging="173"/>
      </w:pPr>
      <w:rPr>
        <w:rFonts w:hint="default"/>
      </w:rPr>
    </w:lvl>
    <w:lvl w:ilvl="5">
      <w:start w:val="1"/>
      <w:numFmt w:val="bullet"/>
      <w:lvlText w:val="•"/>
      <w:lvlJc w:val="left"/>
      <w:pPr>
        <w:ind w:left="4580" w:hanging="173"/>
      </w:pPr>
      <w:rPr>
        <w:rFonts w:hint="default"/>
      </w:rPr>
    </w:lvl>
    <w:lvl w:ilvl="6">
      <w:start w:val="1"/>
      <w:numFmt w:val="bullet"/>
      <w:lvlText w:val="•"/>
      <w:lvlJc w:val="left"/>
      <w:pPr>
        <w:ind w:left="5476" w:hanging="173"/>
      </w:pPr>
      <w:rPr>
        <w:rFonts w:hint="default"/>
      </w:rPr>
    </w:lvl>
    <w:lvl w:ilvl="7">
      <w:start w:val="1"/>
      <w:numFmt w:val="bullet"/>
      <w:lvlText w:val="•"/>
      <w:lvlJc w:val="left"/>
      <w:pPr>
        <w:ind w:left="6372" w:hanging="173"/>
      </w:pPr>
      <w:rPr>
        <w:rFonts w:hint="default"/>
      </w:rPr>
    </w:lvl>
    <w:lvl w:ilvl="8">
      <w:start w:val="1"/>
      <w:numFmt w:val="bullet"/>
      <w:lvlText w:val="•"/>
      <w:lvlJc w:val="left"/>
      <w:pPr>
        <w:ind w:left="7268" w:hanging="173"/>
      </w:pPr>
      <w:rPr>
        <w:rFonts w:hint="default"/>
      </w:rPr>
    </w:lvl>
  </w:abstractNum>
  <w:abstractNum w:abstractNumId="5">
    <w:multiLevelType w:val="hybridMultilevel"/>
    <w:lvl w:ilvl="0">
      <w:start w:val="1"/>
      <w:numFmt w:val="lowerLetter"/>
      <w:lvlText w:val="%1)"/>
      <w:lvlJc w:val="left"/>
      <w:pPr>
        <w:ind w:left="102" w:hanging="259"/>
        <w:jc w:val="left"/>
      </w:pPr>
      <w:rPr>
        <w:rFonts w:hint="default" w:ascii="Arial" w:hAnsi="Arial" w:eastAsia="Arial" w:cs="Arial"/>
        <w:w w:val="99"/>
        <w:sz w:val="20"/>
        <w:szCs w:val="20"/>
      </w:rPr>
    </w:lvl>
    <w:lvl w:ilvl="1">
      <w:start w:val="1"/>
      <w:numFmt w:val="bullet"/>
      <w:lvlText w:val="•"/>
      <w:lvlJc w:val="left"/>
      <w:pPr>
        <w:ind w:left="994" w:hanging="259"/>
      </w:pPr>
      <w:rPr>
        <w:rFonts w:hint="default"/>
      </w:rPr>
    </w:lvl>
    <w:lvl w:ilvl="2">
      <w:start w:val="1"/>
      <w:numFmt w:val="bullet"/>
      <w:lvlText w:val="•"/>
      <w:lvlJc w:val="left"/>
      <w:pPr>
        <w:ind w:left="1888" w:hanging="259"/>
      </w:pPr>
      <w:rPr>
        <w:rFonts w:hint="default"/>
      </w:rPr>
    </w:lvl>
    <w:lvl w:ilvl="3">
      <w:start w:val="1"/>
      <w:numFmt w:val="bullet"/>
      <w:lvlText w:val="•"/>
      <w:lvlJc w:val="left"/>
      <w:pPr>
        <w:ind w:left="2782" w:hanging="259"/>
      </w:pPr>
      <w:rPr>
        <w:rFonts w:hint="default"/>
      </w:rPr>
    </w:lvl>
    <w:lvl w:ilvl="4">
      <w:start w:val="1"/>
      <w:numFmt w:val="bullet"/>
      <w:lvlText w:val="•"/>
      <w:lvlJc w:val="left"/>
      <w:pPr>
        <w:ind w:left="3676" w:hanging="259"/>
      </w:pPr>
      <w:rPr>
        <w:rFonts w:hint="default"/>
      </w:rPr>
    </w:lvl>
    <w:lvl w:ilvl="5">
      <w:start w:val="1"/>
      <w:numFmt w:val="bullet"/>
      <w:lvlText w:val="•"/>
      <w:lvlJc w:val="left"/>
      <w:pPr>
        <w:ind w:left="4570" w:hanging="259"/>
      </w:pPr>
      <w:rPr>
        <w:rFonts w:hint="default"/>
      </w:rPr>
    </w:lvl>
    <w:lvl w:ilvl="6">
      <w:start w:val="1"/>
      <w:numFmt w:val="bullet"/>
      <w:lvlText w:val="•"/>
      <w:lvlJc w:val="left"/>
      <w:pPr>
        <w:ind w:left="5464" w:hanging="259"/>
      </w:pPr>
      <w:rPr>
        <w:rFonts w:hint="default"/>
      </w:rPr>
    </w:lvl>
    <w:lvl w:ilvl="7">
      <w:start w:val="1"/>
      <w:numFmt w:val="bullet"/>
      <w:lvlText w:val="•"/>
      <w:lvlJc w:val="left"/>
      <w:pPr>
        <w:ind w:left="6358" w:hanging="259"/>
      </w:pPr>
      <w:rPr>
        <w:rFonts w:hint="default"/>
      </w:rPr>
    </w:lvl>
    <w:lvl w:ilvl="8">
      <w:start w:val="1"/>
      <w:numFmt w:val="bullet"/>
      <w:lvlText w:val="•"/>
      <w:lvlJc w:val="left"/>
      <w:pPr>
        <w:ind w:left="7252" w:hanging="259"/>
      </w:pPr>
      <w:rPr>
        <w:rFonts w:hint="default"/>
      </w:rPr>
    </w:lvl>
  </w:abstractNum>
  <w:abstractNum w:abstractNumId="4">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upperRoman"/>
      <w:lvlText w:val="%2."/>
      <w:lvlJc w:val="left"/>
      <w:pPr>
        <w:ind w:left="102" w:hanging="167"/>
        <w:jc w:val="left"/>
      </w:pPr>
      <w:rPr>
        <w:rFonts w:hint="default" w:ascii="Arial" w:hAnsi="Arial" w:eastAsia="Arial" w:cs="Arial"/>
        <w:w w:val="99"/>
        <w:sz w:val="20"/>
        <w:szCs w:val="20"/>
      </w:rPr>
    </w:lvl>
    <w:lvl w:ilvl="2">
      <w:start w:val="1"/>
      <w:numFmt w:val="bullet"/>
      <w:lvlText w:val="•"/>
      <w:lvlJc w:val="left"/>
      <w:pPr>
        <w:ind w:left="1288" w:hanging="167"/>
      </w:pPr>
      <w:rPr>
        <w:rFonts w:hint="default"/>
      </w:rPr>
    </w:lvl>
    <w:lvl w:ilvl="3">
      <w:start w:val="1"/>
      <w:numFmt w:val="bullet"/>
      <w:lvlText w:val="•"/>
      <w:lvlJc w:val="left"/>
      <w:pPr>
        <w:ind w:left="2257" w:hanging="167"/>
      </w:pPr>
      <w:rPr>
        <w:rFonts w:hint="default"/>
      </w:rPr>
    </w:lvl>
    <w:lvl w:ilvl="4">
      <w:start w:val="1"/>
      <w:numFmt w:val="bullet"/>
      <w:lvlText w:val="•"/>
      <w:lvlJc w:val="left"/>
      <w:pPr>
        <w:ind w:left="3226" w:hanging="167"/>
      </w:pPr>
      <w:rPr>
        <w:rFonts w:hint="default"/>
      </w:rPr>
    </w:lvl>
    <w:lvl w:ilvl="5">
      <w:start w:val="1"/>
      <w:numFmt w:val="bullet"/>
      <w:lvlText w:val="•"/>
      <w:lvlJc w:val="left"/>
      <w:pPr>
        <w:ind w:left="4195" w:hanging="167"/>
      </w:pPr>
      <w:rPr>
        <w:rFonts w:hint="default"/>
      </w:rPr>
    </w:lvl>
    <w:lvl w:ilvl="6">
      <w:start w:val="1"/>
      <w:numFmt w:val="bullet"/>
      <w:lvlText w:val="•"/>
      <w:lvlJc w:val="left"/>
      <w:pPr>
        <w:ind w:left="5164" w:hanging="167"/>
      </w:pPr>
      <w:rPr>
        <w:rFonts w:hint="default"/>
      </w:rPr>
    </w:lvl>
    <w:lvl w:ilvl="7">
      <w:start w:val="1"/>
      <w:numFmt w:val="bullet"/>
      <w:lvlText w:val="•"/>
      <w:lvlJc w:val="left"/>
      <w:pPr>
        <w:ind w:left="6133" w:hanging="167"/>
      </w:pPr>
      <w:rPr>
        <w:rFonts w:hint="default"/>
      </w:rPr>
    </w:lvl>
    <w:lvl w:ilvl="8">
      <w:start w:val="1"/>
      <w:numFmt w:val="bullet"/>
      <w:lvlText w:val="•"/>
      <w:lvlJc w:val="left"/>
      <w:pPr>
        <w:ind w:left="7102" w:hanging="167"/>
      </w:pPr>
      <w:rPr>
        <w:rFonts w:hint="default"/>
      </w:rPr>
    </w:lvl>
  </w:abstractNum>
  <w:abstractNum w:abstractNumId="3">
    <w:multiLevelType w:val="hybridMultilevel"/>
    <w:lvl w:ilvl="0">
      <w:start w:val="1"/>
      <w:numFmt w:val="lowerLetter"/>
      <w:lvlText w:val="%1)"/>
      <w:lvlJc w:val="left"/>
      <w:pPr>
        <w:ind w:left="102" w:hanging="300"/>
        <w:jc w:val="left"/>
      </w:pPr>
      <w:rPr>
        <w:rFonts w:hint="default" w:ascii="Arial" w:hAnsi="Arial" w:eastAsia="Arial" w:cs="Arial"/>
        <w:w w:val="99"/>
        <w:sz w:val="20"/>
        <w:szCs w:val="20"/>
      </w:rPr>
    </w:lvl>
    <w:lvl w:ilvl="1">
      <w:start w:val="1"/>
      <w:numFmt w:val="bullet"/>
      <w:lvlText w:val="•"/>
      <w:lvlJc w:val="left"/>
      <w:pPr>
        <w:ind w:left="994" w:hanging="300"/>
      </w:pPr>
      <w:rPr>
        <w:rFonts w:hint="default"/>
      </w:rPr>
    </w:lvl>
    <w:lvl w:ilvl="2">
      <w:start w:val="1"/>
      <w:numFmt w:val="bullet"/>
      <w:lvlText w:val="•"/>
      <w:lvlJc w:val="left"/>
      <w:pPr>
        <w:ind w:left="1888" w:hanging="300"/>
      </w:pPr>
      <w:rPr>
        <w:rFonts w:hint="default"/>
      </w:rPr>
    </w:lvl>
    <w:lvl w:ilvl="3">
      <w:start w:val="1"/>
      <w:numFmt w:val="bullet"/>
      <w:lvlText w:val="•"/>
      <w:lvlJc w:val="left"/>
      <w:pPr>
        <w:ind w:left="2782" w:hanging="300"/>
      </w:pPr>
      <w:rPr>
        <w:rFonts w:hint="default"/>
      </w:rPr>
    </w:lvl>
    <w:lvl w:ilvl="4">
      <w:start w:val="1"/>
      <w:numFmt w:val="bullet"/>
      <w:lvlText w:val="•"/>
      <w:lvlJc w:val="left"/>
      <w:pPr>
        <w:ind w:left="3676" w:hanging="300"/>
      </w:pPr>
      <w:rPr>
        <w:rFonts w:hint="default"/>
      </w:rPr>
    </w:lvl>
    <w:lvl w:ilvl="5">
      <w:start w:val="1"/>
      <w:numFmt w:val="bullet"/>
      <w:lvlText w:val="•"/>
      <w:lvlJc w:val="left"/>
      <w:pPr>
        <w:ind w:left="4570" w:hanging="300"/>
      </w:pPr>
      <w:rPr>
        <w:rFonts w:hint="default"/>
      </w:rPr>
    </w:lvl>
    <w:lvl w:ilvl="6">
      <w:start w:val="1"/>
      <w:numFmt w:val="bullet"/>
      <w:lvlText w:val="•"/>
      <w:lvlJc w:val="left"/>
      <w:pPr>
        <w:ind w:left="5464" w:hanging="300"/>
      </w:pPr>
      <w:rPr>
        <w:rFonts w:hint="default"/>
      </w:rPr>
    </w:lvl>
    <w:lvl w:ilvl="7">
      <w:start w:val="1"/>
      <w:numFmt w:val="bullet"/>
      <w:lvlText w:val="•"/>
      <w:lvlJc w:val="left"/>
      <w:pPr>
        <w:ind w:left="6358" w:hanging="300"/>
      </w:pPr>
      <w:rPr>
        <w:rFonts w:hint="default"/>
      </w:rPr>
    </w:lvl>
    <w:lvl w:ilvl="8">
      <w:start w:val="1"/>
      <w:numFmt w:val="bullet"/>
      <w:lvlText w:val="•"/>
      <w:lvlJc w:val="left"/>
      <w:pPr>
        <w:ind w:left="7252" w:hanging="300"/>
      </w:pPr>
      <w:rPr>
        <w:rFonts w:hint="default"/>
      </w:rPr>
    </w:lvl>
  </w:abstractNum>
  <w:abstractNum w:abstractNumId="2">
    <w:multiLevelType w:val="hybridMultilevel"/>
    <w:lvl w:ilvl="0">
      <w:start w:val="1"/>
      <w:numFmt w:val="lowerLetter"/>
      <w:lvlText w:val="%1)"/>
      <w:lvlJc w:val="left"/>
      <w:pPr>
        <w:ind w:left="102" w:hanging="288"/>
        <w:jc w:val="left"/>
      </w:pPr>
      <w:rPr>
        <w:rFonts w:hint="default" w:ascii="Arial" w:hAnsi="Arial" w:eastAsia="Arial" w:cs="Arial"/>
        <w:w w:val="99"/>
        <w:sz w:val="20"/>
        <w:szCs w:val="20"/>
      </w:rPr>
    </w:lvl>
    <w:lvl w:ilvl="1">
      <w:start w:val="1"/>
      <w:numFmt w:val="bullet"/>
      <w:lvlText w:val="•"/>
      <w:lvlJc w:val="left"/>
      <w:pPr>
        <w:ind w:left="994" w:hanging="288"/>
      </w:pPr>
      <w:rPr>
        <w:rFonts w:hint="default"/>
      </w:rPr>
    </w:lvl>
    <w:lvl w:ilvl="2">
      <w:start w:val="1"/>
      <w:numFmt w:val="bullet"/>
      <w:lvlText w:val="•"/>
      <w:lvlJc w:val="left"/>
      <w:pPr>
        <w:ind w:left="1888" w:hanging="288"/>
      </w:pPr>
      <w:rPr>
        <w:rFonts w:hint="default"/>
      </w:rPr>
    </w:lvl>
    <w:lvl w:ilvl="3">
      <w:start w:val="1"/>
      <w:numFmt w:val="bullet"/>
      <w:lvlText w:val="•"/>
      <w:lvlJc w:val="left"/>
      <w:pPr>
        <w:ind w:left="2782" w:hanging="288"/>
      </w:pPr>
      <w:rPr>
        <w:rFonts w:hint="default"/>
      </w:rPr>
    </w:lvl>
    <w:lvl w:ilvl="4">
      <w:start w:val="1"/>
      <w:numFmt w:val="bullet"/>
      <w:lvlText w:val="•"/>
      <w:lvlJc w:val="left"/>
      <w:pPr>
        <w:ind w:left="3676" w:hanging="288"/>
      </w:pPr>
      <w:rPr>
        <w:rFonts w:hint="default"/>
      </w:rPr>
    </w:lvl>
    <w:lvl w:ilvl="5">
      <w:start w:val="1"/>
      <w:numFmt w:val="bullet"/>
      <w:lvlText w:val="•"/>
      <w:lvlJc w:val="left"/>
      <w:pPr>
        <w:ind w:left="4570" w:hanging="288"/>
      </w:pPr>
      <w:rPr>
        <w:rFonts w:hint="default"/>
      </w:rPr>
    </w:lvl>
    <w:lvl w:ilvl="6">
      <w:start w:val="1"/>
      <w:numFmt w:val="bullet"/>
      <w:lvlText w:val="•"/>
      <w:lvlJc w:val="left"/>
      <w:pPr>
        <w:ind w:left="5464" w:hanging="288"/>
      </w:pPr>
      <w:rPr>
        <w:rFonts w:hint="default"/>
      </w:rPr>
    </w:lvl>
    <w:lvl w:ilvl="7">
      <w:start w:val="1"/>
      <w:numFmt w:val="bullet"/>
      <w:lvlText w:val="•"/>
      <w:lvlJc w:val="left"/>
      <w:pPr>
        <w:ind w:left="6358" w:hanging="288"/>
      </w:pPr>
      <w:rPr>
        <w:rFonts w:hint="default"/>
      </w:rPr>
    </w:lvl>
    <w:lvl w:ilvl="8">
      <w:start w:val="1"/>
      <w:numFmt w:val="bullet"/>
      <w:lvlText w:val="•"/>
      <w:lvlJc w:val="left"/>
      <w:pPr>
        <w:ind w:left="7252" w:hanging="288"/>
      </w:pPr>
      <w:rPr>
        <w:rFonts w:hint="default"/>
      </w:rPr>
    </w:lvl>
  </w:abstractNum>
  <w:abstractNum w:abstractNumId="1">
    <w:multiLevelType w:val="hybridMultilevel"/>
    <w:lvl w:ilvl="0">
      <w:start w:val="1"/>
      <w:numFmt w:val="decimal"/>
      <w:lvlText w:val="%1."/>
      <w:lvlJc w:val="left"/>
      <w:pPr>
        <w:ind w:left="322" w:hanging="221"/>
        <w:jc w:val="left"/>
      </w:pPr>
      <w:rPr>
        <w:rFonts w:hint="default" w:ascii="Arial" w:hAnsi="Arial" w:eastAsia="Arial" w:cs="Arial"/>
        <w:w w:val="99"/>
        <w:sz w:val="20"/>
        <w:szCs w:val="20"/>
      </w:rPr>
    </w:lvl>
    <w:lvl w:ilvl="1">
      <w:start w:val="1"/>
      <w:numFmt w:val="upperRoman"/>
      <w:lvlText w:val="%2."/>
      <w:lvlJc w:val="left"/>
      <w:pPr>
        <w:ind w:left="102" w:hanging="167"/>
        <w:jc w:val="left"/>
      </w:pPr>
      <w:rPr>
        <w:rFonts w:hint="default" w:ascii="Arial" w:hAnsi="Arial" w:eastAsia="Arial" w:cs="Arial"/>
        <w:w w:val="99"/>
        <w:sz w:val="20"/>
        <w:szCs w:val="20"/>
      </w:rPr>
    </w:lvl>
    <w:lvl w:ilvl="2">
      <w:start w:val="1"/>
      <w:numFmt w:val="decimal"/>
      <w:lvlText w:val="%3."/>
      <w:lvlJc w:val="left"/>
      <w:pPr>
        <w:ind w:left="102" w:hanging="295"/>
        <w:jc w:val="left"/>
      </w:pPr>
      <w:rPr>
        <w:rFonts w:hint="default" w:ascii="Arial" w:hAnsi="Arial" w:eastAsia="Arial" w:cs="Arial"/>
        <w:w w:val="99"/>
        <w:sz w:val="20"/>
        <w:szCs w:val="20"/>
      </w:rPr>
    </w:lvl>
    <w:lvl w:ilvl="3">
      <w:start w:val="1"/>
      <w:numFmt w:val="upperRoman"/>
      <w:lvlText w:val="%4."/>
      <w:lvlJc w:val="left"/>
      <w:pPr>
        <w:ind w:left="102" w:hanging="188"/>
        <w:jc w:val="left"/>
      </w:pPr>
      <w:rPr>
        <w:rFonts w:hint="default" w:ascii="Arial" w:hAnsi="Arial" w:eastAsia="Arial" w:cs="Arial"/>
        <w:w w:val="99"/>
        <w:sz w:val="20"/>
        <w:szCs w:val="20"/>
      </w:rPr>
    </w:lvl>
    <w:lvl w:ilvl="4">
      <w:start w:val="1"/>
      <w:numFmt w:val="bullet"/>
      <w:lvlText w:val="•"/>
      <w:lvlJc w:val="left"/>
      <w:pPr>
        <w:ind w:left="3226" w:hanging="188"/>
      </w:pPr>
      <w:rPr>
        <w:rFonts w:hint="default"/>
      </w:rPr>
    </w:lvl>
    <w:lvl w:ilvl="5">
      <w:start w:val="1"/>
      <w:numFmt w:val="bullet"/>
      <w:lvlText w:val="•"/>
      <w:lvlJc w:val="left"/>
      <w:pPr>
        <w:ind w:left="4195" w:hanging="188"/>
      </w:pPr>
      <w:rPr>
        <w:rFonts w:hint="default"/>
      </w:rPr>
    </w:lvl>
    <w:lvl w:ilvl="6">
      <w:start w:val="1"/>
      <w:numFmt w:val="bullet"/>
      <w:lvlText w:val="•"/>
      <w:lvlJc w:val="left"/>
      <w:pPr>
        <w:ind w:left="5164" w:hanging="188"/>
      </w:pPr>
      <w:rPr>
        <w:rFonts w:hint="default"/>
      </w:rPr>
    </w:lvl>
    <w:lvl w:ilvl="7">
      <w:start w:val="1"/>
      <w:numFmt w:val="bullet"/>
      <w:lvlText w:val="•"/>
      <w:lvlJc w:val="left"/>
      <w:pPr>
        <w:ind w:left="6133" w:hanging="188"/>
      </w:pPr>
      <w:rPr>
        <w:rFonts w:hint="default"/>
      </w:rPr>
    </w:lvl>
    <w:lvl w:ilvl="8">
      <w:start w:val="1"/>
      <w:numFmt w:val="bullet"/>
      <w:lvlText w:val="•"/>
      <w:lvlJc w:val="left"/>
      <w:pPr>
        <w:ind w:left="7102" w:hanging="188"/>
      </w:pPr>
      <w:rPr>
        <w:rFonts w:hint="default"/>
      </w:rPr>
    </w:lvl>
  </w:abstractNum>
  <w:abstractNum w:abstractNumId="0">
    <w:multiLevelType w:val="hybridMultilevel"/>
    <w:lvl w:ilvl="0">
      <w:start w:val="1"/>
      <w:numFmt w:val="decimal"/>
      <w:lvlText w:val="%1."/>
      <w:lvlJc w:val="left"/>
      <w:pPr>
        <w:ind w:left="102" w:hanging="238"/>
        <w:jc w:val="left"/>
      </w:pPr>
      <w:rPr>
        <w:rFonts w:hint="default" w:ascii="Arial" w:hAnsi="Arial" w:eastAsia="Arial" w:cs="Arial"/>
        <w:w w:val="99"/>
        <w:sz w:val="20"/>
        <w:szCs w:val="20"/>
      </w:rPr>
    </w:lvl>
    <w:lvl w:ilvl="1">
      <w:start w:val="1"/>
      <w:numFmt w:val="bullet"/>
      <w:lvlText w:val="•"/>
      <w:lvlJc w:val="left"/>
      <w:pPr>
        <w:ind w:left="996" w:hanging="238"/>
      </w:pPr>
      <w:rPr>
        <w:rFonts w:hint="default"/>
      </w:rPr>
    </w:lvl>
    <w:lvl w:ilvl="2">
      <w:start w:val="1"/>
      <w:numFmt w:val="bullet"/>
      <w:lvlText w:val="•"/>
      <w:lvlJc w:val="left"/>
      <w:pPr>
        <w:ind w:left="1892" w:hanging="238"/>
      </w:pPr>
      <w:rPr>
        <w:rFonts w:hint="default"/>
      </w:rPr>
    </w:lvl>
    <w:lvl w:ilvl="3">
      <w:start w:val="1"/>
      <w:numFmt w:val="bullet"/>
      <w:lvlText w:val="•"/>
      <w:lvlJc w:val="left"/>
      <w:pPr>
        <w:ind w:left="2788" w:hanging="238"/>
      </w:pPr>
      <w:rPr>
        <w:rFonts w:hint="default"/>
      </w:rPr>
    </w:lvl>
    <w:lvl w:ilvl="4">
      <w:start w:val="1"/>
      <w:numFmt w:val="bullet"/>
      <w:lvlText w:val="•"/>
      <w:lvlJc w:val="left"/>
      <w:pPr>
        <w:ind w:left="3684" w:hanging="238"/>
      </w:pPr>
      <w:rPr>
        <w:rFonts w:hint="default"/>
      </w:rPr>
    </w:lvl>
    <w:lvl w:ilvl="5">
      <w:start w:val="1"/>
      <w:numFmt w:val="bullet"/>
      <w:lvlText w:val="•"/>
      <w:lvlJc w:val="left"/>
      <w:pPr>
        <w:ind w:left="4580" w:hanging="238"/>
      </w:pPr>
      <w:rPr>
        <w:rFonts w:hint="default"/>
      </w:rPr>
    </w:lvl>
    <w:lvl w:ilvl="6">
      <w:start w:val="1"/>
      <w:numFmt w:val="bullet"/>
      <w:lvlText w:val="•"/>
      <w:lvlJc w:val="left"/>
      <w:pPr>
        <w:ind w:left="5476" w:hanging="238"/>
      </w:pPr>
      <w:rPr>
        <w:rFonts w:hint="default"/>
      </w:rPr>
    </w:lvl>
    <w:lvl w:ilvl="7">
      <w:start w:val="1"/>
      <w:numFmt w:val="bullet"/>
      <w:lvlText w:val="•"/>
      <w:lvlJc w:val="left"/>
      <w:pPr>
        <w:ind w:left="6372" w:hanging="238"/>
      </w:pPr>
      <w:rPr>
        <w:rFonts w:hint="default"/>
      </w:rPr>
    </w:lvl>
    <w:lvl w:ilvl="8">
      <w:start w:val="1"/>
      <w:numFmt w:val="bullet"/>
      <w:lvlText w:val="•"/>
      <w:lvlJc w:val="left"/>
      <w:pPr>
        <w:ind w:left="7268" w:hanging="238"/>
      </w:pPr>
      <w:rPr>
        <w:rFonts w:hint="default"/>
      </w:rPr>
    </w:lvl>
  </w:abstract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1"/>
    </w:pPr>
    <w:rPr>
      <w:rFonts w:ascii="Arial" w:hAnsi="Arial" w:eastAsia="Arial" w:cs="Arial"/>
      <w:sz w:val="20"/>
      <w:szCs w:val="20"/>
    </w:rPr>
  </w:style>
  <w:style w:styleId="Heading1" w:type="paragraph">
    <w:name w:val="Heading 1"/>
    <w:basedOn w:val="Normal"/>
    <w:uiPriority w:val="1"/>
    <w:qFormat/>
    <w:pPr>
      <w:ind w:left="1210" w:right="1559"/>
      <w:jc w:val="center"/>
      <w:outlineLvl w:val="1"/>
    </w:pPr>
    <w:rPr>
      <w:rFonts w:ascii="Arial" w:hAnsi="Arial" w:eastAsia="Arial" w:cs="Arial"/>
      <w:b/>
      <w:bCs/>
      <w:sz w:val="20"/>
      <w:szCs w:val="20"/>
    </w:rPr>
  </w:style>
  <w:style w:styleId="ListParagraph" w:type="paragraph">
    <w:name w:val="List Paragraph"/>
    <w:basedOn w:val="Normal"/>
    <w:uiPriority w:val="1"/>
    <w:qFormat/>
    <w:pPr>
      <w:spacing w:before="1"/>
      <w:ind w:left="102"/>
      <w:jc w:val="both"/>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RBarajasV</dc:creator>
  <dc:title>Al margen un sello que dice: Secretaría General de Gobierno</dc:title>
  <dcterms:created xsi:type="dcterms:W3CDTF">2016-03-08T16:49:13Z</dcterms:created>
  <dcterms:modified xsi:type="dcterms:W3CDTF">2016-03-08T16:49:13Z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2016-01-12T00:00:00Z</vt:filetime>
  </property>
  <property fmtid="{D5CDD505-2E9C-101B-9397-08002B2CF9AE}" pid="3" name="Creator">
    <vt:lpwstr>Microsoft® Office Word 2007</vt:lpwstr>
  </property>
  <property fmtid="{D5CDD505-2E9C-101B-9397-08002B2CF9AE}" pid="4" name="LastSaved">
    <vt:filetime>2016-03-08T00:00:00Z</vt:filetime>
  </property>
</Properties>
</file>