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25"/>
        </w:rPr>
      </w:pPr>
    </w:p>
    <w:p>
      <w:pPr>
        <w:spacing w:line="240" w:lineRule="auto" w:before="29"/>
        <w:ind w:left="298" w:right="286" w:firstLine="4"/>
        <w:jc w:val="center"/>
        <w:rPr>
          <w:b/>
          <w:sz w:val="58"/>
        </w:rPr>
      </w:pPr>
      <w:r>
        <w:rPr>
          <w:b/>
          <w:sz w:val="58"/>
        </w:rPr>
        <w:t>REGLAMENTO DEL COMITÉ DE CASOS DEL SISTEMA DIF GUADALAJARA</w:t>
      </w:r>
    </w:p>
    <w:p>
      <w:pPr>
        <w:pStyle w:val="Heading1"/>
        <w:spacing w:before="458"/>
        <w:ind w:left="2736" w:right="2722" w:firstLine="1"/>
      </w:pPr>
      <w:r>
        <w:rPr/>
        <w:t>CAPITULO PRIMERO DISPOSICIONES GENERALES</w:t>
      </w:r>
    </w:p>
    <w:p>
      <w:pPr>
        <w:pStyle w:val="BodyText"/>
        <w:spacing w:before="11"/>
        <w:rPr>
          <w:b/>
          <w:sz w:val="19"/>
        </w:rPr>
      </w:pPr>
    </w:p>
    <w:p>
      <w:pPr>
        <w:pStyle w:val="BodyText"/>
        <w:spacing w:line="244" w:lineRule="auto"/>
        <w:ind w:left="115" w:right="103"/>
        <w:jc w:val="both"/>
      </w:pPr>
      <w:r>
        <w:rPr>
          <w:b/>
        </w:rPr>
        <w:t>ARTÍCULO 1.- </w:t>
      </w:r>
      <w:r>
        <w:rPr/>
        <w:t>Las disposiciones de este Reglamento son de orden e  interés público y tienen por objeto:</w:t>
      </w:r>
    </w:p>
    <w:p>
      <w:pPr>
        <w:pStyle w:val="BodyText"/>
        <w:spacing w:before="3"/>
      </w:pPr>
    </w:p>
    <w:p>
      <w:pPr>
        <w:pStyle w:val="ListParagraph"/>
        <w:numPr>
          <w:ilvl w:val="0"/>
          <w:numId w:val="1"/>
        </w:numPr>
        <w:tabs>
          <w:tab w:pos="529" w:val="left" w:leader="none"/>
        </w:tabs>
        <w:spacing w:line="244" w:lineRule="auto" w:before="0" w:after="0"/>
        <w:ind w:left="116" w:right="100" w:hanging="10"/>
        <w:jc w:val="both"/>
        <w:rPr>
          <w:sz w:val="23"/>
        </w:rPr>
      </w:pPr>
      <w:r>
        <w:rPr>
          <w:sz w:val="23"/>
        </w:rPr>
        <w:t>Establecer las características de la población destino a la que </w:t>
      </w:r>
      <w:r>
        <w:rPr>
          <w:spacing w:val="3"/>
          <w:sz w:val="23"/>
        </w:rPr>
        <w:t>va </w:t>
      </w:r>
      <w:r>
        <w:rPr>
          <w:sz w:val="23"/>
        </w:rPr>
        <w:t>dirigido el presente y señalar el procedimiento para llevar a cabo el otorgamiento de los apoyos económicos y en especie para asegurar la atención permanente a </w:t>
      </w:r>
      <w:r>
        <w:rPr>
          <w:spacing w:val="-5"/>
          <w:sz w:val="23"/>
        </w:rPr>
        <w:t>la </w:t>
      </w:r>
      <w:r>
        <w:rPr>
          <w:sz w:val="23"/>
        </w:rPr>
        <w:t>población marginada, brindando servicios integrales de asistencia </w:t>
      </w:r>
      <w:r>
        <w:rPr>
          <w:spacing w:val="14"/>
          <w:sz w:val="23"/>
        </w:rPr>
        <w:t> </w:t>
      </w:r>
      <w:r>
        <w:rPr>
          <w:sz w:val="23"/>
        </w:rPr>
        <w:t>social;</w:t>
      </w:r>
    </w:p>
    <w:p>
      <w:pPr>
        <w:pStyle w:val="BodyText"/>
        <w:spacing w:before="3"/>
      </w:pPr>
    </w:p>
    <w:p>
      <w:pPr>
        <w:pStyle w:val="ListParagraph"/>
        <w:numPr>
          <w:ilvl w:val="0"/>
          <w:numId w:val="1"/>
        </w:numPr>
        <w:tabs>
          <w:tab w:pos="529" w:val="left" w:leader="none"/>
        </w:tabs>
        <w:spacing w:line="244" w:lineRule="auto" w:before="0" w:after="0"/>
        <w:ind w:left="116" w:right="104" w:hanging="10"/>
        <w:jc w:val="both"/>
        <w:rPr>
          <w:sz w:val="23"/>
        </w:rPr>
      </w:pPr>
      <w:r>
        <w:rPr>
          <w:sz w:val="23"/>
        </w:rPr>
        <w:t>Regular el funcionamiento del Comité, su integración y las bases para la toma de</w:t>
      </w:r>
      <w:r>
        <w:rPr>
          <w:spacing w:val="25"/>
          <w:sz w:val="23"/>
        </w:rPr>
        <w:t> </w:t>
      </w:r>
      <w:r>
        <w:rPr>
          <w:sz w:val="23"/>
        </w:rPr>
        <w:t>determinaciones;</w:t>
      </w:r>
    </w:p>
    <w:p>
      <w:pPr>
        <w:pStyle w:val="BodyText"/>
        <w:spacing w:before="3"/>
      </w:pPr>
    </w:p>
    <w:p>
      <w:pPr>
        <w:pStyle w:val="ListParagraph"/>
        <w:numPr>
          <w:ilvl w:val="0"/>
          <w:numId w:val="1"/>
        </w:numPr>
        <w:tabs>
          <w:tab w:pos="529" w:val="left" w:leader="none"/>
        </w:tabs>
        <w:spacing w:line="244" w:lineRule="auto" w:before="0" w:after="0"/>
        <w:ind w:left="116" w:right="104" w:hanging="10"/>
        <w:jc w:val="both"/>
        <w:rPr>
          <w:sz w:val="23"/>
        </w:rPr>
      </w:pPr>
      <w:r>
        <w:rPr>
          <w:sz w:val="23"/>
        </w:rPr>
        <w:t>Señalar la forma de operar </w:t>
      </w:r>
      <w:r>
        <w:rPr>
          <w:spacing w:val="-5"/>
          <w:sz w:val="23"/>
        </w:rPr>
        <w:t>la </w:t>
      </w:r>
      <w:r>
        <w:rPr>
          <w:sz w:val="23"/>
        </w:rPr>
        <w:t>tención de los casos y el proceso a seguir para otorgar los apoyos a las personas beneficiarias y los “Lineamientos para  </w:t>
      </w:r>
      <w:r>
        <w:rPr>
          <w:spacing w:val="-5"/>
          <w:sz w:val="23"/>
        </w:rPr>
        <w:t>la  </w:t>
      </w:r>
      <w:r>
        <w:rPr>
          <w:sz w:val="23"/>
        </w:rPr>
        <w:t>atención de casos de trabajo social”;</w:t>
      </w:r>
      <w:r>
        <w:rPr>
          <w:spacing w:val="45"/>
          <w:sz w:val="23"/>
        </w:rPr>
        <w:t> </w:t>
      </w:r>
      <w:r>
        <w:rPr>
          <w:sz w:val="23"/>
        </w:rPr>
        <w:t>y</w:t>
      </w:r>
    </w:p>
    <w:p>
      <w:pPr>
        <w:pStyle w:val="BodyText"/>
        <w:spacing w:before="3"/>
      </w:pPr>
    </w:p>
    <w:p>
      <w:pPr>
        <w:pStyle w:val="ListParagraph"/>
        <w:numPr>
          <w:ilvl w:val="0"/>
          <w:numId w:val="1"/>
        </w:numPr>
        <w:tabs>
          <w:tab w:pos="529" w:val="left" w:leader="none"/>
        </w:tabs>
        <w:spacing w:line="240" w:lineRule="auto" w:before="0" w:after="0"/>
        <w:ind w:left="116" w:right="99" w:hanging="10"/>
        <w:jc w:val="both"/>
        <w:rPr>
          <w:sz w:val="23"/>
        </w:rPr>
      </w:pPr>
      <w:r>
        <w:rPr>
          <w:sz w:val="23"/>
        </w:rPr>
        <w:t>Establecer las sanciones y la responsabilidad de los Trabajadores del sistema DIF Guadalajara por violentar las disposiciones del presente </w:t>
      </w:r>
      <w:r>
        <w:rPr>
          <w:spacing w:val="20"/>
          <w:sz w:val="23"/>
        </w:rPr>
        <w:t> </w:t>
      </w:r>
      <w:r>
        <w:rPr>
          <w:sz w:val="23"/>
        </w:rPr>
        <w:t>reglamento.</w:t>
      </w:r>
    </w:p>
    <w:p>
      <w:pPr>
        <w:pStyle w:val="BodyText"/>
        <w:spacing w:before="8"/>
      </w:pPr>
    </w:p>
    <w:p>
      <w:pPr>
        <w:pStyle w:val="BodyText"/>
        <w:spacing w:line="244" w:lineRule="auto"/>
        <w:ind w:left="115" w:right="100"/>
        <w:jc w:val="both"/>
      </w:pPr>
      <w:r>
        <w:rPr>
          <w:b/>
        </w:rPr>
        <w:t>ARTÍCULO 2.- </w:t>
      </w:r>
      <w:r>
        <w:rPr/>
        <w:t>El presente reglamento se expide con fundamento en el numeral 7 fracción V y X del Reglamento del Organismo Público Descentralizado de la Administración Pública Municipal de Guadalajara denominado Sistema para el Desarrollo Integral de la Familia del Municipio de Guadalajara y demás ordenamientos leyes y/o disposiciones aplicables de la Administración Pública Municipal de Guadalajara, el objetivo del presente reglamento es establecer los criterios a través de los cuales se destinarán los apoyos económicos y en especie así como las personas o familias que de conformidad con el presente reglamento son sujetos de algún beneficio y determinar el funcionamiento del comité de Casos del Sistema DIF Guadalajara.</w:t>
      </w:r>
    </w:p>
    <w:p>
      <w:pPr>
        <w:pStyle w:val="BodyText"/>
        <w:spacing w:before="3"/>
      </w:pPr>
    </w:p>
    <w:p>
      <w:pPr>
        <w:pStyle w:val="BodyText"/>
        <w:ind w:left="115"/>
        <w:jc w:val="both"/>
      </w:pPr>
      <w:r>
        <w:rPr>
          <w:b/>
        </w:rPr>
        <w:t>ARTÍCULO 3.- </w:t>
      </w:r>
      <w:r>
        <w:rPr/>
        <w:t>Para los efectos de este reglamento interior se entiende  por:</w:t>
      </w:r>
    </w:p>
    <w:p>
      <w:pPr>
        <w:pStyle w:val="BodyText"/>
        <w:spacing w:before="8"/>
      </w:pPr>
    </w:p>
    <w:p>
      <w:pPr>
        <w:pStyle w:val="ListParagraph"/>
        <w:numPr>
          <w:ilvl w:val="0"/>
          <w:numId w:val="2"/>
        </w:numPr>
        <w:tabs>
          <w:tab w:pos="529" w:val="left" w:leader="none"/>
        </w:tabs>
        <w:spacing w:line="244" w:lineRule="auto" w:before="0" w:after="0"/>
        <w:ind w:left="116" w:right="100" w:firstLine="0"/>
        <w:jc w:val="both"/>
        <w:rPr>
          <w:sz w:val="23"/>
        </w:rPr>
      </w:pPr>
      <w:r>
        <w:rPr>
          <w:b/>
          <w:sz w:val="23"/>
        </w:rPr>
        <w:t>DIF Guadalajara: </w:t>
      </w:r>
      <w:r>
        <w:rPr>
          <w:sz w:val="23"/>
        </w:rPr>
        <w:t>El Organismo Público Descentralizado de </w:t>
      </w:r>
      <w:r>
        <w:rPr>
          <w:spacing w:val="-5"/>
          <w:sz w:val="23"/>
        </w:rPr>
        <w:t>la </w:t>
      </w:r>
      <w:r>
        <w:rPr>
          <w:sz w:val="23"/>
        </w:rPr>
        <w:t>Administración Pública municipal denominado Sistema para el Desarrollo Integral de la Familia </w:t>
      </w:r>
      <w:r>
        <w:rPr>
          <w:spacing w:val="2"/>
          <w:sz w:val="23"/>
        </w:rPr>
        <w:t>del </w:t>
      </w:r>
      <w:r>
        <w:rPr>
          <w:sz w:val="23"/>
        </w:rPr>
        <w:t>municipio de</w:t>
      </w:r>
      <w:r>
        <w:rPr>
          <w:spacing w:val="26"/>
          <w:sz w:val="23"/>
        </w:rPr>
        <w:t> </w:t>
      </w:r>
      <w:r>
        <w:rPr>
          <w:sz w:val="23"/>
        </w:rPr>
        <w:t>Guadalajara;</w:t>
      </w:r>
    </w:p>
    <w:p>
      <w:pPr>
        <w:spacing w:after="0" w:line="244" w:lineRule="auto"/>
        <w:jc w:val="both"/>
        <w:rPr>
          <w:sz w:val="23"/>
        </w:rPr>
        <w:sectPr>
          <w:footerReference w:type="default" r:id="rId5"/>
          <w:type w:val="continuous"/>
          <w:pgSz w:w="11900" w:h="16840"/>
          <w:pgMar w:footer="1676" w:top="1600" w:bottom="1860" w:left="1540" w:right="1540"/>
          <w:pgNumType w:start="1"/>
        </w:sectPr>
      </w:pPr>
    </w:p>
    <w:p>
      <w:pPr>
        <w:pStyle w:val="BodyText"/>
        <w:rPr>
          <w:sz w:val="22"/>
        </w:rPr>
      </w:pPr>
    </w:p>
    <w:p>
      <w:pPr>
        <w:pStyle w:val="ListParagraph"/>
        <w:numPr>
          <w:ilvl w:val="0"/>
          <w:numId w:val="2"/>
        </w:numPr>
        <w:tabs>
          <w:tab w:pos="529" w:val="left" w:leader="none"/>
        </w:tabs>
        <w:spacing w:line="240" w:lineRule="auto" w:before="73" w:after="0"/>
        <w:ind w:left="116" w:right="115" w:firstLine="0"/>
        <w:jc w:val="both"/>
        <w:rPr>
          <w:sz w:val="23"/>
        </w:rPr>
      </w:pPr>
      <w:r>
        <w:rPr>
          <w:b/>
          <w:sz w:val="23"/>
        </w:rPr>
        <w:t>Reglamento: </w:t>
      </w:r>
      <w:r>
        <w:rPr>
          <w:sz w:val="23"/>
        </w:rPr>
        <w:t>El reglamento del Comité de Casos del Sistema para  el Desarrollo Integral de la Familia del municipio de  Guadalajara;</w:t>
      </w:r>
    </w:p>
    <w:p>
      <w:pPr>
        <w:pStyle w:val="BodyText"/>
        <w:spacing w:before="8"/>
      </w:pPr>
    </w:p>
    <w:p>
      <w:pPr>
        <w:pStyle w:val="ListParagraph"/>
        <w:numPr>
          <w:ilvl w:val="0"/>
          <w:numId w:val="2"/>
        </w:numPr>
        <w:tabs>
          <w:tab w:pos="529" w:val="left" w:leader="none"/>
        </w:tabs>
        <w:spacing w:line="247" w:lineRule="auto" w:before="0" w:after="0"/>
        <w:ind w:left="116" w:right="129" w:firstLine="0"/>
        <w:jc w:val="both"/>
        <w:rPr>
          <w:sz w:val="23"/>
        </w:rPr>
      </w:pPr>
      <w:r>
        <w:rPr>
          <w:b/>
          <w:sz w:val="23"/>
        </w:rPr>
        <w:t>Comité: </w:t>
      </w:r>
      <w:r>
        <w:rPr>
          <w:sz w:val="23"/>
        </w:rPr>
        <w:t>El Comité de Casos del Sistema para el Desarrollo Integral de </w:t>
      </w:r>
      <w:r>
        <w:rPr>
          <w:spacing w:val="-5"/>
          <w:sz w:val="23"/>
        </w:rPr>
        <w:t>la </w:t>
      </w:r>
      <w:r>
        <w:rPr>
          <w:sz w:val="23"/>
        </w:rPr>
        <w:t>Familia del municipio de</w:t>
      </w:r>
      <w:r>
        <w:rPr>
          <w:spacing w:val="39"/>
          <w:sz w:val="23"/>
        </w:rPr>
        <w:t> </w:t>
      </w:r>
      <w:r>
        <w:rPr>
          <w:sz w:val="23"/>
        </w:rPr>
        <w:t>Guadalajara;</w:t>
      </w:r>
    </w:p>
    <w:p>
      <w:pPr>
        <w:pStyle w:val="BodyText"/>
      </w:pPr>
    </w:p>
    <w:p>
      <w:pPr>
        <w:pStyle w:val="ListParagraph"/>
        <w:numPr>
          <w:ilvl w:val="0"/>
          <w:numId w:val="2"/>
        </w:numPr>
        <w:tabs>
          <w:tab w:pos="529" w:val="left" w:leader="none"/>
        </w:tabs>
        <w:spacing w:line="240" w:lineRule="auto" w:before="1" w:after="0"/>
        <w:ind w:left="116" w:right="124" w:firstLine="0"/>
        <w:jc w:val="both"/>
        <w:rPr>
          <w:sz w:val="23"/>
        </w:rPr>
      </w:pPr>
      <w:r>
        <w:rPr>
          <w:b/>
          <w:sz w:val="23"/>
        </w:rPr>
        <w:t>Beneficiario (a): </w:t>
      </w:r>
      <w:r>
        <w:rPr>
          <w:sz w:val="23"/>
        </w:rPr>
        <w:t>Persona o familia que es sujeto para los apoyos en especie    o liquidez económica de conformidad a lo previsto en este </w:t>
      </w:r>
      <w:r>
        <w:rPr>
          <w:spacing w:val="18"/>
          <w:sz w:val="23"/>
        </w:rPr>
        <w:t> </w:t>
      </w:r>
      <w:r>
        <w:rPr>
          <w:sz w:val="23"/>
        </w:rPr>
        <w:t>reglamento;</w:t>
      </w:r>
    </w:p>
    <w:p>
      <w:pPr>
        <w:pStyle w:val="BodyText"/>
        <w:spacing w:before="8"/>
      </w:pPr>
    </w:p>
    <w:p>
      <w:pPr>
        <w:pStyle w:val="ListParagraph"/>
        <w:numPr>
          <w:ilvl w:val="0"/>
          <w:numId w:val="2"/>
        </w:numPr>
        <w:tabs>
          <w:tab w:pos="529" w:val="left" w:leader="none"/>
        </w:tabs>
        <w:spacing w:line="244" w:lineRule="auto" w:before="0" w:after="0"/>
        <w:ind w:left="116" w:right="120" w:firstLine="0"/>
        <w:jc w:val="both"/>
        <w:rPr>
          <w:sz w:val="23"/>
        </w:rPr>
      </w:pPr>
      <w:r>
        <w:rPr>
          <w:b/>
          <w:sz w:val="23"/>
        </w:rPr>
        <w:t>Caso: </w:t>
      </w:r>
      <w:r>
        <w:rPr>
          <w:sz w:val="23"/>
        </w:rPr>
        <w:t>Es la condición crítica, vulnerable y de extrema necesidad que de conformidad a los criterios establecidos en este reglamento, es susceptible de un apoyo o</w:t>
      </w:r>
      <w:r>
        <w:rPr>
          <w:spacing w:val="18"/>
          <w:sz w:val="23"/>
        </w:rPr>
        <w:t> </w:t>
      </w:r>
      <w:r>
        <w:rPr>
          <w:sz w:val="23"/>
        </w:rPr>
        <w:t>atención;</w:t>
      </w:r>
    </w:p>
    <w:p>
      <w:pPr>
        <w:pStyle w:val="BodyText"/>
        <w:spacing w:before="3"/>
      </w:pPr>
    </w:p>
    <w:p>
      <w:pPr>
        <w:pStyle w:val="ListParagraph"/>
        <w:numPr>
          <w:ilvl w:val="0"/>
          <w:numId w:val="2"/>
        </w:numPr>
        <w:tabs>
          <w:tab w:pos="529" w:val="left" w:leader="none"/>
        </w:tabs>
        <w:spacing w:line="244" w:lineRule="auto" w:before="0" w:after="0"/>
        <w:ind w:left="116" w:right="118" w:firstLine="0"/>
        <w:jc w:val="both"/>
        <w:rPr>
          <w:sz w:val="23"/>
        </w:rPr>
      </w:pPr>
      <w:r>
        <w:rPr>
          <w:b/>
          <w:sz w:val="23"/>
        </w:rPr>
        <w:t>Caso Urgente: </w:t>
      </w:r>
      <w:r>
        <w:rPr>
          <w:sz w:val="23"/>
        </w:rPr>
        <w:t>Es el riesgo o crisis inminente que pone en riesgo </w:t>
      </w:r>
      <w:r>
        <w:rPr>
          <w:spacing w:val="-5"/>
          <w:sz w:val="23"/>
        </w:rPr>
        <w:t>la </w:t>
      </w:r>
      <w:r>
        <w:rPr>
          <w:sz w:val="23"/>
        </w:rPr>
        <w:t>vida y requiere de apoyo asistencial para cubrir las necesidades básicas de alimentación  y preservación de </w:t>
      </w:r>
      <w:r>
        <w:rPr>
          <w:spacing w:val="-5"/>
          <w:sz w:val="23"/>
        </w:rPr>
        <w:t>la </w:t>
      </w:r>
      <w:r>
        <w:rPr>
          <w:sz w:val="23"/>
        </w:rPr>
        <w:t>salud del</w:t>
      </w:r>
      <w:r>
        <w:rPr>
          <w:spacing w:val="58"/>
          <w:sz w:val="23"/>
        </w:rPr>
        <w:t> </w:t>
      </w:r>
      <w:r>
        <w:rPr>
          <w:sz w:val="23"/>
        </w:rPr>
        <w:t>solicitante;</w:t>
      </w:r>
    </w:p>
    <w:p>
      <w:pPr>
        <w:pStyle w:val="BodyText"/>
        <w:spacing w:before="3"/>
      </w:pPr>
    </w:p>
    <w:p>
      <w:pPr>
        <w:pStyle w:val="ListParagraph"/>
        <w:numPr>
          <w:ilvl w:val="0"/>
          <w:numId w:val="2"/>
        </w:numPr>
        <w:tabs>
          <w:tab w:pos="529" w:val="left" w:leader="none"/>
        </w:tabs>
        <w:spacing w:line="244" w:lineRule="auto" w:before="0" w:after="0"/>
        <w:ind w:left="116" w:right="120" w:firstLine="0"/>
        <w:jc w:val="both"/>
        <w:rPr>
          <w:sz w:val="23"/>
        </w:rPr>
      </w:pPr>
      <w:r>
        <w:rPr>
          <w:b/>
          <w:sz w:val="23"/>
        </w:rPr>
        <w:t>Familia Crítica: </w:t>
      </w:r>
      <w:r>
        <w:rPr>
          <w:spacing w:val="-3"/>
          <w:sz w:val="23"/>
        </w:rPr>
        <w:t>La </w:t>
      </w:r>
      <w:r>
        <w:rPr>
          <w:sz w:val="23"/>
        </w:rPr>
        <w:t>condición de vulnerabilidad y de necesidad que con la participación activa en tareas conjuntas </w:t>
      </w:r>
      <w:r>
        <w:rPr>
          <w:spacing w:val="-3"/>
          <w:sz w:val="23"/>
        </w:rPr>
        <w:t>entre </w:t>
      </w:r>
      <w:r>
        <w:rPr>
          <w:sz w:val="23"/>
        </w:rPr>
        <w:t>Familia, Trabajo Social y Equipo Interdisciplinario se logra incidir en </w:t>
      </w:r>
      <w:r>
        <w:rPr>
          <w:spacing w:val="-5"/>
          <w:sz w:val="23"/>
        </w:rPr>
        <w:t>la </w:t>
      </w:r>
      <w:r>
        <w:rPr>
          <w:sz w:val="23"/>
        </w:rPr>
        <w:t>problemática que </w:t>
      </w:r>
      <w:r>
        <w:rPr>
          <w:spacing w:val="28"/>
          <w:sz w:val="23"/>
        </w:rPr>
        <w:t> </w:t>
      </w:r>
      <w:r>
        <w:rPr>
          <w:sz w:val="23"/>
        </w:rPr>
        <w:t>presenta;</w:t>
      </w:r>
    </w:p>
    <w:p>
      <w:pPr>
        <w:pStyle w:val="BodyText"/>
        <w:spacing w:before="3"/>
      </w:pPr>
    </w:p>
    <w:p>
      <w:pPr>
        <w:pStyle w:val="ListParagraph"/>
        <w:numPr>
          <w:ilvl w:val="0"/>
          <w:numId w:val="2"/>
        </w:numPr>
        <w:tabs>
          <w:tab w:pos="803" w:val="left" w:leader="none"/>
        </w:tabs>
        <w:spacing w:line="240" w:lineRule="auto" w:before="0" w:after="0"/>
        <w:ind w:left="802" w:right="0" w:hanging="686"/>
        <w:jc w:val="both"/>
        <w:rPr>
          <w:sz w:val="23"/>
        </w:rPr>
      </w:pPr>
      <w:r>
        <w:rPr>
          <w:b/>
          <w:sz w:val="23"/>
        </w:rPr>
        <w:t>SICATS: </w:t>
      </w:r>
      <w:r>
        <w:rPr>
          <w:sz w:val="23"/>
        </w:rPr>
        <w:t>Sistema Inter Institucional de Canalización de Trabajo Social; </w:t>
      </w:r>
      <w:r>
        <w:rPr>
          <w:spacing w:val="14"/>
          <w:sz w:val="23"/>
        </w:rPr>
        <w:t> </w:t>
      </w:r>
      <w:r>
        <w:rPr>
          <w:sz w:val="23"/>
        </w:rPr>
        <w:t>y</w:t>
      </w:r>
    </w:p>
    <w:p>
      <w:pPr>
        <w:pStyle w:val="BodyText"/>
        <w:spacing w:before="8"/>
      </w:pPr>
    </w:p>
    <w:p>
      <w:pPr>
        <w:pStyle w:val="ListParagraph"/>
        <w:numPr>
          <w:ilvl w:val="0"/>
          <w:numId w:val="2"/>
        </w:numPr>
        <w:tabs>
          <w:tab w:pos="529" w:val="left" w:leader="none"/>
        </w:tabs>
        <w:spacing w:line="240" w:lineRule="auto" w:before="0" w:after="0"/>
        <w:ind w:left="528" w:right="0" w:hanging="412"/>
        <w:jc w:val="both"/>
        <w:rPr>
          <w:sz w:val="23"/>
        </w:rPr>
      </w:pPr>
      <w:r>
        <w:rPr>
          <w:b/>
          <w:sz w:val="23"/>
        </w:rPr>
        <w:t>IJAS: </w:t>
      </w:r>
      <w:r>
        <w:rPr>
          <w:sz w:val="23"/>
        </w:rPr>
        <w:t>Instituto Jalisciense de Asistencia</w:t>
      </w:r>
      <w:r>
        <w:rPr>
          <w:spacing w:val="58"/>
          <w:sz w:val="23"/>
        </w:rPr>
        <w:t> </w:t>
      </w:r>
      <w:r>
        <w:rPr>
          <w:sz w:val="23"/>
        </w:rPr>
        <w:t>Social.</w:t>
      </w:r>
    </w:p>
    <w:p>
      <w:pPr>
        <w:pStyle w:val="BodyText"/>
        <w:spacing w:before="8"/>
      </w:pPr>
    </w:p>
    <w:p>
      <w:pPr>
        <w:pStyle w:val="BodyText"/>
        <w:spacing w:line="242" w:lineRule="auto"/>
        <w:ind w:left="115" w:right="124"/>
        <w:jc w:val="both"/>
      </w:pPr>
      <w:r>
        <w:rPr>
          <w:b/>
        </w:rPr>
        <w:t>ARTÍCULO 4.- </w:t>
      </w:r>
      <w:r>
        <w:rPr/>
        <w:t>La atención y seguimiento de los casos deberá ser de manera integral, buscando un apoyo interdisciplinario; lo anterior, mediante la derivación   de los casos en particular a los diferentes programas del Sistema DIF Guadalajara  u otras dependencias o instituciones</w:t>
      </w:r>
      <w:r>
        <w:rPr>
          <w:spacing w:val="52"/>
        </w:rPr>
        <w:t> </w:t>
      </w:r>
      <w:r>
        <w:rPr/>
        <w:t>externas.</w:t>
      </w:r>
    </w:p>
    <w:p>
      <w:pPr>
        <w:pStyle w:val="BodyText"/>
        <w:spacing w:before="6"/>
      </w:pPr>
    </w:p>
    <w:p>
      <w:pPr>
        <w:pStyle w:val="BodyText"/>
        <w:spacing w:line="244" w:lineRule="auto"/>
        <w:ind w:left="115" w:right="120"/>
        <w:jc w:val="both"/>
      </w:pPr>
      <w:r>
        <w:rPr>
          <w:b/>
        </w:rPr>
        <w:t>ARTÍCULO 5.- </w:t>
      </w:r>
      <w:r>
        <w:rPr/>
        <w:t>Se entenderá como personas beneficiarias de apoyos económicos quienes reúnan el perfil del sujeto prioritario de la asistencia social, conforme al artículo 5° del Código de Asistencia Social del Estado de  Jalisco.</w:t>
      </w:r>
    </w:p>
    <w:p>
      <w:pPr>
        <w:pStyle w:val="BodyText"/>
        <w:spacing w:before="3"/>
      </w:pPr>
    </w:p>
    <w:p>
      <w:pPr>
        <w:pStyle w:val="Heading1"/>
        <w:spacing w:line="244" w:lineRule="auto"/>
        <w:ind w:left="3053" w:right="3060" w:hanging="3"/>
      </w:pPr>
      <w:r>
        <w:rPr/>
        <w:t>CAPITULO SEGUNDO DEL COMITÉ DE CASOS</w:t>
      </w:r>
    </w:p>
    <w:p>
      <w:pPr>
        <w:pStyle w:val="BodyText"/>
        <w:spacing w:before="3"/>
        <w:rPr>
          <w:b/>
        </w:rPr>
      </w:pPr>
    </w:p>
    <w:p>
      <w:pPr>
        <w:pStyle w:val="BodyText"/>
        <w:spacing w:line="244" w:lineRule="auto"/>
        <w:ind w:left="115" w:right="120"/>
        <w:jc w:val="both"/>
      </w:pPr>
      <w:r>
        <w:rPr>
          <w:b/>
        </w:rPr>
        <w:t>ARTÍCULO 6.- </w:t>
      </w:r>
      <w:r>
        <w:rPr/>
        <w:t>El Comité de Casos </w:t>
      </w:r>
      <w:r>
        <w:rPr>
          <w:spacing w:val="-3"/>
        </w:rPr>
        <w:t>es un </w:t>
      </w:r>
      <w:r>
        <w:rPr/>
        <w:t>órgano de análisis y resolución en la  toma de decisiones para otorgar apoyos económicos a </w:t>
      </w:r>
      <w:r>
        <w:rPr>
          <w:spacing w:val="-5"/>
        </w:rPr>
        <w:t>la </w:t>
      </w:r>
      <w:r>
        <w:rPr/>
        <w:t>población, que en términos de este reglamento sea</w:t>
      </w:r>
      <w:r>
        <w:rPr>
          <w:spacing w:val="54"/>
        </w:rPr>
        <w:t> </w:t>
      </w:r>
      <w:r>
        <w:rPr/>
        <w:t>beneficiada.</w:t>
      </w:r>
    </w:p>
    <w:p>
      <w:pPr>
        <w:pStyle w:val="BodyText"/>
        <w:spacing w:before="3"/>
      </w:pPr>
    </w:p>
    <w:p>
      <w:pPr>
        <w:pStyle w:val="BodyText"/>
        <w:ind w:left="115"/>
        <w:jc w:val="both"/>
      </w:pPr>
      <w:r>
        <w:rPr>
          <w:b/>
        </w:rPr>
        <w:t>ARTÍCULO 7.- </w:t>
      </w:r>
      <w:r>
        <w:rPr/>
        <w:t>El Comité de Casos se integra de la siguiente  manera:</w:t>
      </w:r>
    </w:p>
    <w:p>
      <w:pPr>
        <w:pStyle w:val="BodyText"/>
        <w:spacing w:before="8"/>
      </w:pPr>
    </w:p>
    <w:p>
      <w:pPr>
        <w:pStyle w:val="ListParagraph"/>
        <w:numPr>
          <w:ilvl w:val="0"/>
          <w:numId w:val="3"/>
        </w:numPr>
        <w:tabs>
          <w:tab w:pos="529" w:val="left" w:leader="none"/>
        </w:tabs>
        <w:spacing w:line="240" w:lineRule="auto" w:before="0" w:after="0"/>
        <w:ind w:left="116" w:right="0" w:hanging="10"/>
        <w:jc w:val="both"/>
        <w:rPr>
          <w:sz w:val="23"/>
        </w:rPr>
      </w:pPr>
      <w:r>
        <w:rPr>
          <w:spacing w:val="2"/>
          <w:sz w:val="23"/>
        </w:rPr>
        <w:t>Por </w:t>
      </w:r>
      <w:r>
        <w:rPr>
          <w:sz w:val="23"/>
        </w:rPr>
        <w:t>el (la) titular de </w:t>
      </w:r>
      <w:r>
        <w:rPr>
          <w:spacing w:val="-5"/>
          <w:sz w:val="23"/>
        </w:rPr>
        <w:t>la </w:t>
      </w:r>
      <w:r>
        <w:rPr>
          <w:sz w:val="23"/>
        </w:rPr>
        <w:t>Dirección Administrativa quien lo </w:t>
      </w:r>
      <w:r>
        <w:rPr>
          <w:spacing w:val="12"/>
          <w:sz w:val="23"/>
        </w:rPr>
        <w:t> </w:t>
      </w:r>
      <w:r>
        <w:rPr>
          <w:sz w:val="23"/>
        </w:rPr>
        <w:t>presidirá;</w:t>
      </w:r>
    </w:p>
    <w:p>
      <w:pPr>
        <w:pStyle w:val="BodyText"/>
        <w:spacing w:before="8"/>
      </w:pPr>
    </w:p>
    <w:p>
      <w:pPr>
        <w:pStyle w:val="ListParagraph"/>
        <w:numPr>
          <w:ilvl w:val="0"/>
          <w:numId w:val="3"/>
        </w:numPr>
        <w:tabs>
          <w:tab w:pos="529" w:val="left" w:leader="none"/>
        </w:tabs>
        <w:spacing w:line="240" w:lineRule="auto" w:before="0" w:after="0"/>
        <w:ind w:left="528" w:right="0" w:hanging="422"/>
        <w:jc w:val="both"/>
        <w:rPr>
          <w:sz w:val="23"/>
        </w:rPr>
      </w:pPr>
      <w:r>
        <w:rPr>
          <w:spacing w:val="2"/>
          <w:sz w:val="23"/>
        </w:rPr>
        <w:t>Por </w:t>
      </w:r>
      <w:r>
        <w:rPr>
          <w:sz w:val="23"/>
        </w:rPr>
        <w:t>el (la) titular de </w:t>
      </w:r>
      <w:r>
        <w:rPr>
          <w:spacing w:val="-5"/>
          <w:sz w:val="23"/>
        </w:rPr>
        <w:t>la </w:t>
      </w:r>
      <w:r>
        <w:rPr>
          <w:sz w:val="23"/>
        </w:rPr>
        <w:t>Dirección de Desarrollo </w:t>
      </w:r>
      <w:r>
        <w:rPr>
          <w:spacing w:val="9"/>
          <w:sz w:val="23"/>
        </w:rPr>
        <w:t> </w:t>
      </w:r>
      <w:r>
        <w:rPr>
          <w:sz w:val="23"/>
        </w:rPr>
        <w:t>Comunitario;</w:t>
      </w:r>
    </w:p>
    <w:p>
      <w:pPr>
        <w:spacing w:after="0" w:line="240" w:lineRule="auto"/>
        <w:jc w:val="both"/>
        <w:rPr>
          <w:sz w:val="23"/>
        </w:rPr>
        <w:sectPr>
          <w:pgSz w:w="11900" w:h="16840"/>
          <w:pgMar w:header="0" w:footer="1676" w:top="1600" w:bottom="1860" w:left="1540" w:right="1520"/>
        </w:sectPr>
      </w:pPr>
    </w:p>
    <w:p>
      <w:pPr>
        <w:pStyle w:val="BodyText"/>
        <w:rPr>
          <w:sz w:val="22"/>
        </w:rPr>
      </w:pPr>
    </w:p>
    <w:p>
      <w:pPr>
        <w:pStyle w:val="ListParagraph"/>
        <w:numPr>
          <w:ilvl w:val="0"/>
          <w:numId w:val="3"/>
        </w:numPr>
        <w:tabs>
          <w:tab w:pos="529" w:val="left" w:leader="none"/>
        </w:tabs>
        <w:spacing w:line="240" w:lineRule="auto" w:before="73" w:after="0"/>
        <w:ind w:left="116" w:right="109" w:hanging="10"/>
        <w:jc w:val="left"/>
        <w:rPr>
          <w:sz w:val="23"/>
        </w:rPr>
      </w:pPr>
      <w:r>
        <w:rPr>
          <w:spacing w:val="2"/>
          <w:sz w:val="23"/>
        </w:rPr>
        <w:t>Por </w:t>
      </w:r>
      <w:r>
        <w:rPr>
          <w:sz w:val="23"/>
        </w:rPr>
        <w:t>el (la) titular de la Dirección Jurídica quien fungirá como Secretario  Técnico;</w:t>
      </w:r>
    </w:p>
    <w:p>
      <w:pPr>
        <w:pStyle w:val="BodyText"/>
        <w:spacing w:before="8"/>
      </w:pPr>
    </w:p>
    <w:p>
      <w:pPr>
        <w:pStyle w:val="ListParagraph"/>
        <w:numPr>
          <w:ilvl w:val="0"/>
          <w:numId w:val="3"/>
        </w:numPr>
        <w:tabs>
          <w:tab w:pos="529" w:val="left" w:leader="none"/>
        </w:tabs>
        <w:spacing w:line="240" w:lineRule="auto" w:before="0" w:after="0"/>
        <w:ind w:left="528" w:right="0" w:hanging="422"/>
        <w:jc w:val="both"/>
        <w:rPr>
          <w:sz w:val="23"/>
        </w:rPr>
      </w:pPr>
      <w:r>
        <w:rPr>
          <w:spacing w:val="2"/>
          <w:sz w:val="23"/>
        </w:rPr>
        <w:t>Por </w:t>
      </w:r>
      <w:r>
        <w:rPr>
          <w:spacing w:val="-5"/>
          <w:sz w:val="23"/>
        </w:rPr>
        <w:t>la </w:t>
      </w:r>
      <w:r>
        <w:rPr>
          <w:sz w:val="23"/>
        </w:rPr>
        <w:t>(el) titular de </w:t>
      </w:r>
      <w:r>
        <w:rPr>
          <w:spacing w:val="-5"/>
          <w:sz w:val="23"/>
        </w:rPr>
        <w:t>la </w:t>
      </w:r>
      <w:r>
        <w:rPr>
          <w:sz w:val="23"/>
        </w:rPr>
        <w:t>Jefatura de Trabajo </w:t>
      </w:r>
      <w:r>
        <w:rPr>
          <w:spacing w:val="14"/>
          <w:sz w:val="23"/>
        </w:rPr>
        <w:t> </w:t>
      </w:r>
      <w:r>
        <w:rPr>
          <w:sz w:val="23"/>
        </w:rPr>
        <w:t>Social;</w:t>
      </w:r>
    </w:p>
    <w:p>
      <w:pPr>
        <w:pStyle w:val="BodyText"/>
        <w:spacing w:before="8"/>
      </w:pPr>
    </w:p>
    <w:p>
      <w:pPr>
        <w:pStyle w:val="ListParagraph"/>
        <w:numPr>
          <w:ilvl w:val="0"/>
          <w:numId w:val="3"/>
        </w:numPr>
        <w:tabs>
          <w:tab w:pos="529" w:val="left" w:leader="none"/>
        </w:tabs>
        <w:spacing w:line="240" w:lineRule="auto" w:before="0" w:after="0"/>
        <w:ind w:left="528" w:right="0" w:hanging="422"/>
        <w:jc w:val="both"/>
        <w:rPr>
          <w:sz w:val="23"/>
        </w:rPr>
      </w:pPr>
      <w:r>
        <w:rPr>
          <w:spacing w:val="2"/>
          <w:sz w:val="23"/>
        </w:rPr>
        <w:t>Por </w:t>
      </w:r>
      <w:r>
        <w:rPr>
          <w:spacing w:val="-5"/>
          <w:sz w:val="23"/>
        </w:rPr>
        <w:t>la </w:t>
      </w:r>
      <w:r>
        <w:rPr>
          <w:sz w:val="23"/>
        </w:rPr>
        <w:t>(el) titular de  Atención a Casos de Trabajo </w:t>
      </w:r>
      <w:r>
        <w:rPr>
          <w:spacing w:val="7"/>
          <w:sz w:val="23"/>
        </w:rPr>
        <w:t> </w:t>
      </w:r>
      <w:r>
        <w:rPr>
          <w:sz w:val="23"/>
        </w:rPr>
        <w:t>Social;</w:t>
      </w:r>
    </w:p>
    <w:p>
      <w:pPr>
        <w:pStyle w:val="BodyText"/>
        <w:spacing w:before="8"/>
      </w:pPr>
    </w:p>
    <w:p>
      <w:pPr>
        <w:pStyle w:val="ListParagraph"/>
        <w:numPr>
          <w:ilvl w:val="0"/>
          <w:numId w:val="3"/>
        </w:numPr>
        <w:tabs>
          <w:tab w:pos="529" w:val="left" w:leader="none"/>
        </w:tabs>
        <w:spacing w:line="240" w:lineRule="auto" w:before="0" w:after="0"/>
        <w:ind w:left="528" w:right="0" w:hanging="422"/>
        <w:jc w:val="both"/>
        <w:rPr>
          <w:rFonts w:ascii="Times New Roman" w:hAnsi="Times New Roman"/>
          <w:sz w:val="19"/>
        </w:rPr>
      </w:pPr>
      <w:r>
        <w:rPr>
          <w:spacing w:val="2"/>
          <w:sz w:val="23"/>
        </w:rPr>
        <w:t>Por </w:t>
      </w:r>
      <w:r>
        <w:rPr>
          <w:spacing w:val="-5"/>
          <w:sz w:val="23"/>
        </w:rPr>
        <w:t>la </w:t>
      </w:r>
      <w:r>
        <w:rPr>
          <w:sz w:val="23"/>
        </w:rPr>
        <w:t>(el) titular de </w:t>
      </w:r>
      <w:r>
        <w:rPr>
          <w:spacing w:val="-5"/>
          <w:sz w:val="23"/>
        </w:rPr>
        <w:t>la </w:t>
      </w:r>
      <w:r>
        <w:rPr>
          <w:sz w:val="23"/>
        </w:rPr>
        <w:t>Jefatura Técnico Médico y </w:t>
      </w:r>
      <w:r>
        <w:rPr>
          <w:spacing w:val="29"/>
          <w:sz w:val="23"/>
        </w:rPr>
        <w:t> </w:t>
      </w:r>
      <w:r>
        <w:rPr>
          <w:sz w:val="23"/>
        </w:rPr>
        <w:t>Psicosocial</w:t>
      </w:r>
      <w:r>
        <w:rPr>
          <w:rFonts w:ascii="Times New Roman" w:hAnsi="Times New Roman"/>
          <w:sz w:val="19"/>
        </w:rPr>
        <w:t>;</w:t>
      </w:r>
    </w:p>
    <w:p>
      <w:pPr>
        <w:pStyle w:val="BodyText"/>
        <w:spacing w:before="2"/>
        <w:rPr>
          <w:rFonts w:ascii="Times New Roman"/>
          <w:sz w:val="26"/>
        </w:rPr>
      </w:pPr>
    </w:p>
    <w:p>
      <w:pPr>
        <w:pStyle w:val="ListParagraph"/>
        <w:numPr>
          <w:ilvl w:val="0"/>
          <w:numId w:val="3"/>
        </w:numPr>
        <w:tabs>
          <w:tab w:pos="529" w:val="left" w:leader="none"/>
        </w:tabs>
        <w:spacing w:line="240" w:lineRule="auto" w:before="1" w:after="0"/>
        <w:ind w:left="528" w:right="0" w:hanging="422"/>
        <w:jc w:val="both"/>
        <w:rPr>
          <w:sz w:val="23"/>
        </w:rPr>
      </w:pPr>
      <w:r>
        <w:rPr>
          <w:spacing w:val="2"/>
          <w:sz w:val="23"/>
        </w:rPr>
        <w:t>Por </w:t>
      </w:r>
      <w:r>
        <w:rPr>
          <w:spacing w:val="-5"/>
          <w:sz w:val="23"/>
        </w:rPr>
        <w:t>la </w:t>
      </w:r>
      <w:r>
        <w:rPr>
          <w:sz w:val="23"/>
        </w:rPr>
        <w:t>(el) titular de </w:t>
      </w:r>
      <w:r>
        <w:rPr>
          <w:spacing w:val="-5"/>
          <w:sz w:val="23"/>
        </w:rPr>
        <w:t>la </w:t>
      </w:r>
      <w:r>
        <w:rPr>
          <w:sz w:val="23"/>
        </w:rPr>
        <w:t>Coordinación de Psicología; </w:t>
      </w:r>
      <w:r>
        <w:rPr>
          <w:spacing w:val="19"/>
          <w:sz w:val="23"/>
        </w:rPr>
        <w:t> </w:t>
      </w:r>
      <w:r>
        <w:rPr>
          <w:sz w:val="23"/>
        </w:rPr>
        <w:t>y</w:t>
      </w:r>
    </w:p>
    <w:p>
      <w:pPr>
        <w:pStyle w:val="BodyText"/>
        <w:spacing w:before="8"/>
      </w:pPr>
    </w:p>
    <w:p>
      <w:pPr>
        <w:pStyle w:val="ListParagraph"/>
        <w:numPr>
          <w:ilvl w:val="0"/>
          <w:numId w:val="3"/>
        </w:numPr>
        <w:tabs>
          <w:tab w:pos="596" w:val="left" w:leader="none"/>
        </w:tabs>
        <w:spacing w:line="244" w:lineRule="auto" w:before="0" w:after="0"/>
        <w:ind w:left="116" w:right="104" w:hanging="10"/>
        <w:jc w:val="left"/>
        <w:rPr>
          <w:sz w:val="23"/>
        </w:rPr>
      </w:pPr>
      <w:r>
        <w:rPr>
          <w:sz w:val="23"/>
        </w:rPr>
        <w:t>Por la (el) titular de la Coordinación </w:t>
      </w:r>
      <w:r>
        <w:rPr>
          <w:spacing w:val="2"/>
          <w:sz w:val="23"/>
        </w:rPr>
        <w:t>del </w:t>
      </w:r>
      <w:r>
        <w:rPr>
          <w:sz w:val="23"/>
        </w:rPr>
        <w:t>Programa de Atención a la Discapacidad</w:t>
      </w:r>
    </w:p>
    <w:p>
      <w:pPr>
        <w:pStyle w:val="BodyText"/>
        <w:spacing w:before="3"/>
      </w:pPr>
    </w:p>
    <w:p>
      <w:pPr>
        <w:pStyle w:val="BodyText"/>
        <w:spacing w:line="244" w:lineRule="auto"/>
        <w:ind w:left="115" w:right="101"/>
        <w:jc w:val="both"/>
      </w:pPr>
      <w:r>
        <w:rPr/>
        <w:t>Todos los integrantes del Comité de Casos tendrán voz y voto. Por cada representante de estas áreas, se nombrará por escrito un suplente con los mismos derechos del titular.</w:t>
      </w:r>
    </w:p>
    <w:p>
      <w:pPr>
        <w:pStyle w:val="BodyText"/>
        <w:spacing w:before="3"/>
      </w:pPr>
    </w:p>
    <w:p>
      <w:pPr>
        <w:pStyle w:val="BodyText"/>
        <w:spacing w:line="244" w:lineRule="auto"/>
        <w:ind w:left="115" w:right="99"/>
        <w:jc w:val="both"/>
      </w:pPr>
      <w:r>
        <w:rPr>
          <w:b/>
        </w:rPr>
        <w:t>ARTÍCULO 8.- </w:t>
      </w:r>
      <w:r>
        <w:rPr/>
        <w:t>El Comité de Casos sesionará semanalmente de manera ordinaria los viernes a las 10 diez horas; y de manera extraordinaria cada vez que sea necesario, ya sea a petición del titular o de la mayoría de los miembros que conforman el Comité, previo aviso de sus  integrantes.</w:t>
      </w:r>
    </w:p>
    <w:p>
      <w:pPr>
        <w:pStyle w:val="BodyText"/>
        <w:spacing w:before="10"/>
        <w:rPr>
          <w:sz w:val="22"/>
        </w:rPr>
      </w:pPr>
    </w:p>
    <w:p>
      <w:pPr>
        <w:pStyle w:val="BodyText"/>
        <w:spacing w:line="244" w:lineRule="auto"/>
        <w:ind w:left="115" w:right="100"/>
        <w:jc w:val="both"/>
      </w:pPr>
      <w:r>
        <w:rPr>
          <w:b/>
        </w:rPr>
        <w:t>ARTÍCULO 9.- </w:t>
      </w:r>
      <w:r>
        <w:rPr/>
        <w:t>El Comité de Casos tomará sus determinaciones por mayoría de votos; es decir, cincuenta por ciento más uno de los votos de los asistentes a las sesiones. En caso de empate, quien lo preside tendrá voto de  calidad.</w:t>
      </w:r>
    </w:p>
    <w:p>
      <w:pPr>
        <w:pStyle w:val="BodyText"/>
        <w:spacing w:before="3"/>
      </w:pPr>
    </w:p>
    <w:p>
      <w:pPr>
        <w:pStyle w:val="BodyText"/>
        <w:spacing w:line="247" w:lineRule="auto"/>
        <w:ind w:left="115" w:right="102"/>
      </w:pPr>
      <w:r>
        <w:rPr>
          <w:b/>
        </w:rPr>
        <w:t>ARTÍCULO 10.- </w:t>
      </w:r>
      <w:r>
        <w:rPr/>
        <w:t>Los miembros del Comité de Casos firmaran su asistencia a las sesiones y los acuerdos en la relación de casos valorados durante la  sesión.</w:t>
      </w:r>
    </w:p>
    <w:p>
      <w:pPr>
        <w:pStyle w:val="BodyText"/>
      </w:pPr>
    </w:p>
    <w:p>
      <w:pPr>
        <w:pStyle w:val="BodyText"/>
        <w:spacing w:before="1"/>
        <w:ind w:left="115" w:right="102"/>
      </w:pPr>
      <w:r>
        <w:rPr>
          <w:b/>
        </w:rPr>
        <w:t>ARTÍCULO 11.- </w:t>
      </w:r>
      <w:r>
        <w:rPr/>
        <w:t>Los miembros del Comité durarán en el cargo hasta el término de su función en el área que representan.</w:t>
      </w:r>
    </w:p>
    <w:p>
      <w:pPr>
        <w:pStyle w:val="BodyText"/>
        <w:spacing w:before="8"/>
      </w:pPr>
    </w:p>
    <w:p>
      <w:pPr>
        <w:pStyle w:val="BodyText"/>
        <w:spacing w:line="247" w:lineRule="auto"/>
        <w:ind w:left="115" w:right="102"/>
      </w:pPr>
      <w:r>
        <w:rPr>
          <w:b/>
        </w:rPr>
        <w:t>ARTÍCULO 12.- </w:t>
      </w:r>
      <w:r>
        <w:rPr/>
        <w:t>Son facultades del Presidente del Comité  de  Casos  las siguientes:</w:t>
      </w:r>
    </w:p>
    <w:p>
      <w:pPr>
        <w:pStyle w:val="BodyText"/>
      </w:pPr>
    </w:p>
    <w:p>
      <w:pPr>
        <w:pStyle w:val="ListParagraph"/>
        <w:numPr>
          <w:ilvl w:val="0"/>
          <w:numId w:val="4"/>
        </w:numPr>
        <w:tabs>
          <w:tab w:pos="529" w:val="left" w:leader="none"/>
        </w:tabs>
        <w:spacing w:line="240" w:lineRule="auto" w:before="1" w:after="0"/>
        <w:ind w:left="116" w:right="0" w:hanging="10"/>
        <w:jc w:val="both"/>
        <w:rPr>
          <w:sz w:val="23"/>
        </w:rPr>
      </w:pPr>
      <w:r>
        <w:rPr>
          <w:sz w:val="23"/>
        </w:rPr>
        <w:t>Conocer y presidir las sesiones ordinarias y </w:t>
      </w:r>
      <w:r>
        <w:rPr>
          <w:spacing w:val="6"/>
          <w:sz w:val="23"/>
        </w:rPr>
        <w:t> </w:t>
      </w:r>
      <w:r>
        <w:rPr>
          <w:sz w:val="23"/>
        </w:rPr>
        <w:t>extraordinarias;</w:t>
      </w:r>
    </w:p>
    <w:p>
      <w:pPr>
        <w:pStyle w:val="BodyText"/>
        <w:spacing w:before="3"/>
      </w:pPr>
    </w:p>
    <w:p>
      <w:pPr>
        <w:pStyle w:val="ListParagraph"/>
        <w:numPr>
          <w:ilvl w:val="0"/>
          <w:numId w:val="4"/>
        </w:numPr>
        <w:tabs>
          <w:tab w:pos="529" w:val="left" w:leader="none"/>
        </w:tabs>
        <w:spacing w:line="240" w:lineRule="auto" w:before="1" w:after="0"/>
        <w:ind w:left="528" w:right="0" w:hanging="422"/>
        <w:jc w:val="both"/>
        <w:rPr>
          <w:sz w:val="23"/>
        </w:rPr>
      </w:pPr>
      <w:r>
        <w:rPr>
          <w:sz w:val="23"/>
        </w:rPr>
        <w:t>Acordar el calendario de</w:t>
      </w:r>
      <w:r>
        <w:rPr>
          <w:spacing w:val="44"/>
          <w:sz w:val="23"/>
        </w:rPr>
        <w:t> </w:t>
      </w:r>
      <w:r>
        <w:rPr>
          <w:sz w:val="23"/>
        </w:rPr>
        <w:t>sesiones;</w:t>
      </w:r>
    </w:p>
    <w:p>
      <w:pPr>
        <w:pStyle w:val="BodyText"/>
        <w:spacing w:before="8"/>
      </w:pPr>
    </w:p>
    <w:p>
      <w:pPr>
        <w:pStyle w:val="ListParagraph"/>
        <w:numPr>
          <w:ilvl w:val="0"/>
          <w:numId w:val="4"/>
        </w:numPr>
        <w:tabs>
          <w:tab w:pos="529" w:val="left" w:leader="none"/>
        </w:tabs>
        <w:spacing w:line="240" w:lineRule="auto" w:before="0" w:after="0"/>
        <w:ind w:left="528" w:right="0" w:hanging="422"/>
        <w:jc w:val="both"/>
        <w:rPr>
          <w:sz w:val="23"/>
        </w:rPr>
      </w:pPr>
      <w:r>
        <w:rPr>
          <w:sz w:val="23"/>
        </w:rPr>
        <w:t>Llevar el registro de</w:t>
      </w:r>
      <w:r>
        <w:rPr>
          <w:spacing w:val="33"/>
          <w:sz w:val="23"/>
        </w:rPr>
        <w:t> </w:t>
      </w:r>
      <w:r>
        <w:rPr>
          <w:sz w:val="23"/>
        </w:rPr>
        <w:t>asistencia;</w:t>
      </w:r>
    </w:p>
    <w:p>
      <w:pPr>
        <w:pStyle w:val="BodyText"/>
        <w:spacing w:before="8"/>
      </w:pPr>
    </w:p>
    <w:p>
      <w:pPr>
        <w:pStyle w:val="ListParagraph"/>
        <w:numPr>
          <w:ilvl w:val="0"/>
          <w:numId w:val="4"/>
        </w:numPr>
        <w:tabs>
          <w:tab w:pos="529" w:val="left" w:leader="none"/>
        </w:tabs>
        <w:spacing w:line="240" w:lineRule="auto" w:before="0" w:after="0"/>
        <w:ind w:left="528" w:right="0" w:hanging="422"/>
        <w:jc w:val="both"/>
        <w:rPr>
          <w:sz w:val="23"/>
        </w:rPr>
      </w:pPr>
      <w:r>
        <w:rPr>
          <w:sz w:val="23"/>
        </w:rPr>
        <w:t>Desahogar el orden del día de las</w:t>
      </w:r>
      <w:r>
        <w:rPr>
          <w:spacing w:val="56"/>
          <w:sz w:val="23"/>
        </w:rPr>
        <w:t> </w:t>
      </w:r>
      <w:r>
        <w:rPr>
          <w:sz w:val="23"/>
        </w:rPr>
        <w:t>sesiones;</w:t>
      </w:r>
    </w:p>
    <w:p>
      <w:pPr>
        <w:pStyle w:val="BodyText"/>
        <w:spacing w:before="8"/>
      </w:pPr>
    </w:p>
    <w:p>
      <w:pPr>
        <w:pStyle w:val="ListParagraph"/>
        <w:numPr>
          <w:ilvl w:val="0"/>
          <w:numId w:val="4"/>
        </w:numPr>
        <w:tabs>
          <w:tab w:pos="529" w:val="left" w:leader="none"/>
        </w:tabs>
        <w:spacing w:line="240" w:lineRule="auto" w:before="0" w:after="0"/>
        <w:ind w:left="528" w:right="0" w:hanging="422"/>
        <w:jc w:val="both"/>
        <w:rPr>
          <w:sz w:val="23"/>
        </w:rPr>
      </w:pPr>
      <w:r>
        <w:rPr>
          <w:sz w:val="23"/>
        </w:rPr>
        <w:t>Cumplir y hacer cumplir los acuerdos </w:t>
      </w:r>
      <w:r>
        <w:rPr>
          <w:spacing w:val="2"/>
          <w:sz w:val="23"/>
        </w:rPr>
        <w:t> </w:t>
      </w:r>
      <w:r>
        <w:rPr>
          <w:sz w:val="23"/>
        </w:rPr>
        <w:t>emanados;</w:t>
      </w:r>
    </w:p>
    <w:p>
      <w:pPr>
        <w:pStyle w:val="BodyText"/>
        <w:spacing w:before="8"/>
      </w:pPr>
    </w:p>
    <w:p>
      <w:pPr>
        <w:pStyle w:val="ListParagraph"/>
        <w:numPr>
          <w:ilvl w:val="0"/>
          <w:numId w:val="4"/>
        </w:numPr>
        <w:tabs>
          <w:tab w:pos="529" w:val="left" w:leader="none"/>
        </w:tabs>
        <w:spacing w:line="244" w:lineRule="auto" w:before="0" w:after="0"/>
        <w:ind w:left="116" w:right="103" w:hanging="10"/>
        <w:jc w:val="left"/>
        <w:rPr>
          <w:sz w:val="23"/>
        </w:rPr>
      </w:pPr>
      <w:r>
        <w:rPr>
          <w:sz w:val="23"/>
        </w:rPr>
        <w:t>Acordar las medidas que estime más indicadas para la ejecución de los planes y</w:t>
      </w:r>
      <w:r>
        <w:rPr>
          <w:spacing w:val="12"/>
          <w:sz w:val="23"/>
        </w:rPr>
        <w:t> </w:t>
      </w:r>
      <w:r>
        <w:rPr>
          <w:sz w:val="23"/>
        </w:rPr>
        <w:t>objetivos;</w:t>
      </w:r>
    </w:p>
    <w:p>
      <w:pPr>
        <w:spacing w:after="0" w:line="244" w:lineRule="auto"/>
        <w:jc w:val="left"/>
        <w:rPr>
          <w:sz w:val="23"/>
        </w:rPr>
        <w:sectPr>
          <w:pgSz w:w="11900" w:h="16840"/>
          <w:pgMar w:header="0" w:footer="1676" w:top="1600" w:bottom="1860" w:left="1540" w:right="1540"/>
        </w:sectPr>
      </w:pPr>
    </w:p>
    <w:p>
      <w:pPr>
        <w:pStyle w:val="BodyText"/>
        <w:rPr>
          <w:sz w:val="20"/>
        </w:rPr>
      </w:pPr>
    </w:p>
    <w:p>
      <w:pPr>
        <w:pStyle w:val="BodyText"/>
        <w:spacing w:before="11"/>
        <w:rPr>
          <w:sz w:val="24"/>
        </w:rPr>
      </w:pPr>
    </w:p>
    <w:p>
      <w:pPr>
        <w:pStyle w:val="ListParagraph"/>
        <w:numPr>
          <w:ilvl w:val="0"/>
          <w:numId w:val="4"/>
        </w:numPr>
        <w:tabs>
          <w:tab w:pos="529" w:val="left" w:leader="none"/>
        </w:tabs>
        <w:spacing w:line="247" w:lineRule="auto" w:before="73" w:after="0"/>
        <w:ind w:left="116" w:right="120" w:hanging="10"/>
        <w:jc w:val="both"/>
        <w:rPr>
          <w:sz w:val="23"/>
        </w:rPr>
      </w:pPr>
      <w:r>
        <w:rPr>
          <w:sz w:val="23"/>
        </w:rPr>
        <w:t>Enviar a los miembros del Comité con 48 horas de anticipación los asuntos a tratar de la sesión;</w:t>
      </w:r>
      <w:r>
        <w:rPr>
          <w:spacing w:val="24"/>
          <w:sz w:val="23"/>
        </w:rPr>
        <w:t> </w:t>
      </w:r>
      <w:r>
        <w:rPr>
          <w:sz w:val="23"/>
        </w:rPr>
        <w:t>y</w:t>
      </w:r>
    </w:p>
    <w:p>
      <w:pPr>
        <w:pStyle w:val="BodyText"/>
      </w:pPr>
    </w:p>
    <w:p>
      <w:pPr>
        <w:pStyle w:val="ListParagraph"/>
        <w:numPr>
          <w:ilvl w:val="0"/>
          <w:numId w:val="4"/>
        </w:numPr>
        <w:tabs>
          <w:tab w:pos="529" w:val="left" w:leader="none"/>
        </w:tabs>
        <w:spacing w:line="240" w:lineRule="auto" w:before="1" w:after="0"/>
        <w:ind w:left="116" w:right="128" w:hanging="10"/>
        <w:jc w:val="both"/>
        <w:rPr>
          <w:sz w:val="23"/>
        </w:rPr>
      </w:pPr>
      <w:r>
        <w:rPr>
          <w:sz w:val="23"/>
        </w:rPr>
        <w:t>Rendir informes y cuentas parciales cuando los miembros del comité </w:t>
      </w:r>
      <w:r>
        <w:rPr>
          <w:spacing w:val="-5"/>
          <w:sz w:val="23"/>
        </w:rPr>
        <w:t>lo  </w:t>
      </w:r>
      <w:r>
        <w:rPr>
          <w:sz w:val="23"/>
        </w:rPr>
        <w:t>solicitan.</w:t>
      </w:r>
    </w:p>
    <w:p>
      <w:pPr>
        <w:pStyle w:val="BodyText"/>
        <w:spacing w:before="8"/>
      </w:pPr>
    </w:p>
    <w:p>
      <w:pPr>
        <w:pStyle w:val="Heading1"/>
      </w:pPr>
      <w:r>
        <w:rPr/>
        <w:t>CAPITULO TERCERO</w:t>
      </w:r>
    </w:p>
    <w:p>
      <w:pPr>
        <w:spacing w:before="9"/>
        <w:ind w:left="444" w:right="446" w:firstLine="0"/>
        <w:jc w:val="center"/>
        <w:rPr>
          <w:b/>
          <w:sz w:val="23"/>
        </w:rPr>
      </w:pPr>
      <w:r>
        <w:rPr>
          <w:b/>
          <w:sz w:val="23"/>
        </w:rPr>
        <w:t>LINEAMIENTOS PARA LA ATENCIÓN DE CASOS DE TRABAJO  SOCIAL</w:t>
      </w:r>
    </w:p>
    <w:p>
      <w:pPr>
        <w:pStyle w:val="BodyText"/>
        <w:spacing w:before="8"/>
        <w:rPr>
          <w:b/>
        </w:rPr>
      </w:pPr>
    </w:p>
    <w:p>
      <w:pPr>
        <w:pStyle w:val="BodyText"/>
        <w:ind w:left="115" w:right="125"/>
        <w:jc w:val="both"/>
      </w:pPr>
      <w:r>
        <w:rPr>
          <w:b/>
        </w:rPr>
        <w:t>ARTÍCULO 13.- </w:t>
      </w:r>
      <w:r>
        <w:rPr/>
        <w:t>Los lineamientos generales que se deben seguir para la atención de casos por parte de Trabajo Social son las  siguientes:</w:t>
      </w:r>
    </w:p>
    <w:p>
      <w:pPr>
        <w:pStyle w:val="BodyText"/>
        <w:spacing w:before="8"/>
      </w:pPr>
    </w:p>
    <w:p>
      <w:pPr>
        <w:pStyle w:val="ListParagraph"/>
        <w:numPr>
          <w:ilvl w:val="0"/>
          <w:numId w:val="5"/>
        </w:numPr>
        <w:tabs>
          <w:tab w:pos="529" w:val="left" w:leader="none"/>
        </w:tabs>
        <w:spacing w:line="244" w:lineRule="auto" w:before="0" w:after="0"/>
        <w:ind w:left="116" w:right="120" w:firstLine="0"/>
        <w:jc w:val="both"/>
        <w:rPr>
          <w:sz w:val="23"/>
        </w:rPr>
      </w:pPr>
      <w:r>
        <w:rPr>
          <w:sz w:val="23"/>
        </w:rPr>
        <w:t>Que el beneficiario reúna </w:t>
      </w:r>
      <w:r>
        <w:rPr>
          <w:spacing w:val="4"/>
          <w:sz w:val="23"/>
        </w:rPr>
        <w:t>el </w:t>
      </w:r>
      <w:r>
        <w:rPr>
          <w:sz w:val="23"/>
        </w:rPr>
        <w:t>perfil del sujeto prioritario de  la asistencia social,  en términos del artículo 5° del Código de la Asistencia Social del  Estado  de  Jalisco;</w:t>
      </w:r>
    </w:p>
    <w:p>
      <w:pPr>
        <w:pStyle w:val="BodyText"/>
        <w:spacing w:before="3"/>
      </w:pPr>
    </w:p>
    <w:p>
      <w:pPr>
        <w:pStyle w:val="ListParagraph"/>
        <w:numPr>
          <w:ilvl w:val="0"/>
          <w:numId w:val="5"/>
        </w:numPr>
        <w:tabs>
          <w:tab w:pos="529" w:val="left" w:leader="none"/>
        </w:tabs>
        <w:spacing w:line="244" w:lineRule="auto" w:before="0" w:after="0"/>
        <w:ind w:left="116" w:right="120" w:firstLine="0"/>
        <w:jc w:val="both"/>
        <w:rPr>
          <w:sz w:val="23"/>
        </w:rPr>
      </w:pPr>
      <w:r>
        <w:rPr>
          <w:sz w:val="23"/>
        </w:rPr>
        <w:t>Todos los casos en atención por el área de Trabajo Social, </w:t>
      </w:r>
      <w:r>
        <w:rPr>
          <w:spacing w:val="3"/>
          <w:sz w:val="23"/>
        </w:rPr>
        <w:t>se </w:t>
      </w:r>
      <w:r>
        <w:rPr>
          <w:spacing w:val="-5"/>
          <w:sz w:val="23"/>
        </w:rPr>
        <w:t>le </w:t>
      </w:r>
      <w:r>
        <w:rPr>
          <w:sz w:val="23"/>
        </w:rPr>
        <w:t>dará número de registro y se integrará su expediente en base a los resultados de </w:t>
      </w:r>
      <w:r>
        <w:rPr>
          <w:spacing w:val="-5"/>
          <w:sz w:val="23"/>
        </w:rPr>
        <w:t>la  </w:t>
      </w:r>
      <w:r>
        <w:rPr>
          <w:sz w:val="23"/>
        </w:rPr>
        <w:t>investigación; que </w:t>
      </w:r>
      <w:r>
        <w:rPr>
          <w:spacing w:val="3"/>
          <w:sz w:val="23"/>
        </w:rPr>
        <w:t>se </w:t>
      </w:r>
      <w:r>
        <w:rPr>
          <w:sz w:val="23"/>
        </w:rPr>
        <w:t>realizará con apego a </w:t>
      </w:r>
      <w:r>
        <w:rPr>
          <w:spacing w:val="-5"/>
          <w:sz w:val="23"/>
        </w:rPr>
        <w:t>la </w:t>
      </w:r>
      <w:r>
        <w:rPr>
          <w:sz w:val="23"/>
        </w:rPr>
        <w:t>metodología y al </w:t>
      </w:r>
      <w:r>
        <w:rPr>
          <w:spacing w:val="2"/>
          <w:sz w:val="23"/>
        </w:rPr>
        <w:t>uso </w:t>
      </w:r>
      <w:r>
        <w:rPr>
          <w:sz w:val="23"/>
        </w:rPr>
        <w:t>de formatos establecidos, siendo responsables el (la) Trabajador (a) Social de hacer un diagnóstico asertivo y </w:t>
      </w:r>
      <w:r>
        <w:rPr>
          <w:spacing w:val="3"/>
          <w:sz w:val="23"/>
        </w:rPr>
        <w:t>su </w:t>
      </w:r>
      <w:r>
        <w:rPr>
          <w:sz w:val="23"/>
        </w:rPr>
        <w:t>respectivo</w:t>
      </w:r>
      <w:r>
        <w:rPr>
          <w:spacing w:val="47"/>
          <w:sz w:val="23"/>
        </w:rPr>
        <w:t> </w:t>
      </w:r>
      <w:r>
        <w:rPr>
          <w:sz w:val="23"/>
        </w:rPr>
        <w:t>dictamen;</w:t>
      </w:r>
    </w:p>
    <w:p>
      <w:pPr>
        <w:pStyle w:val="BodyText"/>
        <w:spacing w:before="3"/>
      </w:pPr>
    </w:p>
    <w:p>
      <w:pPr>
        <w:pStyle w:val="ListParagraph"/>
        <w:numPr>
          <w:ilvl w:val="0"/>
          <w:numId w:val="5"/>
        </w:numPr>
        <w:tabs>
          <w:tab w:pos="529" w:val="left" w:leader="none"/>
        </w:tabs>
        <w:spacing w:line="242" w:lineRule="auto" w:before="0" w:after="0"/>
        <w:ind w:left="116" w:right="114" w:firstLine="0"/>
        <w:jc w:val="both"/>
        <w:rPr>
          <w:sz w:val="23"/>
        </w:rPr>
      </w:pPr>
      <w:r>
        <w:rPr>
          <w:sz w:val="23"/>
        </w:rPr>
        <w:t>Para la adquisición de apoyos, deberá integrarse un expediente y cotizar por </w:t>
      </w:r>
      <w:r>
        <w:rPr>
          <w:spacing w:val="-5"/>
          <w:sz w:val="23"/>
        </w:rPr>
        <w:t>lo </w:t>
      </w:r>
      <w:r>
        <w:rPr>
          <w:sz w:val="23"/>
        </w:rPr>
        <w:t>menos con 3 proveedores (formato que debe anexarse al estudio socio familiar) y dejar asentado en el </w:t>
      </w:r>
      <w:r>
        <w:rPr>
          <w:spacing w:val="-3"/>
          <w:sz w:val="23"/>
        </w:rPr>
        <w:t>mismo </w:t>
      </w:r>
      <w:r>
        <w:rPr>
          <w:sz w:val="23"/>
        </w:rPr>
        <w:t>con quien se propone hacer </w:t>
      </w:r>
      <w:r>
        <w:rPr>
          <w:spacing w:val="-5"/>
          <w:sz w:val="23"/>
        </w:rPr>
        <w:t>la </w:t>
      </w:r>
      <w:r>
        <w:rPr>
          <w:sz w:val="23"/>
        </w:rPr>
        <w:t>compra; para que se tome en cuenta en el proceso que se realice conforme a lo establecido en el Reglamento de Adquisiciones del Sistema DIF Guadalajara y  </w:t>
      </w:r>
      <w:r>
        <w:rPr>
          <w:spacing w:val="3"/>
          <w:sz w:val="23"/>
        </w:rPr>
        <w:t>su</w:t>
      </w:r>
      <w:r>
        <w:rPr>
          <w:spacing w:val="69"/>
          <w:sz w:val="23"/>
        </w:rPr>
        <w:t> </w:t>
      </w:r>
      <w:r>
        <w:rPr>
          <w:sz w:val="23"/>
        </w:rPr>
        <w:t>Manual Operativo;</w:t>
      </w:r>
    </w:p>
    <w:p>
      <w:pPr>
        <w:pStyle w:val="BodyText"/>
        <w:spacing w:before="6"/>
      </w:pPr>
    </w:p>
    <w:p>
      <w:pPr>
        <w:pStyle w:val="ListParagraph"/>
        <w:numPr>
          <w:ilvl w:val="0"/>
          <w:numId w:val="5"/>
        </w:numPr>
        <w:tabs>
          <w:tab w:pos="529" w:val="left" w:leader="none"/>
        </w:tabs>
        <w:spacing w:line="244" w:lineRule="auto" w:before="0" w:after="0"/>
        <w:ind w:left="116" w:right="124" w:firstLine="0"/>
        <w:jc w:val="both"/>
        <w:rPr>
          <w:sz w:val="23"/>
        </w:rPr>
      </w:pPr>
      <w:r>
        <w:rPr>
          <w:sz w:val="23"/>
        </w:rPr>
        <w:t>Se procurará que el beneficiario participe con un mínimo del 25% (veinticinco por ciento) del costo del apoyo solicitado o </w:t>
      </w:r>
      <w:r>
        <w:rPr>
          <w:spacing w:val="-5"/>
          <w:sz w:val="23"/>
        </w:rPr>
        <w:t>la </w:t>
      </w:r>
      <w:r>
        <w:rPr>
          <w:sz w:val="23"/>
        </w:rPr>
        <w:t>que su condición económica </w:t>
      </w:r>
      <w:r>
        <w:rPr>
          <w:spacing w:val="-5"/>
          <w:sz w:val="23"/>
        </w:rPr>
        <w:t>le  </w:t>
      </w:r>
      <w:r>
        <w:rPr>
          <w:sz w:val="23"/>
        </w:rPr>
        <w:t>permita</w:t>
      </w:r>
      <w:r>
        <w:rPr>
          <w:spacing w:val="9"/>
          <w:sz w:val="23"/>
        </w:rPr>
        <w:t> </w:t>
      </w:r>
      <w:r>
        <w:rPr>
          <w:sz w:val="23"/>
        </w:rPr>
        <w:t>cubrir;</w:t>
      </w:r>
    </w:p>
    <w:p>
      <w:pPr>
        <w:pStyle w:val="BodyText"/>
        <w:spacing w:before="3"/>
      </w:pPr>
    </w:p>
    <w:p>
      <w:pPr>
        <w:pStyle w:val="ListParagraph"/>
        <w:numPr>
          <w:ilvl w:val="0"/>
          <w:numId w:val="5"/>
        </w:numPr>
        <w:tabs>
          <w:tab w:pos="529" w:val="left" w:leader="none"/>
        </w:tabs>
        <w:spacing w:line="244" w:lineRule="auto" w:before="0" w:after="0"/>
        <w:ind w:left="116" w:right="118" w:firstLine="0"/>
        <w:jc w:val="both"/>
        <w:rPr>
          <w:sz w:val="23"/>
        </w:rPr>
      </w:pPr>
      <w:r>
        <w:rPr>
          <w:sz w:val="23"/>
        </w:rPr>
        <w:t>Para apoyar a los solicitantes residentes del municipio que requieran apoyo económico menor de 232 salarios mínimos vigentes en la zona metropolitana de Guadalajara, </w:t>
      </w:r>
      <w:r>
        <w:rPr>
          <w:spacing w:val="3"/>
          <w:sz w:val="23"/>
        </w:rPr>
        <w:t>se </w:t>
      </w:r>
      <w:r>
        <w:rPr>
          <w:sz w:val="23"/>
        </w:rPr>
        <w:t>promoverá directamente en DIF Guadalajara. Cuando se rebase esta cantidad </w:t>
      </w:r>
      <w:r>
        <w:rPr>
          <w:spacing w:val="3"/>
          <w:sz w:val="23"/>
        </w:rPr>
        <w:t>se </w:t>
      </w:r>
      <w:r>
        <w:rPr>
          <w:sz w:val="23"/>
        </w:rPr>
        <w:t>trabajará la promoción del apoyo en coordinación con DIF Jalisco  y otras fuentes de financiamiento previa solicitud y </w:t>
      </w:r>
      <w:r>
        <w:rPr>
          <w:spacing w:val="10"/>
          <w:sz w:val="23"/>
        </w:rPr>
        <w:t> </w:t>
      </w:r>
      <w:r>
        <w:rPr>
          <w:sz w:val="23"/>
        </w:rPr>
        <w:t>justificación;</w:t>
      </w:r>
    </w:p>
    <w:p>
      <w:pPr>
        <w:pStyle w:val="BodyText"/>
        <w:spacing w:before="3"/>
      </w:pPr>
    </w:p>
    <w:p>
      <w:pPr>
        <w:pStyle w:val="ListParagraph"/>
        <w:numPr>
          <w:ilvl w:val="0"/>
          <w:numId w:val="5"/>
        </w:numPr>
        <w:tabs>
          <w:tab w:pos="529" w:val="left" w:leader="none"/>
        </w:tabs>
        <w:spacing w:line="244" w:lineRule="auto" w:before="0" w:after="0"/>
        <w:ind w:left="116" w:right="120" w:firstLine="0"/>
        <w:jc w:val="both"/>
        <w:rPr>
          <w:sz w:val="23"/>
        </w:rPr>
      </w:pPr>
      <w:r>
        <w:rPr>
          <w:sz w:val="23"/>
        </w:rPr>
        <w:t>Para apoyar a solicitantes residentes del municipio, que requieran apoyo económico mayor de 232 salarios mínimos vigentes en </w:t>
      </w:r>
      <w:r>
        <w:rPr>
          <w:spacing w:val="-5"/>
          <w:sz w:val="23"/>
        </w:rPr>
        <w:t>la </w:t>
      </w:r>
      <w:r>
        <w:rPr>
          <w:sz w:val="23"/>
        </w:rPr>
        <w:t>zona metropolitana de Guadalajara, siempre y cuando las instituciones como DIF Jalisco, Caritas de Guadalajara y/o otras fuentes de financiamiento hayan otorgado apoyo económico semejante o mayor, se promoverá </w:t>
      </w:r>
      <w:r>
        <w:rPr>
          <w:spacing w:val="-5"/>
          <w:sz w:val="23"/>
        </w:rPr>
        <w:t>la  </w:t>
      </w:r>
      <w:r>
        <w:rPr>
          <w:sz w:val="23"/>
        </w:rPr>
        <w:t>autorización de Dirección General, previo  visto bueno del Comité de</w:t>
      </w:r>
      <w:r>
        <w:rPr>
          <w:spacing w:val="45"/>
          <w:sz w:val="23"/>
        </w:rPr>
        <w:t> </w:t>
      </w:r>
      <w:r>
        <w:rPr>
          <w:sz w:val="23"/>
        </w:rPr>
        <w:t>Casos;</w:t>
      </w:r>
    </w:p>
    <w:p>
      <w:pPr>
        <w:spacing w:after="0" w:line="244" w:lineRule="auto"/>
        <w:jc w:val="both"/>
        <w:rPr>
          <w:sz w:val="23"/>
        </w:rPr>
        <w:sectPr>
          <w:pgSz w:w="11900" w:h="16840"/>
          <w:pgMar w:header="0" w:footer="1676" w:top="1600" w:bottom="1860" w:left="1540" w:right="1520"/>
        </w:sectPr>
      </w:pPr>
    </w:p>
    <w:p>
      <w:pPr>
        <w:pStyle w:val="BodyText"/>
        <w:rPr>
          <w:sz w:val="22"/>
        </w:rPr>
      </w:pPr>
    </w:p>
    <w:p>
      <w:pPr>
        <w:pStyle w:val="ListParagraph"/>
        <w:numPr>
          <w:ilvl w:val="0"/>
          <w:numId w:val="5"/>
        </w:numPr>
        <w:tabs>
          <w:tab w:pos="529" w:val="left" w:leader="none"/>
        </w:tabs>
        <w:spacing w:line="242" w:lineRule="auto" w:before="73" w:after="0"/>
        <w:ind w:left="116" w:right="119" w:firstLine="0"/>
        <w:jc w:val="both"/>
        <w:rPr>
          <w:sz w:val="23"/>
        </w:rPr>
      </w:pPr>
      <w:r>
        <w:rPr>
          <w:sz w:val="23"/>
        </w:rPr>
        <w:t>Cuando se requiera derivar solicitudes de apoyo a otras Instituciones u organismos de asistencia social, se deberá enviar expediente que  contenga  estudio socio familiar o equivalente y los documentos de soporte debidamente requisitados (estos varían según el tipo de</w:t>
      </w:r>
      <w:r>
        <w:rPr>
          <w:spacing w:val="52"/>
          <w:sz w:val="23"/>
        </w:rPr>
        <w:t> </w:t>
      </w:r>
      <w:r>
        <w:rPr>
          <w:sz w:val="23"/>
        </w:rPr>
        <w:t>apoyo);</w:t>
      </w:r>
    </w:p>
    <w:p>
      <w:pPr>
        <w:pStyle w:val="BodyText"/>
        <w:spacing w:before="6"/>
      </w:pPr>
    </w:p>
    <w:p>
      <w:pPr>
        <w:pStyle w:val="ListParagraph"/>
        <w:numPr>
          <w:ilvl w:val="0"/>
          <w:numId w:val="5"/>
        </w:numPr>
        <w:tabs>
          <w:tab w:pos="803" w:val="left" w:leader="none"/>
        </w:tabs>
        <w:spacing w:line="244" w:lineRule="auto" w:before="0" w:after="0"/>
        <w:ind w:left="116" w:right="120" w:firstLine="0"/>
        <w:jc w:val="both"/>
        <w:rPr>
          <w:sz w:val="23"/>
        </w:rPr>
      </w:pPr>
      <w:r>
        <w:rPr>
          <w:sz w:val="23"/>
        </w:rPr>
        <w:t>La solicitud de atención de servicio y/o apoyos a otras instituciones, se realizará en cumplimiento a la normatividad de SICATS, utilizando los formatos establecidos para la canalización y contra canalización de </w:t>
      </w:r>
      <w:r>
        <w:rPr>
          <w:spacing w:val="10"/>
          <w:sz w:val="23"/>
        </w:rPr>
        <w:t> </w:t>
      </w:r>
      <w:r>
        <w:rPr>
          <w:sz w:val="23"/>
        </w:rPr>
        <w:t>casos;</w:t>
      </w:r>
    </w:p>
    <w:p>
      <w:pPr>
        <w:pStyle w:val="BodyText"/>
        <w:spacing w:before="3"/>
      </w:pPr>
    </w:p>
    <w:p>
      <w:pPr>
        <w:pStyle w:val="ListParagraph"/>
        <w:numPr>
          <w:ilvl w:val="0"/>
          <w:numId w:val="5"/>
        </w:numPr>
        <w:tabs>
          <w:tab w:pos="529" w:val="left" w:leader="none"/>
        </w:tabs>
        <w:spacing w:line="247" w:lineRule="auto" w:before="0" w:after="0"/>
        <w:ind w:left="116" w:right="123" w:firstLine="0"/>
        <w:jc w:val="both"/>
        <w:rPr>
          <w:sz w:val="23"/>
        </w:rPr>
      </w:pPr>
      <w:r>
        <w:rPr>
          <w:sz w:val="23"/>
        </w:rPr>
        <w:t>Para la promoción de los apoyos y/o servicios, serán validos los siguientes documentos en base a los siguientes periodos </w:t>
      </w:r>
      <w:r>
        <w:rPr>
          <w:spacing w:val="-3"/>
          <w:sz w:val="23"/>
        </w:rPr>
        <w:t>de </w:t>
      </w:r>
      <w:r>
        <w:rPr>
          <w:sz w:val="23"/>
        </w:rPr>
        <w:t>vigencia </w:t>
      </w:r>
      <w:r>
        <w:rPr>
          <w:spacing w:val="27"/>
          <w:sz w:val="23"/>
        </w:rPr>
        <w:t> </w:t>
      </w:r>
      <w:r>
        <w:rPr>
          <w:sz w:val="23"/>
        </w:rPr>
        <w:t>señalados:</w:t>
      </w:r>
    </w:p>
    <w:p>
      <w:pPr>
        <w:pStyle w:val="BodyText"/>
        <w:spacing w:before="7"/>
        <w:rPr>
          <w:sz w:val="22"/>
        </w:rPr>
      </w:pPr>
    </w:p>
    <w:p>
      <w:pPr>
        <w:pStyle w:val="ListParagraph"/>
        <w:numPr>
          <w:ilvl w:val="1"/>
          <w:numId w:val="5"/>
        </w:numPr>
        <w:tabs>
          <w:tab w:pos="803" w:val="left" w:leader="none"/>
        </w:tabs>
        <w:spacing w:line="240" w:lineRule="auto" w:before="0" w:after="0"/>
        <w:ind w:left="802" w:right="0" w:hanging="336"/>
        <w:jc w:val="left"/>
        <w:rPr>
          <w:sz w:val="23"/>
        </w:rPr>
      </w:pPr>
      <w:r>
        <w:rPr>
          <w:sz w:val="23"/>
        </w:rPr>
        <w:t>Estudio Socio Familiar (6</w:t>
      </w:r>
      <w:r>
        <w:rPr>
          <w:spacing w:val="39"/>
          <w:sz w:val="23"/>
        </w:rPr>
        <w:t> </w:t>
      </w:r>
      <w:r>
        <w:rPr>
          <w:sz w:val="23"/>
        </w:rPr>
        <w:t>meses);</w:t>
      </w:r>
    </w:p>
    <w:p>
      <w:pPr>
        <w:pStyle w:val="ListParagraph"/>
        <w:numPr>
          <w:ilvl w:val="1"/>
          <w:numId w:val="5"/>
        </w:numPr>
        <w:tabs>
          <w:tab w:pos="803" w:val="left" w:leader="none"/>
        </w:tabs>
        <w:spacing w:line="240" w:lineRule="auto" w:before="4" w:after="0"/>
        <w:ind w:left="802" w:right="0" w:hanging="336"/>
        <w:jc w:val="left"/>
        <w:rPr>
          <w:sz w:val="23"/>
        </w:rPr>
      </w:pPr>
      <w:r>
        <w:rPr>
          <w:sz w:val="23"/>
        </w:rPr>
        <w:t>Resumen médico (año actual);</w:t>
      </w:r>
      <w:r>
        <w:rPr>
          <w:spacing w:val="38"/>
          <w:sz w:val="23"/>
        </w:rPr>
        <w:t> </w:t>
      </w:r>
      <w:r>
        <w:rPr>
          <w:sz w:val="23"/>
        </w:rPr>
        <w:t>y</w:t>
      </w:r>
    </w:p>
    <w:p>
      <w:pPr>
        <w:pStyle w:val="ListParagraph"/>
        <w:numPr>
          <w:ilvl w:val="1"/>
          <w:numId w:val="5"/>
        </w:numPr>
        <w:tabs>
          <w:tab w:pos="803" w:val="left" w:leader="none"/>
        </w:tabs>
        <w:spacing w:line="240" w:lineRule="auto" w:before="4" w:after="0"/>
        <w:ind w:left="802" w:right="0" w:hanging="336"/>
        <w:jc w:val="left"/>
        <w:rPr>
          <w:sz w:val="23"/>
        </w:rPr>
      </w:pPr>
      <w:r>
        <w:rPr>
          <w:sz w:val="23"/>
        </w:rPr>
        <w:t>Receta médica (mes</w:t>
      </w:r>
      <w:r>
        <w:rPr>
          <w:spacing w:val="40"/>
          <w:sz w:val="23"/>
        </w:rPr>
        <w:t> </w:t>
      </w:r>
      <w:r>
        <w:rPr>
          <w:sz w:val="23"/>
        </w:rPr>
        <w:t>establecido).</w:t>
      </w:r>
    </w:p>
    <w:p>
      <w:pPr>
        <w:pStyle w:val="BodyText"/>
        <w:spacing w:before="8"/>
      </w:pPr>
    </w:p>
    <w:p>
      <w:pPr>
        <w:pStyle w:val="ListParagraph"/>
        <w:numPr>
          <w:ilvl w:val="0"/>
          <w:numId w:val="5"/>
        </w:numPr>
        <w:tabs>
          <w:tab w:pos="529" w:val="left" w:leader="none"/>
        </w:tabs>
        <w:spacing w:line="244" w:lineRule="auto" w:before="0" w:after="0"/>
        <w:ind w:left="116" w:right="117" w:hanging="10"/>
        <w:jc w:val="both"/>
        <w:rPr>
          <w:sz w:val="23"/>
        </w:rPr>
      </w:pPr>
      <w:r>
        <w:rPr>
          <w:sz w:val="23"/>
        </w:rPr>
        <w:t>El DIF Guadalajara tendrá bajo su responsabilidad </w:t>
      </w:r>
      <w:r>
        <w:rPr>
          <w:spacing w:val="-5"/>
          <w:sz w:val="23"/>
        </w:rPr>
        <w:t>la </w:t>
      </w:r>
      <w:r>
        <w:rPr>
          <w:sz w:val="23"/>
        </w:rPr>
        <w:t>atención  integral  de  casos de Trabajo Social, residentes en el Municipio, ejecutando la investigación, diagnóstico y plan de intervención, así como el seguimiento a las acciones establecidas, trabajando coordinadamente con todas las instancias </w:t>
      </w:r>
      <w:r>
        <w:rPr>
          <w:spacing w:val="29"/>
          <w:sz w:val="23"/>
        </w:rPr>
        <w:t> </w:t>
      </w:r>
      <w:r>
        <w:rPr>
          <w:sz w:val="23"/>
        </w:rPr>
        <w:t>involucradas;</w:t>
      </w:r>
    </w:p>
    <w:p>
      <w:pPr>
        <w:pStyle w:val="BodyText"/>
        <w:spacing w:before="3"/>
      </w:pPr>
    </w:p>
    <w:p>
      <w:pPr>
        <w:pStyle w:val="ListParagraph"/>
        <w:numPr>
          <w:ilvl w:val="0"/>
          <w:numId w:val="5"/>
        </w:numPr>
        <w:tabs>
          <w:tab w:pos="529" w:val="left" w:leader="none"/>
        </w:tabs>
        <w:spacing w:line="242" w:lineRule="auto" w:before="0" w:after="0"/>
        <w:ind w:left="116" w:right="121" w:hanging="10"/>
        <w:jc w:val="both"/>
        <w:rPr>
          <w:sz w:val="23"/>
        </w:rPr>
      </w:pPr>
      <w:r>
        <w:rPr>
          <w:sz w:val="23"/>
        </w:rPr>
        <w:t>Cuando se requiera de una revaloración se retomará la atención del </w:t>
      </w:r>
      <w:r>
        <w:rPr>
          <w:spacing w:val="2"/>
          <w:sz w:val="23"/>
        </w:rPr>
        <w:t>caso </w:t>
      </w:r>
      <w:r>
        <w:rPr>
          <w:sz w:val="23"/>
        </w:rPr>
        <w:t>considerando la información del expediente anterior (si existe) y </w:t>
      </w:r>
      <w:r>
        <w:rPr>
          <w:spacing w:val="3"/>
          <w:sz w:val="23"/>
        </w:rPr>
        <w:t>se </w:t>
      </w:r>
      <w:r>
        <w:rPr>
          <w:sz w:val="23"/>
        </w:rPr>
        <w:t>asentará </w:t>
      </w:r>
      <w:r>
        <w:rPr>
          <w:spacing w:val="-5"/>
          <w:sz w:val="23"/>
        </w:rPr>
        <w:t>la </w:t>
      </w:r>
      <w:r>
        <w:rPr>
          <w:sz w:val="23"/>
        </w:rPr>
        <w:t>información actual en el formato de nota de seguimiento subsecuente, integrando  al nuevo expediente los documentos de soporte actualizados; </w:t>
      </w:r>
      <w:r>
        <w:rPr>
          <w:spacing w:val="13"/>
          <w:sz w:val="23"/>
        </w:rPr>
        <w:t> </w:t>
      </w:r>
      <w:r>
        <w:rPr>
          <w:sz w:val="23"/>
        </w:rPr>
        <w:t>y</w:t>
      </w:r>
    </w:p>
    <w:p>
      <w:pPr>
        <w:pStyle w:val="BodyText"/>
        <w:spacing w:before="6"/>
      </w:pPr>
    </w:p>
    <w:p>
      <w:pPr>
        <w:pStyle w:val="ListParagraph"/>
        <w:numPr>
          <w:ilvl w:val="0"/>
          <w:numId w:val="5"/>
        </w:numPr>
        <w:tabs>
          <w:tab w:pos="529" w:val="left" w:leader="none"/>
        </w:tabs>
        <w:spacing w:line="247" w:lineRule="auto" w:before="0" w:after="0"/>
        <w:ind w:left="116" w:right="117" w:hanging="10"/>
        <w:jc w:val="both"/>
        <w:rPr>
          <w:sz w:val="23"/>
        </w:rPr>
      </w:pPr>
      <w:r>
        <w:rPr>
          <w:sz w:val="23"/>
        </w:rPr>
        <w:t>Es responsabilidad del Trabajador Social encargado del caso, supervisar el buen uso del apoyo promovido y entregado al</w:t>
      </w:r>
      <w:r>
        <w:rPr>
          <w:spacing w:val="57"/>
          <w:sz w:val="23"/>
        </w:rPr>
        <w:t> </w:t>
      </w:r>
      <w:r>
        <w:rPr>
          <w:sz w:val="23"/>
        </w:rPr>
        <w:t>beneficiario.</w:t>
      </w:r>
    </w:p>
    <w:p>
      <w:pPr>
        <w:pStyle w:val="BodyText"/>
        <w:spacing w:before="7"/>
        <w:rPr>
          <w:sz w:val="22"/>
        </w:rPr>
      </w:pPr>
    </w:p>
    <w:p>
      <w:pPr>
        <w:spacing w:before="0"/>
        <w:ind w:left="115" w:right="0" w:firstLine="0"/>
        <w:jc w:val="both"/>
        <w:rPr>
          <w:sz w:val="23"/>
        </w:rPr>
      </w:pPr>
      <w:r>
        <w:rPr>
          <w:b/>
          <w:sz w:val="23"/>
        </w:rPr>
        <w:t>ARTÍCULO 14.- </w:t>
      </w:r>
      <w:r>
        <w:rPr>
          <w:sz w:val="23"/>
        </w:rPr>
        <w:t>FAMILIAS EN CONDICIÓN  CRÍTICA</w:t>
      </w:r>
    </w:p>
    <w:p>
      <w:pPr>
        <w:pStyle w:val="BodyText"/>
        <w:spacing w:before="8"/>
      </w:pPr>
    </w:p>
    <w:p>
      <w:pPr>
        <w:pStyle w:val="BodyText"/>
        <w:spacing w:line="244" w:lineRule="auto"/>
        <w:ind w:left="115" w:right="120"/>
        <w:jc w:val="both"/>
      </w:pPr>
      <w:r>
        <w:rPr/>
        <w:t>El otorgamiento de apoyos a la población beneficiada será condicionado al compromiso del solicitante para realizar las tareas que conjuntamente se establezcan en el plan social, asentados </w:t>
      </w:r>
      <w:r>
        <w:rPr>
          <w:spacing w:val="-3"/>
        </w:rPr>
        <w:t>en </w:t>
      </w:r>
      <w:r>
        <w:rPr/>
        <w:t>la carta compromiso para  asegurar  que se avance en </w:t>
      </w:r>
      <w:r>
        <w:rPr>
          <w:spacing w:val="-5"/>
        </w:rPr>
        <w:t>la </w:t>
      </w:r>
      <w:r>
        <w:rPr/>
        <w:t>solución de la problemática del beneficiario, realizando el Trabajador Social un seguimiento de las acciones </w:t>
      </w:r>
      <w:r>
        <w:rPr>
          <w:spacing w:val="11"/>
        </w:rPr>
        <w:t> </w:t>
      </w:r>
      <w:r>
        <w:rPr/>
        <w:t>establecidas.</w:t>
      </w:r>
    </w:p>
    <w:p>
      <w:pPr>
        <w:pStyle w:val="BodyText"/>
        <w:spacing w:before="3"/>
      </w:pPr>
    </w:p>
    <w:p>
      <w:pPr>
        <w:spacing w:before="0"/>
        <w:ind w:left="115" w:right="0" w:firstLine="0"/>
        <w:jc w:val="both"/>
        <w:rPr>
          <w:sz w:val="23"/>
        </w:rPr>
      </w:pPr>
      <w:r>
        <w:rPr>
          <w:b/>
          <w:sz w:val="23"/>
        </w:rPr>
        <w:t>ARTÍCULO 15.- </w:t>
      </w:r>
      <w:r>
        <w:rPr>
          <w:sz w:val="23"/>
        </w:rPr>
        <w:t>CASOS URGENTES</w:t>
      </w:r>
    </w:p>
    <w:p>
      <w:pPr>
        <w:pStyle w:val="BodyText"/>
        <w:spacing w:before="8"/>
      </w:pPr>
    </w:p>
    <w:p>
      <w:pPr>
        <w:pStyle w:val="BodyText"/>
        <w:spacing w:line="244" w:lineRule="auto"/>
        <w:ind w:left="115" w:right="120"/>
        <w:jc w:val="both"/>
      </w:pPr>
      <w:r>
        <w:rPr/>
        <w:t>Toda solicitud de apoyo para casos urgentes que corresponda a beneficiarios que no sean residentes del municipio, se turnarán al DIF Municipal correspondiente y/o en su caso al DIF Jalisco.</w:t>
      </w:r>
    </w:p>
    <w:p>
      <w:pPr>
        <w:pStyle w:val="BodyText"/>
        <w:spacing w:before="3"/>
      </w:pPr>
    </w:p>
    <w:p>
      <w:pPr>
        <w:pStyle w:val="BodyText"/>
        <w:spacing w:line="242" w:lineRule="auto"/>
        <w:ind w:left="115" w:right="120"/>
        <w:jc w:val="both"/>
      </w:pPr>
      <w:r>
        <w:rPr/>
        <w:t>Para aquellos transeúntes en el Municipio de Guadalajara, que fueron objeto de actos delictivos y/o contingencia y requieran apoyo asistencial, es necesario solicitarles copia de </w:t>
      </w:r>
      <w:r>
        <w:rPr>
          <w:spacing w:val="2"/>
        </w:rPr>
        <w:t>acta </w:t>
      </w:r>
      <w:r>
        <w:rPr/>
        <w:t>de denuncia que extiende </w:t>
      </w:r>
      <w:r>
        <w:rPr>
          <w:spacing w:val="-5"/>
        </w:rPr>
        <w:t>la </w:t>
      </w:r>
      <w:r>
        <w:rPr/>
        <w:t>Fiscalía General del Estado de Jalisco y posterior a </w:t>
      </w:r>
      <w:r>
        <w:rPr>
          <w:spacing w:val="-3"/>
        </w:rPr>
        <w:t>ello </w:t>
      </w:r>
      <w:r>
        <w:rPr/>
        <w:t>realizar la investigación socio </w:t>
      </w:r>
      <w:r>
        <w:rPr>
          <w:spacing w:val="18"/>
        </w:rPr>
        <w:t> </w:t>
      </w:r>
      <w:r>
        <w:rPr/>
        <w:t>familiar.</w:t>
      </w:r>
    </w:p>
    <w:p>
      <w:pPr>
        <w:spacing w:after="0" w:line="242" w:lineRule="auto"/>
        <w:jc w:val="both"/>
        <w:sectPr>
          <w:pgSz w:w="11900" w:h="16840"/>
          <w:pgMar w:header="0" w:footer="1676" w:top="1600" w:bottom="1860" w:left="1540" w:right="1520"/>
        </w:sectPr>
      </w:pPr>
    </w:p>
    <w:p>
      <w:pPr>
        <w:pStyle w:val="BodyText"/>
        <w:rPr>
          <w:sz w:val="22"/>
        </w:rPr>
      </w:pPr>
    </w:p>
    <w:p>
      <w:pPr>
        <w:pStyle w:val="BodyText"/>
        <w:spacing w:line="244" w:lineRule="auto" w:before="73"/>
        <w:ind w:left="115" w:right="120"/>
        <w:jc w:val="both"/>
      </w:pPr>
      <w:r>
        <w:rPr/>
        <w:t>Cuando el solicitante no cumpla </w:t>
      </w:r>
      <w:r>
        <w:rPr>
          <w:spacing w:val="2"/>
        </w:rPr>
        <w:t>con </w:t>
      </w:r>
      <w:r>
        <w:rPr/>
        <w:t>el perfil establecido para apoyo de transporte se le ofrecerá alimentos, albergue temporal y apoyo en  </w:t>
      </w:r>
      <w:r>
        <w:rPr>
          <w:spacing w:val="-5"/>
        </w:rPr>
        <w:t>la  </w:t>
      </w:r>
      <w:r>
        <w:rPr/>
        <w:t>localización  de  familiares o amigos para que lo</w:t>
      </w:r>
      <w:r>
        <w:rPr>
          <w:spacing w:val="36"/>
        </w:rPr>
        <w:t> </w:t>
      </w:r>
      <w:r>
        <w:rPr/>
        <w:t>auxilien.</w:t>
      </w:r>
    </w:p>
    <w:p>
      <w:pPr>
        <w:pStyle w:val="BodyText"/>
        <w:spacing w:before="3"/>
      </w:pPr>
    </w:p>
    <w:p>
      <w:pPr>
        <w:spacing w:before="0"/>
        <w:ind w:left="115" w:right="0" w:firstLine="0"/>
        <w:jc w:val="both"/>
        <w:rPr>
          <w:sz w:val="23"/>
        </w:rPr>
      </w:pPr>
      <w:r>
        <w:rPr>
          <w:b/>
          <w:sz w:val="23"/>
        </w:rPr>
        <w:t>ARTÍCULO 16.- </w:t>
      </w:r>
      <w:r>
        <w:rPr>
          <w:sz w:val="23"/>
        </w:rPr>
        <w:t>PARA LA PROMOCIÓN DE  APOYOS</w:t>
      </w:r>
    </w:p>
    <w:p>
      <w:pPr>
        <w:pStyle w:val="BodyText"/>
        <w:spacing w:before="8"/>
      </w:pPr>
    </w:p>
    <w:p>
      <w:pPr>
        <w:pStyle w:val="ListParagraph"/>
        <w:numPr>
          <w:ilvl w:val="0"/>
          <w:numId w:val="6"/>
        </w:numPr>
        <w:tabs>
          <w:tab w:pos="529" w:val="left" w:leader="none"/>
        </w:tabs>
        <w:spacing w:line="244" w:lineRule="auto" w:before="0" w:after="0"/>
        <w:ind w:left="116" w:right="119" w:firstLine="0"/>
        <w:jc w:val="both"/>
        <w:rPr>
          <w:sz w:val="23"/>
        </w:rPr>
      </w:pPr>
      <w:r>
        <w:rPr>
          <w:sz w:val="23"/>
        </w:rPr>
        <w:t>Los casos derivados por el Municipio a DIF Jalisco que requieran de apoyos  y/o servicios, </w:t>
      </w:r>
      <w:r>
        <w:rPr>
          <w:spacing w:val="3"/>
          <w:sz w:val="23"/>
        </w:rPr>
        <w:t>se </w:t>
      </w:r>
      <w:r>
        <w:rPr>
          <w:sz w:val="23"/>
        </w:rPr>
        <w:t>les promoverá en base a la revisión exhaustiva de la información recibida, cuidando que los diagnósticos y planes sociales </w:t>
      </w:r>
      <w:r>
        <w:rPr>
          <w:spacing w:val="3"/>
          <w:sz w:val="23"/>
        </w:rPr>
        <w:t>se </w:t>
      </w:r>
      <w:r>
        <w:rPr>
          <w:sz w:val="23"/>
        </w:rPr>
        <w:t>apeguen a </w:t>
      </w:r>
      <w:r>
        <w:rPr>
          <w:spacing w:val="-5"/>
          <w:sz w:val="23"/>
        </w:rPr>
        <w:t>la </w:t>
      </w:r>
      <w:r>
        <w:rPr>
          <w:sz w:val="23"/>
        </w:rPr>
        <w:t>metodología del Trabajo Social y contemplen acciones que coadyuven o resuelvan </w:t>
      </w:r>
      <w:r>
        <w:rPr>
          <w:spacing w:val="-5"/>
          <w:sz w:val="23"/>
        </w:rPr>
        <w:t>la </w:t>
      </w:r>
      <w:r>
        <w:rPr>
          <w:sz w:val="23"/>
        </w:rPr>
        <w:t>situación problema de cada</w:t>
      </w:r>
      <w:r>
        <w:rPr>
          <w:spacing w:val="63"/>
          <w:sz w:val="23"/>
        </w:rPr>
        <w:t> </w:t>
      </w:r>
      <w:r>
        <w:rPr>
          <w:sz w:val="23"/>
        </w:rPr>
        <w:t>caso;</w:t>
      </w:r>
    </w:p>
    <w:p>
      <w:pPr>
        <w:pStyle w:val="BodyText"/>
        <w:spacing w:before="10"/>
        <w:rPr>
          <w:sz w:val="22"/>
        </w:rPr>
      </w:pPr>
    </w:p>
    <w:p>
      <w:pPr>
        <w:pStyle w:val="ListParagraph"/>
        <w:numPr>
          <w:ilvl w:val="0"/>
          <w:numId w:val="6"/>
        </w:numPr>
        <w:tabs>
          <w:tab w:pos="529" w:val="left" w:leader="none"/>
        </w:tabs>
        <w:spacing w:line="244" w:lineRule="auto" w:before="0" w:after="0"/>
        <w:ind w:left="116" w:right="118" w:firstLine="0"/>
        <w:jc w:val="both"/>
        <w:rPr>
          <w:sz w:val="23"/>
        </w:rPr>
      </w:pPr>
      <w:r>
        <w:rPr>
          <w:sz w:val="23"/>
        </w:rPr>
        <w:t>Aquellos beneficiarios que requieran tratamiento indefinido </w:t>
      </w:r>
      <w:r>
        <w:rPr>
          <w:spacing w:val="2"/>
          <w:sz w:val="23"/>
        </w:rPr>
        <w:t>con </w:t>
      </w:r>
      <w:r>
        <w:rPr>
          <w:sz w:val="23"/>
        </w:rPr>
        <w:t>medicamento especializado, </w:t>
      </w:r>
      <w:r>
        <w:rPr>
          <w:spacing w:val="3"/>
          <w:sz w:val="23"/>
        </w:rPr>
        <w:t>se </w:t>
      </w:r>
      <w:r>
        <w:rPr>
          <w:sz w:val="23"/>
        </w:rPr>
        <w:t>les promoverá la mayor cobertura con la participación de diferentes instancias. Se buscarán alternativas en las que la familia pueda  continuar adquiriendo el medicamento para tratamientos </w:t>
      </w:r>
      <w:r>
        <w:rPr>
          <w:spacing w:val="24"/>
          <w:sz w:val="23"/>
        </w:rPr>
        <w:t> </w:t>
      </w:r>
      <w:r>
        <w:rPr>
          <w:sz w:val="23"/>
        </w:rPr>
        <w:t>subsecuentes;</w:t>
      </w:r>
    </w:p>
    <w:p>
      <w:pPr>
        <w:pStyle w:val="BodyText"/>
        <w:spacing w:before="3"/>
      </w:pPr>
    </w:p>
    <w:p>
      <w:pPr>
        <w:pStyle w:val="ListParagraph"/>
        <w:numPr>
          <w:ilvl w:val="0"/>
          <w:numId w:val="6"/>
        </w:numPr>
        <w:tabs>
          <w:tab w:pos="529" w:val="left" w:leader="none"/>
        </w:tabs>
        <w:spacing w:line="244" w:lineRule="auto" w:before="0" w:after="0"/>
        <w:ind w:left="116" w:right="116" w:firstLine="0"/>
        <w:jc w:val="both"/>
        <w:rPr>
          <w:sz w:val="23"/>
        </w:rPr>
      </w:pPr>
      <w:r>
        <w:rPr>
          <w:sz w:val="23"/>
        </w:rPr>
        <w:t>Es responsabilidad </w:t>
      </w:r>
      <w:r>
        <w:rPr>
          <w:spacing w:val="2"/>
          <w:sz w:val="23"/>
        </w:rPr>
        <w:t>del </w:t>
      </w:r>
      <w:r>
        <w:rPr>
          <w:sz w:val="23"/>
        </w:rPr>
        <w:t>Trabajador Social tratante supervisar el buen uso del apoyo promovido y entregado, así como llevar el seguimiento de las acciones establecidas </w:t>
      </w:r>
      <w:r>
        <w:rPr>
          <w:spacing w:val="-3"/>
          <w:sz w:val="23"/>
        </w:rPr>
        <w:t>en </w:t>
      </w:r>
      <w:r>
        <w:rPr>
          <w:sz w:val="23"/>
        </w:rPr>
        <w:t>el plan</w:t>
      </w:r>
      <w:r>
        <w:rPr>
          <w:spacing w:val="33"/>
          <w:sz w:val="23"/>
        </w:rPr>
        <w:t> </w:t>
      </w:r>
      <w:r>
        <w:rPr>
          <w:sz w:val="23"/>
        </w:rPr>
        <w:t>social;</w:t>
      </w:r>
    </w:p>
    <w:p>
      <w:pPr>
        <w:pStyle w:val="BodyText"/>
        <w:spacing w:before="3"/>
      </w:pPr>
    </w:p>
    <w:p>
      <w:pPr>
        <w:pStyle w:val="ListParagraph"/>
        <w:numPr>
          <w:ilvl w:val="0"/>
          <w:numId w:val="6"/>
        </w:numPr>
        <w:tabs>
          <w:tab w:pos="529" w:val="left" w:leader="none"/>
        </w:tabs>
        <w:spacing w:line="242" w:lineRule="auto" w:before="0" w:after="0"/>
        <w:ind w:left="116" w:right="120" w:firstLine="0"/>
        <w:jc w:val="both"/>
        <w:rPr>
          <w:sz w:val="23"/>
        </w:rPr>
      </w:pPr>
      <w:r>
        <w:rPr>
          <w:sz w:val="23"/>
        </w:rPr>
        <w:t>Los apoyos médicos, se promoverán sólo en aquellos casos carentes </w:t>
      </w:r>
      <w:r>
        <w:rPr>
          <w:spacing w:val="-3"/>
          <w:sz w:val="23"/>
        </w:rPr>
        <w:t>de </w:t>
      </w:r>
      <w:r>
        <w:rPr>
          <w:sz w:val="23"/>
        </w:rPr>
        <w:t>seguridad social (IMSS, ISSSTE, Hospital Militar, etcétera), a excepción de casos especiales en que </w:t>
      </w:r>
      <w:r>
        <w:rPr>
          <w:spacing w:val="3"/>
          <w:sz w:val="23"/>
        </w:rPr>
        <w:t>se </w:t>
      </w:r>
      <w:r>
        <w:rPr>
          <w:sz w:val="23"/>
        </w:rPr>
        <w:t>requiera complementar el apoyo, previamente investigado y justificado. Respecto a los que cuentan con Seguro Popular, </w:t>
      </w:r>
      <w:r>
        <w:rPr>
          <w:spacing w:val="3"/>
          <w:sz w:val="23"/>
        </w:rPr>
        <w:t>se </w:t>
      </w:r>
      <w:r>
        <w:rPr>
          <w:sz w:val="23"/>
        </w:rPr>
        <w:t>les promoverá </w:t>
      </w:r>
      <w:r>
        <w:rPr>
          <w:spacing w:val="-5"/>
          <w:sz w:val="23"/>
        </w:rPr>
        <w:t>lo </w:t>
      </w:r>
      <w:r>
        <w:rPr>
          <w:sz w:val="23"/>
        </w:rPr>
        <w:t>que no está contemplado en la cobertura de dicho Seguro, siempre y cuando sean sujetos de Asistencia</w:t>
      </w:r>
      <w:r>
        <w:rPr>
          <w:spacing w:val="28"/>
          <w:sz w:val="23"/>
        </w:rPr>
        <w:t> </w:t>
      </w:r>
      <w:r>
        <w:rPr>
          <w:sz w:val="23"/>
        </w:rPr>
        <w:t>Social;</w:t>
      </w:r>
    </w:p>
    <w:p>
      <w:pPr>
        <w:pStyle w:val="BodyText"/>
        <w:spacing w:before="6"/>
      </w:pPr>
    </w:p>
    <w:p>
      <w:pPr>
        <w:pStyle w:val="ListParagraph"/>
        <w:numPr>
          <w:ilvl w:val="0"/>
          <w:numId w:val="6"/>
        </w:numPr>
        <w:tabs>
          <w:tab w:pos="529" w:val="left" w:leader="none"/>
        </w:tabs>
        <w:spacing w:line="244" w:lineRule="auto" w:before="0" w:after="0"/>
        <w:ind w:left="116" w:right="119" w:firstLine="0"/>
        <w:jc w:val="both"/>
        <w:rPr>
          <w:sz w:val="23"/>
        </w:rPr>
      </w:pPr>
      <w:r>
        <w:rPr>
          <w:sz w:val="23"/>
        </w:rPr>
        <w:t>La promoción de apoyos de silla de ruedas, aparatos auditivos </w:t>
      </w:r>
      <w:r>
        <w:rPr>
          <w:spacing w:val="-4"/>
          <w:sz w:val="23"/>
        </w:rPr>
        <w:t>y/o </w:t>
      </w:r>
      <w:r>
        <w:rPr>
          <w:sz w:val="23"/>
        </w:rPr>
        <w:t>prótesis, se llevarán a cabo previa valoración realizada por el Centro de Rehabilitación Integral  o Unidades Básicas de</w:t>
      </w:r>
      <w:r>
        <w:rPr>
          <w:spacing w:val="40"/>
          <w:sz w:val="23"/>
        </w:rPr>
        <w:t> </w:t>
      </w:r>
      <w:r>
        <w:rPr>
          <w:sz w:val="23"/>
        </w:rPr>
        <w:t>Rehabilitación;</w:t>
      </w:r>
    </w:p>
    <w:p>
      <w:pPr>
        <w:pStyle w:val="BodyText"/>
        <w:spacing w:before="3"/>
      </w:pPr>
    </w:p>
    <w:p>
      <w:pPr>
        <w:pStyle w:val="ListParagraph"/>
        <w:numPr>
          <w:ilvl w:val="0"/>
          <w:numId w:val="6"/>
        </w:numPr>
        <w:tabs>
          <w:tab w:pos="529" w:val="left" w:leader="none"/>
        </w:tabs>
        <w:spacing w:line="244" w:lineRule="auto" w:before="0" w:after="0"/>
        <w:ind w:left="116" w:right="127" w:firstLine="0"/>
        <w:jc w:val="both"/>
        <w:rPr>
          <w:sz w:val="23"/>
        </w:rPr>
      </w:pPr>
      <w:r>
        <w:rPr>
          <w:sz w:val="23"/>
        </w:rPr>
        <w:t>La atención de solicitudes </w:t>
      </w:r>
      <w:r>
        <w:rPr>
          <w:spacing w:val="-3"/>
          <w:sz w:val="23"/>
        </w:rPr>
        <w:t>de </w:t>
      </w:r>
      <w:r>
        <w:rPr>
          <w:sz w:val="23"/>
        </w:rPr>
        <w:t>apoyo de servicios funerarios serán canalizados   a</w:t>
      </w:r>
      <w:r>
        <w:rPr>
          <w:spacing w:val="12"/>
          <w:sz w:val="23"/>
        </w:rPr>
        <w:t> </w:t>
      </w:r>
      <w:r>
        <w:rPr>
          <w:sz w:val="23"/>
        </w:rPr>
        <w:t>IJAS;</w:t>
      </w:r>
    </w:p>
    <w:p>
      <w:pPr>
        <w:pStyle w:val="BodyText"/>
        <w:spacing w:before="3"/>
      </w:pPr>
    </w:p>
    <w:p>
      <w:pPr>
        <w:pStyle w:val="ListParagraph"/>
        <w:numPr>
          <w:ilvl w:val="0"/>
          <w:numId w:val="6"/>
        </w:numPr>
        <w:tabs>
          <w:tab w:pos="529" w:val="left" w:leader="none"/>
        </w:tabs>
        <w:spacing w:line="244" w:lineRule="auto" w:before="0" w:after="0"/>
        <w:ind w:left="116" w:right="118" w:firstLine="0"/>
        <w:jc w:val="both"/>
        <w:rPr>
          <w:sz w:val="23"/>
        </w:rPr>
      </w:pPr>
      <w:r>
        <w:rPr>
          <w:sz w:val="23"/>
        </w:rPr>
        <w:t>Para aquellos casos que requieran medicamento básico  o especializado  que no exceda de $1,000 </w:t>
      </w:r>
      <w:r>
        <w:rPr>
          <w:spacing w:val="-3"/>
          <w:sz w:val="23"/>
        </w:rPr>
        <w:t>(un </w:t>
      </w:r>
      <w:r>
        <w:rPr>
          <w:sz w:val="23"/>
        </w:rPr>
        <w:t>mil pesos 00/100 N. M.), se tramitará e integrará el expediente con </w:t>
      </w:r>
      <w:r>
        <w:rPr>
          <w:spacing w:val="-5"/>
          <w:sz w:val="23"/>
        </w:rPr>
        <w:t>la </w:t>
      </w:r>
      <w:r>
        <w:rPr>
          <w:sz w:val="23"/>
        </w:rPr>
        <w:t>prescripción médica reciente. Para los de mayor cantidad, se requiere informe o resumen médico vigente;</w:t>
      </w:r>
      <w:r>
        <w:rPr>
          <w:spacing w:val="55"/>
          <w:sz w:val="23"/>
        </w:rPr>
        <w:t> </w:t>
      </w:r>
      <w:r>
        <w:rPr>
          <w:sz w:val="23"/>
        </w:rPr>
        <w:t>y</w:t>
      </w:r>
    </w:p>
    <w:p>
      <w:pPr>
        <w:pStyle w:val="BodyText"/>
        <w:spacing w:before="3"/>
      </w:pPr>
    </w:p>
    <w:p>
      <w:pPr>
        <w:pStyle w:val="ListParagraph"/>
        <w:numPr>
          <w:ilvl w:val="0"/>
          <w:numId w:val="6"/>
        </w:numPr>
        <w:tabs>
          <w:tab w:pos="803" w:val="left" w:leader="none"/>
        </w:tabs>
        <w:spacing w:line="244" w:lineRule="auto" w:before="0" w:after="0"/>
        <w:ind w:left="116" w:right="123" w:firstLine="0"/>
        <w:jc w:val="both"/>
        <w:rPr>
          <w:sz w:val="23"/>
        </w:rPr>
      </w:pPr>
      <w:r>
        <w:rPr>
          <w:sz w:val="23"/>
        </w:rPr>
        <w:t>Si los beneficios del becario (a) y/o alumno (a) de preescolar  perciben menos de un salario mínimo vigente de la zona metropolitana de Guadalajara, se les fijará la cuota que determine el Órgano Colegiado del Comité de Casos, previo estudio</w:t>
      </w:r>
      <w:r>
        <w:rPr>
          <w:spacing w:val="26"/>
          <w:sz w:val="23"/>
        </w:rPr>
        <w:t> </w:t>
      </w:r>
      <w:r>
        <w:rPr>
          <w:sz w:val="23"/>
        </w:rPr>
        <w:t>socioeconómico.</w:t>
      </w:r>
    </w:p>
    <w:p>
      <w:pPr>
        <w:pStyle w:val="BodyText"/>
        <w:spacing w:before="3"/>
      </w:pPr>
    </w:p>
    <w:p>
      <w:pPr>
        <w:pStyle w:val="BodyText"/>
        <w:ind w:left="115" w:right="117"/>
        <w:jc w:val="both"/>
      </w:pPr>
      <w:r>
        <w:rPr>
          <w:b/>
        </w:rPr>
        <w:t>ARTÍCULO 17.- </w:t>
      </w:r>
      <w:r>
        <w:rPr/>
        <w:t>INTEGRACIÓN DE EXPEDIENTES, AUTORIZACIÓN Y JUSTIFICACIÓN DE APOYOS</w:t>
      </w:r>
    </w:p>
    <w:p>
      <w:pPr>
        <w:spacing w:after="0"/>
        <w:jc w:val="both"/>
        <w:sectPr>
          <w:pgSz w:w="11900" w:h="16840"/>
          <w:pgMar w:header="0" w:footer="1676" w:top="1600" w:bottom="1860" w:left="1540" w:right="1520"/>
        </w:sectPr>
      </w:pPr>
    </w:p>
    <w:p>
      <w:pPr>
        <w:pStyle w:val="BodyText"/>
        <w:rPr>
          <w:sz w:val="22"/>
        </w:rPr>
      </w:pPr>
    </w:p>
    <w:p>
      <w:pPr>
        <w:pStyle w:val="BodyText"/>
        <w:spacing w:before="73"/>
        <w:ind w:left="115" w:right="102"/>
      </w:pPr>
      <w:r>
        <w:rPr/>
        <w:t>Todo usuario o beneficiario atendido por el área de Trabajo Social, deberá tener debidamente integrado su expediente, el cual deberá constar de lo  siguiente:</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Solicitud del interesado y/o SICATS y/o derivación de quien turnó el </w:t>
      </w:r>
      <w:r>
        <w:rPr>
          <w:spacing w:val="23"/>
          <w:sz w:val="23"/>
        </w:rPr>
        <w:t> </w:t>
      </w:r>
      <w:r>
        <w:rPr>
          <w:sz w:val="23"/>
        </w:rPr>
        <w:t>caso;</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Formato de hoja de</w:t>
      </w:r>
      <w:r>
        <w:rPr>
          <w:spacing w:val="38"/>
          <w:sz w:val="23"/>
        </w:rPr>
        <w:t> </w:t>
      </w:r>
      <w:r>
        <w:rPr>
          <w:sz w:val="23"/>
        </w:rPr>
        <w:t>entrevista;</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Estudio socio</w:t>
      </w:r>
      <w:r>
        <w:rPr>
          <w:spacing w:val="21"/>
          <w:sz w:val="23"/>
        </w:rPr>
        <w:t> </w:t>
      </w:r>
      <w:r>
        <w:rPr>
          <w:sz w:val="23"/>
        </w:rPr>
        <w:t>familiar;</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Formato de cotización de</w:t>
      </w:r>
      <w:r>
        <w:rPr>
          <w:spacing w:val="44"/>
          <w:sz w:val="23"/>
        </w:rPr>
        <w:t> </w:t>
      </w:r>
      <w:r>
        <w:rPr>
          <w:sz w:val="23"/>
        </w:rPr>
        <w:t>apoyos;</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Solicitud y autorización de apoyos económicos y en </w:t>
      </w:r>
      <w:r>
        <w:rPr>
          <w:spacing w:val="14"/>
          <w:sz w:val="23"/>
        </w:rPr>
        <w:t> </w:t>
      </w:r>
      <w:r>
        <w:rPr>
          <w:sz w:val="23"/>
        </w:rPr>
        <w:t>especie;</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Recibo de</w:t>
      </w:r>
      <w:r>
        <w:rPr>
          <w:spacing w:val="19"/>
          <w:sz w:val="23"/>
        </w:rPr>
        <w:t> </w:t>
      </w:r>
      <w:r>
        <w:rPr>
          <w:sz w:val="23"/>
        </w:rPr>
        <w:t>apoyo;</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Contra</w:t>
      </w:r>
      <w:r>
        <w:rPr>
          <w:spacing w:val="26"/>
          <w:sz w:val="23"/>
        </w:rPr>
        <w:t> </w:t>
      </w:r>
      <w:r>
        <w:rPr>
          <w:sz w:val="23"/>
        </w:rPr>
        <w:t>canalización;</w:t>
      </w:r>
    </w:p>
    <w:p>
      <w:pPr>
        <w:pStyle w:val="BodyText"/>
        <w:spacing w:before="8"/>
      </w:pPr>
    </w:p>
    <w:p>
      <w:pPr>
        <w:pStyle w:val="ListParagraph"/>
        <w:numPr>
          <w:ilvl w:val="0"/>
          <w:numId w:val="7"/>
        </w:numPr>
        <w:tabs>
          <w:tab w:pos="803" w:val="left" w:leader="none"/>
        </w:tabs>
        <w:spacing w:line="240" w:lineRule="auto" w:before="0" w:after="0"/>
        <w:ind w:left="802" w:right="0" w:hanging="686"/>
        <w:jc w:val="both"/>
        <w:rPr>
          <w:sz w:val="23"/>
        </w:rPr>
      </w:pPr>
      <w:r>
        <w:rPr>
          <w:sz w:val="23"/>
        </w:rPr>
        <w:t>Nota de seguimiento de supervisión del apoyo otorgado; </w:t>
      </w:r>
      <w:r>
        <w:rPr>
          <w:spacing w:val="9"/>
          <w:sz w:val="23"/>
        </w:rPr>
        <w:t> </w:t>
      </w:r>
      <w:r>
        <w:rPr>
          <w:sz w:val="23"/>
        </w:rPr>
        <w:t>y</w:t>
      </w:r>
    </w:p>
    <w:p>
      <w:pPr>
        <w:pStyle w:val="BodyText"/>
        <w:spacing w:before="8"/>
      </w:pPr>
    </w:p>
    <w:p>
      <w:pPr>
        <w:pStyle w:val="ListParagraph"/>
        <w:numPr>
          <w:ilvl w:val="0"/>
          <w:numId w:val="7"/>
        </w:numPr>
        <w:tabs>
          <w:tab w:pos="529" w:val="left" w:leader="none"/>
        </w:tabs>
        <w:spacing w:line="240" w:lineRule="auto" w:before="0" w:after="0"/>
        <w:ind w:left="528" w:right="0" w:hanging="412"/>
        <w:jc w:val="both"/>
        <w:rPr>
          <w:sz w:val="23"/>
        </w:rPr>
      </w:pPr>
      <w:r>
        <w:rPr>
          <w:sz w:val="23"/>
        </w:rPr>
        <w:t>Carta</w:t>
      </w:r>
      <w:r>
        <w:rPr>
          <w:spacing w:val="26"/>
          <w:sz w:val="23"/>
        </w:rPr>
        <w:t> </w:t>
      </w:r>
      <w:r>
        <w:rPr>
          <w:sz w:val="23"/>
        </w:rPr>
        <w:t>compromiso.</w:t>
      </w:r>
    </w:p>
    <w:p>
      <w:pPr>
        <w:pStyle w:val="BodyText"/>
        <w:spacing w:before="8"/>
      </w:pPr>
    </w:p>
    <w:p>
      <w:pPr>
        <w:spacing w:before="0"/>
        <w:ind w:left="115" w:right="0" w:firstLine="0"/>
        <w:jc w:val="both"/>
        <w:rPr>
          <w:sz w:val="23"/>
        </w:rPr>
      </w:pPr>
      <w:r>
        <w:rPr>
          <w:b/>
          <w:sz w:val="23"/>
        </w:rPr>
        <w:t>ARTÍCULO 18.- </w:t>
      </w:r>
      <w:r>
        <w:rPr>
          <w:sz w:val="23"/>
        </w:rPr>
        <w:t>DOCUMENTOS DE  SOPORTE.</w:t>
      </w:r>
    </w:p>
    <w:p>
      <w:pPr>
        <w:pStyle w:val="BodyText"/>
        <w:spacing w:before="8"/>
      </w:pPr>
    </w:p>
    <w:p>
      <w:pPr>
        <w:pStyle w:val="BodyText"/>
        <w:ind w:left="115" w:right="102"/>
      </w:pPr>
      <w:r>
        <w:rPr/>
        <w:t>Los expedientes citados en el artículo anterior, para su debido soporte deberán contar con los siguientes documentos:</w:t>
      </w:r>
    </w:p>
    <w:p>
      <w:pPr>
        <w:pStyle w:val="BodyText"/>
        <w:spacing w:before="8"/>
      </w:pPr>
    </w:p>
    <w:p>
      <w:pPr>
        <w:pStyle w:val="ListParagraph"/>
        <w:numPr>
          <w:ilvl w:val="0"/>
          <w:numId w:val="8"/>
        </w:numPr>
        <w:tabs>
          <w:tab w:pos="528" w:val="left" w:leader="none"/>
          <w:tab w:pos="529" w:val="left" w:leader="none"/>
          <w:tab w:pos="1032" w:val="left" w:leader="none"/>
          <w:tab w:pos="2669" w:val="left" w:leader="none"/>
          <w:tab w:pos="3269" w:val="left" w:leader="none"/>
          <w:tab w:pos="4162" w:val="left" w:leader="none"/>
          <w:tab w:pos="4671" w:val="left" w:leader="none"/>
          <w:tab w:pos="5760" w:val="left" w:leader="none"/>
          <w:tab w:pos="6082" w:val="left" w:leader="none"/>
          <w:tab w:pos="8453" w:val="left" w:leader="none"/>
        </w:tabs>
        <w:spacing w:line="247" w:lineRule="auto" w:before="0" w:after="0"/>
        <w:ind w:left="116" w:right="104" w:firstLine="0"/>
        <w:jc w:val="left"/>
        <w:rPr>
          <w:sz w:val="23"/>
        </w:rPr>
      </w:pPr>
      <w:r>
        <w:rPr>
          <w:sz w:val="23"/>
        </w:rPr>
        <w:t>De</w:t>
        <w:tab/>
        <w:t>Identificación:</w:t>
        <w:tab/>
        <w:t>que</w:t>
        <w:tab/>
        <w:t>avalen</w:t>
        <w:tab/>
        <w:t>los</w:t>
        <w:tab/>
        <w:t>ingresos</w:t>
        <w:tab/>
        <w:t>y</w:t>
        <w:tab/>
        <w:t>egresos,  </w:t>
      </w:r>
      <w:r>
        <w:rPr>
          <w:spacing w:val="23"/>
          <w:sz w:val="23"/>
        </w:rPr>
        <w:t> </w:t>
      </w:r>
      <w:r>
        <w:rPr>
          <w:sz w:val="23"/>
        </w:rPr>
        <w:t>credencial</w:t>
        <w:tab/>
        <w:t>de identificación y/o </w:t>
      </w:r>
      <w:r>
        <w:rPr>
          <w:spacing w:val="2"/>
          <w:sz w:val="23"/>
        </w:rPr>
        <w:t>acta </w:t>
      </w:r>
      <w:r>
        <w:rPr>
          <w:sz w:val="23"/>
        </w:rPr>
        <w:t>de</w:t>
      </w:r>
      <w:r>
        <w:rPr>
          <w:spacing w:val="32"/>
          <w:sz w:val="23"/>
        </w:rPr>
        <w:t> </w:t>
      </w:r>
      <w:r>
        <w:rPr>
          <w:sz w:val="23"/>
        </w:rPr>
        <w:t>nacimiento;</w:t>
      </w:r>
    </w:p>
    <w:p>
      <w:pPr>
        <w:pStyle w:val="BodyText"/>
        <w:spacing w:before="7"/>
        <w:rPr>
          <w:sz w:val="22"/>
        </w:rPr>
      </w:pPr>
    </w:p>
    <w:p>
      <w:pPr>
        <w:pStyle w:val="ListParagraph"/>
        <w:numPr>
          <w:ilvl w:val="0"/>
          <w:numId w:val="8"/>
        </w:numPr>
        <w:tabs>
          <w:tab w:pos="528" w:val="left" w:leader="none"/>
          <w:tab w:pos="529" w:val="left" w:leader="none"/>
        </w:tabs>
        <w:spacing w:line="244" w:lineRule="auto" w:before="0" w:after="0"/>
        <w:ind w:left="116" w:right="105" w:firstLine="0"/>
        <w:jc w:val="left"/>
        <w:rPr>
          <w:sz w:val="23"/>
        </w:rPr>
      </w:pPr>
      <w:r>
        <w:rPr>
          <w:sz w:val="23"/>
        </w:rPr>
        <w:t>Para estudios especializados: Orden </w:t>
      </w:r>
      <w:r>
        <w:rPr>
          <w:spacing w:val="-3"/>
          <w:sz w:val="23"/>
        </w:rPr>
        <w:t>de </w:t>
      </w:r>
      <w:r>
        <w:rPr>
          <w:sz w:val="23"/>
        </w:rPr>
        <w:t>estudio y en caso de que se requiera realizar en algún lugar determinado, indicar y justificar los </w:t>
      </w:r>
      <w:r>
        <w:rPr>
          <w:spacing w:val="14"/>
          <w:sz w:val="23"/>
        </w:rPr>
        <w:t> </w:t>
      </w:r>
      <w:r>
        <w:rPr>
          <w:sz w:val="23"/>
        </w:rPr>
        <w:t>motivos;</w:t>
      </w:r>
    </w:p>
    <w:p>
      <w:pPr>
        <w:pStyle w:val="BodyText"/>
        <w:spacing w:before="3"/>
      </w:pPr>
    </w:p>
    <w:p>
      <w:pPr>
        <w:pStyle w:val="ListParagraph"/>
        <w:numPr>
          <w:ilvl w:val="0"/>
          <w:numId w:val="8"/>
        </w:numPr>
        <w:tabs>
          <w:tab w:pos="529" w:val="left" w:leader="none"/>
        </w:tabs>
        <w:spacing w:line="244" w:lineRule="auto" w:before="0" w:after="0"/>
        <w:ind w:left="116" w:right="99" w:firstLine="0"/>
        <w:jc w:val="both"/>
        <w:rPr>
          <w:sz w:val="23"/>
        </w:rPr>
      </w:pPr>
      <w:r>
        <w:rPr>
          <w:sz w:val="23"/>
        </w:rPr>
        <w:t>Para medicamentos: Receta y valoración médica actualizada, firmada por el médico y sellada por </w:t>
      </w:r>
      <w:r>
        <w:rPr>
          <w:spacing w:val="-5"/>
          <w:sz w:val="23"/>
        </w:rPr>
        <w:t>la </w:t>
      </w:r>
      <w:r>
        <w:rPr>
          <w:sz w:val="23"/>
        </w:rPr>
        <w:t>institución tratante, así mismo debe especificarse  por cuánto tiempo debe</w:t>
      </w:r>
      <w:r>
        <w:rPr>
          <w:spacing w:val="42"/>
          <w:sz w:val="23"/>
        </w:rPr>
        <w:t> </w:t>
      </w:r>
      <w:r>
        <w:rPr>
          <w:sz w:val="23"/>
        </w:rPr>
        <w:t>administrarse;</w:t>
      </w:r>
    </w:p>
    <w:p>
      <w:pPr>
        <w:pStyle w:val="BodyText"/>
        <w:spacing w:before="3"/>
      </w:pPr>
    </w:p>
    <w:p>
      <w:pPr>
        <w:pStyle w:val="ListParagraph"/>
        <w:numPr>
          <w:ilvl w:val="0"/>
          <w:numId w:val="8"/>
        </w:numPr>
        <w:tabs>
          <w:tab w:pos="529" w:val="left" w:leader="none"/>
        </w:tabs>
        <w:spacing w:line="240" w:lineRule="auto" w:before="0" w:after="0"/>
        <w:ind w:left="528" w:right="0" w:hanging="412"/>
        <w:jc w:val="both"/>
        <w:rPr>
          <w:sz w:val="23"/>
        </w:rPr>
      </w:pPr>
      <w:r>
        <w:rPr>
          <w:sz w:val="23"/>
        </w:rPr>
        <w:t>Para implementos </w:t>
      </w:r>
      <w:r>
        <w:rPr>
          <w:spacing w:val="-3"/>
          <w:sz w:val="23"/>
        </w:rPr>
        <w:t>de </w:t>
      </w:r>
      <w:r>
        <w:rPr>
          <w:sz w:val="23"/>
        </w:rPr>
        <w:t>rehabilitación y quirúrgicos: Prescripción </w:t>
      </w:r>
      <w:r>
        <w:rPr>
          <w:spacing w:val="31"/>
          <w:sz w:val="23"/>
        </w:rPr>
        <w:t> </w:t>
      </w:r>
      <w:r>
        <w:rPr>
          <w:sz w:val="23"/>
        </w:rPr>
        <w:t>médica;</w:t>
      </w:r>
    </w:p>
    <w:p>
      <w:pPr>
        <w:pStyle w:val="BodyText"/>
        <w:spacing w:before="8"/>
      </w:pPr>
    </w:p>
    <w:p>
      <w:pPr>
        <w:pStyle w:val="ListParagraph"/>
        <w:numPr>
          <w:ilvl w:val="0"/>
          <w:numId w:val="8"/>
        </w:numPr>
        <w:tabs>
          <w:tab w:pos="529" w:val="left" w:leader="none"/>
        </w:tabs>
        <w:spacing w:line="244" w:lineRule="auto" w:before="0" w:after="0"/>
        <w:ind w:left="116" w:right="101" w:firstLine="0"/>
        <w:jc w:val="both"/>
        <w:rPr>
          <w:sz w:val="23"/>
        </w:rPr>
      </w:pPr>
      <w:r>
        <w:rPr>
          <w:sz w:val="23"/>
        </w:rPr>
        <w:t>Para pago de renta: Contrato de arrendamiento, e identificación oficial del arrendador y arrendatario, así como constancia de propiedad (escritura, recibo predial o de agua);</w:t>
      </w:r>
      <w:r>
        <w:rPr>
          <w:spacing w:val="22"/>
          <w:sz w:val="23"/>
        </w:rPr>
        <w:t> </w:t>
      </w:r>
      <w:r>
        <w:rPr>
          <w:sz w:val="23"/>
        </w:rPr>
        <w:t>y</w:t>
      </w:r>
    </w:p>
    <w:p>
      <w:pPr>
        <w:pStyle w:val="BodyText"/>
        <w:spacing w:before="3"/>
      </w:pPr>
    </w:p>
    <w:p>
      <w:pPr>
        <w:pStyle w:val="ListParagraph"/>
        <w:numPr>
          <w:ilvl w:val="0"/>
          <w:numId w:val="8"/>
        </w:numPr>
        <w:tabs>
          <w:tab w:pos="529" w:val="left" w:leader="none"/>
          <w:tab w:pos="1229" w:val="left" w:leader="none"/>
          <w:tab w:pos="2558" w:val="left" w:leader="none"/>
          <w:tab w:pos="3917" w:val="left" w:leader="none"/>
          <w:tab w:pos="4512" w:val="left" w:leader="none"/>
          <w:tab w:pos="5904" w:val="left" w:leader="none"/>
          <w:tab w:pos="6576" w:val="left" w:leader="none"/>
          <w:tab w:pos="7172" w:val="left" w:leader="none"/>
          <w:tab w:pos="7704" w:val="left" w:leader="none"/>
        </w:tabs>
        <w:spacing w:line="244" w:lineRule="auto" w:before="0" w:after="0"/>
        <w:ind w:left="116" w:right="104" w:firstLine="0"/>
        <w:jc w:val="left"/>
        <w:rPr>
          <w:sz w:val="23"/>
        </w:rPr>
      </w:pPr>
      <w:r>
        <w:rPr>
          <w:sz w:val="23"/>
        </w:rPr>
        <w:t>Para</w:t>
        <w:tab/>
        <w:t>transporte:</w:t>
        <w:tab/>
        <w:t>documento</w:t>
        <w:tab/>
        <w:t>que</w:t>
        <w:tab/>
        <w:t>especifique</w:t>
        <w:tab/>
        <w:t>para</w:t>
        <w:tab/>
        <w:t>que</w:t>
        <w:tab/>
        <w:t>fue</w:t>
        <w:tab/>
      </w:r>
      <w:r>
        <w:rPr>
          <w:spacing w:val="-1"/>
          <w:sz w:val="23"/>
        </w:rPr>
        <w:t>necesario </w:t>
      </w:r>
      <w:r>
        <w:rPr>
          <w:sz w:val="23"/>
        </w:rPr>
        <w:t>trasladarse a dicho lugar; por ejemplo, el carnet de citas </w:t>
      </w:r>
      <w:r>
        <w:rPr>
          <w:spacing w:val="10"/>
          <w:sz w:val="23"/>
        </w:rPr>
        <w:t> </w:t>
      </w:r>
      <w:r>
        <w:rPr>
          <w:sz w:val="23"/>
        </w:rPr>
        <w:t>médicas.</w:t>
      </w:r>
    </w:p>
    <w:p>
      <w:pPr>
        <w:pStyle w:val="BodyText"/>
        <w:spacing w:before="3"/>
      </w:pPr>
    </w:p>
    <w:p>
      <w:pPr>
        <w:pStyle w:val="BodyText"/>
        <w:ind w:left="115" w:right="102"/>
      </w:pPr>
      <w:r>
        <w:rPr>
          <w:b/>
        </w:rPr>
        <w:t>ARTÍCULO 19.- </w:t>
      </w:r>
      <w:r>
        <w:rPr/>
        <w:t>Los trámites se realizarán con documentos de soporte y notas de seguimiento que contengan:</w:t>
      </w:r>
    </w:p>
    <w:p>
      <w:pPr>
        <w:spacing w:after="0"/>
        <w:sectPr>
          <w:pgSz w:w="11900" w:h="16840"/>
          <w:pgMar w:header="0" w:footer="1676" w:top="1600" w:bottom="1860" w:left="1540" w:right="1540"/>
        </w:sectPr>
      </w:pPr>
    </w:p>
    <w:p>
      <w:pPr>
        <w:pStyle w:val="BodyText"/>
        <w:rPr>
          <w:sz w:val="22"/>
        </w:rPr>
      </w:pPr>
    </w:p>
    <w:p>
      <w:pPr>
        <w:pStyle w:val="ListParagraph"/>
        <w:numPr>
          <w:ilvl w:val="1"/>
          <w:numId w:val="8"/>
        </w:numPr>
        <w:tabs>
          <w:tab w:pos="803" w:val="left" w:leader="none"/>
        </w:tabs>
        <w:spacing w:line="240" w:lineRule="auto" w:before="73" w:after="0"/>
        <w:ind w:left="802" w:right="0" w:hanging="346"/>
        <w:jc w:val="left"/>
        <w:rPr>
          <w:sz w:val="23"/>
        </w:rPr>
      </w:pPr>
      <w:r>
        <w:rPr>
          <w:sz w:val="23"/>
        </w:rPr>
        <w:t>Datos</w:t>
      </w:r>
      <w:r>
        <w:rPr>
          <w:spacing w:val="22"/>
          <w:sz w:val="23"/>
        </w:rPr>
        <w:t> </w:t>
      </w:r>
      <w:r>
        <w:rPr>
          <w:sz w:val="23"/>
        </w:rPr>
        <w:t>generales;</w:t>
      </w:r>
    </w:p>
    <w:p>
      <w:pPr>
        <w:pStyle w:val="BodyText"/>
        <w:spacing w:before="8"/>
      </w:pPr>
    </w:p>
    <w:p>
      <w:pPr>
        <w:pStyle w:val="ListParagraph"/>
        <w:numPr>
          <w:ilvl w:val="1"/>
          <w:numId w:val="8"/>
        </w:numPr>
        <w:tabs>
          <w:tab w:pos="803" w:val="left" w:leader="none"/>
        </w:tabs>
        <w:spacing w:line="240" w:lineRule="auto" w:before="0" w:after="0"/>
        <w:ind w:left="802" w:right="0" w:hanging="346"/>
        <w:jc w:val="left"/>
        <w:rPr>
          <w:sz w:val="23"/>
        </w:rPr>
      </w:pPr>
      <w:r>
        <w:rPr>
          <w:sz w:val="23"/>
        </w:rPr>
        <w:t>Situación</w:t>
      </w:r>
      <w:r>
        <w:rPr>
          <w:spacing w:val="11"/>
          <w:sz w:val="23"/>
        </w:rPr>
        <w:t> </w:t>
      </w:r>
      <w:r>
        <w:rPr>
          <w:sz w:val="23"/>
        </w:rPr>
        <w:t>inicial;</w:t>
      </w:r>
    </w:p>
    <w:p>
      <w:pPr>
        <w:pStyle w:val="BodyText"/>
        <w:spacing w:before="8"/>
      </w:pPr>
    </w:p>
    <w:p>
      <w:pPr>
        <w:pStyle w:val="ListParagraph"/>
        <w:numPr>
          <w:ilvl w:val="1"/>
          <w:numId w:val="8"/>
        </w:numPr>
        <w:tabs>
          <w:tab w:pos="803" w:val="left" w:leader="none"/>
        </w:tabs>
        <w:spacing w:line="240" w:lineRule="auto" w:before="0" w:after="0"/>
        <w:ind w:left="802" w:right="0" w:hanging="346"/>
        <w:jc w:val="left"/>
        <w:rPr>
          <w:sz w:val="23"/>
        </w:rPr>
      </w:pPr>
      <w:r>
        <w:rPr>
          <w:sz w:val="23"/>
        </w:rPr>
        <w:t>Plan</w:t>
      </w:r>
      <w:r>
        <w:rPr>
          <w:spacing w:val="7"/>
          <w:sz w:val="23"/>
        </w:rPr>
        <w:t> </w:t>
      </w:r>
      <w:r>
        <w:rPr>
          <w:sz w:val="23"/>
        </w:rPr>
        <w:t>social;</w:t>
      </w:r>
    </w:p>
    <w:p>
      <w:pPr>
        <w:pStyle w:val="BodyText"/>
        <w:spacing w:before="8"/>
      </w:pPr>
    </w:p>
    <w:p>
      <w:pPr>
        <w:pStyle w:val="ListParagraph"/>
        <w:numPr>
          <w:ilvl w:val="1"/>
          <w:numId w:val="8"/>
        </w:numPr>
        <w:tabs>
          <w:tab w:pos="803" w:val="left" w:leader="none"/>
        </w:tabs>
        <w:spacing w:line="240" w:lineRule="auto" w:before="0" w:after="0"/>
        <w:ind w:left="802" w:right="0" w:hanging="346"/>
        <w:jc w:val="left"/>
        <w:rPr>
          <w:sz w:val="23"/>
        </w:rPr>
      </w:pPr>
      <w:r>
        <w:rPr>
          <w:sz w:val="23"/>
        </w:rPr>
        <w:t>Diagnóstico</w:t>
      </w:r>
      <w:r>
        <w:rPr>
          <w:spacing w:val="15"/>
          <w:sz w:val="23"/>
        </w:rPr>
        <w:t> </w:t>
      </w:r>
      <w:r>
        <w:rPr>
          <w:sz w:val="23"/>
        </w:rPr>
        <w:t>social;</w:t>
      </w:r>
    </w:p>
    <w:p>
      <w:pPr>
        <w:pStyle w:val="BodyText"/>
        <w:spacing w:before="8"/>
      </w:pPr>
    </w:p>
    <w:p>
      <w:pPr>
        <w:pStyle w:val="ListParagraph"/>
        <w:numPr>
          <w:ilvl w:val="1"/>
          <w:numId w:val="8"/>
        </w:numPr>
        <w:tabs>
          <w:tab w:pos="803" w:val="left" w:leader="none"/>
        </w:tabs>
        <w:spacing w:line="240" w:lineRule="auto" w:before="0" w:after="0"/>
        <w:ind w:left="802" w:right="0" w:hanging="346"/>
        <w:jc w:val="left"/>
        <w:rPr>
          <w:sz w:val="23"/>
        </w:rPr>
      </w:pPr>
      <w:r>
        <w:rPr>
          <w:sz w:val="23"/>
        </w:rPr>
        <w:t>Diagnóstico médico;</w:t>
      </w:r>
      <w:r>
        <w:rPr>
          <w:spacing w:val="26"/>
          <w:sz w:val="23"/>
        </w:rPr>
        <w:t> </w:t>
      </w:r>
      <w:r>
        <w:rPr>
          <w:sz w:val="23"/>
        </w:rPr>
        <w:t>y</w:t>
      </w:r>
    </w:p>
    <w:p>
      <w:pPr>
        <w:pStyle w:val="BodyText"/>
        <w:spacing w:before="8"/>
      </w:pPr>
    </w:p>
    <w:p>
      <w:pPr>
        <w:pStyle w:val="ListParagraph"/>
        <w:numPr>
          <w:ilvl w:val="1"/>
          <w:numId w:val="8"/>
        </w:numPr>
        <w:tabs>
          <w:tab w:pos="803" w:val="left" w:leader="none"/>
        </w:tabs>
        <w:spacing w:line="240" w:lineRule="auto" w:before="0" w:after="0"/>
        <w:ind w:left="802" w:right="0" w:hanging="346"/>
        <w:jc w:val="left"/>
        <w:rPr>
          <w:sz w:val="23"/>
        </w:rPr>
      </w:pPr>
      <w:r>
        <w:rPr>
          <w:sz w:val="23"/>
        </w:rPr>
        <w:t>Apoyos y servicios otorgados por DIF Municipal, Jalisco y otros </w:t>
      </w:r>
      <w:r>
        <w:rPr>
          <w:spacing w:val="28"/>
          <w:sz w:val="23"/>
        </w:rPr>
        <w:t> </w:t>
      </w:r>
      <w:r>
        <w:rPr>
          <w:sz w:val="23"/>
        </w:rPr>
        <w:t>organismos.</w:t>
      </w:r>
    </w:p>
    <w:p>
      <w:pPr>
        <w:pStyle w:val="BodyText"/>
        <w:spacing w:before="3"/>
      </w:pPr>
    </w:p>
    <w:p>
      <w:pPr>
        <w:pStyle w:val="BodyText"/>
        <w:spacing w:before="1"/>
        <w:ind w:left="115"/>
        <w:jc w:val="both"/>
      </w:pPr>
      <w:r>
        <w:rPr/>
        <w:t>Lo anterior, será necesario en los siguientes  supuestos:</w:t>
      </w:r>
    </w:p>
    <w:p>
      <w:pPr>
        <w:pStyle w:val="BodyText"/>
        <w:spacing w:before="8"/>
      </w:pPr>
    </w:p>
    <w:p>
      <w:pPr>
        <w:pStyle w:val="ListParagraph"/>
        <w:numPr>
          <w:ilvl w:val="0"/>
          <w:numId w:val="9"/>
        </w:numPr>
        <w:tabs>
          <w:tab w:pos="529" w:val="left" w:leader="none"/>
        </w:tabs>
        <w:spacing w:line="240" w:lineRule="auto" w:before="0" w:after="0"/>
        <w:ind w:left="116" w:right="0" w:firstLine="0"/>
        <w:jc w:val="both"/>
        <w:rPr>
          <w:sz w:val="23"/>
        </w:rPr>
      </w:pPr>
      <w:r>
        <w:rPr>
          <w:sz w:val="23"/>
        </w:rPr>
        <w:t>Cuando </w:t>
      </w:r>
      <w:r>
        <w:rPr>
          <w:spacing w:val="2"/>
          <w:sz w:val="23"/>
        </w:rPr>
        <w:t>sea </w:t>
      </w:r>
      <w:r>
        <w:rPr>
          <w:sz w:val="23"/>
        </w:rPr>
        <w:t>caso subsecuente y esté vigente en el </w:t>
      </w:r>
      <w:r>
        <w:rPr>
          <w:spacing w:val="8"/>
          <w:sz w:val="23"/>
        </w:rPr>
        <w:t> </w:t>
      </w:r>
      <w:r>
        <w:rPr>
          <w:sz w:val="23"/>
        </w:rPr>
        <w:t>resguardo.</w:t>
      </w:r>
    </w:p>
    <w:p>
      <w:pPr>
        <w:pStyle w:val="BodyText"/>
        <w:spacing w:before="8"/>
      </w:pPr>
    </w:p>
    <w:p>
      <w:pPr>
        <w:pStyle w:val="ListParagraph"/>
        <w:numPr>
          <w:ilvl w:val="0"/>
          <w:numId w:val="9"/>
        </w:numPr>
        <w:tabs>
          <w:tab w:pos="529" w:val="left" w:leader="none"/>
        </w:tabs>
        <w:spacing w:line="244" w:lineRule="auto" w:before="0" w:after="0"/>
        <w:ind w:left="116" w:right="124" w:firstLine="0"/>
        <w:jc w:val="both"/>
        <w:rPr>
          <w:sz w:val="23"/>
        </w:rPr>
      </w:pPr>
      <w:r>
        <w:rPr>
          <w:sz w:val="23"/>
        </w:rPr>
        <w:t>Cuando el caso sea derivado por instituciones u organismos de asistencia social, con estudio socio familiar e</w:t>
      </w:r>
      <w:r>
        <w:rPr>
          <w:spacing w:val="46"/>
          <w:sz w:val="23"/>
        </w:rPr>
        <w:t> </w:t>
      </w:r>
      <w:r>
        <w:rPr>
          <w:sz w:val="23"/>
        </w:rPr>
        <w:t>informe.</w:t>
      </w:r>
    </w:p>
    <w:p>
      <w:pPr>
        <w:pStyle w:val="BodyText"/>
        <w:spacing w:before="3"/>
      </w:pPr>
    </w:p>
    <w:p>
      <w:pPr>
        <w:pStyle w:val="ListParagraph"/>
        <w:numPr>
          <w:ilvl w:val="0"/>
          <w:numId w:val="9"/>
        </w:numPr>
        <w:tabs>
          <w:tab w:pos="529" w:val="left" w:leader="none"/>
        </w:tabs>
        <w:spacing w:line="242" w:lineRule="auto" w:before="0" w:after="0"/>
        <w:ind w:left="116" w:right="117" w:firstLine="0"/>
        <w:jc w:val="both"/>
        <w:rPr>
          <w:sz w:val="23"/>
        </w:rPr>
      </w:pPr>
      <w:r>
        <w:rPr>
          <w:sz w:val="23"/>
        </w:rPr>
        <w:t>En la autorización de apoyos </w:t>
      </w:r>
      <w:r>
        <w:rPr>
          <w:spacing w:val="3"/>
          <w:sz w:val="23"/>
        </w:rPr>
        <w:t>se </w:t>
      </w:r>
      <w:r>
        <w:rPr>
          <w:sz w:val="23"/>
        </w:rPr>
        <w:t>deberá presentar el expediente debidamente integrado con los documentos específicos y diagnóstico en base a </w:t>
      </w:r>
      <w:r>
        <w:rPr>
          <w:spacing w:val="-5"/>
          <w:sz w:val="23"/>
        </w:rPr>
        <w:t>la </w:t>
      </w:r>
      <w:r>
        <w:rPr>
          <w:sz w:val="23"/>
        </w:rPr>
        <w:t>investigación practicada, debidamente requisitada por la Trabajadora Social que atiende el caso, el Coordinador y Jefe de</w:t>
      </w:r>
      <w:r>
        <w:rPr>
          <w:spacing w:val="45"/>
          <w:sz w:val="23"/>
        </w:rPr>
        <w:t> </w:t>
      </w:r>
      <w:r>
        <w:rPr>
          <w:sz w:val="23"/>
        </w:rPr>
        <w:t>Departamento.</w:t>
      </w:r>
    </w:p>
    <w:p>
      <w:pPr>
        <w:pStyle w:val="BodyText"/>
        <w:spacing w:before="6"/>
      </w:pPr>
    </w:p>
    <w:p>
      <w:pPr>
        <w:pStyle w:val="ListParagraph"/>
        <w:numPr>
          <w:ilvl w:val="0"/>
          <w:numId w:val="9"/>
        </w:numPr>
        <w:tabs>
          <w:tab w:pos="529" w:val="left" w:leader="none"/>
        </w:tabs>
        <w:spacing w:line="244" w:lineRule="auto" w:before="0" w:after="0"/>
        <w:ind w:left="116" w:right="119" w:firstLine="0"/>
        <w:jc w:val="both"/>
        <w:rPr>
          <w:sz w:val="23"/>
        </w:rPr>
      </w:pPr>
      <w:r>
        <w:rPr>
          <w:sz w:val="23"/>
        </w:rPr>
        <w:t>Se cotizará y adquirirá </w:t>
      </w:r>
      <w:r>
        <w:rPr>
          <w:spacing w:val="4"/>
          <w:sz w:val="23"/>
        </w:rPr>
        <w:t>el </w:t>
      </w:r>
      <w:r>
        <w:rPr>
          <w:sz w:val="23"/>
        </w:rPr>
        <w:t>producto o servicio donde se extienda factura o recibos en cumplimiento de los requisitos fiscales vigentes, considerando el mejor costo, calidad y</w:t>
      </w:r>
      <w:r>
        <w:rPr>
          <w:spacing w:val="28"/>
          <w:sz w:val="23"/>
        </w:rPr>
        <w:t> </w:t>
      </w:r>
      <w:r>
        <w:rPr>
          <w:sz w:val="23"/>
        </w:rPr>
        <w:t>oportunidad.</w:t>
      </w:r>
    </w:p>
    <w:p>
      <w:pPr>
        <w:pStyle w:val="BodyText"/>
        <w:spacing w:before="3"/>
      </w:pPr>
    </w:p>
    <w:p>
      <w:pPr>
        <w:pStyle w:val="ListParagraph"/>
        <w:numPr>
          <w:ilvl w:val="0"/>
          <w:numId w:val="9"/>
        </w:numPr>
        <w:tabs>
          <w:tab w:pos="529" w:val="left" w:leader="none"/>
        </w:tabs>
        <w:spacing w:line="244" w:lineRule="auto" w:before="0" w:after="0"/>
        <w:ind w:left="116" w:right="121" w:firstLine="0"/>
        <w:jc w:val="both"/>
        <w:rPr>
          <w:sz w:val="23"/>
        </w:rPr>
      </w:pPr>
      <w:r>
        <w:rPr>
          <w:sz w:val="23"/>
        </w:rPr>
        <w:t>En los apoyos autorizados y entregados a los beneficiarios por la Trabajadora Social, se deberá realizar la justificación ante el Departamento de Control Presupuestal en un lapso no mayor a 10 días  hábiles.</w:t>
      </w:r>
    </w:p>
    <w:p>
      <w:pPr>
        <w:pStyle w:val="BodyText"/>
        <w:spacing w:before="3"/>
      </w:pPr>
    </w:p>
    <w:p>
      <w:pPr>
        <w:pStyle w:val="ListParagraph"/>
        <w:numPr>
          <w:ilvl w:val="0"/>
          <w:numId w:val="9"/>
        </w:numPr>
        <w:tabs>
          <w:tab w:pos="529" w:val="left" w:leader="none"/>
        </w:tabs>
        <w:spacing w:line="244" w:lineRule="auto" w:before="0" w:after="0"/>
        <w:ind w:left="116" w:right="120" w:firstLine="0"/>
        <w:jc w:val="both"/>
        <w:rPr>
          <w:sz w:val="23"/>
        </w:rPr>
      </w:pPr>
      <w:r>
        <w:rPr>
          <w:sz w:val="23"/>
        </w:rPr>
        <w:t>Los beneficiarios de apoyo económico, se comprometerán a regresar al  Sistema DIF Guadalajara en buenas condiciones y cuando ya no los necesiten, los aparatos, equipos o implementos que se les hubieren facilitado, tales como sillas  de ruedas, muletas, andaderas,</w:t>
      </w:r>
      <w:r>
        <w:rPr>
          <w:spacing w:val="46"/>
          <w:sz w:val="23"/>
        </w:rPr>
        <w:t> </w:t>
      </w:r>
      <w:r>
        <w:rPr>
          <w:sz w:val="23"/>
        </w:rPr>
        <w:t>etc.</w:t>
      </w:r>
    </w:p>
    <w:p>
      <w:pPr>
        <w:pStyle w:val="BodyText"/>
        <w:spacing w:before="3"/>
      </w:pPr>
    </w:p>
    <w:p>
      <w:pPr>
        <w:pStyle w:val="BodyText"/>
        <w:spacing w:line="244" w:lineRule="auto"/>
        <w:ind w:left="115" w:right="128"/>
        <w:jc w:val="both"/>
      </w:pPr>
      <w:r>
        <w:rPr/>
        <w:t>Para los efectos </w:t>
      </w:r>
      <w:r>
        <w:rPr>
          <w:spacing w:val="-3"/>
        </w:rPr>
        <w:t>de </w:t>
      </w:r>
      <w:r>
        <w:rPr/>
        <w:t>lo que dispone el párrafo anterior,  los  beneficiarios  firmarán una carta compromiso o contrato de</w:t>
      </w:r>
      <w:r>
        <w:rPr>
          <w:spacing w:val="56"/>
        </w:rPr>
        <w:t> </w:t>
      </w:r>
      <w:r>
        <w:rPr/>
        <w:t>comodato.</w:t>
      </w:r>
    </w:p>
    <w:p>
      <w:pPr>
        <w:pStyle w:val="BodyText"/>
        <w:spacing w:before="3"/>
      </w:pPr>
    </w:p>
    <w:p>
      <w:pPr>
        <w:pStyle w:val="Heading1"/>
        <w:ind w:left="442"/>
      </w:pPr>
      <w:r>
        <w:rPr/>
        <w:t>CAPITULO CUARTO</w:t>
      </w:r>
    </w:p>
    <w:p>
      <w:pPr>
        <w:pStyle w:val="BodyText"/>
        <w:spacing w:before="8"/>
        <w:rPr>
          <w:b/>
        </w:rPr>
      </w:pPr>
    </w:p>
    <w:p>
      <w:pPr>
        <w:pStyle w:val="BodyText"/>
        <w:spacing w:line="244" w:lineRule="auto"/>
        <w:ind w:left="115" w:right="119"/>
        <w:jc w:val="both"/>
      </w:pPr>
      <w:r>
        <w:rPr>
          <w:b/>
        </w:rPr>
        <w:t>ARTÍCULO 20.- </w:t>
      </w:r>
      <w:r>
        <w:rPr/>
        <w:t>Los trabajadores del DIF Guadalajara que en el desempeño de   sus funciones infrinjan las disposiciones del presente reglamento, se harán acreedores a las sanciones que establece la Ley, de conformidad al procedimiento administrativo que deriva del Contrato Colectivo de </w:t>
      </w:r>
      <w:r>
        <w:rPr>
          <w:spacing w:val="8"/>
        </w:rPr>
        <w:t> </w:t>
      </w:r>
      <w:r>
        <w:rPr/>
        <w:t>Trabajo.</w:t>
      </w:r>
    </w:p>
    <w:p>
      <w:pPr>
        <w:spacing w:after="0" w:line="244" w:lineRule="auto"/>
        <w:jc w:val="both"/>
        <w:sectPr>
          <w:pgSz w:w="11900" w:h="16840"/>
          <w:pgMar w:header="0" w:footer="1676" w:top="1600" w:bottom="1860" w:left="1540" w:right="1520"/>
        </w:sectPr>
      </w:pPr>
    </w:p>
    <w:p>
      <w:pPr>
        <w:pStyle w:val="BodyText"/>
        <w:rPr>
          <w:sz w:val="22"/>
        </w:rPr>
      </w:pPr>
    </w:p>
    <w:p>
      <w:pPr>
        <w:pStyle w:val="Heading1"/>
        <w:spacing w:before="73"/>
        <w:ind w:left="2348" w:right="2347"/>
      </w:pPr>
      <w:r>
        <w:rPr/>
        <w:t>TRANSITORIOS</w:t>
      </w:r>
    </w:p>
    <w:p>
      <w:pPr>
        <w:pStyle w:val="BodyText"/>
        <w:spacing w:before="8"/>
        <w:rPr>
          <w:b/>
        </w:rPr>
      </w:pPr>
    </w:p>
    <w:p>
      <w:pPr>
        <w:pStyle w:val="BodyText"/>
        <w:ind w:left="115" w:right="103"/>
        <w:jc w:val="both"/>
      </w:pPr>
      <w:r>
        <w:rPr>
          <w:b/>
        </w:rPr>
        <w:t>ARTÍCULO ÚNICO.- </w:t>
      </w:r>
      <w:r>
        <w:rPr/>
        <w:t>El presente ordenamiento, surtirá efectos inmediatos a partir de su aprobación y publicación en la Gaceta</w:t>
      </w:r>
      <w:r>
        <w:rPr>
          <w:spacing w:val="57"/>
        </w:rPr>
        <w:t> </w:t>
      </w:r>
      <w:r>
        <w:rPr/>
        <w:t>Municipal.</w:t>
      </w:r>
    </w:p>
    <w:p>
      <w:pPr>
        <w:pStyle w:val="BodyText"/>
        <w:spacing w:before="8"/>
      </w:pPr>
    </w:p>
    <w:p>
      <w:pPr>
        <w:pStyle w:val="BodyText"/>
        <w:spacing w:line="244" w:lineRule="auto"/>
        <w:ind w:left="115" w:right="100"/>
        <w:jc w:val="both"/>
      </w:pPr>
      <w:r>
        <w:rPr/>
        <w:t>Así lo resolvió el Patronato del Sistema para el Desarrollo Integral de la Familia del Municipio de Guadalajara, en primera sesión ordinaria de fecha 21 de marzo de 2013.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0"/>
        </w:rPr>
      </w:pPr>
    </w:p>
    <w:p>
      <w:pPr>
        <w:pStyle w:val="BodyText"/>
        <w:ind w:left="2354" w:right="2340"/>
        <w:jc w:val="center"/>
      </w:pPr>
      <w:r>
        <w:rPr/>
        <w:t>Atentamente</w:t>
      </w:r>
    </w:p>
    <w:p>
      <w:pPr>
        <w:pStyle w:val="BodyText"/>
        <w:spacing w:line="244" w:lineRule="auto" w:before="4"/>
        <w:ind w:left="2354" w:right="2347"/>
        <w:jc w:val="center"/>
      </w:pPr>
      <w:r>
        <w:rPr/>
        <w:t>“Vivir Con Esperanza, Servir Con Amor” Presidenta del Patronato del Sistema DIF</w:t>
      </w:r>
      <w:r>
        <w:rPr>
          <w:spacing w:val="15"/>
        </w:rPr>
        <w:t> </w:t>
      </w:r>
      <w:r>
        <w:rPr/>
        <w:t>Guadalajara</w:t>
      </w:r>
    </w:p>
    <w:p>
      <w:pPr>
        <w:pStyle w:val="BodyText"/>
        <w:rPr>
          <w:sz w:val="22"/>
        </w:rPr>
      </w:pPr>
    </w:p>
    <w:p>
      <w:pPr>
        <w:pStyle w:val="BodyText"/>
        <w:rPr>
          <w:sz w:val="22"/>
        </w:rPr>
      </w:pPr>
    </w:p>
    <w:p>
      <w:pPr>
        <w:pStyle w:val="BodyText"/>
        <w:rPr>
          <w:sz w:val="22"/>
        </w:rPr>
      </w:pPr>
    </w:p>
    <w:p>
      <w:pPr>
        <w:pStyle w:val="BodyText"/>
        <w:rPr>
          <w:sz w:val="27"/>
        </w:rPr>
      </w:pPr>
    </w:p>
    <w:p>
      <w:pPr>
        <w:pStyle w:val="BodyText"/>
        <w:ind w:left="2353" w:right="2347"/>
        <w:jc w:val="center"/>
      </w:pPr>
      <w:r>
        <w:rPr/>
        <w:t>Lic. Laura Patricia Hernández Gómez</w:t>
      </w:r>
    </w:p>
    <w:p>
      <w:pPr>
        <w:pStyle w:val="BodyText"/>
        <w:rPr>
          <w:sz w:val="22"/>
        </w:rPr>
      </w:pPr>
    </w:p>
    <w:p>
      <w:pPr>
        <w:pStyle w:val="BodyText"/>
        <w:rPr>
          <w:sz w:val="22"/>
        </w:rPr>
      </w:pPr>
    </w:p>
    <w:p>
      <w:pPr>
        <w:pStyle w:val="BodyText"/>
        <w:spacing w:before="5"/>
        <w:rPr>
          <w:sz w:val="26"/>
        </w:rPr>
      </w:pPr>
    </w:p>
    <w:p>
      <w:pPr>
        <w:pStyle w:val="BodyText"/>
        <w:ind w:left="2354" w:right="2341"/>
        <w:jc w:val="center"/>
      </w:pPr>
      <w:r>
        <w:rPr/>
        <w:t>Secretario Técnico</w:t>
      </w:r>
    </w:p>
    <w:p>
      <w:pPr>
        <w:pStyle w:val="BodyText"/>
        <w:spacing w:before="9"/>
        <w:ind w:left="1940" w:right="1939"/>
        <w:jc w:val="center"/>
      </w:pPr>
      <w:r>
        <w:rPr/>
        <w:t>Del Patronato del Sistema DIF Guadalajara</w:t>
      </w:r>
    </w:p>
    <w:p>
      <w:pPr>
        <w:pStyle w:val="BodyText"/>
        <w:rPr>
          <w:sz w:val="22"/>
        </w:rPr>
      </w:pPr>
    </w:p>
    <w:p>
      <w:pPr>
        <w:pStyle w:val="BodyText"/>
        <w:rPr>
          <w:sz w:val="22"/>
        </w:rPr>
      </w:pPr>
    </w:p>
    <w:p>
      <w:pPr>
        <w:pStyle w:val="BodyText"/>
        <w:spacing w:before="1"/>
        <w:rPr>
          <w:sz w:val="26"/>
        </w:rPr>
      </w:pPr>
    </w:p>
    <w:p>
      <w:pPr>
        <w:pStyle w:val="BodyText"/>
        <w:ind w:left="1940" w:right="1939"/>
        <w:jc w:val="center"/>
      </w:pPr>
      <w:r>
        <w:rPr/>
        <w:t>Abogado Salvador de la Cruz Rodríguez</w:t>
      </w:r>
      <w:r>
        <w:rPr>
          <w:spacing w:val="55"/>
        </w:rPr>
        <w:t> </w:t>
      </w:r>
      <w:r>
        <w:rPr/>
        <w:t>Reyes</w:t>
      </w:r>
    </w:p>
    <w:sectPr>
      <w:pgSz w:w="11900" w:h="16840"/>
      <w:pgMar w:header="0" w:footer="1676" w:top="1600" w:bottom="186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5.359985pt;margin-top:747.178406pt;width:9.450pt;height:12.75pt;mso-position-horizontal-relative:page;mso-position-vertical-relative:page;z-index:-8704" type="#_x0000_t202" filled="false" stroked="false">
          <v:textbox inset="0,0,0,0">
            <w:txbxContent>
              <w:p>
                <w:pPr>
                  <w:spacing w:line="244" w:lineRule="exact" w:before="0"/>
                  <w:ind w:left="40" w:right="0" w:firstLine="0"/>
                  <w:jc w:val="left"/>
                  <w:rPr>
                    <w:rFonts w:ascii="Calibri"/>
                    <w:sz w:val="21"/>
                  </w:rPr>
                </w:pPr>
                <w:r>
                  <w:rPr/>
                  <w:fldChar w:fldCharType="begin"/>
                </w:r>
                <w:r>
                  <w:rPr>
                    <w:rFonts w:ascii="Calibri"/>
                    <w:w w:val="102"/>
                    <w:sz w:val="21"/>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116" w:hanging="413"/>
        <w:jc w:val="left"/>
      </w:pPr>
      <w:rPr>
        <w:rFonts w:hint="default" w:ascii="Arial" w:hAnsi="Arial" w:eastAsia="Arial" w:cs="Arial"/>
        <w:b/>
        <w:bCs/>
        <w:spacing w:val="-8"/>
        <w:w w:val="101"/>
        <w:sz w:val="23"/>
        <w:szCs w:val="23"/>
      </w:rPr>
    </w:lvl>
    <w:lvl w:ilvl="1">
      <w:start w:val="1"/>
      <w:numFmt w:val="bullet"/>
      <w:lvlText w:val="•"/>
      <w:lvlJc w:val="left"/>
      <w:pPr>
        <w:ind w:left="992" w:hanging="413"/>
      </w:pPr>
      <w:rPr>
        <w:rFonts w:hint="default"/>
      </w:rPr>
    </w:lvl>
    <w:lvl w:ilvl="2">
      <w:start w:val="1"/>
      <w:numFmt w:val="bullet"/>
      <w:lvlText w:val="•"/>
      <w:lvlJc w:val="left"/>
      <w:pPr>
        <w:ind w:left="1864" w:hanging="413"/>
      </w:pPr>
      <w:rPr>
        <w:rFonts w:hint="default"/>
      </w:rPr>
    </w:lvl>
    <w:lvl w:ilvl="3">
      <w:start w:val="1"/>
      <w:numFmt w:val="bullet"/>
      <w:lvlText w:val="•"/>
      <w:lvlJc w:val="left"/>
      <w:pPr>
        <w:ind w:left="2736" w:hanging="413"/>
      </w:pPr>
      <w:rPr>
        <w:rFonts w:hint="default"/>
      </w:rPr>
    </w:lvl>
    <w:lvl w:ilvl="4">
      <w:start w:val="1"/>
      <w:numFmt w:val="bullet"/>
      <w:lvlText w:val="•"/>
      <w:lvlJc w:val="left"/>
      <w:pPr>
        <w:ind w:left="3608" w:hanging="413"/>
      </w:pPr>
      <w:rPr>
        <w:rFonts w:hint="default"/>
      </w:rPr>
    </w:lvl>
    <w:lvl w:ilvl="5">
      <w:start w:val="1"/>
      <w:numFmt w:val="bullet"/>
      <w:lvlText w:val="•"/>
      <w:lvlJc w:val="left"/>
      <w:pPr>
        <w:ind w:left="4480" w:hanging="413"/>
      </w:pPr>
      <w:rPr>
        <w:rFonts w:hint="default"/>
      </w:rPr>
    </w:lvl>
    <w:lvl w:ilvl="6">
      <w:start w:val="1"/>
      <w:numFmt w:val="bullet"/>
      <w:lvlText w:val="•"/>
      <w:lvlJc w:val="left"/>
      <w:pPr>
        <w:ind w:left="5352" w:hanging="413"/>
      </w:pPr>
      <w:rPr>
        <w:rFonts w:hint="default"/>
      </w:rPr>
    </w:lvl>
    <w:lvl w:ilvl="7">
      <w:start w:val="1"/>
      <w:numFmt w:val="bullet"/>
      <w:lvlText w:val="•"/>
      <w:lvlJc w:val="left"/>
      <w:pPr>
        <w:ind w:left="6224" w:hanging="413"/>
      </w:pPr>
      <w:rPr>
        <w:rFonts w:hint="default"/>
      </w:rPr>
    </w:lvl>
    <w:lvl w:ilvl="8">
      <w:start w:val="1"/>
      <w:numFmt w:val="bullet"/>
      <w:lvlText w:val="•"/>
      <w:lvlJc w:val="left"/>
      <w:pPr>
        <w:ind w:left="7096" w:hanging="413"/>
      </w:pPr>
      <w:rPr>
        <w:rFonts w:hint="default"/>
      </w:rPr>
    </w:lvl>
  </w:abstractNum>
  <w:abstractNum w:abstractNumId="7">
    <w:multiLevelType w:val="hybridMultilevel"/>
    <w:lvl w:ilvl="0">
      <w:start w:val="1"/>
      <w:numFmt w:val="upperRoman"/>
      <w:lvlText w:val="%1."/>
      <w:lvlJc w:val="left"/>
      <w:pPr>
        <w:ind w:left="116" w:hanging="413"/>
        <w:jc w:val="left"/>
      </w:pPr>
      <w:rPr>
        <w:rFonts w:hint="default" w:ascii="Arial" w:hAnsi="Arial" w:eastAsia="Arial" w:cs="Arial"/>
        <w:b/>
        <w:bCs/>
        <w:spacing w:val="-8"/>
        <w:w w:val="101"/>
        <w:sz w:val="23"/>
        <w:szCs w:val="23"/>
      </w:rPr>
    </w:lvl>
    <w:lvl w:ilvl="1">
      <w:start w:val="1"/>
      <w:numFmt w:val="lowerLetter"/>
      <w:lvlText w:val="%2)"/>
      <w:lvlJc w:val="left"/>
      <w:pPr>
        <w:ind w:left="802" w:hanging="346"/>
        <w:jc w:val="left"/>
      </w:pPr>
      <w:rPr>
        <w:rFonts w:hint="default" w:ascii="Arial" w:hAnsi="Arial" w:eastAsia="Arial" w:cs="Arial"/>
        <w:b/>
        <w:bCs/>
        <w:spacing w:val="-1"/>
        <w:w w:val="101"/>
        <w:sz w:val="23"/>
        <w:szCs w:val="23"/>
      </w:rPr>
    </w:lvl>
    <w:lvl w:ilvl="2">
      <w:start w:val="1"/>
      <w:numFmt w:val="bullet"/>
      <w:lvlText w:val="•"/>
      <w:lvlJc w:val="left"/>
      <w:pPr>
        <w:ind w:left="1691" w:hanging="346"/>
      </w:pPr>
      <w:rPr>
        <w:rFonts w:hint="default"/>
      </w:rPr>
    </w:lvl>
    <w:lvl w:ilvl="3">
      <w:start w:val="1"/>
      <w:numFmt w:val="bullet"/>
      <w:lvlText w:val="•"/>
      <w:lvlJc w:val="left"/>
      <w:pPr>
        <w:ind w:left="2582" w:hanging="346"/>
      </w:pPr>
      <w:rPr>
        <w:rFonts w:hint="default"/>
      </w:rPr>
    </w:lvl>
    <w:lvl w:ilvl="4">
      <w:start w:val="1"/>
      <w:numFmt w:val="bullet"/>
      <w:lvlText w:val="•"/>
      <w:lvlJc w:val="left"/>
      <w:pPr>
        <w:ind w:left="3473" w:hanging="346"/>
      </w:pPr>
      <w:rPr>
        <w:rFonts w:hint="default"/>
      </w:rPr>
    </w:lvl>
    <w:lvl w:ilvl="5">
      <w:start w:val="1"/>
      <w:numFmt w:val="bullet"/>
      <w:lvlText w:val="•"/>
      <w:lvlJc w:val="left"/>
      <w:pPr>
        <w:ind w:left="4364" w:hanging="346"/>
      </w:pPr>
      <w:rPr>
        <w:rFonts w:hint="default"/>
      </w:rPr>
    </w:lvl>
    <w:lvl w:ilvl="6">
      <w:start w:val="1"/>
      <w:numFmt w:val="bullet"/>
      <w:lvlText w:val="•"/>
      <w:lvlJc w:val="left"/>
      <w:pPr>
        <w:ind w:left="5255" w:hanging="346"/>
      </w:pPr>
      <w:rPr>
        <w:rFonts w:hint="default"/>
      </w:rPr>
    </w:lvl>
    <w:lvl w:ilvl="7">
      <w:start w:val="1"/>
      <w:numFmt w:val="bullet"/>
      <w:lvlText w:val="•"/>
      <w:lvlJc w:val="left"/>
      <w:pPr>
        <w:ind w:left="6146" w:hanging="346"/>
      </w:pPr>
      <w:rPr>
        <w:rFonts w:hint="default"/>
      </w:rPr>
    </w:lvl>
    <w:lvl w:ilvl="8">
      <w:start w:val="1"/>
      <w:numFmt w:val="bullet"/>
      <w:lvlText w:val="•"/>
      <w:lvlJc w:val="left"/>
      <w:pPr>
        <w:ind w:left="7037" w:hanging="346"/>
      </w:pPr>
      <w:rPr>
        <w:rFonts w:hint="default"/>
      </w:rPr>
    </w:lvl>
  </w:abstractNum>
  <w:abstractNum w:abstractNumId="6">
    <w:multiLevelType w:val="hybridMultilevel"/>
    <w:lvl w:ilvl="0">
      <w:start w:val="1"/>
      <w:numFmt w:val="upperRoman"/>
      <w:lvlText w:val="%1."/>
      <w:lvlJc w:val="left"/>
      <w:pPr>
        <w:ind w:left="528" w:hanging="413"/>
        <w:jc w:val="left"/>
      </w:pPr>
      <w:rPr>
        <w:rFonts w:hint="default" w:ascii="Arial" w:hAnsi="Arial" w:eastAsia="Arial" w:cs="Arial"/>
        <w:b/>
        <w:bCs/>
        <w:spacing w:val="-8"/>
        <w:w w:val="101"/>
        <w:sz w:val="23"/>
        <w:szCs w:val="23"/>
      </w:rPr>
    </w:lvl>
    <w:lvl w:ilvl="1">
      <w:start w:val="1"/>
      <w:numFmt w:val="bullet"/>
      <w:lvlText w:val="•"/>
      <w:lvlJc w:val="left"/>
      <w:pPr>
        <w:ind w:left="1350" w:hanging="413"/>
      </w:pPr>
      <w:rPr>
        <w:rFonts w:hint="default"/>
      </w:rPr>
    </w:lvl>
    <w:lvl w:ilvl="2">
      <w:start w:val="1"/>
      <w:numFmt w:val="bullet"/>
      <w:lvlText w:val="•"/>
      <w:lvlJc w:val="left"/>
      <w:pPr>
        <w:ind w:left="2180" w:hanging="413"/>
      </w:pPr>
      <w:rPr>
        <w:rFonts w:hint="default"/>
      </w:rPr>
    </w:lvl>
    <w:lvl w:ilvl="3">
      <w:start w:val="1"/>
      <w:numFmt w:val="bullet"/>
      <w:lvlText w:val="•"/>
      <w:lvlJc w:val="left"/>
      <w:pPr>
        <w:ind w:left="3010" w:hanging="413"/>
      </w:pPr>
      <w:rPr>
        <w:rFonts w:hint="default"/>
      </w:rPr>
    </w:lvl>
    <w:lvl w:ilvl="4">
      <w:start w:val="1"/>
      <w:numFmt w:val="bullet"/>
      <w:lvlText w:val="•"/>
      <w:lvlJc w:val="left"/>
      <w:pPr>
        <w:ind w:left="3840" w:hanging="413"/>
      </w:pPr>
      <w:rPr>
        <w:rFonts w:hint="default"/>
      </w:rPr>
    </w:lvl>
    <w:lvl w:ilvl="5">
      <w:start w:val="1"/>
      <w:numFmt w:val="bullet"/>
      <w:lvlText w:val="•"/>
      <w:lvlJc w:val="left"/>
      <w:pPr>
        <w:ind w:left="4670" w:hanging="413"/>
      </w:pPr>
      <w:rPr>
        <w:rFonts w:hint="default"/>
      </w:rPr>
    </w:lvl>
    <w:lvl w:ilvl="6">
      <w:start w:val="1"/>
      <w:numFmt w:val="bullet"/>
      <w:lvlText w:val="•"/>
      <w:lvlJc w:val="left"/>
      <w:pPr>
        <w:ind w:left="5500" w:hanging="413"/>
      </w:pPr>
      <w:rPr>
        <w:rFonts w:hint="default"/>
      </w:rPr>
    </w:lvl>
    <w:lvl w:ilvl="7">
      <w:start w:val="1"/>
      <w:numFmt w:val="bullet"/>
      <w:lvlText w:val="•"/>
      <w:lvlJc w:val="left"/>
      <w:pPr>
        <w:ind w:left="6330" w:hanging="413"/>
      </w:pPr>
      <w:rPr>
        <w:rFonts w:hint="default"/>
      </w:rPr>
    </w:lvl>
    <w:lvl w:ilvl="8">
      <w:start w:val="1"/>
      <w:numFmt w:val="bullet"/>
      <w:lvlText w:val="•"/>
      <w:lvlJc w:val="left"/>
      <w:pPr>
        <w:ind w:left="7160" w:hanging="413"/>
      </w:pPr>
      <w:rPr>
        <w:rFonts w:hint="default"/>
      </w:rPr>
    </w:lvl>
  </w:abstractNum>
  <w:abstractNum w:abstractNumId="5">
    <w:multiLevelType w:val="hybridMultilevel"/>
    <w:lvl w:ilvl="0">
      <w:start w:val="1"/>
      <w:numFmt w:val="upperRoman"/>
      <w:lvlText w:val="%1."/>
      <w:lvlJc w:val="left"/>
      <w:pPr>
        <w:ind w:left="116" w:hanging="413"/>
        <w:jc w:val="left"/>
      </w:pPr>
      <w:rPr>
        <w:rFonts w:hint="default" w:ascii="Arial" w:hAnsi="Arial" w:eastAsia="Arial" w:cs="Arial"/>
        <w:b/>
        <w:bCs/>
        <w:spacing w:val="-8"/>
        <w:w w:val="101"/>
        <w:sz w:val="23"/>
        <w:szCs w:val="23"/>
      </w:rPr>
    </w:lvl>
    <w:lvl w:ilvl="1">
      <w:start w:val="1"/>
      <w:numFmt w:val="bullet"/>
      <w:lvlText w:val="•"/>
      <w:lvlJc w:val="left"/>
      <w:pPr>
        <w:ind w:left="992" w:hanging="413"/>
      </w:pPr>
      <w:rPr>
        <w:rFonts w:hint="default"/>
      </w:rPr>
    </w:lvl>
    <w:lvl w:ilvl="2">
      <w:start w:val="1"/>
      <w:numFmt w:val="bullet"/>
      <w:lvlText w:val="•"/>
      <w:lvlJc w:val="left"/>
      <w:pPr>
        <w:ind w:left="1864" w:hanging="413"/>
      </w:pPr>
      <w:rPr>
        <w:rFonts w:hint="default"/>
      </w:rPr>
    </w:lvl>
    <w:lvl w:ilvl="3">
      <w:start w:val="1"/>
      <w:numFmt w:val="bullet"/>
      <w:lvlText w:val="•"/>
      <w:lvlJc w:val="left"/>
      <w:pPr>
        <w:ind w:left="2736" w:hanging="413"/>
      </w:pPr>
      <w:rPr>
        <w:rFonts w:hint="default"/>
      </w:rPr>
    </w:lvl>
    <w:lvl w:ilvl="4">
      <w:start w:val="1"/>
      <w:numFmt w:val="bullet"/>
      <w:lvlText w:val="•"/>
      <w:lvlJc w:val="left"/>
      <w:pPr>
        <w:ind w:left="3608" w:hanging="413"/>
      </w:pPr>
      <w:rPr>
        <w:rFonts w:hint="default"/>
      </w:rPr>
    </w:lvl>
    <w:lvl w:ilvl="5">
      <w:start w:val="1"/>
      <w:numFmt w:val="bullet"/>
      <w:lvlText w:val="•"/>
      <w:lvlJc w:val="left"/>
      <w:pPr>
        <w:ind w:left="4480" w:hanging="413"/>
      </w:pPr>
      <w:rPr>
        <w:rFonts w:hint="default"/>
      </w:rPr>
    </w:lvl>
    <w:lvl w:ilvl="6">
      <w:start w:val="1"/>
      <w:numFmt w:val="bullet"/>
      <w:lvlText w:val="•"/>
      <w:lvlJc w:val="left"/>
      <w:pPr>
        <w:ind w:left="5352" w:hanging="413"/>
      </w:pPr>
      <w:rPr>
        <w:rFonts w:hint="default"/>
      </w:rPr>
    </w:lvl>
    <w:lvl w:ilvl="7">
      <w:start w:val="1"/>
      <w:numFmt w:val="bullet"/>
      <w:lvlText w:val="•"/>
      <w:lvlJc w:val="left"/>
      <w:pPr>
        <w:ind w:left="6224" w:hanging="413"/>
      </w:pPr>
      <w:rPr>
        <w:rFonts w:hint="default"/>
      </w:rPr>
    </w:lvl>
    <w:lvl w:ilvl="8">
      <w:start w:val="1"/>
      <w:numFmt w:val="bullet"/>
      <w:lvlText w:val="•"/>
      <w:lvlJc w:val="left"/>
      <w:pPr>
        <w:ind w:left="7096" w:hanging="413"/>
      </w:pPr>
      <w:rPr>
        <w:rFonts w:hint="default"/>
      </w:rPr>
    </w:lvl>
  </w:abstractNum>
  <w:abstractNum w:abstractNumId="4">
    <w:multiLevelType w:val="hybridMultilevel"/>
    <w:lvl w:ilvl="0">
      <w:start w:val="1"/>
      <w:numFmt w:val="upperRoman"/>
      <w:lvlText w:val="%1."/>
      <w:lvlJc w:val="left"/>
      <w:pPr>
        <w:ind w:left="116" w:hanging="413"/>
        <w:jc w:val="left"/>
      </w:pPr>
      <w:rPr>
        <w:rFonts w:hint="default" w:ascii="Arial" w:hAnsi="Arial" w:eastAsia="Arial" w:cs="Arial"/>
        <w:b/>
        <w:bCs/>
        <w:spacing w:val="-8"/>
        <w:w w:val="101"/>
        <w:sz w:val="23"/>
        <w:szCs w:val="23"/>
      </w:rPr>
    </w:lvl>
    <w:lvl w:ilvl="1">
      <w:start w:val="1"/>
      <w:numFmt w:val="lowerLetter"/>
      <w:lvlText w:val="%2)"/>
      <w:lvlJc w:val="left"/>
      <w:pPr>
        <w:ind w:left="802" w:hanging="336"/>
        <w:jc w:val="left"/>
      </w:pPr>
      <w:rPr>
        <w:rFonts w:hint="default" w:ascii="Arial" w:hAnsi="Arial" w:eastAsia="Arial" w:cs="Arial"/>
        <w:b/>
        <w:bCs/>
        <w:spacing w:val="-1"/>
        <w:w w:val="101"/>
        <w:sz w:val="23"/>
        <w:szCs w:val="23"/>
      </w:rPr>
    </w:lvl>
    <w:lvl w:ilvl="2">
      <w:start w:val="1"/>
      <w:numFmt w:val="bullet"/>
      <w:lvlText w:val="•"/>
      <w:lvlJc w:val="left"/>
      <w:pPr>
        <w:ind w:left="1693" w:hanging="336"/>
      </w:pPr>
      <w:rPr>
        <w:rFonts w:hint="default"/>
      </w:rPr>
    </w:lvl>
    <w:lvl w:ilvl="3">
      <w:start w:val="1"/>
      <w:numFmt w:val="bullet"/>
      <w:lvlText w:val="•"/>
      <w:lvlJc w:val="left"/>
      <w:pPr>
        <w:ind w:left="2586" w:hanging="336"/>
      </w:pPr>
      <w:rPr>
        <w:rFonts w:hint="default"/>
      </w:rPr>
    </w:lvl>
    <w:lvl w:ilvl="4">
      <w:start w:val="1"/>
      <w:numFmt w:val="bullet"/>
      <w:lvlText w:val="•"/>
      <w:lvlJc w:val="left"/>
      <w:pPr>
        <w:ind w:left="3480" w:hanging="336"/>
      </w:pPr>
      <w:rPr>
        <w:rFonts w:hint="default"/>
      </w:rPr>
    </w:lvl>
    <w:lvl w:ilvl="5">
      <w:start w:val="1"/>
      <w:numFmt w:val="bullet"/>
      <w:lvlText w:val="•"/>
      <w:lvlJc w:val="left"/>
      <w:pPr>
        <w:ind w:left="4373" w:hanging="336"/>
      </w:pPr>
      <w:rPr>
        <w:rFonts w:hint="default"/>
      </w:rPr>
    </w:lvl>
    <w:lvl w:ilvl="6">
      <w:start w:val="1"/>
      <w:numFmt w:val="bullet"/>
      <w:lvlText w:val="•"/>
      <w:lvlJc w:val="left"/>
      <w:pPr>
        <w:ind w:left="5266" w:hanging="336"/>
      </w:pPr>
      <w:rPr>
        <w:rFonts w:hint="default"/>
      </w:rPr>
    </w:lvl>
    <w:lvl w:ilvl="7">
      <w:start w:val="1"/>
      <w:numFmt w:val="bullet"/>
      <w:lvlText w:val="•"/>
      <w:lvlJc w:val="left"/>
      <w:pPr>
        <w:ind w:left="6160" w:hanging="336"/>
      </w:pPr>
      <w:rPr>
        <w:rFonts w:hint="default"/>
      </w:rPr>
    </w:lvl>
    <w:lvl w:ilvl="8">
      <w:start w:val="1"/>
      <w:numFmt w:val="bullet"/>
      <w:lvlText w:val="•"/>
      <w:lvlJc w:val="left"/>
      <w:pPr>
        <w:ind w:left="7053" w:hanging="336"/>
      </w:pPr>
      <w:rPr>
        <w:rFonts w:hint="default"/>
      </w:rPr>
    </w:lvl>
  </w:abstractNum>
  <w:abstractNum w:abstractNumId="3">
    <w:multiLevelType w:val="hybridMultilevel"/>
    <w:lvl w:ilvl="0">
      <w:start w:val="1"/>
      <w:numFmt w:val="upperRoman"/>
      <w:lvlText w:val="%1."/>
      <w:lvlJc w:val="left"/>
      <w:pPr>
        <w:ind w:left="116" w:hanging="423"/>
        <w:jc w:val="left"/>
      </w:pPr>
      <w:rPr>
        <w:rFonts w:hint="default" w:ascii="Arial" w:hAnsi="Arial" w:eastAsia="Arial" w:cs="Arial"/>
        <w:b/>
        <w:bCs/>
        <w:spacing w:val="-8"/>
        <w:w w:val="101"/>
        <w:sz w:val="23"/>
        <w:szCs w:val="23"/>
      </w:rPr>
    </w:lvl>
    <w:lvl w:ilvl="1">
      <w:start w:val="1"/>
      <w:numFmt w:val="bullet"/>
      <w:lvlText w:val="•"/>
      <w:lvlJc w:val="left"/>
      <w:pPr>
        <w:ind w:left="990" w:hanging="423"/>
      </w:pPr>
      <w:rPr>
        <w:rFonts w:hint="default"/>
      </w:rPr>
    </w:lvl>
    <w:lvl w:ilvl="2">
      <w:start w:val="1"/>
      <w:numFmt w:val="bullet"/>
      <w:lvlText w:val="•"/>
      <w:lvlJc w:val="left"/>
      <w:pPr>
        <w:ind w:left="1860" w:hanging="423"/>
      </w:pPr>
      <w:rPr>
        <w:rFonts w:hint="default"/>
      </w:rPr>
    </w:lvl>
    <w:lvl w:ilvl="3">
      <w:start w:val="1"/>
      <w:numFmt w:val="bullet"/>
      <w:lvlText w:val="•"/>
      <w:lvlJc w:val="left"/>
      <w:pPr>
        <w:ind w:left="2730" w:hanging="423"/>
      </w:pPr>
      <w:rPr>
        <w:rFonts w:hint="default"/>
      </w:rPr>
    </w:lvl>
    <w:lvl w:ilvl="4">
      <w:start w:val="1"/>
      <w:numFmt w:val="bullet"/>
      <w:lvlText w:val="•"/>
      <w:lvlJc w:val="left"/>
      <w:pPr>
        <w:ind w:left="3600" w:hanging="423"/>
      </w:pPr>
      <w:rPr>
        <w:rFonts w:hint="default"/>
      </w:rPr>
    </w:lvl>
    <w:lvl w:ilvl="5">
      <w:start w:val="1"/>
      <w:numFmt w:val="bullet"/>
      <w:lvlText w:val="•"/>
      <w:lvlJc w:val="left"/>
      <w:pPr>
        <w:ind w:left="4470" w:hanging="423"/>
      </w:pPr>
      <w:rPr>
        <w:rFonts w:hint="default"/>
      </w:rPr>
    </w:lvl>
    <w:lvl w:ilvl="6">
      <w:start w:val="1"/>
      <w:numFmt w:val="bullet"/>
      <w:lvlText w:val="•"/>
      <w:lvlJc w:val="left"/>
      <w:pPr>
        <w:ind w:left="5340" w:hanging="423"/>
      </w:pPr>
      <w:rPr>
        <w:rFonts w:hint="default"/>
      </w:rPr>
    </w:lvl>
    <w:lvl w:ilvl="7">
      <w:start w:val="1"/>
      <w:numFmt w:val="bullet"/>
      <w:lvlText w:val="•"/>
      <w:lvlJc w:val="left"/>
      <w:pPr>
        <w:ind w:left="6210" w:hanging="423"/>
      </w:pPr>
      <w:rPr>
        <w:rFonts w:hint="default"/>
      </w:rPr>
    </w:lvl>
    <w:lvl w:ilvl="8">
      <w:start w:val="1"/>
      <w:numFmt w:val="bullet"/>
      <w:lvlText w:val="•"/>
      <w:lvlJc w:val="left"/>
      <w:pPr>
        <w:ind w:left="7080" w:hanging="423"/>
      </w:pPr>
      <w:rPr>
        <w:rFonts w:hint="default"/>
      </w:rPr>
    </w:lvl>
  </w:abstractNum>
  <w:abstractNum w:abstractNumId="2">
    <w:multiLevelType w:val="hybridMultilevel"/>
    <w:lvl w:ilvl="0">
      <w:start w:val="1"/>
      <w:numFmt w:val="upperRoman"/>
      <w:lvlText w:val="%1."/>
      <w:lvlJc w:val="left"/>
      <w:pPr>
        <w:ind w:left="116" w:hanging="423"/>
        <w:jc w:val="left"/>
      </w:pPr>
      <w:rPr>
        <w:rFonts w:hint="default" w:ascii="Arial" w:hAnsi="Arial" w:eastAsia="Arial" w:cs="Arial"/>
        <w:b/>
        <w:bCs/>
        <w:spacing w:val="-8"/>
        <w:w w:val="101"/>
        <w:sz w:val="23"/>
        <w:szCs w:val="23"/>
      </w:rPr>
    </w:lvl>
    <w:lvl w:ilvl="1">
      <w:start w:val="1"/>
      <w:numFmt w:val="bullet"/>
      <w:lvlText w:val="•"/>
      <w:lvlJc w:val="left"/>
      <w:pPr>
        <w:ind w:left="992" w:hanging="423"/>
      </w:pPr>
      <w:rPr>
        <w:rFonts w:hint="default"/>
      </w:rPr>
    </w:lvl>
    <w:lvl w:ilvl="2">
      <w:start w:val="1"/>
      <w:numFmt w:val="bullet"/>
      <w:lvlText w:val="•"/>
      <w:lvlJc w:val="left"/>
      <w:pPr>
        <w:ind w:left="1864" w:hanging="423"/>
      </w:pPr>
      <w:rPr>
        <w:rFonts w:hint="default"/>
      </w:rPr>
    </w:lvl>
    <w:lvl w:ilvl="3">
      <w:start w:val="1"/>
      <w:numFmt w:val="bullet"/>
      <w:lvlText w:val="•"/>
      <w:lvlJc w:val="left"/>
      <w:pPr>
        <w:ind w:left="2736" w:hanging="423"/>
      </w:pPr>
      <w:rPr>
        <w:rFonts w:hint="default"/>
      </w:rPr>
    </w:lvl>
    <w:lvl w:ilvl="4">
      <w:start w:val="1"/>
      <w:numFmt w:val="bullet"/>
      <w:lvlText w:val="•"/>
      <w:lvlJc w:val="left"/>
      <w:pPr>
        <w:ind w:left="3608" w:hanging="423"/>
      </w:pPr>
      <w:rPr>
        <w:rFonts w:hint="default"/>
      </w:rPr>
    </w:lvl>
    <w:lvl w:ilvl="5">
      <w:start w:val="1"/>
      <w:numFmt w:val="bullet"/>
      <w:lvlText w:val="•"/>
      <w:lvlJc w:val="left"/>
      <w:pPr>
        <w:ind w:left="4480" w:hanging="423"/>
      </w:pPr>
      <w:rPr>
        <w:rFonts w:hint="default"/>
      </w:rPr>
    </w:lvl>
    <w:lvl w:ilvl="6">
      <w:start w:val="1"/>
      <w:numFmt w:val="bullet"/>
      <w:lvlText w:val="•"/>
      <w:lvlJc w:val="left"/>
      <w:pPr>
        <w:ind w:left="5352" w:hanging="423"/>
      </w:pPr>
      <w:rPr>
        <w:rFonts w:hint="default"/>
      </w:rPr>
    </w:lvl>
    <w:lvl w:ilvl="7">
      <w:start w:val="1"/>
      <w:numFmt w:val="bullet"/>
      <w:lvlText w:val="•"/>
      <w:lvlJc w:val="left"/>
      <w:pPr>
        <w:ind w:left="6224" w:hanging="423"/>
      </w:pPr>
      <w:rPr>
        <w:rFonts w:hint="default"/>
      </w:rPr>
    </w:lvl>
    <w:lvl w:ilvl="8">
      <w:start w:val="1"/>
      <w:numFmt w:val="bullet"/>
      <w:lvlText w:val="•"/>
      <w:lvlJc w:val="left"/>
      <w:pPr>
        <w:ind w:left="7096" w:hanging="423"/>
      </w:pPr>
      <w:rPr>
        <w:rFonts w:hint="default"/>
      </w:rPr>
    </w:lvl>
  </w:abstractNum>
  <w:abstractNum w:abstractNumId="1">
    <w:multiLevelType w:val="hybridMultilevel"/>
    <w:lvl w:ilvl="0">
      <w:start w:val="1"/>
      <w:numFmt w:val="upperRoman"/>
      <w:lvlText w:val="%1."/>
      <w:lvlJc w:val="left"/>
      <w:pPr>
        <w:ind w:left="116" w:hanging="413"/>
        <w:jc w:val="left"/>
      </w:pPr>
      <w:rPr>
        <w:rFonts w:hint="default" w:ascii="Arial" w:hAnsi="Arial" w:eastAsia="Arial" w:cs="Arial"/>
        <w:b/>
        <w:bCs/>
        <w:spacing w:val="-8"/>
        <w:w w:val="101"/>
        <w:sz w:val="23"/>
        <w:szCs w:val="23"/>
      </w:rPr>
    </w:lvl>
    <w:lvl w:ilvl="1">
      <w:start w:val="1"/>
      <w:numFmt w:val="bullet"/>
      <w:lvlText w:val="•"/>
      <w:lvlJc w:val="left"/>
      <w:pPr>
        <w:ind w:left="990" w:hanging="413"/>
      </w:pPr>
      <w:rPr>
        <w:rFonts w:hint="default"/>
      </w:rPr>
    </w:lvl>
    <w:lvl w:ilvl="2">
      <w:start w:val="1"/>
      <w:numFmt w:val="bullet"/>
      <w:lvlText w:val="•"/>
      <w:lvlJc w:val="left"/>
      <w:pPr>
        <w:ind w:left="1860" w:hanging="413"/>
      </w:pPr>
      <w:rPr>
        <w:rFonts w:hint="default"/>
      </w:rPr>
    </w:lvl>
    <w:lvl w:ilvl="3">
      <w:start w:val="1"/>
      <w:numFmt w:val="bullet"/>
      <w:lvlText w:val="•"/>
      <w:lvlJc w:val="left"/>
      <w:pPr>
        <w:ind w:left="2730" w:hanging="413"/>
      </w:pPr>
      <w:rPr>
        <w:rFonts w:hint="default"/>
      </w:rPr>
    </w:lvl>
    <w:lvl w:ilvl="4">
      <w:start w:val="1"/>
      <w:numFmt w:val="bullet"/>
      <w:lvlText w:val="•"/>
      <w:lvlJc w:val="left"/>
      <w:pPr>
        <w:ind w:left="3600" w:hanging="413"/>
      </w:pPr>
      <w:rPr>
        <w:rFonts w:hint="default"/>
      </w:rPr>
    </w:lvl>
    <w:lvl w:ilvl="5">
      <w:start w:val="1"/>
      <w:numFmt w:val="bullet"/>
      <w:lvlText w:val="•"/>
      <w:lvlJc w:val="left"/>
      <w:pPr>
        <w:ind w:left="4470" w:hanging="413"/>
      </w:pPr>
      <w:rPr>
        <w:rFonts w:hint="default"/>
      </w:rPr>
    </w:lvl>
    <w:lvl w:ilvl="6">
      <w:start w:val="1"/>
      <w:numFmt w:val="bullet"/>
      <w:lvlText w:val="•"/>
      <w:lvlJc w:val="left"/>
      <w:pPr>
        <w:ind w:left="5340" w:hanging="413"/>
      </w:pPr>
      <w:rPr>
        <w:rFonts w:hint="default"/>
      </w:rPr>
    </w:lvl>
    <w:lvl w:ilvl="7">
      <w:start w:val="1"/>
      <w:numFmt w:val="bullet"/>
      <w:lvlText w:val="•"/>
      <w:lvlJc w:val="left"/>
      <w:pPr>
        <w:ind w:left="6210" w:hanging="413"/>
      </w:pPr>
      <w:rPr>
        <w:rFonts w:hint="default"/>
      </w:rPr>
    </w:lvl>
    <w:lvl w:ilvl="8">
      <w:start w:val="1"/>
      <w:numFmt w:val="bullet"/>
      <w:lvlText w:val="•"/>
      <w:lvlJc w:val="left"/>
      <w:pPr>
        <w:ind w:left="7080" w:hanging="413"/>
      </w:pPr>
      <w:rPr>
        <w:rFonts w:hint="default"/>
      </w:rPr>
    </w:lvl>
  </w:abstractNum>
  <w:abstractNum w:abstractNumId="0">
    <w:multiLevelType w:val="hybridMultilevel"/>
    <w:lvl w:ilvl="0">
      <w:start w:val="1"/>
      <w:numFmt w:val="upperRoman"/>
      <w:lvlText w:val="%1."/>
      <w:lvlJc w:val="left"/>
      <w:pPr>
        <w:ind w:left="116" w:hanging="423"/>
        <w:jc w:val="left"/>
      </w:pPr>
      <w:rPr>
        <w:rFonts w:hint="default" w:ascii="Arial" w:hAnsi="Arial" w:eastAsia="Arial" w:cs="Arial"/>
        <w:b/>
        <w:bCs/>
        <w:spacing w:val="-8"/>
        <w:w w:val="101"/>
        <w:sz w:val="23"/>
        <w:szCs w:val="23"/>
      </w:rPr>
    </w:lvl>
    <w:lvl w:ilvl="1">
      <w:start w:val="1"/>
      <w:numFmt w:val="bullet"/>
      <w:lvlText w:val="•"/>
      <w:lvlJc w:val="left"/>
      <w:pPr>
        <w:ind w:left="990" w:hanging="423"/>
      </w:pPr>
      <w:rPr>
        <w:rFonts w:hint="default"/>
      </w:rPr>
    </w:lvl>
    <w:lvl w:ilvl="2">
      <w:start w:val="1"/>
      <w:numFmt w:val="bullet"/>
      <w:lvlText w:val="•"/>
      <w:lvlJc w:val="left"/>
      <w:pPr>
        <w:ind w:left="1860" w:hanging="423"/>
      </w:pPr>
      <w:rPr>
        <w:rFonts w:hint="default"/>
      </w:rPr>
    </w:lvl>
    <w:lvl w:ilvl="3">
      <w:start w:val="1"/>
      <w:numFmt w:val="bullet"/>
      <w:lvlText w:val="•"/>
      <w:lvlJc w:val="left"/>
      <w:pPr>
        <w:ind w:left="2730" w:hanging="423"/>
      </w:pPr>
      <w:rPr>
        <w:rFonts w:hint="default"/>
      </w:rPr>
    </w:lvl>
    <w:lvl w:ilvl="4">
      <w:start w:val="1"/>
      <w:numFmt w:val="bullet"/>
      <w:lvlText w:val="•"/>
      <w:lvlJc w:val="left"/>
      <w:pPr>
        <w:ind w:left="3600" w:hanging="423"/>
      </w:pPr>
      <w:rPr>
        <w:rFonts w:hint="default"/>
      </w:rPr>
    </w:lvl>
    <w:lvl w:ilvl="5">
      <w:start w:val="1"/>
      <w:numFmt w:val="bullet"/>
      <w:lvlText w:val="•"/>
      <w:lvlJc w:val="left"/>
      <w:pPr>
        <w:ind w:left="4470" w:hanging="423"/>
      </w:pPr>
      <w:rPr>
        <w:rFonts w:hint="default"/>
      </w:rPr>
    </w:lvl>
    <w:lvl w:ilvl="6">
      <w:start w:val="1"/>
      <w:numFmt w:val="bullet"/>
      <w:lvlText w:val="•"/>
      <w:lvlJc w:val="left"/>
      <w:pPr>
        <w:ind w:left="5340" w:hanging="423"/>
      </w:pPr>
      <w:rPr>
        <w:rFonts w:hint="default"/>
      </w:rPr>
    </w:lvl>
    <w:lvl w:ilvl="7">
      <w:start w:val="1"/>
      <w:numFmt w:val="bullet"/>
      <w:lvlText w:val="•"/>
      <w:lvlJc w:val="left"/>
      <w:pPr>
        <w:ind w:left="6210" w:hanging="423"/>
      </w:pPr>
      <w:rPr>
        <w:rFonts w:hint="default"/>
      </w:rPr>
    </w:lvl>
    <w:lvl w:ilvl="8">
      <w:start w:val="1"/>
      <w:numFmt w:val="bullet"/>
      <w:lvlText w:val="•"/>
      <w:lvlJc w:val="left"/>
      <w:pPr>
        <w:ind w:left="7080" w:hanging="42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ind w:left="437" w:right="446"/>
      <w:jc w:val="center"/>
      <w:outlineLvl w:val="1"/>
    </w:pPr>
    <w:rPr>
      <w:rFonts w:ascii="Arial" w:hAnsi="Arial" w:eastAsia="Arial" w:cs="Arial"/>
      <w:b/>
      <w:bCs/>
      <w:sz w:val="23"/>
      <w:szCs w:val="23"/>
    </w:rPr>
  </w:style>
  <w:style w:styleId="ListParagraph" w:type="paragraph">
    <w:name w:val="List Paragraph"/>
    <w:basedOn w:val="Normal"/>
    <w:uiPriority w:val="1"/>
    <w:qFormat/>
    <w:pPr>
      <w:ind w:left="116"/>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jose.hernandez</dc:creator>
  <dc:title>Microsoft Word - Reglamento casos 2013 Modificado</dc:title>
  <dcterms:created xsi:type="dcterms:W3CDTF">2016-03-08T17:30:28Z</dcterms:created>
  <dcterms:modified xsi:type="dcterms:W3CDTF">2016-03-08T17:30:28Z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Microsoft Word - Reglamento casos 2013 Modificado</vt:lpwstr>
  </property>
  <property fmtid="{D5CDD505-2E9C-101B-9397-08002B2CF9AE}" pid="4" name="LastSaved">
    <vt:filetime>2016-03-08T00:00:00Z</vt:filetime>
  </property>
</Properties>
</file>