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114F" w14:textId="328C51D4"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El sistema de gestión de reciclaje que he elegido para e</w:t>
      </w:r>
      <w:r w:rsidR="00224AD4">
        <w:rPr>
          <w:rFonts w:ascii="Times New Roman" w:eastAsia="Times New Roman" w:hAnsi="Times New Roman" w:cs="Times New Roman"/>
          <w:kern w:val="0"/>
          <w:sz w:val="24"/>
          <w:szCs w:val="24"/>
          <w:lang w:eastAsia="es-US"/>
          <w14:ligatures w14:val="none"/>
        </w:rPr>
        <w:t>l examen,</w:t>
      </w:r>
      <w:r w:rsidRPr="00566EFC">
        <w:rPr>
          <w:rFonts w:ascii="Times New Roman" w:eastAsia="Times New Roman" w:hAnsi="Times New Roman" w:cs="Times New Roman"/>
          <w:kern w:val="0"/>
          <w:sz w:val="24"/>
          <w:szCs w:val="24"/>
          <w:lang w:eastAsia="es-US"/>
          <w14:ligatures w14:val="none"/>
        </w:rPr>
        <w:t xml:space="preserve"> representa una herramienta fundamental en la promoción de prácticas sostenibles y en la reducción del impacto ambiental negativo generado por los residuos sólidos.</w:t>
      </w:r>
      <w:r w:rsidR="00224AD4">
        <w:rPr>
          <w:rFonts w:ascii="Times New Roman" w:eastAsia="Times New Roman" w:hAnsi="Times New Roman" w:cs="Times New Roman"/>
          <w:kern w:val="0"/>
          <w:sz w:val="24"/>
          <w:szCs w:val="24"/>
          <w:lang w:eastAsia="es-US"/>
          <w14:ligatures w14:val="none"/>
        </w:rPr>
        <w:t xml:space="preserve"> Según lo estudiado he investigado en las diferentes paginas facilitadas del tema se pueden sacar 5 </w:t>
      </w:r>
      <w:r>
        <w:rPr>
          <w:rFonts w:ascii="Times New Roman" w:eastAsia="Times New Roman" w:hAnsi="Times New Roman" w:cs="Times New Roman"/>
          <w:kern w:val="0"/>
          <w:sz w:val="24"/>
          <w:szCs w:val="24"/>
          <w:lang w:eastAsia="es-US"/>
          <w14:ligatures w14:val="none"/>
        </w:rPr>
        <w:t>razones</w:t>
      </w:r>
      <w:r w:rsidR="00224AD4">
        <w:rPr>
          <w:rFonts w:ascii="Times New Roman" w:eastAsia="Times New Roman" w:hAnsi="Times New Roman" w:cs="Times New Roman"/>
          <w:kern w:val="0"/>
          <w:sz w:val="24"/>
          <w:szCs w:val="24"/>
          <w:lang w:eastAsia="es-US"/>
          <w14:ligatures w14:val="none"/>
        </w:rPr>
        <w:t xml:space="preserve"> que</w:t>
      </w:r>
      <w:r>
        <w:rPr>
          <w:rFonts w:ascii="Times New Roman" w:eastAsia="Times New Roman" w:hAnsi="Times New Roman" w:cs="Times New Roman"/>
          <w:kern w:val="0"/>
          <w:sz w:val="24"/>
          <w:szCs w:val="24"/>
          <w:lang w:eastAsia="es-US"/>
          <w14:ligatures w14:val="none"/>
        </w:rPr>
        <w:t xml:space="preserve"> detallan </w:t>
      </w:r>
      <w:r w:rsidR="00224AD4">
        <w:rPr>
          <w:rFonts w:ascii="Times New Roman" w:eastAsia="Times New Roman" w:hAnsi="Times New Roman" w:cs="Times New Roman"/>
          <w:kern w:val="0"/>
          <w:sz w:val="24"/>
          <w:szCs w:val="24"/>
          <w:lang w:eastAsia="es-US"/>
          <w14:ligatures w14:val="none"/>
        </w:rPr>
        <w:t>el</w:t>
      </w:r>
      <w:r>
        <w:rPr>
          <w:rFonts w:ascii="Times New Roman" w:eastAsia="Times New Roman" w:hAnsi="Times New Roman" w:cs="Times New Roman"/>
          <w:kern w:val="0"/>
          <w:sz w:val="24"/>
          <w:szCs w:val="24"/>
          <w:lang w:eastAsia="es-US"/>
          <w14:ligatures w14:val="none"/>
        </w:rPr>
        <w:t xml:space="preserve"> impacto positivo de este tema para el medio ambiente:</w:t>
      </w:r>
      <w:r w:rsidRPr="00566EFC">
        <w:rPr>
          <w:rFonts w:ascii="Times New Roman" w:eastAsia="Times New Roman" w:hAnsi="Times New Roman" w:cs="Times New Roman"/>
          <w:kern w:val="0"/>
          <w:sz w:val="24"/>
          <w:szCs w:val="24"/>
          <w:lang w:eastAsia="es-US"/>
          <w14:ligatures w14:val="none"/>
        </w:rPr>
        <w:t xml:space="preserve"> </w:t>
      </w:r>
    </w:p>
    <w:p w14:paraId="78A0CE1A" w14:textId="4F59F30B" w:rsidR="00566EFC" w:rsidRPr="00566EFC" w:rsidRDefault="00566EFC" w:rsidP="00566EFC">
      <w:pPr>
        <w:jc w:val="center"/>
        <w:rPr>
          <w:b/>
          <w:bCs/>
          <w:lang w:eastAsia="es-US"/>
        </w:rPr>
      </w:pPr>
      <w:r w:rsidRPr="00566EFC">
        <w:rPr>
          <w:b/>
          <w:bCs/>
          <w:lang w:eastAsia="es-US"/>
        </w:rPr>
        <w:t xml:space="preserve"> Reducción de la Huella Ecológica</w:t>
      </w:r>
    </w:p>
    <w:p w14:paraId="4C0FA372" w14:textId="7777777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El sistema de gestión de reciclaje propuesto tiene como objetivo principal la reducción significativa de la huella ecológica de nuestras actividades cotidianas. El reciclaje adecuado de materiales como papel, plástico, vidrio y metales contribuye directamente a disminuir la extracción de recursos naturales y la energía necesaria para la producción de nuevos materiales. Esto conlleva a una conservación más eficiente de los recursos naturales y una disminución de las emisiones de gases de efecto invernadero asociadas a la producción de nuevos productos.</w:t>
      </w:r>
    </w:p>
    <w:p w14:paraId="0EFE2AC1" w14:textId="1C41BB86" w:rsidR="00566EFC" w:rsidRPr="00566EFC" w:rsidRDefault="00566EFC" w:rsidP="00566EFC">
      <w:pPr>
        <w:jc w:val="center"/>
        <w:rPr>
          <w:b/>
          <w:bCs/>
          <w:lang w:eastAsia="es-US"/>
        </w:rPr>
      </w:pPr>
      <w:r w:rsidRPr="00566EFC">
        <w:rPr>
          <w:b/>
          <w:bCs/>
          <w:lang w:eastAsia="es-US"/>
        </w:rPr>
        <w:t>Fomento de una Economía Circular</w:t>
      </w:r>
    </w:p>
    <w:p w14:paraId="47BAD587" w14:textId="7777777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El sistema promueve una economía circular al reincorporar materiales reciclados en el ciclo productivo. Al transformar residuos en nuevos recursos, se reduce la dependencia de materias primas vírgenes y se minimiza la cantidad de desechos destinados a vertederos o incineradoras, lo cual es crucial para la preservación de los ecosistemas y la biodiversidad.</w:t>
      </w:r>
    </w:p>
    <w:p w14:paraId="659E6459" w14:textId="13BFEB5F" w:rsidR="00566EFC" w:rsidRPr="00566EFC" w:rsidRDefault="00566EFC" w:rsidP="00566EFC">
      <w:pPr>
        <w:jc w:val="center"/>
        <w:rPr>
          <w:b/>
          <w:bCs/>
          <w:lang w:eastAsia="es-US"/>
        </w:rPr>
      </w:pPr>
      <w:r w:rsidRPr="00566EFC">
        <w:rPr>
          <w:b/>
          <w:bCs/>
          <w:lang w:eastAsia="es-US"/>
        </w:rPr>
        <w:t>Educación y Concienciación Ambiental</w:t>
      </w:r>
    </w:p>
    <w:p w14:paraId="087C8F0A" w14:textId="7777777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Implementar un sistema de gestión de reciclaje efectivo no solo implica la instalación de contenedores adecuados, sino también la educación continua y la sensibilización de la comunidad universitaria y del público en general. Este proceso educativo no solo mejora las tasas de reciclaje, sino que también promueve comportamientos responsables hacia el medio ambiente, fomentando un cambio cultural hacia la sostenibilidad.</w:t>
      </w:r>
    </w:p>
    <w:p w14:paraId="2D882AE8" w14:textId="7AB550CE" w:rsidR="00566EFC" w:rsidRPr="00566EFC" w:rsidRDefault="00566EFC" w:rsidP="00566EFC">
      <w:pPr>
        <w:jc w:val="center"/>
        <w:rPr>
          <w:b/>
          <w:bCs/>
          <w:lang w:eastAsia="es-US"/>
        </w:rPr>
      </w:pPr>
      <w:r w:rsidRPr="00566EFC">
        <w:rPr>
          <w:b/>
          <w:bCs/>
          <w:lang w:eastAsia="es-US"/>
        </w:rPr>
        <w:t xml:space="preserve"> Cumplimiento de Normativas Ambientales</w:t>
      </w:r>
    </w:p>
    <w:p w14:paraId="5BE2C991" w14:textId="7777777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El cumplimiento de las normativas y regulaciones ambientales es esencial para cualquier institución o comunidad. Un sistema de gestión de reciclaje bien estructurado garantiza que la universidad cumpla con las obligaciones legales relacionadas con la gestión de residuos, asegurando así un entorno universitario más limpio y saludable para todos sus miembros.</w:t>
      </w:r>
    </w:p>
    <w:p w14:paraId="265B9DDD" w14:textId="69098255" w:rsidR="00566EFC" w:rsidRPr="00566EFC" w:rsidRDefault="00566EFC" w:rsidP="00566EFC">
      <w:pPr>
        <w:jc w:val="center"/>
        <w:rPr>
          <w:b/>
          <w:bCs/>
          <w:lang w:eastAsia="es-US"/>
        </w:rPr>
      </w:pPr>
      <w:r w:rsidRPr="00566EFC">
        <w:rPr>
          <w:b/>
          <w:bCs/>
          <w:lang w:eastAsia="es-US"/>
        </w:rPr>
        <w:t>Contribución al Desarrollo Sostenible</w:t>
      </w:r>
    </w:p>
    <w:p w14:paraId="23C3E720" w14:textId="7777777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sidRPr="00566EFC">
        <w:rPr>
          <w:rFonts w:ascii="Times New Roman" w:eastAsia="Times New Roman" w:hAnsi="Times New Roman" w:cs="Times New Roman"/>
          <w:kern w:val="0"/>
          <w:sz w:val="24"/>
          <w:szCs w:val="24"/>
          <w:lang w:eastAsia="es-US"/>
          <w14:ligatures w14:val="none"/>
        </w:rPr>
        <w:t>Finalmente, la implementación de este sistema no solo se limita a mitigar el impacto ambiental, sino que también contribuye de manera significativa al desarrollo sostenible a largo plazo. Al adoptar prácticas responsables de gestión de residuos, la universidad no solo protege el entorno local, sino que también se posiciona como un modelo a seguir en términos de responsabilidad ambiental.</w:t>
      </w:r>
    </w:p>
    <w:p w14:paraId="2D86872D" w14:textId="7AE9F5F7" w:rsidR="00566EFC" w:rsidRPr="00566EFC" w:rsidRDefault="00566EFC" w:rsidP="00566EFC">
      <w:pPr>
        <w:spacing w:before="100" w:beforeAutospacing="1" w:after="100" w:afterAutospacing="1" w:line="240" w:lineRule="auto"/>
        <w:rPr>
          <w:rFonts w:ascii="Times New Roman" w:eastAsia="Times New Roman" w:hAnsi="Times New Roman" w:cs="Times New Roman"/>
          <w:kern w:val="0"/>
          <w:sz w:val="24"/>
          <w:szCs w:val="24"/>
          <w:lang w:eastAsia="es-US"/>
          <w14:ligatures w14:val="none"/>
        </w:rPr>
      </w:pPr>
      <w:r>
        <w:rPr>
          <w:rFonts w:ascii="Times New Roman" w:eastAsia="Times New Roman" w:hAnsi="Times New Roman" w:cs="Times New Roman"/>
          <w:kern w:val="0"/>
          <w:sz w:val="24"/>
          <w:szCs w:val="24"/>
          <w:lang w:eastAsia="es-US"/>
          <w14:ligatures w14:val="none"/>
        </w:rPr>
        <w:lastRenderedPageBreak/>
        <w:t>Al elegir</w:t>
      </w:r>
      <w:r w:rsidRPr="00566EFC">
        <w:rPr>
          <w:rFonts w:ascii="Times New Roman" w:eastAsia="Times New Roman" w:hAnsi="Times New Roman" w:cs="Times New Roman"/>
          <w:kern w:val="0"/>
          <w:sz w:val="24"/>
          <w:szCs w:val="24"/>
          <w:lang w:eastAsia="es-US"/>
          <w14:ligatures w14:val="none"/>
        </w:rPr>
        <w:t xml:space="preserve"> este sistema de gestión de reciclaje no solo se justifica por sus beneficios ambientales directos, sino también por su capacidad para promover un cambio cultural hacia prácticas más sostenibles y responsables. Es esencial para cualquier institución educativa liderar con el ejemplo en la lucha contra el cambio climático y la degradación ambiental, y este sistema representa un paso significativo hacia ese objetivo.</w:t>
      </w:r>
    </w:p>
    <w:p w14:paraId="30F5C7D8" w14:textId="388CECBB" w:rsidR="00071BC9" w:rsidRPr="00566EFC" w:rsidRDefault="00071BC9" w:rsidP="00566EFC"/>
    <w:sectPr w:rsidR="00071BC9" w:rsidRPr="00566EF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2D"/>
    <w:rsid w:val="00071BC9"/>
    <w:rsid w:val="00224AD4"/>
    <w:rsid w:val="003278AE"/>
    <w:rsid w:val="004D1EBC"/>
    <w:rsid w:val="005437F7"/>
    <w:rsid w:val="00566EFC"/>
    <w:rsid w:val="00D76668"/>
    <w:rsid w:val="00E42181"/>
    <w:rsid w:val="00FF0B2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58CB"/>
  <w15:chartTrackingRefBased/>
  <w15:docId w15:val="{C7CF3AB0-68BC-4A7C-8D8A-DC3BB30E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66EF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6EFC"/>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customStyle="1" w:styleId="Ttulo4Car">
    <w:name w:val="Título 4 Car"/>
    <w:basedOn w:val="Fuentedeprrafopredeter"/>
    <w:link w:val="Ttulo4"/>
    <w:uiPriority w:val="9"/>
    <w:rsid w:val="00566EFC"/>
    <w:rPr>
      <w:rFonts w:ascii="Times New Roman" w:eastAsia="Times New Roman" w:hAnsi="Times New Roman" w:cs="Times New Roman"/>
      <w:b/>
      <w:bCs/>
      <w:kern w:val="0"/>
      <w:sz w:val="24"/>
      <w:szCs w:val="24"/>
      <w:lang w:eastAsia="es-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82487">
      <w:bodyDiv w:val="1"/>
      <w:marLeft w:val="0"/>
      <w:marRight w:val="0"/>
      <w:marTop w:val="0"/>
      <w:marBottom w:val="0"/>
      <w:divBdr>
        <w:top w:val="none" w:sz="0" w:space="0" w:color="auto"/>
        <w:left w:val="none" w:sz="0" w:space="0" w:color="auto"/>
        <w:bottom w:val="none" w:sz="0" w:space="0" w:color="auto"/>
        <w:right w:val="none" w:sz="0" w:space="0" w:color="auto"/>
      </w:divBdr>
    </w:div>
    <w:div w:id="198010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478</Words>
  <Characters>2631</Characters>
  <Application>Microsoft Office Word</Application>
  <DocSecurity>0</DocSecurity>
  <Lines>21</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Estrada</cp:lastModifiedBy>
  <cp:revision>4</cp:revision>
  <dcterms:created xsi:type="dcterms:W3CDTF">2024-06-12T03:36:00Z</dcterms:created>
  <dcterms:modified xsi:type="dcterms:W3CDTF">2024-06-15T18:36:00Z</dcterms:modified>
</cp:coreProperties>
</file>