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CA08" w14:textId="32450C83" w:rsidR="00704E84" w:rsidRPr="004A1A3F" w:rsidRDefault="00C6558F" w:rsidP="00663034">
      <w:pPr>
        <w:pStyle w:val="Ttulo"/>
        <w:rPr>
          <w:rFonts w:ascii="Arial" w:hAnsi="Arial" w:cs="Arial"/>
          <w:sz w:val="20"/>
          <w:lang w:val="es-PE"/>
        </w:rPr>
      </w:pPr>
      <w:r w:rsidRPr="00C6558F">
        <w:rPr>
          <w:rFonts w:ascii="Arial" w:hAnsi="Arial" w:cs="Arial"/>
          <w:b w:val="0"/>
          <w:noProof/>
          <w:sz w:val="20"/>
          <w:u w:val="none"/>
          <w:lang w:val="es-PE"/>
        </w:rPr>
        <w:drawing>
          <wp:inline distT="0" distB="0" distL="0" distR="0" wp14:anchorId="23C2D814" wp14:editId="1DFDC0A7">
            <wp:extent cx="333375" cy="380508"/>
            <wp:effectExtent l="0" t="0" r="0" b="635"/>
            <wp:docPr id="1" name="Imagen 1" descr="C:\Users\Joao Rado\Google Drive\Cursos UNALM\Logos UNALM\ESCUD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 Rado\Google Drive\Cursos UNALM\Logos UNALM\ESCUD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9" cy="39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4DEC" w14:textId="77777777" w:rsidR="00704E84" w:rsidRPr="00AC121F" w:rsidRDefault="00704E84" w:rsidP="003E480D">
      <w:pPr>
        <w:pStyle w:val="Encabezado"/>
        <w:jc w:val="center"/>
        <w:rPr>
          <w:rFonts w:ascii="Arial" w:hAnsi="Arial" w:cs="Arial"/>
          <w:b/>
          <w:sz w:val="20"/>
          <w:szCs w:val="20"/>
        </w:rPr>
      </w:pPr>
      <w:r w:rsidRPr="00AC121F">
        <w:rPr>
          <w:rFonts w:ascii="Arial" w:hAnsi="Arial" w:cs="Arial"/>
          <w:b/>
          <w:sz w:val="20"/>
          <w:szCs w:val="20"/>
        </w:rPr>
        <w:tab/>
      </w:r>
    </w:p>
    <w:p w14:paraId="36935FB4" w14:textId="2A916D01" w:rsidR="00704E84" w:rsidRPr="007D0BBE" w:rsidRDefault="00655A32" w:rsidP="00704E84">
      <w:pPr>
        <w:jc w:val="center"/>
        <w:rPr>
          <w:b/>
        </w:rPr>
      </w:pPr>
      <w:r>
        <w:rPr>
          <w:b/>
        </w:rPr>
        <w:t>Cálculo de Probabilidades</w:t>
      </w:r>
    </w:p>
    <w:p w14:paraId="4ECB57BA" w14:textId="78A25CD1" w:rsidR="00D27D32" w:rsidRPr="007D0BBE" w:rsidRDefault="0074400A" w:rsidP="00704E84">
      <w:pPr>
        <w:jc w:val="center"/>
        <w:rPr>
          <w:b/>
        </w:rPr>
      </w:pPr>
      <w:r w:rsidRPr="007D0BBE">
        <w:rPr>
          <w:b/>
        </w:rPr>
        <w:t>Primera Práctica Calificada 20</w:t>
      </w:r>
      <w:r w:rsidR="004D1BD5">
        <w:rPr>
          <w:b/>
        </w:rPr>
        <w:t>2</w:t>
      </w:r>
      <w:r w:rsidR="001728AB">
        <w:rPr>
          <w:b/>
        </w:rPr>
        <w:t>I</w:t>
      </w:r>
      <w:r w:rsidR="0074464B" w:rsidRPr="007D0BBE">
        <w:rPr>
          <w:b/>
        </w:rPr>
        <w:t>-</w:t>
      </w:r>
      <w:r w:rsidR="00030B9F" w:rsidRPr="007D0BBE">
        <w:rPr>
          <w:b/>
        </w:rPr>
        <w:t>I</w:t>
      </w:r>
    </w:p>
    <w:p w14:paraId="69F16484" w14:textId="77777777" w:rsidR="00D27D32" w:rsidRPr="007D0BBE" w:rsidRDefault="00D27D32" w:rsidP="00704E84">
      <w:pPr>
        <w:jc w:val="center"/>
        <w:rPr>
          <w:b/>
        </w:rPr>
      </w:pPr>
    </w:p>
    <w:p w14:paraId="6CAA1602" w14:textId="77777777" w:rsidR="00D27D32" w:rsidRPr="007D0BBE" w:rsidRDefault="00D27D32" w:rsidP="00704E84">
      <w:pPr>
        <w:pStyle w:val="Encabezado"/>
        <w:tabs>
          <w:tab w:val="left" w:pos="1276"/>
        </w:tabs>
        <w:ind w:left="1276" w:hanging="1276"/>
        <w:rPr>
          <w:rFonts w:ascii="Arial" w:hAnsi="Arial" w:cs="Arial"/>
        </w:rPr>
      </w:pPr>
    </w:p>
    <w:p w14:paraId="541B46CF" w14:textId="77777777" w:rsidR="00704E84" w:rsidRPr="007D0BBE" w:rsidRDefault="00704E84" w:rsidP="00C72AF2">
      <w:pPr>
        <w:pStyle w:val="Encabezado"/>
        <w:tabs>
          <w:tab w:val="left" w:pos="1276"/>
        </w:tabs>
        <w:spacing w:line="360" w:lineRule="auto"/>
      </w:pPr>
      <w:r w:rsidRPr="007D0BBE">
        <w:rPr>
          <w:b/>
        </w:rPr>
        <w:t>Apellidos</w:t>
      </w:r>
      <w:r w:rsidR="008C3354" w:rsidRPr="007D0BBE">
        <w:rPr>
          <w:b/>
        </w:rPr>
        <w:t xml:space="preserve"> y Nombres</w:t>
      </w:r>
      <w:r w:rsidR="002E73AE" w:rsidRPr="007D0BBE">
        <w:rPr>
          <w:b/>
        </w:rPr>
        <w:tab/>
      </w:r>
      <w:r w:rsidRPr="007D0BBE">
        <w:rPr>
          <w:b/>
        </w:rPr>
        <w:t>:</w:t>
      </w:r>
      <w:r w:rsidRPr="007D0BBE">
        <w:t xml:space="preserve"> _______________________________________</w:t>
      </w:r>
      <w:r w:rsidR="00C72AF2" w:rsidRPr="007D0BBE">
        <w:t>___</w:t>
      </w:r>
      <w:r w:rsidR="00C6558F" w:rsidRPr="007D0BBE">
        <w:t>________</w:t>
      </w:r>
      <w:r w:rsidR="0047631C" w:rsidRPr="007D0BBE">
        <w:t>_________</w:t>
      </w:r>
      <w:r w:rsidRPr="007D0BBE">
        <w:t>_</w:t>
      </w:r>
    </w:p>
    <w:p w14:paraId="3578453F" w14:textId="77777777" w:rsidR="002B0EBF" w:rsidRPr="007D0BBE" w:rsidRDefault="002B0EBF" w:rsidP="00C72AF2">
      <w:pPr>
        <w:pStyle w:val="Encabezado"/>
        <w:tabs>
          <w:tab w:val="left" w:pos="1276"/>
        </w:tabs>
        <w:spacing w:line="360" w:lineRule="auto"/>
      </w:pPr>
    </w:p>
    <w:p w14:paraId="1372BB7E" w14:textId="60E3FBF9" w:rsidR="000065B4" w:rsidRPr="00FD7E45" w:rsidRDefault="006E2A9A" w:rsidP="000065B4">
      <w:pPr>
        <w:jc w:val="both"/>
      </w:pPr>
      <w:r>
        <w:t>La Espinaca</w:t>
      </w:r>
      <w:r w:rsidR="001F3C6E">
        <w:t xml:space="preserve"> cuyo nombre científico es </w:t>
      </w:r>
      <w:r>
        <w:rPr>
          <w:i/>
          <w:iCs/>
        </w:rPr>
        <w:t>Spinaca oleracea L</w:t>
      </w:r>
      <w:r w:rsidR="001F3C6E">
        <w:t xml:space="preserve"> tiene nutrientes como los elementos principales, ácidos grasos, minerales</w:t>
      </w:r>
      <w:r>
        <w:t>,</w:t>
      </w:r>
      <w:r w:rsidR="001F3C6E">
        <w:t xml:space="preserve"> vitaminas</w:t>
      </w:r>
      <w:r>
        <w:t xml:space="preserve"> y carotenoides</w:t>
      </w:r>
      <w:r w:rsidR="001F3C6E" w:rsidRPr="00E02105">
        <w:t>.</w:t>
      </w:r>
      <w:r w:rsidR="001F3C6E">
        <w:t xml:space="preserve"> </w:t>
      </w:r>
      <w:r w:rsidR="00DF1B54">
        <w:t>Esta práctica trata de los ácidos grasos que contiene la espinaca. En promedio 100 g de espinaca contiene 0.03 g de ácidos grasos saturados, 0.01 g de ácidos grasos monoinsaturados y 0.01 g de ácidos grasos poliinsaturados</w:t>
      </w:r>
      <w:r w:rsidR="001F3C6E">
        <w:t>.</w:t>
      </w:r>
    </w:p>
    <w:p w14:paraId="6F47D290" w14:textId="77777777" w:rsidR="00A21D7F" w:rsidRDefault="00A21D7F" w:rsidP="00A21D7F">
      <w:pPr>
        <w:jc w:val="both"/>
      </w:pPr>
    </w:p>
    <w:p w14:paraId="085985E3" w14:textId="39B362CC" w:rsidR="007B5C80" w:rsidRDefault="00C119FD" w:rsidP="007B5C80">
      <w:pPr>
        <w:jc w:val="both"/>
      </w:pPr>
      <w:r>
        <w:t>Entre otros resultados de una investigación se encontró lo siguiente:</w:t>
      </w:r>
    </w:p>
    <w:p w14:paraId="31E20C65" w14:textId="4EABCA92" w:rsidR="00C119FD" w:rsidRDefault="00DE4256" w:rsidP="00C119FD">
      <w:pPr>
        <w:pStyle w:val="Prrafodelista"/>
        <w:numPr>
          <w:ilvl w:val="0"/>
          <w:numId w:val="6"/>
        </w:numPr>
        <w:jc w:val="both"/>
      </w:pPr>
      <w:r>
        <w:t>El contenido</w:t>
      </w:r>
      <w:r w:rsidR="005F136A">
        <w:t xml:space="preserve"> (en g)</w:t>
      </w:r>
      <w:r>
        <w:t xml:space="preserve"> de ácidos grasos saturados en 100 g de cultivares Falcón de espinaca tiene distribución </w:t>
      </w:r>
      <w:r w:rsidRPr="00DE4256">
        <w:rPr>
          <w:position w:val="-14"/>
        </w:rPr>
        <w:object w:dxaOrig="3760" w:dyaOrig="400" w14:anchorId="5B8AE1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pt;height:20pt" o:ole="">
            <v:imagedata r:id="rId9" o:title=""/>
          </v:shape>
          <o:OLEObject Type="Embed" ProgID="Equation.DSMT4" ShapeID="_x0000_i1025" DrawAspect="Content" ObjectID="_1690002986" r:id="rId10"/>
        </w:object>
      </w:r>
      <w:r>
        <w:t>.</w:t>
      </w:r>
    </w:p>
    <w:p w14:paraId="494D5D65" w14:textId="591FDD84" w:rsidR="00DE4256" w:rsidRDefault="00E07576" w:rsidP="00C119FD">
      <w:pPr>
        <w:pStyle w:val="Prrafodelista"/>
        <w:numPr>
          <w:ilvl w:val="0"/>
          <w:numId w:val="6"/>
        </w:numPr>
        <w:jc w:val="both"/>
      </w:pPr>
      <w:r>
        <w:t>El contenido</w:t>
      </w:r>
      <w:r w:rsidR="005F136A">
        <w:t xml:space="preserve"> (en g)</w:t>
      </w:r>
      <w:r>
        <w:t xml:space="preserve"> de ácidos grasos saturados en 100 g de cultivares Bolero de espinaca tiene probabilidad 0.1 distribuida sobre </w:t>
      </w:r>
      <w:r w:rsidRPr="00E07576">
        <w:rPr>
          <w:position w:val="-24"/>
        </w:rPr>
        <w:object w:dxaOrig="2580" w:dyaOrig="620" w14:anchorId="5BA9CFE8">
          <v:shape id="_x0000_i1026" type="#_x0000_t75" style="width:129.2pt;height:31.2pt" o:ole="">
            <v:imagedata r:id="rId11" o:title=""/>
          </v:shape>
          <o:OLEObject Type="Embed" ProgID="Equation.DSMT4" ShapeID="_x0000_i1026" DrawAspect="Content" ObjectID="_1690002987" r:id="rId12"/>
        </w:object>
      </w:r>
      <w:r>
        <w:t>, y se sabe que la probabilidad de que en un análisis el contenido</w:t>
      </w:r>
      <w:r w:rsidR="00622AB7">
        <w:t xml:space="preserve"> de ácidos grasos saturados</w:t>
      </w:r>
      <w:r>
        <w:t xml:space="preserve"> sea de 0.03 g es 0.9.</w:t>
      </w:r>
    </w:p>
    <w:p w14:paraId="3643E892" w14:textId="6EB7C16B" w:rsidR="00E07576" w:rsidRDefault="00E07576" w:rsidP="00C119FD">
      <w:pPr>
        <w:pStyle w:val="Prrafodelista"/>
        <w:numPr>
          <w:ilvl w:val="0"/>
          <w:numId w:val="6"/>
        </w:numPr>
        <w:jc w:val="both"/>
      </w:pPr>
      <w:r>
        <w:t>El contenido</w:t>
      </w:r>
      <w:r w:rsidR="005F136A">
        <w:t xml:space="preserve"> (en g)</w:t>
      </w:r>
      <w:r>
        <w:t xml:space="preserve"> de ácidos grasos saturados en 100 g de cultivares Quinto de espinaca tiene densidad </w:t>
      </w:r>
      <w:r w:rsidRPr="00E07576">
        <w:rPr>
          <w:position w:val="-16"/>
        </w:rPr>
        <w:object w:dxaOrig="2140" w:dyaOrig="420" w14:anchorId="30B8A3FF">
          <v:shape id="_x0000_i1027" type="#_x0000_t75" style="width:107.2pt;height:21.2pt" o:ole="">
            <v:imagedata r:id="rId13" o:title=""/>
          </v:shape>
          <o:OLEObject Type="Embed" ProgID="Equation.DSMT4" ShapeID="_x0000_i1027" DrawAspect="Content" ObjectID="_1690002988" r:id="rId14"/>
        </w:object>
      </w:r>
      <w:r>
        <w:t>.</w:t>
      </w:r>
    </w:p>
    <w:p w14:paraId="7AEB8CB0" w14:textId="1F3ED5C5" w:rsidR="007B5C80" w:rsidRDefault="005F136A" w:rsidP="005F136A">
      <w:pPr>
        <w:pStyle w:val="Prrafodelista"/>
        <w:numPr>
          <w:ilvl w:val="0"/>
          <w:numId w:val="1"/>
        </w:numPr>
        <w:ind w:left="284" w:hanging="284"/>
        <w:jc w:val="both"/>
      </w:pPr>
      <w:r>
        <w:t>Se toma una muestra aleatoria de tamaño 10 de cultivares Falcón de espinaca. Si se encontró que el m</w:t>
      </w:r>
      <w:r w:rsidR="00171CB9">
        <w:t>en</w:t>
      </w:r>
      <w:r>
        <w:t>or de la muestra es menor de 0.04 g</w:t>
      </w:r>
      <w:r w:rsidR="00E42D79">
        <w:t>,</w:t>
      </w:r>
      <w:r>
        <w:t xml:space="preserve"> calcule la probabilidad de que el m</w:t>
      </w:r>
      <w:r w:rsidR="00171CB9">
        <w:t>en</w:t>
      </w:r>
      <w:r>
        <w:t xml:space="preserve">or de la muestra sea mayor de 0.02 g.         </w:t>
      </w:r>
      <w:r w:rsidR="00C8047A">
        <w:t>(</w:t>
      </w:r>
      <w:r w:rsidR="002115B2">
        <w:t>4</w:t>
      </w:r>
      <w:r w:rsidR="00C8047A">
        <w:t xml:space="preserve"> puntos)</w:t>
      </w:r>
    </w:p>
    <w:p w14:paraId="5C142ED7" w14:textId="14352364" w:rsidR="006059AE" w:rsidRDefault="005F136A" w:rsidP="00945117">
      <w:pPr>
        <w:pStyle w:val="Prrafodelista"/>
        <w:numPr>
          <w:ilvl w:val="0"/>
          <w:numId w:val="1"/>
        </w:numPr>
        <w:ind w:left="426" w:hanging="426"/>
        <w:jc w:val="both"/>
      </w:pPr>
      <w:r>
        <w:t>A un laboratorio llegaron 80 porciones de</w:t>
      </w:r>
      <w:r w:rsidR="002A1CAD">
        <w:t xml:space="preserve"> cultivares de</w:t>
      </w:r>
      <w:r>
        <w:t xml:space="preserve"> 100 g de espinaca (60 de cultivares Falcón, 15 de cultivares Bolero y 5 de cultivares Quinto)</w:t>
      </w:r>
      <w:r w:rsidR="006059AE">
        <w:t>.</w:t>
      </w:r>
      <w:r w:rsidR="004F5198">
        <w:t xml:space="preserve"> Si de esas porciones se seleccionó una al azar y tenía más de 0.02 g de ácidos grasos saturados calcule la probabilidad de que sea de cultivares Falcón.</w:t>
      </w:r>
      <w:r w:rsidR="002B728E">
        <w:t xml:space="preserve">        (</w:t>
      </w:r>
      <w:r w:rsidR="002115B2">
        <w:t>4</w:t>
      </w:r>
      <w:r w:rsidR="002B728E">
        <w:t xml:space="preserve"> puntos)</w:t>
      </w:r>
    </w:p>
    <w:p w14:paraId="664A21DD" w14:textId="329C8E84" w:rsidR="00BC7C8C" w:rsidRDefault="00A46152" w:rsidP="00945117">
      <w:pPr>
        <w:pStyle w:val="Prrafodelista"/>
        <w:numPr>
          <w:ilvl w:val="0"/>
          <w:numId w:val="1"/>
        </w:numPr>
        <w:ind w:left="426" w:hanging="426"/>
        <w:jc w:val="both"/>
      </w:pPr>
      <w:r>
        <w:t>En un laboratorio el día de trabajo es de 8 horas</w:t>
      </w:r>
      <w:r w:rsidR="000964DD">
        <w:t>.</w:t>
      </w:r>
      <w:r>
        <w:t xml:space="preserve"> </w:t>
      </w:r>
      <w:r w:rsidR="00F3711E">
        <w:t>Sea X e</w:t>
      </w:r>
      <w:r>
        <w:t>l tiempo de espera</w:t>
      </w:r>
      <w:r w:rsidR="00D143ED">
        <w:t xml:space="preserve"> en un día</w:t>
      </w:r>
      <w:r w:rsidR="00F3711E">
        <w:t xml:space="preserve"> </w:t>
      </w:r>
      <w:r>
        <w:t>para que se encuentre o no más de 0.02 g de ácidos grasos monoinsaturados</w:t>
      </w:r>
      <w:r w:rsidR="00F3711E">
        <w:t xml:space="preserve"> (AGM) al realizarse los análisis en porciones de 100 g de espinaca. La probabilidad de que en un día no se registren más de 0.02 g de AGM es 0.05. El tiempo total de espera para que se obtenga el primer registro</w:t>
      </w:r>
      <w:r w:rsidR="00BC7C8C">
        <w:t xml:space="preserve"> de</w:t>
      </w:r>
      <w:r w:rsidR="00F3711E">
        <w:t xml:space="preserve"> más de 0.02 g de AGM tiene d</w:t>
      </w:r>
      <w:r w:rsidR="00BC7C8C">
        <w:t>istribución</w:t>
      </w:r>
      <w:r w:rsidR="00F3711E">
        <w:t xml:space="preserve"> </w:t>
      </w:r>
      <w:r w:rsidR="00F3711E" w:rsidRPr="00F3711E">
        <w:rPr>
          <w:position w:val="-14"/>
        </w:rPr>
        <w:object w:dxaOrig="2880" w:dyaOrig="400" w14:anchorId="45E1815E">
          <v:shape id="_x0000_i1028" type="#_x0000_t75" style="width:2in;height:20pt" o:ole="">
            <v:imagedata r:id="rId15" o:title=""/>
          </v:shape>
          <o:OLEObject Type="Embed" ProgID="Equation.DSMT4" ShapeID="_x0000_i1028" DrawAspect="Content" ObjectID="_1690002989" r:id="rId16"/>
        </w:object>
      </w:r>
      <w:r w:rsidR="00BC7C8C">
        <w:t xml:space="preserve">. </w:t>
      </w:r>
    </w:p>
    <w:p w14:paraId="6F4DD8C0" w14:textId="45CF3DFE" w:rsidR="00B06023" w:rsidRDefault="00BC7C8C" w:rsidP="00BC7C8C">
      <w:pPr>
        <w:pStyle w:val="Prrafodelista"/>
        <w:numPr>
          <w:ilvl w:val="0"/>
          <w:numId w:val="7"/>
        </w:numPr>
        <w:jc w:val="both"/>
      </w:pPr>
      <w:r>
        <w:t>Halle y grafique la distribución acumulada de X.</w:t>
      </w:r>
      <w:r w:rsidR="00F3711E">
        <w:t xml:space="preserve"> </w:t>
      </w:r>
      <w:r w:rsidR="00C8047A">
        <w:t xml:space="preserve">                     </w:t>
      </w:r>
      <w:r w:rsidR="00711F85">
        <w:t>(</w:t>
      </w:r>
      <w:r w:rsidR="002115B2">
        <w:t>4</w:t>
      </w:r>
      <w:r w:rsidR="00711F85">
        <w:t xml:space="preserve"> puntos)</w:t>
      </w:r>
    </w:p>
    <w:p w14:paraId="75A92FAF" w14:textId="5B826E6F" w:rsidR="00BC7C8C" w:rsidRDefault="00BC7C8C" w:rsidP="00BC7C8C">
      <w:pPr>
        <w:pStyle w:val="Prrafodelista"/>
        <w:numPr>
          <w:ilvl w:val="0"/>
          <w:numId w:val="7"/>
        </w:numPr>
        <w:jc w:val="both"/>
      </w:pPr>
      <w:r>
        <w:t>Calcule el promedio de X</w:t>
      </w:r>
      <w:r w:rsidR="002B728E">
        <w:t>.                       (</w:t>
      </w:r>
      <w:r w:rsidR="002115B2">
        <w:t>4</w:t>
      </w:r>
      <w:r w:rsidR="002B728E">
        <w:t xml:space="preserve"> puntos)</w:t>
      </w:r>
    </w:p>
    <w:p w14:paraId="6592E7D1" w14:textId="0D567558" w:rsidR="00BC7C8C" w:rsidRDefault="000006C1" w:rsidP="00BC7C8C">
      <w:pPr>
        <w:pStyle w:val="Prrafodelista"/>
        <w:numPr>
          <w:ilvl w:val="0"/>
          <w:numId w:val="1"/>
        </w:numPr>
        <w:ind w:left="284" w:hanging="284"/>
        <w:jc w:val="both"/>
      </w:pPr>
      <w:r>
        <w:t xml:space="preserve">La cantidad </w:t>
      </w:r>
      <w:r w:rsidRPr="0048429E">
        <w:t xml:space="preserve">de </w:t>
      </w:r>
      <w:r>
        <w:t>ácidos grasos poliinsaturados</w:t>
      </w:r>
      <w:r w:rsidRPr="0048429E">
        <w:t xml:space="preserve"> en g/100 </w:t>
      </w:r>
      <w:r>
        <w:t>g</w:t>
      </w:r>
      <w:r w:rsidRPr="0048429E">
        <w:t xml:space="preserve"> tiene como media </w:t>
      </w:r>
      <w:r>
        <w:t>0.01</w:t>
      </w:r>
      <w:r w:rsidRPr="0048429E">
        <w:t xml:space="preserve"> y desviación estándar 0.0</w:t>
      </w:r>
      <w:r w:rsidR="002B728E">
        <w:t>00</w:t>
      </w:r>
      <w:r>
        <w:t>5</w:t>
      </w:r>
      <w:r w:rsidRPr="0048429E">
        <w:t>. Suponiendo que la distribución</w:t>
      </w:r>
      <w:r>
        <w:t xml:space="preserve"> de la cantidad de proteínas</w:t>
      </w:r>
      <w:r w:rsidRPr="0048429E">
        <w:t xml:space="preserve"> es simétrica alrededor de la media </w:t>
      </w:r>
      <w:r>
        <w:t>¿Qué porcentaje de</w:t>
      </w:r>
      <w:r w:rsidRPr="0048429E">
        <w:t xml:space="preserve"> muestra</w:t>
      </w:r>
      <w:r>
        <w:t>s experimentales</w:t>
      </w:r>
      <w:r w:rsidRPr="0048429E">
        <w:t xml:space="preserve"> de 100 </w:t>
      </w:r>
      <w:r>
        <w:t>g</w:t>
      </w:r>
      <w:r w:rsidRPr="0048429E">
        <w:t xml:space="preserve"> de </w:t>
      </w:r>
      <w:r>
        <w:t>espinaca</w:t>
      </w:r>
      <w:r w:rsidRPr="0048429E">
        <w:t xml:space="preserve"> ten</w:t>
      </w:r>
      <w:r>
        <w:t xml:space="preserve">drá un contenido de proteínas menor de </w:t>
      </w:r>
      <w:r w:rsidR="00E45DF8" w:rsidRPr="00E45DF8">
        <w:rPr>
          <w:position w:val="-6"/>
        </w:rPr>
        <w:object w:dxaOrig="840" w:dyaOrig="279" w14:anchorId="10AC15ED">
          <v:shape id="_x0000_i1029" type="#_x0000_t75" style="width:42pt;height:14pt" o:ole="">
            <v:imagedata r:id="rId17" o:title=""/>
          </v:shape>
          <o:OLEObject Type="Embed" ProgID="Equation.DSMT4" ShapeID="_x0000_i1029" DrawAspect="Content" ObjectID="_1690002990" r:id="rId18"/>
        </w:object>
      </w:r>
      <w:r w:rsidR="00E45DF8" w:rsidRPr="0048429E">
        <w:t>g</w:t>
      </w:r>
      <w:r w:rsidR="00E45DF8">
        <w:t>ramos?             (</w:t>
      </w:r>
      <w:r w:rsidR="002115B2">
        <w:t>4</w:t>
      </w:r>
      <w:r w:rsidR="00E45DF8">
        <w:t xml:space="preserve"> puntos)</w:t>
      </w:r>
    </w:p>
    <w:sectPr w:rsidR="00BC7C8C" w:rsidSect="00AA4BC1">
      <w:headerReference w:type="default" r:id="rId19"/>
      <w:footerReference w:type="even" r:id="rId20"/>
      <w:footerReference w:type="default" r:id="rId21"/>
      <w:pgSz w:w="11906" w:h="16838"/>
      <w:pgMar w:top="709" w:right="1416" w:bottom="99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86F8" w14:textId="77777777" w:rsidR="001233DC" w:rsidRDefault="001233DC">
      <w:r>
        <w:separator/>
      </w:r>
    </w:p>
  </w:endnote>
  <w:endnote w:type="continuationSeparator" w:id="0">
    <w:p w14:paraId="6DD3E823" w14:textId="77777777" w:rsidR="001233DC" w:rsidRDefault="0012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A49F" w14:textId="77777777" w:rsidR="008D60B7" w:rsidRDefault="00C42B93" w:rsidP="0088549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60B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67268E" w14:textId="77777777" w:rsidR="008D60B7" w:rsidRDefault="008D60B7" w:rsidP="008D60B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6E42" w14:textId="77777777" w:rsidR="008D60B7" w:rsidRDefault="00C42B93" w:rsidP="0088549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60B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60EE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9C2BA69" w14:textId="77777777" w:rsidR="008D60B7" w:rsidRDefault="008D60B7" w:rsidP="008D60B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9E920" w14:textId="77777777" w:rsidR="001233DC" w:rsidRDefault="001233DC">
      <w:r>
        <w:separator/>
      </w:r>
    </w:p>
  </w:footnote>
  <w:footnote w:type="continuationSeparator" w:id="0">
    <w:p w14:paraId="5533F3A3" w14:textId="77777777" w:rsidR="001233DC" w:rsidRDefault="00123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FA44" w14:textId="77777777" w:rsidR="003E480D" w:rsidRPr="003E480D" w:rsidRDefault="003E480D">
    <w:pPr>
      <w:pStyle w:val="Encabezado"/>
      <w:rPr>
        <w:sz w:val="16"/>
        <w:szCs w:val="16"/>
      </w:rPr>
    </w:pPr>
    <w:r w:rsidRPr="003E480D">
      <w:rPr>
        <w:sz w:val="16"/>
        <w:szCs w:val="16"/>
      </w:rPr>
      <w:t>Universidad Nacional Agraria La Molina</w:t>
    </w:r>
  </w:p>
  <w:p w14:paraId="1A8AB402" w14:textId="77777777" w:rsidR="003E480D" w:rsidRPr="003E480D" w:rsidRDefault="003E480D">
    <w:pPr>
      <w:pStyle w:val="Encabezado"/>
      <w:rPr>
        <w:sz w:val="16"/>
        <w:szCs w:val="16"/>
      </w:rPr>
    </w:pPr>
    <w:r w:rsidRPr="003E480D">
      <w:rPr>
        <w:sz w:val="16"/>
        <w:szCs w:val="16"/>
      </w:rPr>
      <w:t>Departamento de Estadística e Informática</w:t>
    </w:r>
  </w:p>
  <w:p w14:paraId="56287822" w14:textId="77777777" w:rsidR="003E480D" w:rsidRPr="003E480D" w:rsidRDefault="003E480D">
    <w:pPr>
      <w:pStyle w:val="Encabezado"/>
      <w:rPr>
        <w:sz w:val="16"/>
        <w:szCs w:val="16"/>
      </w:rPr>
    </w:pPr>
    <w:r w:rsidRPr="003E480D">
      <w:rPr>
        <w:sz w:val="16"/>
        <w:szCs w:val="16"/>
      </w:rPr>
      <w:t>Profesor: Clodomiro Fernando Miranda Villagómez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FEE"/>
    <w:multiLevelType w:val="hybridMultilevel"/>
    <w:tmpl w:val="0C4626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F5235"/>
    <w:multiLevelType w:val="hybridMultilevel"/>
    <w:tmpl w:val="C0D8C0E0"/>
    <w:lvl w:ilvl="0" w:tplc="D0DC09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1307"/>
    <w:multiLevelType w:val="hybridMultilevel"/>
    <w:tmpl w:val="26BA300E"/>
    <w:lvl w:ilvl="0" w:tplc="E91C54B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1AD7EBD"/>
    <w:multiLevelType w:val="hybridMultilevel"/>
    <w:tmpl w:val="32EA9CA6"/>
    <w:lvl w:ilvl="0" w:tplc="5C5C98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BC7E77"/>
    <w:multiLevelType w:val="hybridMultilevel"/>
    <w:tmpl w:val="CC6A7E5C"/>
    <w:lvl w:ilvl="0" w:tplc="78F4925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80119A3"/>
    <w:multiLevelType w:val="hybridMultilevel"/>
    <w:tmpl w:val="965008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00375"/>
    <w:multiLevelType w:val="hybridMultilevel"/>
    <w:tmpl w:val="9C8C369C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021"/>
    <w:rsid w:val="000006C1"/>
    <w:rsid w:val="00003217"/>
    <w:rsid w:val="000065B4"/>
    <w:rsid w:val="000101D9"/>
    <w:rsid w:val="00012090"/>
    <w:rsid w:val="000142D9"/>
    <w:rsid w:val="00024AAD"/>
    <w:rsid w:val="00024D0F"/>
    <w:rsid w:val="00026165"/>
    <w:rsid w:val="000272C1"/>
    <w:rsid w:val="00030B9F"/>
    <w:rsid w:val="00033A93"/>
    <w:rsid w:val="000340D5"/>
    <w:rsid w:val="00034135"/>
    <w:rsid w:val="00034157"/>
    <w:rsid w:val="00036EBC"/>
    <w:rsid w:val="00040B6A"/>
    <w:rsid w:val="00041E9A"/>
    <w:rsid w:val="00050116"/>
    <w:rsid w:val="000511C0"/>
    <w:rsid w:val="00051320"/>
    <w:rsid w:val="0005304E"/>
    <w:rsid w:val="00054F2A"/>
    <w:rsid w:val="000566B1"/>
    <w:rsid w:val="00060021"/>
    <w:rsid w:val="00061B24"/>
    <w:rsid w:val="00063D4A"/>
    <w:rsid w:val="0006521C"/>
    <w:rsid w:val="00072092"/>
    <w:rsid w:val="000734C3"/>
    <w:rsid w:val="000760EA"/>
    <w:rsid w:val="00080EBC"/>
    <w:rsid w:val="00084388"/>
    <w:rsid w:val="00084ED3"/>
    <w:rsid w:val="00094F1C"/>
    <w:rsid w:val="00095360"/>
    <w:rsid w:val="000964DD"/>
    <w:rsid w:val="00097FBB"/>
    <w:rsid w:val="000A1CAE"/>
    <w:rsid w:val="000A24CA"/>
    <w:rsid w:val="000A4342"/>
    <w:rsid w:val="000A51EF"/>
    <w:rsid w:val="000C2446"/>
    <w:rsid w:val="000C472B"/>
    <w:rsid w:val="000C7435"/>
    <w:rsid w:val="000C7749"/>
    <w:rsid w:val="000D0185"/>
    <w:rsid w:val="000D5636"/>
    <w:rsid w:val="000D668E"/>
    <w:rsid w:val="000D6D1B"/>
    <w:rsid w:val="000E069E"/>
    <w:rsid w:val="000F1E03"/>
    <w:rsid w:val="000F34A0"/>
    <w:rsid w:val="000F4A9F"/>
    <w:rsid w:val="00100BDC"/>
    <w:rsid w:val="001021AB"/>
    <w:rsid w:val="001034EC"/>
    <w:rsid w:val="001037C7"/>
    <w:rsid w:val="0010380C"/>
    <w:rsid w:val="001107B1"/>
    <w:rsid w:val="00117B86"/>
    <w:rsid w:val="001233DC"/>
    <w:rsid w:val="001307B1"/>
    <w:rsid w:val="00132E08"/>
    <w:rsid w:val="001400AD"/>
    <w:rsid w:val="00142B71"/>
    <w:rsid w:val="0014304C"/>
    <w:rsid w:val="00147057"/>
    <w:rsid w:val="00160FCA"/>
    <w:rsid w:val="00161BC9"/>
    <w:rsid w:val="001670B2"/>
    <w:rsid w:val="00170B77"/>
    <w:rsid w:val="00171CB9"/>
    <w:rsid w:val="00172407"/>
    <w:rsid w:val="001728AB"/>
    <w:rsid w:val="00184BBB"/>
    <w:rsid w:val="00187181"/>
    <w:rsid w:val="00190CD5"/>
    <w:rsid w:val="00192326"/>
    <w:rsid w:val="00194CAF"/>
    <w:rsid w:val="00197C70"/>
    <w:rsid w:val="001B0DB2"/>
    <w:rsid w:val="001B1149"/>
    <w:rsid w:val="001B498E"/>
    <w:rsid w:val="001B58DA"/>
    <w:rsid w:val="001B61D2"/>
    <w:rsid w:val="001C1F47"/>
    <w:rsid w:val="001C23A4"/>
    <w:rsid w:val="001C445A"/>
    <w:rsid w:val="001C5232"/>
    <w:rsid w:val="001C52B4"/>
    <w:rsid w:val="001C5866"/>
    <w:rsid w:val="001C63BB"/>
    <w:rsid w:val="001C709C"/>
    <w:rsid w:val="001D2B69"/>
    <w:rsid w:val="001D4587"/>
    <w:rsid w:val="001D64C5"/>
    <w:rsid w:val="001D7193"/>
    <w:rsid w:val="001E053B"/>
    <w:rsid w:val="001E4309"/>
    <w:rsid w:val="001E671C"/>
    <w:rsid w:val="001F3C6E"/>
    <w:rsid w:val="001F6B45"/>
    <w:rsid w:val="00201A6B"/>
    <w:rsid w:val="00202873"/>
    <w:rsid w:val="002115B2"/>
    <w:rsid w:val="00214782"/>
    <w:rsid w:val="00220B5B"/>
    <w:rsid w:val="00222600"/>
    <w:rsid w:val="00236494"/>
    <w:rsid w:val="002426C3"/>
    <w:rsid w:val="00243E3E"/>
    <w:rsid w:val="00244E9D"/>
    <w:rsid w:val="002462ED"/>
    <w:rsid w:val="00246A36"/>
    <w:rsid w:val="00247A56"/>
    <w:rsid w:val="0025027F"/>
    <w:rsid w:val="00251426"/>
    <w:rsid w:val="00251A4B"/>
    <w:rsid w:val="0025381F"/>
    <w:rsid w:val="0026128B"/>
    <w:rsid w:val="00261BA0"/>
    <w:rsid w:val="002710AC"/>
    <w:rsid w:val="00272FB5"/>
    <w:rsid w:val="002735A7"/>
    <w:rsid w:val="0027362C"/>
    <w:rsid w:val="00275B4D"/>
    <w:rsid w:val="002765E1"/>
    <w:rsid w:val="00281C57"/>
    <w:rsid w:val="002838B5"/>
    <w:rsid w:val="00287C86"/>
    <w:rsid w:val="002904FD"/>
    <w:rsid w:val="002954DB"/>
    <w:rsid w:val="00296A0B"/>
    <w:rsid w:val="00297BE0"/>
    <w:rsid w:val="002A1CAD"/>
    <w:rsid w:val="002A268D"/>
    <w:rsid w:val="002A7600"/>
    <w:rsid w:val="002A7C49"/>
    <w:rsid w:val="002B00EF"/>
    <w:rsid w:val="002B0EBF"/>
    <w:rsid w:val="002B5161"/>
    <w:rsid w:val="002B691F"/>
    <w:rsid w:val="002B728E"/>
    <w:rsid w:val="002C0526"/>
    <w:rsid w:val="002C1ADD"/>
    <w:rsid w:val="002C1D24"/>
    <w:rsid w:val="002C56AB"/>
    <w:rsid w:val="002C5780"/>
    <w:rsid w:val="002D1F3F"/>
    <w:rsid w:val="002D2423"/>
    <w:rsid w:val="002D2B08"/>
    <w:rsid w:val="002D5F5B"/>
    <w:rsid w:val="002D6824"/>
    <w:rsid w:val="002D6DE0"/>
    <w:rsid w:val="002D772F"/>
    <w:rsid w:val="002E1E59"/>
    <w:rsid w:val="002E6EF7"/>
    <w:rsid w:val="002E73AE"/>
    <w:rsid w:val="002F0B11"/>
    <w:rsid w:val="002F4925"/>
    <w:rsid w:val="002F500C"/>
    <w:rsid w:val="002F589C"/>
    <w:rsid w:val="0030284C"/>
    <w:rsid w:val="00306D17"/>
    <w:rsid w:val="00307666"/>
    <w:rsid w:val="00322327"/>
    <w:rsid w:val="003305FB"/>
    <w:rsid w:val="00332F8D"/>
    <w:rsid w:val="00335A02"/>
    <w:rsid w:val="00340179"/>
    <w:rsid w:val="00341C35"/>
    <w:rsid w:val="00344746"/>
    <w:rsid w:val="003458ED"/>
    <w:rsid w:val="0034609C"/>
    <w:rsid w:val="00351BC6"/>
    <w:rsid w:val="00351CE0"/>
    <w:rsid w:val="00374107"/>
    <w:rsid w:val="00376F2A"/>
    <w:rsid w:val="00380805"/>
    <w:rsid w:val="00380B05"/>
    <w:rsid w:val="00380E27"/>
    <w:rsid w:val="00382A55"/>
    <w:rsid w:val="00391D74"/>
    <w:rsid w:val="003933EB"/>
    <w:rsid w:val="003A0BB0"/>
    <w:rsid w:val="003A4D3C"/>
    <w:rsid w:val="003B1FCF"/>
    <w:rsid w:val="003B2224"/>
    <w:rsid w:val="003C5555"/>
    <w:rsid w:val="003C6831"/>
    <w:rsid w:val="003D3328"/>
    <w:rsid w:val="003D34CB"/>
    <w:rsid w:val="003D4BBD"/>
    <w:rsid w:val="003D6C36"/>
    <w:rsid w:val="003E1833"/>
    <w:rsid w:val="003E480D"/>
    <w:rsid w:val="003E6A5D"/>
    <w:rsid w:val="003F062B"/>
    <w:rsid w:val="003F07BB"/>
    <w:rsid w:val="003F4321"/>
    <w:rsid w:val="003F661F"/>
    <w:rsid w:val="00401A37"/>
    <w:rsid w:val="004038AF"/>
    <w:rsid w:val="00405A48"/>
    <w:rsid w:val="004117EB"/>
    <w:rsid w:val="0041240B"/>
    <w:rsid w:val="00413CB7"/>
    <w:rsid w:val="00417914"/>
    <w:rsid w:val="004222BF"/>
    <w:rsid w:val="00422BAC"/>
    <w:rsid w:val="00433A55"/>
    <w:rsid w:val="004365A2"/>
    <w:rsid w:val="00437997"/>
    <w:rsid w:val="00437E88"/>
    <w:rsid w:val="004525D4"/>
    <w:rsid w:val="00456F99"/>
    <w:rsid w:val="00460954"/>
    <w:rsid w:val="0046433D"/>
    <w:rsid w:val="0047631C"/>
    <w:rsid w:val="00477BC5"/>
    <w:rsid w:val="00481496"/>
    <w:rsid w:val="004818C8"/>
    <w:rsid w:val="00482701"/>
    <w:rsid w:val="004830C5"/>
    <w:rsid w:val="004850A4"/>
    <w:rsid w:val="00490283"/>
    <w:rsid w:val="00490923"/>
    <w:rsid w:val="00493344"/>
    <w:rsid w:val="00496DD3"/>
    <w:rsid w:val="004975E5"/>
    <w:rsid w:val="004A00BA"/>
    <w:rsid w:val="004A18A8"/>
    <w:rsid w:val="004A1A3F"/>
    <w:rsid w:val="004A5E4B"/>
    <w:rsid w:val="004B2373"/>
    <w:rsid w:val="004B2866"/>
    <w:rsid w:val="004B5B2D"/>
    <w:rsid w:val="004C1872"/>
    <w:rsid w:val="004C23C0"/>
    <w:rsid w:val="004C6293"/>
    <w:rsid w:val="004C648A"/>
    <w:rsid w:val="004C70CB"/>
    <w:rsid w:val="004D1BD5"/>
    <w:rsid w:val="004E0AF0"/>
    <w:rsid w:val="004E6138"/>
    <w:rsid w:val="004E712B"/>
    <w:rsid w:val="004F2685"/>
    <w:rsid w:val="004F5198"/>
    <w:rsid w:val="004F54DD"/>
    <w:rsid w:val="004F710B"/>
    <w:rsid w:val="005025EE"/>
    <w:rsid w:val="005102A2"/>
    <w:rsid w:val="00512197"/>
    <w:rsid w:val="00522071"/>
    <w:rsid w:val="00522AE6"/>
    <w:rsid w:val="0052483E"/>
    <w:rsid w:val="0052521F"/>
    <w:rsid w:val="005318A4"/>
    <w:rsid w:val="005367A9"/>
    <w:rsid w:val="005378E8"/>
    <w:rsid w:val="0054392A"/>
    <w:rsid w:val="0054633D"/>
    <w:rsid w:val="00546998"/>
    <w:rsid w:val="0055143F"/>
    <w:rsid w:val="00552032"/>
    <w:rsid w:val="0055235D"/>
    <w:rsid w:val="005544A8"/>
    <w:rsid w:val="005545A9"/>
    <w:rsid w:val="0055759A"/>
    <w:rsid w:val="005602DD"/>
    <w:rsid w:val="00562295"/>
    <w:rsid w:val="005633AC"/>
    <w:rsid w:val="00563B10"/>
    <w:rsid w:val="00570B88"/>
    <w:rsid w:val="005735E6"/>
    <w:rsid w:val="005735FF"/>
    <w:rsid w:val="00586474"/>
    <w:rsid w:val="00587896"/>
    <w:rsid w:val="00591A9C"/>
    <w:rsid w:val="005937FE"/>
    <w:rsid w:val="005963A6"/>
    <w:rsid w:val="005A03F9"/>
    <w:rsid w:val="005A2E9E"/>
    <w:rsid w:val="005A68D3"/>
    <w:rsid w:val="005B1FD9"/>
    <w:rsid w:val="005B256A"/>
    <w:rsid w:val="005B4307"/>
    <w:rsid w:val="005C067C"/>
    <w:rsid w:val="005C34FF"/>
    <w:rsid w:val="005C445D"/>
    <w:rsid w:val="005D29AE"/>
    <w:rsid w:val="005D2CC5"/>
    <w:rsid w:val="005D6701"/>
    <w:rsid w:val="005D6871"/>
    <w:rsid w:val="005F008B"/>
    <w:rsid w:val="005F136A"/>
    <w:rsid w:val="005F4A53"/>
    <w:rsid w:val="005F73DC"/>
    <w:rsid w:val="005F750D"/>
    <w:rsid w:val="006008CB"/>
    <w:rsid w:val="006059AE"/>
    <w:rsid w:val="00607EEE"/>
    <w:rsid w:val="00612CE9"/>
    <w:rsid w:val="00612F85"/>
    <w:rsid w:val="0062189E"/>
    <w:rsid w:val="00621965"/>
    <w:rsid w:val="006226D6"/>
    <w:rsid w:val="00622AB7"/>
    <w:rsid w:val="006244C8"/>
    <w:rsid w:val="00627CCF"/>
    <w:rsid w:val="00630482"/>
    <w:rsid w:val="00630B62"/>
    <w:rsid w:val="00635594"/>
    <w:rsid w:val="006373AB"/>
    <w:rsid w:val="00641B5C"/>
    <w:rsid w:val="00647643"/>
    <w:rsid w:val="00650365"/>
    <w:rsid w:val="006523B1"/>
    <w:rsid w:val="00653A54"/>
    <w:rsid w:val="00655A32"/>
    <w:rsid w:val="00655B76"/>
    <w:rsid w:val="00656C26"/>
    <w:rsid w:val="00660493"/>
    <w:rsid w:val="00660EE9"/>
    <w:rsid w:val="00662305"/>
    <w:rsid w:val="0066231A"/>
    <w:rsid w:val="00662518"/>
    <w:rsid w:val="00663034"/>
    <w:rsid w:val="006639CB"/>
    <w:rsid w:val="00665ADD"/>
    <w:rsid w:val="00665AE3"/>
    <w:rsid w:val="00666BAE"/>
    <w:rsid w:val="00677432"/>
    <w:rsid w:val="00681B47"/>
    <w:rsid w:val="00685167"/>
    <w:rsid w:val="00691932"/>
    <w:rsid w:val="00693096"/>
    <w:rsid w:val="00693BAB"/>
    <w:rsid w:val="00695AEB"/>
    <w:rsid w:val="00695E6C"/>
    <w:rsid w:val="00697721"/>
    <w:rsid w:val="006B67D6"/>
    <w:rsid w:val="006B6AE2"/>
    <w:rsid w:val="006C0CCA"/>
    <w:rsid w:val="006C1827"/>
    <w:rsid w:val="006C5E1B"/>
    <w:rsid w:val="006C7F0B"/>
    <w:rsid w:val="006D0A58"/>
    <w:rsid w:val="006D0BF9"/>
    <w:rsid w:val="006D7F3B"/>
    <w:rsid w:val="006E1E3B"/>
    <w:rsid w:val="006E2A9A"/>
    <w:rsid w:val="006E3A91"/>
    <w:rsid w:val="006E489F"/>
    <w:rsid w:val="006F1E29"/>
    <w:rsid w:val="006F56FA"/>
    <w:rsid w:val="006F7374"/>
    <w:rsid w:val="007009A1"/>
    <w:rsid w:val="00703C03"/>
    <w:rsid w:val="007043AF"/>
    <w:rsid w:val="00704E84"/>
    <w:rsid w:val="0070516A"/>
    <w:rsid w:val="00707F18"/>
    <w:rsid w:val="00710AE8"/>
    <w:rsid w:val="00710B38"/>
    <w:rsid w:val="00711F85"/>
    <w:rsid w:val="0071419D"/>
    <w:rsid w:val="00721558"/>
    <w:rsid w:val="00722743"/>
    <w:rsid w:val="0073027F"/>
    <w:rsid w:val="00735F05"/>
    <w:rsid w:val="00742C2D"/>
    <w:rsid w:val="00743510"/>
    <w:rsid w:val="0074400A"/>
    <w:rsid w:val="0074464B"/>
    <w:rsid w:val="00747031"/>
    <w:rsid w:val="0076038D"/>
    <w:rsid w:val="00761F13"/>
    <w:rsid w:val="00762F01"/>
    <w:rsid w:val="00764D58"/>
    <w:rsid w:val="00772386"/>
    <w:rsid w:val="007804EE"/>
    <w:rsid w:val="00783401"/>
    <w:rsid w:val="00783927"/>
    <w:rsid w:val="00790831"/>
    <w:rsid w:val="00792013"/>
    <w:rsid w:val="007924A6"/>
    <w:rsid w:val="00793054"/>
    <w:rsid w:val="0079460F"/>
    <w:rsid w:val="00794AFC"/>
    <w:rsid w:val="007B5C80"/>
    <w:rsid w:val="007C744F"/>
    <w:rsid w:val="007D0839"/>
    <w:rsid w:val="007D0BBE"/>
    <w:rsid w:val="007D1402"/>
    <w:rsid w:val="007D5454"/>
    <w:rsid w:val="007D6814"/>
    <w:rsid w:val="007E43DD"/>
    <w:rsid w:val="007E4B0B"/>
    <w:rsid w:val="007E67EE"/>
    <w:rsid w:val="007E6C37"/>
    <w:rsid w:val="007F2D47"/>
    <w:rsid w:val="00801535"/>
    <w:rsid w:val="00802492"/>
    <w:rsid w:val="00810975"/>
    <w:rsid w:val="0081195B"/>
    <w:rsid w:val="00815E5A"/>
    <w:rsid w:val="00815F7C"/>
    <w:rsid w:val="00817EF8"/>
    <w:rsid w:val="008207E8"/>
    <w:rsid w:val="0082315D"/>
    <w:rsid w:val="00833627"/>
    <w:rsid w:val="00835C28"/>
    <w:rsid w:val="008363A5"/>
    <w:rsid w:val="00837095"/>
    <w:rsid w:val="00837516"/>
    <w:rsid w:val="008430D9"/>
    <w:rsid w:val="008536C7"/>
    <w:rsid w:val="00861FF4"/>
    <w:rsid w:val="00864468"/>
    <w:rsid w:val="0087091A"/>
    <w:rsid w:val="008716ED"/>
    <w:rsid w:val="00872B0C"/>
    <w:rsid w:val="0087681F"/>
    <w:rsid w:val="00880B2C"/>
    <w:rsid w:val="00881F61"/>
    <w:rsid w:val="008830EC"/>
    <w:rsid w:val="00885496"/>
    <w:rsid w:val="00885C6C"/>
    <w:rsid w:val="00891C70"/>
    <w:rsid w:val="00895292"/>
    <w:rsid w:val="008A0F54"/>
    <w:rsid w:val="008A5032"/>
    <w:rsid w:val="008B677E"/>
    <w:rsid w:val="008C094B"/>
    <w:rsid w:val="008C3354"/>
    <w:rsid w:val="008C46F5"/>
    <w:rsid w:val="008C6F71"/>
    <w:rsid w:val="008D12C6"/>
    <w:rsid w:val="008D5B2B"/>
    <w:rsid w:val="008D60B7"/>
    <w:rsid w:val="008D732F"/>
    <w:rsid w:val="008D7E4C"/>
    <w:rsid w:val="008D7FEC"/>
    <w:rsid w:val="008E3982"/>
    <w:rsid w:val="008E3F13"/>
    <w:rsid w:val="008E62D9"/>
    <w:rsid w:val="008E7BD2"/>
    <w:rsid w:val="008F284D"/>
    <w:rsid w:val="008F330E"/>
    <w:rsid w:val="00900180"/>
    <w:rsid w:val="009065EF"/>
    <w:rsid w:val="0090670A"/>
    <w:rsid w:val="0091107B"/>
    <w:rsid w:val="00911D74"/>
    <w:rsid w:val="00911DF9"/>
    <w:rsid w:val="009215C3"/>
    <w:rsid w:val="00923187"/>
    <w:rsid w:val="009250B4"/>
    <w:rsid w:val="00931B1A"/>
    <w:rsid w:val="00934667"/>
    <w:rsid w:val="00937C96"/>
    <w:rsid w:val="00940180"/>
    <w:rsid w:val="00941961"/>
    <w:rsid w:val="009450C2"/>
    <w:rsid w:val="00945117"/>
    <w:rsid w:val="009603F5"/>
    <w:rsid w:val="009649A9"/>
    <w:rsid w:val="00965E06"/>
    <w:rsid w:val="0097023F"/>
    <w:rsid w:val="00971362"/>
    <w:rsid w:val="00971F6A"/>
    <w:rsid w:val="00972E09"/>
    <w:rsid w:val="00973E86"/>
    <w:rsid w:val="009745F6"/>
    <w:rsid w:val="009806A8"/>
    <w:rsid w:val="009907CA"/>
    <w:rsid w:val="009908D2"/>
    <w:rsid w:val="009941B4"/>
    <w:rsid w:val="00996861"/>
    <w:rsid w:val="009A2782"/>
    <w:rsid w:val="009A51BF"/>
    <w:rsid w:val="009B0346"/>
    <w:rsid w:val="009B7C02"/>
    <w:rsid w:val="009C1B34"/>
    <w:rsid w:val="009D26E8"/>
    <w:rsid w:val="009D2A82"/>
    <w:rsid w:val="009E0B70"/>
    <w:rsid w:val="009E2ABD"/>
    <w:rsid w:val="009E6C8D"/>
    <w:rsid w:val="009E7AC6"/>
    <w:rsid w:val="009E7E76"/>
    <w:rsid w:val="009E7EBE"/>
    <w:rsid w:val="009F5AD2"/>
    <w:rsid w:val="00A02185"/>
    <w:rsid w:val="00A04A0B"/>
    <w:rsid w:val="00A14F00"/>
    <w:rsid w:val="00A21D7F"/>
    <w:rsid w:val="00A23E78"/>
    <w:rsid w:val="00A271D7"/>
    <w:rsid w:val="00A27925"/>
    <w:rsid w:val="00A305A8"/>
    <w:rsid w:val="00A3195A"/>
    <w:rsid w:val="00A35431"/>
    <w:rsid w:val="00A43969"/>
    <w:rsid w:val="00A46152"/>
    <w:rsid w:val="00A47B1B"/>
    <w:rsid w:val="00A5139E"/>
    <w:rsid w:val="00A536DF"/>
    <w:rsid w:val="00A5519F"/>
    <w:rsid w:val="00A5536A"/>
    <w:rsid w:val="00A644FF"/>
    <w:rsid w:val="00A739DB"/>
    <w:rsid w:val="00A76246"/>
    <w:rsid w:val="00A76D2E"/>
    <w:rsid w:val="00A8559B"/>
    <w:rsid w:val="00A97F7A"/>
    <w:rsid w:val="00AA3248"/>
    <w:rsid w:val="00AA4BC1"/>
    <w:rsid w:val="00AA574B"/>
    <w:rsid w:val="00AA70C1"/>
    <w:rsid w:val="00AA721D"/>
    <w:rsid w:val="00AA74A7"/>
    <w:rsid w:val="00AB12DD"/>
    <w:rsid w:val="00AB3638"/>
    <w:rsid w:val="00AB4A2C"/>
    <w:rsid w:val="00AC121F"/>
    <w:rsid w:val="00AC6D86"/>
    <w:rsid w:val="00AC7490"/>
    <w:rsid w:val="00AD1406"/>
    <w:rsid w:val="00AD2278"/>
    <w:rsid w:val="00AD7CE3"/>
    <w:rsid w:val="00AE06AB"/>
    <w:rsid w:val="00AE2561"/>
    <w:rsid w:val="00AE3279"/>
    <w:rsid w:val="00AE532F"/>
    <w:rsid w:val="00AE7580"/>
    <w:rsid w:val="00AE7ECF"/>
    <w:rsid w:val="00AF7559"/>
    <w:rsid w:val="00B002D5"/>
    <w:rsid w:val="00B04112"/>
    <w:rsid w:val="00B06023"/>
    <w:rsid w:val="00B07C88"/>
    <w:rsid w:val="00B167E9"/>
    <w:rsid w:val="00B211B7"/>
    <w:rsid w:val="00B2273A"/>
    <w:rsid w:val="00B22EEB"/>
    <w:rsid w:val="00B2431A"/>
    <w:rsid w:val="00B25D94"/>
    <w:rsid w:val="00B31B56"/>
    <w:rsid w:val="00B31B8E"/>
    <w:rsid w:val="00B35C1A"/>
    <w:rsid w:val="00B35C92"/>
    <w:rsid w:val="00B50E9D"/>
    <w:rsid w:val="00B535FF"/>
    <w:rsid w:val="00B54191"/>
    <w:rsid w:val="00B55C24"/>
    <w:rsid w:val="00B62E64"/>
    <w:rsid w:val="00B66DBF"/>
    <w:rsid w:val="00B67319"/>
    <w:rsid w:val="00B67FC5"/>
    <w:rsid w:val="00B705A1"/>
    <w:rsid w:val="00B75845"/>
    <w:rsid w:val="00B80A04"/>
    <w:rsid w:val="00B84E7C"/>
    <w:rsid w:val="00B84EF6"/>
    <w:rsid w:val="00B8522F"/>
    <w:rsid w:val="00B90631"/>
    <w:rsid w:val="00B92BFC"/>
    <w:rsid w:val="00B95E57"/>
    <w:rsid w:val="00BA0BBC"/>
    <w:rsid w:val="00BA6086"/>
    <w:rsid w:val="00BA684D"/>
    <w:rsid w:val="00BA70D6"/>
    <w:rsid w:val="00BB1477"/>
    <w:rsid w:val="00BB1F97"/>
    <w:rsid w:val="00BB3157"/>
    <w:rsid w:val="00BB7DC3"/>
    <w:rsid w:val="00BC514C"/>
    <w:rsid w:val="00BC64E7"/>
    <w:rsid w:val="00BC7C8C"/>
    <w:rsid w:val="00BD1614"/>
    <w:rsid w:val="00BD1A21"/>
    <w:rsid w:val="00BD2A26"/>
    <w:rsid w:val="00BD2E49"/>
    <w:rsid w:val="00BD4394"/>
    <w:rsid w:val="00BD656D"/>
    <w:rsid w:val="00BE1866"/>
    <w:rsid w:val="00BE29AA"/>
    <w:rsid w:val="00BF1724"/>
    <w:rsid w:val="00BF1C5C"/>
    <w:rsid w:val="00BF3492"/>
    <w:rsid w:val="00BF6DB3"/>
    <w:rsid w:val="00C0447A"/>
    <w:rsid w:val="00C055AD"/>
    <w:rsid w:val="00C05754"/>
    <w:rsid w:val="00C10EF1"/>
    <w:rsid w:val="00C11074"/>
    <w:rsid w:val="00C119FD"/>
    <w:rsid w:val="00C23B2E"/>
    <w:rsid w:val="00C27269"/>
    <w:rsid w:val="00C30AEF"/>
    <w:rsid w:val="00C341C7"/>
    <w:rsid w:val="00C363F9"/>
    <w:rsid w:val="00C42B93"/>
    <w:rsid w:val="00C506C8"/>
    <w:rsid w:val="00C5478C"/>
    <w:rsid w:val="00C54B97"/>
    <w:rsid w:val="00C575A2"/>
    <w:rsid w:val="00C60869"/>
    <w:rsid w:val="00C6558F"/>
    <w:rsid w:val="00C67D63"/>
    <w:rsid w:val="00C72AF2"/>
    <w:rsid w:val="00C77CE0"/>
    <w:rsid w:val="00C8047A"/>
    <w:rsid w:val="00C824C7"/>
    <w:rsid w:val="00C829D1"/>
    <w:rsid w:val="00C84F0A"/>
    <w:rsid w:val="00C858E3"/>
    <w:rsid w:val="00C922B5"/>
    <w:rsid w:val="00C9238B"/>
    <w:rsid w:val="00C9250D"/>
    <w:rsid w:val="00C95645"/>
    <w:rsid w:val="00CA136C"/>
    <w:rsid w:val="00CA1A3C"/>
    <w:rsid w:val="00CA5FAB"/>
    <w:rsid w:val="00CB046F"/>
    <w:rsid w:val="00CB2CBA"/>
    <w:rsid w:val="00CC7643"/>
    <w:rsid w:val="00CD47C5"/>
    <w:rsid w:val="00CD57AF"/>
    <w:rsid w:val="00CD57CA"/>
    <w:rsid w:val="00CD7F62"/>
    <w:rsid w:val="00CE0C4E"/>
    <w:rsid w:val="00CE3FF9"/>
    <w:rsid w:val="00CE4645"/>
    <w:rsid w:val="00CE6BB8"/>
    <w:rsid w:val="00CF1FF4"/>
    <w:rsid w:val="00D05FE5"/>
    <w:rsid w:val="00D0728A"/>
    <w:rsid w:val="00D1167A"/>
    <w:rsid w:val="00D130D4"/>
    <w:rsid w:val="00D143ED"/>
    <w:rsid w:val="00D2015D"/>
    <w:rsid w:val="00D228F0"/>
    <w:rsid w:val="00D23756"/>
    <w:rsid w:val="00D23B1A"/>
    <w:rsid w:val="00D24451"/>
    <w:rsid w:val="00D24FEA"/>
    <w:rsid w:val="00D27D32"/>
    <w:rsid w:val="00D31855"/>
    <w:rsid w:val="00D3564B"/>
    <w:rsid w:val="00D35706"/>
    <w:rsid w:val="00D47D32"/>
    <w:rsid w:val="00D62D5F"/>
    <w:rsid w:val="00D6630D"/>
    <w:rsid w:val="00D66F10"/>
    <w:rsid w:val="00D677BC"/>
    <w:rsid w:val="00D7213C"/>
    <w:rsid w:val="00D73ED4"/>
    <w:rsid w:val="00D74CF5"/>
    <w:rsid w:val="00D763A3"/>
    <w:rsid w:val="00D76D14"/>
    <w:rsid w:val="00D7754A"/>
    <w:rsid w:val="00D77845"/>
    <w:rsid w:val="00D84299"/>
    <w:rsid w:val="00D85C1F"/>
    <w:rsid w:val="00D94AF3"/>
    <w:rsid w:val="00D97C1E"/>
    <w:rsid w:val="00DA6BBF"/>
    <w:rsid w:val="00DA7683"/>
    <w:rsid w:val="00DB1611"/>
    <w:rsid w:val="00DB6805"/>
    <w:rsid w:val="00DB7B03"/>
    <w:rsid w:val="00DC12E1"/>
    <w:rsid w:val="00DC27C3"/>
    <w:rsid w:val="00DC447F"/>
    <w:rsid w:val="00DD3709"/>
    <w:rsid w:val="00DE4256"/>
    <w:rsid w:val="00DE5344"/>
    <w:rsid w:val="00DF1B54"/>
    <w:rsid w:val="00E06F3F"/>
    <w:rsid w:val="00E07576"/>
    <w:rsid w:val="00E1035A"/>
    <w:rsid w:val="00E110D0"/>
    <w:rsid w:val="00E131B4"/>
    <w:rsid w:val="00E169E3"/>
    <w:rsid w:val="00E23E15"/>
    <w:rsid w:val="00E40A38"/>
    <w:rsid w:val="00E41B51"/>
    <w:rsid w:val="00E42D79"/>
    <w:rsid w:val="00E42EC2"/>
    <w:rsid w:val="00E430A7"/>
    <w:rsid w:val="00E45DF8"/>
    <w:rsid w:val="00E4711B"/>
    <w:rsid w:val="00E5082E"/>
    <w:rsid w:val="00E53F75"/>
    <w:rsid w:val="00E56425"/>
    <w:rsid w:val="00E61E32"/>
    <w:rsid w:val="00E65723"/>
    <w:rsid w:val="00E711B0"/>
    <w:rsid w:val="00E711D8"/>
    <w:rsid w:val="00E712E6"/>
    <w:rsid w:val="00E7370D"/>
    <w:rsid w:val="00E746E7"/>
    <w:rsid w:val="00E8276D"/>
    <w:rsid w:val="00E8532A"/>
    <w:rsid w:val="00E961AB"/>
    <w:rsid w:val="00E96332"/>
    <w:rsid w:val="00E964A7"/>
    <w:rsid w:val="00E9660F"/>
    <w:rsid w:val="00E96C7D"/>
    <w:rsid w:val="00E96EDB"/>
    <w:rsid w:val="00E9753D"/>
    <w:rsid w:val="00EA1900"/>
    <w:rsid w:val="00EB37BD"/>
    <w:rsid w:val="00EB5319"/>
    <w:rsid w:val="00EB6469"/>
    <w:rsid w:val="00EB6480"/>
    <w:rsid w:val="00EB786C"/>
    <w:rsid w:val="00EC31FC"/>
    <w:rsid w:val="00EC43CD"/>
    <w:rsid w:val="00EC5902"/>
    <w:rsid w:val="00EC62A5"/>
    <w:rsid w:val="00EC71D8"/>
    <w:rsid w:val="00ED2777"/>
    <w:rsid w:val="00ED66B8"/>
    <w:rsid w:val="00EE0806"/>
    <w:rsid w:val="00EE0B85"/>
    <w:rsid w:val="00EE113E"/>
    <w:rsid w:val="00EE4075"/>
    <w:rsid w:val="00EE4468"/>
    <w:rsid w:val="00EE665F"/>
    <w:rsid w:val="00EE6F69"/>
    <w:rsid w:val="00EF1B7D"/>
    <w:rsid w:val="00EF3ED5"/>
    <w:rsid w:val="00F02B11"/>
    <w:rsid w:val="00F02DB3"/>
    <w:rsid w:val="00F057C4"/>
    <w:rsid w:val="00F05D9B"/>
    <w:rsid w:val="00F068CA"/>
    <w:rsid w:val="00F151A9"/>
    <w:rsid w:val="00F2025E"/>
    <w:rsid w:val="00F22AAE"/>
    <w:rsid w:val="00F30521"/>
    <w:rsid w:val="00F33B41"/>
    <w:rsid w:val="00F3711E"/>
    <w:rsid w:val="00F41182"/>
    <w:rsid w:val="00F46D38"/>
    <w:rsid w:val="00F506B9"/>
    <w:rsid w:val="00F541CE"/>
    <w:rsid w:val="00F546FF"/>
    <w:rsid w:val="00F5781C"/>
    <w:rsid w:val="00F60021"/>
    <w:rsid w:val="00F600FE"/>
    <w:rsid w:val="00F62586"/>
    <w:rsid w:val="00F657C0"/>
    <w:rsid w:val="00F67957"/>
    <w:rsid w:val="00F70702"/>
    <w:rsid w:val="00F71E19"/>
    <w:rsid w:val="00F72CAC"/>
    <w:rsid w:val="00F76563"/>
    <w:rsid w:val="00F76A17"/>
    <w:rsid w:val="00F80841"/>
    <w:rsid w:val="00F80884"/>
    <w:rsid w:val="00F81DCE"/>
    <w:rsid w:val="00F907A6"/>
    <w:rsid w:val="00F90D45"/>
    <w:rsid w:val="00F9634A"/>
    <w:rsid w:val="00F97D42"/>
    <w:rsid w:val="00FA1D05"/>
    <w:rsid w:val="00FA2548"/>
    <w:rsid w:val="00FA42A7"/>
    <w:rsid w:val="00FA5A33"/>
    <w:rsid w:val="00FA6C10"/>
    <w:rsid w:val="00FA6CA9"/>
    <w:rsid w:val="00FA6F8C"/>
    <w:rsid w:val="00FB6AB5"/>
    <w:rsid w:val="00FC048D"/>
    <w:rsid w:val="00FC4119"/>
    <w:rsid w:val="00FC5380"/>
    <w:rsid w:val="00FC6EE2"/>
    <w:rsid w:val="00FD08B2"/>
    <w:rsid w:val="00FD42AD"/>
    <w:rsid w:val="00FD4C6A"/>
    <w:rsid w:val="00FD5235"/>
    <w:rsid w:val="00FE062C"/>
    <w:rsid w:val="00FE5032"/>
    <w:rsid w:val="00FF0F56"/>
    <w:rsid w:val="00FF17D7"/>
    <w:rsid w:val="00FF2712"/>
    <w:rsid w:val="00FF424E"/>
    <w:rsid w:val="00FF4A68"/>
    <w:rsid w:val="00FF5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B4F9D87"/>
  <w15:docId w15:val="{D8C6F5FC-9D16-4C67-90BB-F7CAD3E9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BC6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C5E1B"/>
    <w:pPr>
      <w:keepNext/>
      <w:jc w:val="center"/>
      <w:outlineLvl w:val="0"/>
    </w:pPr>
    <w:rPr>
      <w:rFonts w:ascii="Arial" w:hAnsi="Arial"/>
      <w:szCs w:val="20"/>
      <w:lang w:val="es-MX" w:eastAsia="es-PE"/>
    </w:rPr>
  </w:style>
  <w:style w:type="paragraph" w:styleId="Ttulo2">
    <w:name w:val="heading 2"/>
    <w:basedOn w:val="Normal"/>
    <w:next w:val="Normal"/>
    <w:link w:val="Ttulo2Car"/>
    <w:qFormat/>
    <w:rsid w:val="006244C8"/>
    <w:pPr>
      <w:keepNext/>
      <w:jc w:val="both"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5A68D3"/>
    <w:pPr>
      <w:keepNext/>
      <w:jc w:val="center"/>
      <w:outlineLvl w:val="2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A0BB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BA0BBC"/>
    <w:pPr>
      <w:tabs>
        <w:tab w:val="center" w:pos="4252"/>
        <w:tab w:val="right" w:pos="8504"/>
      </w:tabs>
    </w:pPr>
  </w:style>
  <w:style w:type="character" w:customStyle="1" w:styleId="Ttulo2Car">
    <w:name w:val="Título 2 Car"/>
    <w:basedOn w:val="Fuentedeprrafopredeter"/>
    <w:link w:val="Ttulo2"/>
    <w:rsid w:val="006244C8"/>
    <w:rPr>
      <w:sz w:val="24"/>
      <w:lang w:val="es-PE"/>
    </w:rPr>
  </w:style>
  <w:style w:type="paragraph" w:styleId="Textoindependiente">
    <w:name w:val="Body Text"/>
    <w:basedOn w:val="Normal"/>
    <w:link w:val="TextoindependienteCar"/>
    <w:semiHidden/>
    <w:rsid w:val="006244C8"/>
    <w:pPr>
      <w:spacing w:after="120"/>
      <w:jc w:val="both"/>
    </w:pPr>
    <w:rPr>
      <w:b/>
      <w:i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244C8"/>
    <w:rPr>
      <w:b/>
      <w:i/>
      <w:sz w:val="24"/>
      <w:lang w:val="es-PE"/>
    </w:rPr>
  </w:style>
  <w:style w:type="paragraph" w:styleId="Descripcin">
    <w:name w:val="caption"/>
    <w:basedOn w:val="Normal"/>
    <w:next w:val="Normal"/>
    <w:qFormat/>
    <w:rsid w:val="006244C8"/>
    <w:pPr>
      <w:spacing w:before="120" w:after="240"/>
      <w:jc w:val="center"/>
    </w:pPr>
    <w:rPr>
      <w:szCs w:val="20"/>
    </w:rPr>
  </w:style>
  <w:style w:type="paragraph" w:styleId="Textoindependiente2">
    <w:name w:val="Body Text 2"/>
    <w:basedOn w:val="Normal"/>
    <w:link w:val="Textoindependiente2Car"/>
    <w:rsid w:val="006244C8"/>
    <w:pPr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6244C8"/>
    <w:rPr>
      <w:sz w:val="24"/>
      <w:lang w:val="es-PE"/>
    </w:rPr>
  </w:style>
  <w:style w:type="paragraph" w:styleId="Textoindependiente3">
    <w:name w:val="Body Text 3"/>
    <w:basedOn w:val="Normal"/>
    <w:link w:val="Textoindependiente3Car"/>
    <w:rsid w:val="006244C8"/>
    <w:rPr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6244C8"/>
    <w:rPr>
      <w:sz w:val="24"/>
      <w:lang w:val="es-PE"/>
    </w:rPr>
  </w:style>
  <w:style w:type="character" w:styleId="Nmerodepgina">
    <w:name w:val="page number"/>
    <w:basedOn w:val="Fuentedeprrafopredeter"/>
    <w:rsid w:val="008D60B7"/>
  </w:style>
  <w:style w:type="paragraph" w:styleId="Prrafodelista">
    <w:name w:val="List Paragraph"/>
    <w:basedOn w:val="Normal"/>
    <w:uiPriority w:val="34"/>
    <w:qFormat/>
    <w:rsid w:val="00C829D1"/>
    <w:pPr>
      <w:ind w:left="708"/>
    </w:pPr>
  </w:style>
  <w:style w:type="paragraph" w:styleId="Sangra3detindependiente">
    <w:name w:val="Body Text Indent 3"/>
    <w:basedOn w:val="Normal"/>
    <w:link w:val="Sangra3detindependienteCar"/>
    <w:semiHidden/>
    <w:rsid w:val="00051320"/>
    <w:pPr>
      <w:tabs>
        <w:tab w:val="right" w:pos="9498"/>
      </w:tabs>
      <w:ind w:left="284" w:hanging="284"/>
      <w:jc w:val="both"/>
    </w:p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051320"/>
    <w:rPr>
      <w:sz w:val="24"/>
      <w:szCs w:val="24"/>
    </w:rPr>
  </w:style>
  <w:style w:type="paragraph" w:styleId="Sangra2detindependiente">
    <w:name w:val="Body Text Indent 2"/>
    <w:basedOn w:val="Normal"/>
    <w:rsid w:val="009E7EBE"/>
    <w:pPr>
      <w:ind w:left="284"/>
    </w:pPr>
    <w:rPr>
      <w:rFonts w:ascii="Arial" w:hAnsi="Arial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5B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B2B"/>
    <w:rPr>
      <w:rFonts w:ascii="Tahoma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74CF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74CF5"/>
    <w:rPr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7023F"/>
    <w:pPr>
      <w:jc w:val="center"/>
    </w:pPr>
    <w:rPr>
      <w:b/>
      <w:szCs w:val="20"/>
      <w:u w:val="single"/>
      <w:lang w:val="es-MX" w:eastAsia="es-PE"/>
    </w:rPr>
  </w:style>
  <w:style w:type="character" w:customStyle="1" w:styleId="TtuloCar">
    <w:name w:val="Título Car"/>
    <w:basedOn w:val="Fuentedeprrafopredeter"/>
    <w:link w:val="Ttulo"/>
    <w:rsid w:val="0097023F"/>
    <w:rPr>
      <w:b/>
      <w:sz w:val="24"/>
      <w:u w:val="single"/>
      <w:lang w:val="es-MX"/>
    </w:rPr>
  </w:style>
  <w:style w:type="table" w:styleId="Tablaconcuadrcula">
    <w:name w:val="Table Grid"/>
    <w:basedOn w:val="Tablanormal"/>
    <w:uiPriority w:val="39"/>
    <w:rsid w:val="007302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6C5E1B"/>
    <w:rPr>
      <w:rFonts w:ascii="Arial" w:hAnsi="Arial"/>
      <w:sz w:val="24"/>
      <w:lang w:val="es-MX"/>
    </w:rPr>
  </w:style>
  <w:style w:type="character" w:customStyle="1" w:styleId="EncabezadoCar">
    <w:name w:val="Encabezado Car"/>
    <w:link w:val="Encabezado"/>
    <w:rsid w:val="00297BE0"/>
    <w:rPr>
      <w:sz w:val="24"/>
      <w:szCs w:val="24"/>
      <w:lang w:val="es-ES" w:eastAsia="es-ES"/>
    </w:rPr>
  </w:style>
  <w:style w:type="paragraph" w:customStyle="1" w:styleId="Default">
    <w:name w:val="Default"/>
    <w:rsid w:val="002B0EB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ES" w:eastAsia="en-US"/>
    </w:rPr>
  </w:style>
  <w:style w:type="character" w:customStyle="1" w:styleId="apple-converted-space">
    <w:name w:val="apple-converted-space"/>
    <w:basedOn w:val="Fuentedeprrafopredeter"/>
    <w:rsid w:val="002B0EBF"/>
  </w:style>
  <w:style w:type="paragraph" w:customStyle="1" w:styleId="MTDisplayEquation">
    <w:name w:val="MTDisplayEquation"/>
    <w:basedOn w:val="Normal"/>
    <w:next w:val="Normal"/>
    <w:link w:val="MTDisplayEquationCar"/>
    <w:rsid w:val="00591A9C"/>
    <w:pPr>
      <w:tabs>
        <w:tab w:val="center" w:pos="4240"/>
        <w:tab w:val="right" w:pos="8500"/>
      </w:tabs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MTDisplayEquationCar">
    <w:name w:val="MTDisplayEquation Car"/>
    <w:basedOn w:val="Fuentedeprrafopredeter"/>
    <w:link w:val="MTDisplayEquation"/>
    <w:rsid w:val="00591A9C"/>
    <w:rPr>
      <w:rFonts w:asciiTheme="minorHAnsi" w:eastAsiaTheme="minorEastAsia" w:hAnsiTheme="minorHAnsi" w:cstheme="minorBidi"/>
      <w:sz w:val="22"/>
      <w:szCs w:val="22"/>
      <w:lang w:eastAsia="zh-TW"/>
    </w:rPr>
  </w:style>
  <w:style w:type="paragraph" w:styleId="NormalWeb">
    <w:name w:val="Normal (Web)"/>
    <w:basedOn w:val="Normal"/>
    <w:uiPriority w:val="99"/>
    <w:semiHidden/>
    <w:unhideWhenUsed/>
    <w:rsid w:val="00591A9C"/>
    <w:pPr>
      <w:spacing w:before="100" w:beforeAutospacing="1" w:after="100" w:afterAutospacing="1"/>
    </w:pPr>
    <w:rPr>
      <w:lang w:eastAsia="zh-TW"/>
    </w:rPr>
  </w:style>
  <w:style w:type="paragraph" w:styleId="TDC1">
    <w:name w:val="toc 1"/>
    <w:basedOn w:val="Normal"/>
    <w:next w:val="Normal"/>
    <w:autoRedefine/>
    <w:uiPriority w:val="39"/>
    <w:unhideWhenUsed/>
    <w:rsid w:val="00591A9C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styleId="Refdecomentario">
    <w:name w:val="annotation reference"/>
    <w:basedOn w:val="Fuentedeprrafopredeter"/>
    <w:uiPriority w:val="99"/>
    <w:semiHidden/>
    <w:unhideWhenUsed/>
    <w:rsid w:val="00D318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85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85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8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855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A206F-F71E-49BA-87F5-9EE64101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Práctica Calificada  de Estadística General</vt:lpstr>
    </vt:vector>
  </TitlesOfParts>
  <Company>Microsoft</Company>
  <LinksUpToDate>false</LinksUpToDate>
  <CharactersWithSpaces>2644</CharactersWithSpaces>
  <SharedDoc>false</SharedDoc>
  <HLinks>
    <vt:vector size="6" baseType="variant">
      <vt:variant>
        <vt:i4>2687030</vt:i4>
      </vt:variant>
      <vt:variant>
        <vt:i4>0</vt:i4>
      </vt:variant>
      <vt:variant>
        <vt:i4>0</vt:i4>
      </vt:variant>
      <vt:variant>
        <vt:i4>5</vt:i4>
      </vt:variant>
      <vt:variant>
        <vt:lpwstr>http://www.lamolina.edu.pe/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Práctica Calificada  de Estadística General</dc:title>
  <dc:creator>Usuario</dc:creator>
  <cp:lastModifiedBy>FERNANDO MIRANDA</cp:lastModifiedBy>
  <cp:revision>14</cp:revision>
  <cp:lastPrinted>2020-08-06T14:20:00Z</cp:lastPrinted>
  <dcterms:created xsi:type="dcterms:W3CDTF">2021-08-07T13:38:00Z</dcterms:created>
  <dcterms:modified xsi:type="dcterms:W3CDTF">2021-08-09T13:15:00Z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