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494A" w14:textId="77777777" w:rsidR="008F2E37" w:rsidRPr="00EC7819" w:rsidRDefault="008F2E37" w:rsidP="008F2E37">
      <w:pPr>
        <w:spacing w:after="0" w:line="240" w:lineRule="auto"/>
        <w:jc w:val="center"/>
        <w:textAlignment w:val="baseline"/>
        <w:rPr>
          <w:rFonts w:ascii="Garamond" w:eastAsia="Times New Roman" w:hAnsi="Garamond" w:cs="Segoe UI"/>
          <w:b/>
          <w:bCs/>
          <w:i/>
          <w:iCs/>
          <w:sz w:val="28"/>
          <w:szCs w:val="28"/>
          <w:lang w:val="en-US" w:eastAsia="es-CO"/>
        </w:rPr>
      </w:pPr>
      <w:r w:rsidRPr="00EC7819">
        <w:rPr>
          <w:rFonts w:ascii="Garamond" w:eastAsia="Times New Roman" w:hAnsi="Garamond" w:cs="Segoe UI"/>
          <w:b/>
          <w:bCs/>
          <w:i/>
          <w:iCs/>
          <w:sz w:val="28"/>
          <w:szCs w:val="28"/>
          <w:lang w:val="en-US" w:eastAsia="es-CO"/>
        </w:rPr>
        <w:t>PROBLEM SET 3: MAKING MONEY WITH ML</w:t>
      </w:r>
    </w:p>
    <w:p w14:paraId="1D7D8755" w14:textId="77777777" w:rsidR="008F2E37" w:rsidRPr="00EC7819" w:rsidRDefault="008F2E37" w:rsidP="008F2E37">
      <w:pPr>
        <w:spacing w:after="0" w:line="240" w:lineRule="auto"/>
        <w:jc w:val="center"/>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Big Data and Machine </w:t>
      </w:r>
      <w:proofErr w:type="spellStart"/>
      <w:r w:rsidRPr="00EC7819">
        <w:rPr>
          <w:rFonts w:ascii="Garamond" w:eastAsia="Times New Roman" w:hAnsi="Garamond" w:cs="Segoe UI"/>
          <w:lang w:eastAsia="es-CO"/>
        </w:rPr>
        <w:t>Learning</w:t>
      </w:r>
      <w:proofErr w:type="spellEnd"/>
    </w:p>
    <w:p w14:paraId="73BD8D7C" w14:textId="77777777" w:rsidR="008F2E37" w:rsidRPr="00EC7819" w:rsidRDefault="008F2E37" w:rsidP="008F2E37">
      <w:pPr>
        <w:spacing w:after="0" w:line="240" w:lineRule="auto"/>
        <w:jc w:val="center"/>
        <w:textAlignment w:val="baseline"/>
        <w:rPr>
          <w:rFonts w:ascii="Garamond" w:eastAsia="Times New Roman" w:hAnsi="Garamond" w:cs="Segoe UI"/>
          <w:lang w:eastAsia="es-CO"/>
        </w:rPr>
      </w:pPr>
      <w:r w:rsidRPr="00EC7819">
        <w:rPr>
          <w:rFonts w:ascii="Garamond" w:eastAsia="Times New Roman" w:hAnsi="Garamond" w:cs="Segoe UI"/>
          <w:lang w:eastAsia="es-CO"/>
        </w:rPr>
        <w:t>Jesús Cepeda - Arturo Trujillo - Juan Camilo Martínez - Miguel Contreras</w:t>
      </w:r>
    </w:p>
    <w:p w14:paraId="49E9C46F" w14:textId="31626BE6"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Repositorio:</w:t>
      </w:r>
      <w:r w:rsidR="00ED73EE" w:rsidRPr="00EC7819">
        <w:rPr>
          <w:rFonts w:ascii="Garamond" w:eastAsia="Times New Roman" w:hAnsi="Garamond" w:cs="Segoe UI"/>
          <w:lang w:eastAsia="es-CO"/>
        </w:rPr>
        <w:t xml:space="preserve"> </w:t>
      </w:r>
    </w:p>
    <w:p w14:paraId="2821AFDE"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2F648D73"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b/>
          <w:bCs/>
          <w:lang w:eastAsia="es-CO"/>
        </w:rPr>
        <w:t xml:space="preserve">INTRODUCCIÓN </w:t>
      </w:r>
      <w:r w:rsidRPr="00EC7819">
        <w:rPr>
          <w:rFonts w:ascii="Garamond" w:eastAsia="Times New Roman" w:hAnsi="Garamond" w:cs="Segoe UI"/>
          <w:lang w:eastAsia="es-CO"/>
        </w:rPr>
        <w:t> </w:t>
      </w:r>
    </w:p>
    <w:p w14:paraId="012CA1F4"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3F93384A" w14:textId="28E8AC74"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Una de las muchas aplicaciones del machine </w:t>
      </w:r>
      <w:proofErr w:type="spellStart"/>
      <w:r w:rsidRPr="00EC7819">
        <w:rPr>
          <w:rFonts w:ascii="Garamond" w:eastAsia="Times New Roman" w:hAnsi="Garamond" w:cs="Segoe UI"/>
          <w:lang w:eastAsia="es-CO"/>
        </w:rPr>
        <w:t>learning</w:t>
      </w:r>
      <w:proofErr w:type="spellEnd"/>
      <w:r w:rsidRPr="00EC7819">
        <w:rPr>
          <w:rFonts w:ascii="Garamond" w:eastAsia="Times New Roman" w:hAnsi="Garamond" w:cs="Segoe UI"/>
          <w:lang w:eastAsia="es-CO"/>
        </w:rPr>
        <w:t xml:space="preserve"> se presenta en el sector inmobiliario, donde pueden resultar muy útiles los modelos para la predicción de precios de viviendas. En este trabajo se busca predecir precios de este tipo de inmuebles en Cali. Hay que recordar que estos inmuebles son bienes diferenciados, los cuales se ofertan y demandan en un mercado competitivo.  De acuerdo con la teoría de precios hedónicos, dicho precio dependerá de atributos relevantes, es decir, características propias observables inherentes del inmueble, pero también hay otras características que no son propias de las viviendas, y que influyen en su precio, como las condiciones del entorno, las cuales deben tenerse en cuenta al elaborar modelos con el fin de mejorar la predicción de éstos. Teniendo esto en cuenta, a la información de las bases de datos proporcionadas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y test), se le agregó información espacial proveniente de Open Street </w:t>
      </w:r>
      <w:proofErr w:type="spellStart"/>
      <w:r w:rsidRPr="00EC7819">
        <w:rPr>
          <w:rFonts w:ascii="Garamond" w:eastAsia="Times New Roman" w:hAnsi="Garamond" w:cs="Segoe UI"/>
          <w:lang w:eastAsia="es-CO"/>
        </w:rPr>
        <w:t>Map</w:t>
      </w:r>
      <w:proofErr w:type="spellEnd"/>
      <w:r w:rsidRPr="00EC7819">
        <w:rPr>
          <w:rFonts w:ascii="Garamond" w:eastAsia="Times New Roman" w:hAnsi="Garamond" w:cs="Segoe UI"/>
          <w:lang w:eastAsia="es-CO"/>
        </w:rPr>
        <w:t>, para construir variables adicionales.</w:t>
      </w:r>
    </w:p>
    <w:p w14:paraId="0DE33B9D"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172A982"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Como no se conoce la forma funcional exacta que determina los precios, resultan útiles los modelos que capturen no linealidades y puedan encontrar la mejor forma funcional, es decir, el patrón subyacente que mejora la predicción.  Este documento expone los resultados de los modelos evaluados (</w:t>
      </w:r>
      <w:proofErr w:type="spellStart"/>
      <w:r w:rsidRPr="00EC7819">
        <w:rPr>
          <w:rFonts w:ascii="Garamond" w:eastAsia="Times New Roman" w:hAnsi="Garamond" w:cs="Segoe UI"/>
          <w:lang w:eastAsia="es-CO"/>
        </w:rPr>
        <w:t>ols</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cv</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lasso</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ridge</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elastic</w:t>
      </w:r>
      <w:proofErr w:type="spellEnd"/>
      <w:r w:rsidRPr="00EC7819">
        <w:rPr>
          <w:rFonts w:ascii="Garamond" w:eastAsia="Times New Roman" w:hAnsi="Garamond" w:cs="Segoe UI"/>
          <w:lang w:eastAsia="es-CO"/>
        </w:rPr>
        <w:t xml:space="preserve"> net, </w:t>
      </w:r>
      <w:proofErr w:type="spellStart"/>
      <w:r w:rsidRPr="00EC7819">
        <w:rPr>
          <w:rFonts w:ascii="Garamond" w:eastAsia="Times New Roman" w:hAnsi="Garamond" w:cs="Segoe UI"/>
          <w:lang w:eastAsia="es-CO"/>
        </w:rPr>
        <w:t>tree</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random</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forest</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bagging</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boosting</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Xgboots</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superlearners</w:t>
      </w:r>
      <w:proofErr w:type="spellEnd"/>
      <w:r w:rsidRPr="00EC7819">
        <w:rPr>
          <w:rFonts w:ascii="Garamond" w:eastAsia="Times New Roman" w:hAnsi="Garamond" w:cs="Segoe UI"/>
          <w:lang w:eastAsia="es-CO"/>
        </w:rPr>
        <w:t xml:space="preserve">). Tras el proceso de depuración y entrenamiento de los modelos se evidenció que aquel con mejor desempeño fue el </w:t>
      </w:r>
      <w:proofErr w:type="spellStart"/>
      <w:r w:rsidRPr="00EC7819">
        <w:rPr>
          <w:rFonts w:ascii="Garamond" w:eastAsia="Times New Roman" w:hAnsi="Garamond" w:cs="Segoe UI"/>
          <w:lang w:eastAsia="es-CO"/>
        </w:rPr>
        <w:t>xxxxx</w:t>
      </w:r>
      <w:proofErr w:type="spellEnd"/>
      <w:r w:rsidRPr="00EC7819">
        <w:rPr>
          <w:rFonts w:ascii="Garamond" w:eastAsia="Times New Roman" w:hAnsi="Garamond" w:cs="Segoe UI"/>
          <w:lang w:eastAsia="es-CO"/>
        </w:rPr>
        <w:t>, logrando tener el menor RMSE (</w:t>
      </w:r>
      <w:proofErr w:type="spellStart"/>
      <w:r w:rsidRPr="00EC7819">
        <w:rPr>
          <w:rFonts w:ascii="Garamond" w:eastAsia="Times New Roman" w:hAnsi="Garamond" w:cs="Segoe UI"/>
          <w:lang w:eastAsia="es-CO"/>
        </w:rPr>
        <w:t>xxxx</w:t>
      </w:r>
      <w:proofErr w:type="spellEnd"/>
      <w:r w:rsidRPr="00EC7819">
        <w:rPr>
          <w:rFonts w:ascii="Garamond" w:eastAsia="Times New Roman" w:hAnsi="Garamond" w:cs="Segoe UI"/>
          <w:lang w:eastAsia="es-CO"/>
        </w:rPr>
        <w:t xml:space="preserve">). </w:t>
      </w:r>
    </w:p>
    <w:p w14:paraId="06DDD844"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07BE5BBC"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DATOS</w:t>
      </w:r>
    </w:p>
    <w:p w14:paraId="4C2CB418"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2CD1E329" w14:textId="284DCFE1"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Se utilizaron datos provenientes de las bases de datos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(51.437 observaciones y 12 variables, de Bogotá y Medellín) y test (5.000 observaciones y 12 variables, de Cali). De estas se tomaron las variables de características inherentes a la vivienda, como los metros cuadrados de superficie, el número de habitaciones, el número de baños, el tipo de propiedad y la ciudad. Además, se usaron datos de fuentes externas como Open Street </w:t>
      </w:r>
      <w:proofErr w:type="spellStart"/>
      <w:r w:rsidRPr="00EC7819">
        <w:rPr>
          <w:rFonts w:ascii="Garamond" w:eastAsia="Times New Roman" w:hAnsi="Garamond" w:cs="Segoe UI"/>
          <w:lang w:eastAsia="es-CO"/>
        </w:rPr>
        <w:t>Map</w:t>
      </w:r>
      <w:proofErr w:type="spellEnd"/>
      <w:r w:rsidRPr="00EC7819">
        <w:rPr>
          <w:rFonts w:ascii="Garamond" w:eastAsia="Times New Roman" w:hAnsi="Garamond" w:cs="Segoe UI"/>
          <w:lang w:eastAsia="es-CO"/>
        </w:rPr>
        <w:t xml:space="preserve"> para la construcción de variables predictoras relevantes, por ejemplo, la cercanía a bienes públicos, como parques, centros comerciales, paraderos de buses, centros de salud, estaciones de policía, bancos y bares. También se utilizaron predictores que se obtuvieron a través de la descripción de los inmuebles, como el estrato, el piso en que está ubicado, si cuenta con ascensor y </w:t>
      </w:r>
      <w:r w:rsidR="00074B3F" w:rsidRPr="00EC7819">
        <w:rPr>
          <w:rFonts w:ascii="Garamond" w:eastAsia="Times New Roman" w:hAnsi="Garamond" w:cs="Segoe UI"/>
          <w:lang w:eastAsia="es-CO"/>
        </w:rPr>
        <w:t xml:space="preserve">con </w:t>
      </w:r>
      <w:r w:rsidRPr="00EC7819">
        <w:rPr>
          <w:rFonts w:ascii="Garamond" w:eastAsia="Times New Roman" w:hAnsi="Garamond" w:cs="Segoe UI"/>
          <w:lang w:eastAsia="es-CO"/>
        </w:rPr>
        <w:t xml:space="preserve">parqueadero. </w:t>
      </w:r>
    </w:p>
    <w:p w14:paraId="0B0467A7"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43091748"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En cuanto a los datos faltantes, su tratamiento consistió en (</w:t>
      </w:r>
      <w:proofErr w:type="spellStart"/>
      <w:r w:rsidRPr="00EC7819">
        <w:rPr>
          <w:rFonts w:ascii="Garamond" w:eastAsia="Times New Roman" w:hAnsi="Garamond" w:cs="Segoe UI"/>
          <w:highlight w:val="yellow"/>
          <w:lang w:eastAsia="es-CO"/>
        </w:rPr>
        <w:t>xxxxx</w:t>
      </w:r>
      <w:proofErr w:type="spellEnd"/>
      <w:r w:rsidRPr="00EC7819">
        <w:rPr>
          <w:rFonts w:ascii="Garamond" w:eastAsia="Times New Roman" w:hAnsi="Garamond" w:cs="Segoe UI"/>
          <w:lang w:eastAsia="es-CO"/>
        </w:rPr>
        <w:t xml:space="preserve"> </w:t>
      </w:r>
      <w:r w:rsidRPr="00EC7819">
        <w:rPr>
          <w:rFonts w:ascii="Garamond" w:eastAsia="Times New Roman" w:hAnsi="Garamond" w:cs="Segoe UI"/>
          <w:highlight w:val="yellow"/>
          <w:lang w:eastAsia="es-CO"/>
        </w:rPr>
        <w:t xml:space="preserve">Imputar la media, o </w:t>
      </w:r>
      <w:proofErr w:type="spellStart"/>
      <w:r w:rsidRPr="00EC7819">
        <w:rPr>
          <w:rFonts w:ascii="Garamond" w:eastAsia="Times New Roman" w:hAnsi="Garamond" w:cs="Segoe UI"/>
          <w:highlight w:val="yellow"/>
          <w:lang w:eastAsia="es-CO"/>
        </w:rPr>
        <w:t>knn</w:t>
      </w:r>
      <w:proofErr w:type="spellEnd"/>
      <w:r w:rsidRPr="00EC7819">
        <w:rPr>
          <w:rFonts w:ascii="Garamond" w:eastAsia="Times New Roman" w:hAnsi="Garamond" w:cs="Segoe UI"/>
          <w:highlight w:val="yellow"/>
          <w:lang w:eastAsia="es-CO"/>
        </w:rPr>
        <w:t xml:space="preserve"> a los valores faltantes de superficie total* o de superficie cubierta, también imputar en baños </w:t>
      </w:r>
      <w:proofErr w:type="spellStart"/>
      <w:r w:rsidRPr="00EC7819">
        <w:rPr>
          <w:rFonts w:ascii="Garamond" w:eastAsia="Times New Roman" w:hAnsi="Garamond" w:cs="Segoe UI"/>
          <w:highlight w:val="yellow"/>
          <w:lang w:eastAsia="es-CO"/>
        </w:rPr>
        <w:t>xxxxx</w:t>
      </w:r>
      <w:proofErr w:type="spellEnd"/>
      <w:r w:rsidRPr="00EC7819">
        <w:rPr>
          <w:rFonts w:ascii="Garamond" w:eastAsia="Times New Roman" w:hAnsi="Garamond" w:cs="Segoe UI"/>
          <w:highlight w:val="yellow"/>
          <w:lang w:eastAsia="es-CO"/>
        </w:rPr>
        <w:t>).</w:t>
      </w:r>
      <w:r w:rsidRPr="00EC7819">
        <w:rPr>
          <w:rFonts w:ascii="Garamond" w:eastAsia="Times New Roman" w:hAnsi="Garamond" w:cs="Segoe UI"/>
          <w:lang w:eastAsia="es-CO"/>
        </w:rPr>
        <w:t xml:space="preserve"> Se imputaron valores en las variables </w:t>
      </w:r>
      <w:proofErr w:type="spellStart"/>
      <w:r w:rsidRPr="00EC7819">
        <w:rPr>
          <w:rFonts w:ascii="Garamond" w:eastAsia="Times New Roman" w:hAnsi="Garamond" w:cs="Segoe UI"/>
          <w:highlight w:val="yellow"/>
          <w:lang w:eastAsia="es-CO"/>
        </w:rPr>
        <w:t>xxxxx</w:t>
      </w:r>
      <w:proofErr w:type="spellEnd"/>
      <w:r w:rsidRPr="00EC7819">
        <w:rPr>
          <w:rFonts w:ascii="Garamond" w:eastAsia="Times New Roman" w:hAnsi="Garamond" w:cs="Segoe UI"/>
          <w:lang w:eastAsia="es-CO"/>
        </w:rPr>
        <w:t xml:space="preserve">. Finalmente, la base de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quedó conformada por </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xml:space="preserve"> propiedades, mientras que la </w:t>
      </w:r>
      <w:proofErr w:type="gramStart"/>
      <w:r w:rsidRPr="00EC7819">
        <w:rPr>
          <w:rFonts w:ascii="Garamond" w:eastAsia="Times New Roman" w:hAnsi="Garamond" w:cs="Segoe UI"/>
          <w:lang w:eastAsia="es-CO"/>
        </w:rPr>
        <w:t>de test</w:t>
      </w:r>
      <w:proofErr w:type="gramEnd"/>
      <w:r w:rsidRPr="00EC7819">
        <w:rPr>
          <w:rFonts w:ascii="Garamond" w:eastAsia="Times New Roman" w:hAnsi="Garamond" w:cs="Segoe UI"/>
          <w:lang w:eastAsia="es-CO"/>
        </w:rPr>
        <w:t xml:space="preserve"> por </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A continuación, se ve un cuadro resumen con las variables seleccionadas para los modelos, así como los mapas que muestran la ubicación de variables espaciales.</w:t>
      </w:r>
    </w:p>
    <w:p w14:paraId="4ECF060A"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2ED14A9B" w14:textId="77777777" w:rsidR="00D24702" w:rsidRPr="00EC7819" w:rsidRDefault="008F2E37" w:rsidP="008F2E37">
      <w:pPr>
        <w:spacing w:after="0" w:line="240" w:lineRule="auto"/>
        <w:jc w:val="both"/>
        <w:textAlignment w:val="baseline"/>
        <w:rPr>
          <w:rFonts w:ascii="Garamond" w:eastAsia="Times New Roman" w:hAnsi="Garamond" w:cs="Segoe UI"/>
          <w:highlight w:val="yellow"/>
          <w:lang w:eastAsia="es-CO"/>
        </w:rPr>
      </w:pPr>
      <w:r w:rsidRPr="00EC7819">
        <w:rPr>
          <w:rFonts w:ascii="Garamond" w:eastAsia="Times New Roman" w:hAnsi="Garamond" w:cs="Segoe UI"/>
          <w:highlight w:val="yellow"/>
          <w:lang w:eastAsia="es-CO"/>
        </w:rPr>
        <w:t>2 tabla</w:t>
      </w:r>
      <w:r w:rsidR="00074B3F" w:rsidRPr="00EC7819">
        <w:rPr>
          <w:rFonts w:ascii="Garamond" w:eastAsia="Times New Roman" w:hAnsi="Garamond" w:cs="Segoe UI"/>
          <w:highlight w:val="yellow"/>
          <w:lang w:eastAsia="es-CO"/>
        </w:rPr>
        <w:t>s</w:t>
      </w:r>
      <w:r w:rsidRPr="00EC7819">
        <w:rPr>
          <w:rFonts w:ascii="Garamond" w:eastAsia="Times New Roman" w:hAnsi="Garamond" w:cs="Segoe UI"/>
          <w:highlight w:val="yellow"/>
          <w:lang w:eastAsia="es-CO"/>
        </w:rPr>
        <w:t xml:space="preserve"> estadísticas descriptivas (de base </w:t>
      </w:r>
      <w:proofErr w:type="spellStart"/>
      <w:r w:rsidRPr="00EC7819">
        <w:rPr>
          <w:rFonts w:ascii="Garamond" w:eastAsia="Times New Roman" w:hAnsi="Garamond" w:cs="Segoe UI"/>
          <w:highlight w:val="yellow"/>
          <w:lang w:eastAsia="es-CO"/>
        </w:rPr>
        <w:t>train</w:t>
      </w:r>
      <w:proofErr w:type="spellEnd"/>
      <w:r w:rsidRPr="00EC7819">
        <w:rPr>
          <w:rFonts w:ascii="Garamond" w:eastAsia="Times New Roman" w:hAnsi="Garamond" w:cs="Segoe UI"/>
          <w:highlight w:val="yellow"/>
          <w:lang w:eastAsia="es-CO"/>
        </w:rPr>
        <w:t xml:space="preserve"> y </w:t>
      </w:r>
      <w:proofErr w:type="gramStart"/>
      <w:r w:rsidRPr="00EC7819">
        <w:rPr>
          <w:rFonts w:ascii="Garamond" w:eastAsia="Times New Roman" w:hAnsi="Garamond" w:cs="Segoe UI"/>
          <w:highlight w:val="yellow"/>
          <w:lang w:eastAsia="es-CO"/>
        </w:rPr>
        <w:t>test depuradas</w:t>
      </w:r>
      <w:proofErr w:type="gramEnd"/>
      <w:r w:rsidRPr="00EC7819">
        <w:rPr>
          <w:rFonts w:ascii="Garamond" w:eastAsia="Times New Roman" w:hAnsi="Garamond" w:cs="Segoe UI"/>
          <w:highlight w:val="yellow"/>
          <w:lang w:eastAsia="es-CO"/>
        </w:rPr>
        <w:t xml:space="preserve"> y con las variables creadas) </w:t>
      </w:r>
    </w:p>
    <w:p w14:paraId="77278226" w14:textId="75CF5A8A"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highlight w:val="yellow"/>
          <w:lang w:eastAsia="es-CO"/>
        </w:rPr>
        <w:t>3 mapas (uno por cada ciudad)</w:t>
      </w:r>
    </w:p>
    <w:p w14:paraId="6C606155" w14:textId="6BACB514" w:rsidR="00DE4B2D" w:rsidRPr="00EC7819" w:rsidRDefault="00DE4B2D" w:rsidP="008F2E37">
      <w:pPr>
        <w:spacing w:after="0" w:line="240" w:lineRule="auto"/>
        <w:jc w:val="both"/>
        <w:textAlignment w:val="baseline"/>
        <w:rPr>
          <w:rFonts w:ascii="Garamond" w:eastAsia="Times New Roman" w:hAnsi="Garamond" w:cs="Segoe UI"/>
          <w:lang w:eastAsia="es-CO"/>
        </w:rPr>
      </w:pPr>
    </w:p>
    <w:p w14:paraId="42FA3F0C" w14:textId="0BB3050B" w:rsidR="007C6273" w:rsidRPr="00EC7819" w:rsidRDefault="00DE4B2D"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A grandes rasgos se puede observar que, las viviendas de Bogotá tienen precios entre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highlight w:val="yellow"/>
          <w:lang w:eastAsia="es-CO"/>
        </w:rPr>
        <w:t xml:space="preserve"> y $</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xml:space="preserve">, </w:t>
      </w:r>
      <w:r w:rsidR="007C6273" w:rsidRPr="00EC7819">
        <w:rPr>
          <w:rFonts w:ascii="Garamond" w:eastAsia="Times New Roman" w:hAnsi="Garamond" w:cs="Segoe UI"/>
          <w:lang w:eastAsia="es-CO"/>
        </w:rPr>
        <w:t>en su mayoría son apartamentos (</w:t>
      </w:r>
      <w:proofErr w:type="spellStart"/>
      <w:r w:rsidR="007C6273" w:rsidRPr="00EC7819">
        <w:rPr>
          <w:rFonts w:ascii="Garamond" w:eastAsia="Times New Roman" w:hAnsi="Garamond" w:cs="Segoe UI"/>
          <w:highlight w:val="yellow"/>
          <w:lang w:eastAsia="es-CO"/>
        </w:rPr>
        <w:t>xx</w:t>
      </w:r>
      <w:proofErr w:type="spellEnd"/>
      <w:r w:rsidR="007C6273" w:rsidRPr="00EC7819">
        <w:rPr>
          <w:rFonts w:ascii="Garamond" w:eastAsia="Times New Roman" w:hAnsi="Garamond" w:cs="Segoe UI"/>
          <w:highlight w:val="yellow"/>
          <w:lang w:eastAsia="es-CO"/>
        </w:rPr>
        <w:t xml:space="preserve"> %</w:t>
      </w:r>
      <w:r w:rsidR="007C6273" w:rsidRPr="00EC7819">
        <w:rPr>
          <w:rFonts w:ascii="Garamond" w:eastAsia="Times New Roman" w:hAnsi="Garamond" w:cs="Segoe UI"/>
          <w:lang w:eastAsia="es-CO"/>
        </w:rPr>
        <w:t xml:space="preserve">), tienen una media de </w:t>
      </w:r>
      <w:proofErr w:type="spellStart"/>
      <w:r w:rsidR="007C6273" w:rsidRPr="00EC7819">
        <w:rPr>
          <w:rFonts w:ascii="Garamond" w:eastAsia="Times New Roman" w:hAnsi="Garamond" w:cs="Segoe UI"/>
          <w:highlight w:val="yellow"/>
          <w:lang w:eastAsia="es-CO"/>
        </w:rPr>
        <w:t>xx</w:t>
      </w:r>
      <w:proofErr w:type="spellEnd"/>
      <w:r w:rsidR="007C6273" w:rsidRPr="00EC7819">
        <w:rPr>
          <w:rFonts w:ascii="Garamond" w:eastAsia="Times New Roman" w:hAnsi="Garamond" w:cs="Segoe UI"/>
          <w:lang w:eastAsia="es-CO"/>
        </w:rPr>
        <w:t xml:space="preserve"> habitaciones y </w:t>
      </w:r>
      <w:proofErr w:type="spellStart"/>
      <w:r w:rsidR="007C6273" w:rsidRPr="00EC7819">
        <w:rPr>
          <w:rFonts w:ascii="Garamond" w:eastAsia="Times New Roman" w:hAnsi="Garamond" w:cs="Segoe UI"/>
          <w:highlight w:val="yellow"/>
          <w:lang w:eastAsia="es-CO"/>
        </w:rPr>
        <w:t>xx</w:t>
      </w:r>
      <w:proofErr w:type="spellEnd"/>
      <w:r w:rsidR="007C6273" w:rsidRPr="00EC7819">
        <w:rPr>
          <w:rFonts w:ascii="Garamond" w:eastAsia="Times New Roman" w:hAnsi="Garamond" w:cs="Segoe UI"/>
          <w:lang w:eastAsia="es-CO"/>
        </w:rPr>
        <w:t xml:space="preserve"> baños</w:t>
      </w:r>
      <w:r w:rsidR="00DC5EB3" w:rsidRPr="00EC7819">
        <w:rPr>
          <w:rFonts w:ascii="Garamond" w:eastAsia="Times New Roman" w:hAnsi="Garamond" w:cs="Segoe UI"/>
          <w:lang w:eastAsia="es-CO"/>
        </w:rPr>
        <w:t xml:space="preserve">. Además, la mayoría de encuentran en estrato </w:t>
      </w:r>
      <w:proofErr w:type="spellStart"/>
      <w:r w:rsidR="00DC5EB3" w:rsidRPr="00EC7819">
        <w:rPr>
          <w:rFonts w:ascii="Garamond" w:eastAsia="Times New Roman" w:hAnsi="Garamond" w:cs="Segoe UI"/>
          <w:lang w:eastAsia="es-CO"/>
        </w:rPr>
        <w:t>xx</w:t>
      </w:r>
      <w:proofErr w:type="spellEnd"/>
      <w:r w:rsidR="00DC5EB3" w:rsidRPr="00EC7819">
        <w:rPr>
          <w:rFonts w:ascii="Garamond" w:eastAsia="Times New Roman" w:hAnsi="Garamond" w:cs="Segoe UI"/>
          <w:lang w:eastAsia="es-CO"/>
        </w:rPr>
        <w:t xml:space="preserve"> (</w:t>
      </w:r>
      <w:proofErr w:type="spellStart"/>
      <w:r w:rsidR="00DC5EB3" w:rsidRPr="00EC7819">
        <w:rPr>
          <w:rFonts w:ascii="Garamond" w:eastAsia="Times New Roman" w:hAnsi="Garamond" w:cs="Segoe UI"/>
          <w:highlight w:val="yellow"/>
          <w:lang w:eastAsia="es-CO"/>
        </w:rPr>
        <w:t>xx</w:t>
      </w:r>
      <w:proofErr w:type="spellEnd"/>
      <w:r w:rsidR="00DC5EB3" w:rsidRPr="00EC7819">
        <w:rPr>
          <w:rFonts w:ascii="Garamond" w:eastAsia="Times New Roman" w:hAnsi="Garamond" w:cs="Segoe UI"/>
          <w:highlight w:val="yellow"/>
          <w:lang w:eastAsia="es-CO"/>
        </w:rPr>
        <w:t xml:space="preserve"> %)</w:t>
      </w:r>
      <w:r w:rsidR="00DC5EB3" w:rsidRPr="00EC7819">
        <w:rPr>
          <w:rFonts w:ascii="Garamond" w:eastAsia="Times New Roman" w:hAnsi="Garamond" w:cs="Segoe UI"/>
          <w:lang w:eastAsia="es-CO"/>
        </w:rPr>
        <w:t>.</w:t>
      </w:r>
    </w:p>
    <w:p w14:paraId="23D70C22" w14:textId="77777777" w:rsidR="00DC5EB3" w:rsidRPr="00EC7819" w:rsidRDefault="00DC5EB3" w:rsidP="008F2E37">
      <w:pPr>
        <w:spacing w:after="0" w:line="240" w:lineRule="auto"/>
        <w:jc w:val="both"/>
        <w:textAlignment w:val="baseline"/>
        <w:rPr>
          <w:rFonts w:ascii="Garamond" w:eastAsia="Times New Roman" w:hAnsi="Garamond" w:cs="Segoe UI"/>
          <w:lang w:eastAsia="es-CO"/>
        </w:rPr>
      </w:pPr>
    </w:p>
    <w:p w14:paraId="5BABC32A" w14:textId="2792A819" w:rsidR="00DE4B2D" w:rsidRPr="00EC7819" w:rsidRDefault="00DC5EB3"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lastRenderedPageBreak/>
        <w:t>E</w:t>
      </w:r>
      <w:r w:rsidR="00DE4B2D" w:rsidRPr="00EC7819">
        <w:rPr>
          <w:rFonts w:ascii="Garamond" w:eastAsia="Times New Roman" w:hAnsi="Garamond" w:cs="Segoe UI"/>
          <w:lang w:eastAsia="es-CO"/>
        </w:rPr>
        <w:t xml:space="preserve">n Medellín </w:t>
      </w:r>
      <w:r w:rsidRPr="00EC7819">
        <w:rPr>
          <w:rFonts w:ascii="Garamond" w:eastAsia="Times New Roman" w:hAnsi="Garamond" w:cs="Segoe UI"/>
          <w:lang w:eastAsia="es-CO"/>
        </w:rPr>
        <w:t xml:space="preserve">los precios </w:t>
      </w:r>
      <w:r w:rsidR="00DE4B2D" w:rsidRPr="00EC7819">
        <w:rPr>
          <w:rFonts w:ascii="Garamond" w:eastAsia="Times New Roman" w:hAnsi="Garamond" w:cs="Segoe UI"/>
          <w:lang w:eastAsia="es-CO"/>
        </w:rPr>
        <w:t xml:space="preserve">van desde </w:t>
      </w:r>
      <w:r w:rsidR="00DE4B2D" w:rsidRPr="00EC7819">
        <w:rPr>
          <w:rFonts w:ascii="Garamond" w:eastAsia="Times New Roman" w:hAnsi="Garamond" w:cs="Segoe UI"/>
          <w:highlight w:val="yellow"/>
          <w:lang w:eastAsia="es-CO"/>
        </w:rPr>
        <w:t>$</w:t>
      </w:r>
      <w:proofErr w:type="spellStart"/>
      <w:r w:rsidR="00DE4B2D" w:rsidRPr="00EC7819">
        <w:rPr>
          <w:rFonts w:ascii="Garamond" w:eastAsia="Times New Roman" w:hAnsi="Garamond" w:cs="Segoe UI"/>
          <w:highlight w:val="yellow"/>
          <w:lang w:eastAsia="es-CO"/>
        </w:rPr>
        <w:t>xxxx</w:t>
      </w:r>
      <w:proofErr w:type="spellEnd"/>
      <w:r w:rsidR="00DE4B2D" w:rsidRPr="00EC7819">
        <w:rPr>
          <w:rFonts w:ascii="Garamond" w:eastAsia="Times New Roman" w:hAnsi="Garamond" w:cs="Segoe UI"/>
          <w:lang w:eastAsia="es-CO"/>
        </w:rPr>
        <w:t xml:space="preserve"> hasta </w:t>
      </w:r>
      <w:r w:rsidR="00DE4B2D" w:rsidRPr="00EC7819">
        <w:rPr>
          <w:rFonts w:ascii="Garamond" w:eastAsia="Times New Roman" w:hAnsi="Garamond" w:cs="Segoe UI"/>
          <w:highlight w:val="yellow"/>
          <w:lang w:eastAsia="es-CO"/>
        </w:rPr>
        <w:t>$</w:t>
      </w:r>
      <w:proofErr w:type="spellStart"/>
      <w:r w:rsidR="00DE4B2D" w:rsidRPr="00EC7819">
        <w:rPr>
          <w:rFonts w:ascii="Garamond" w:eastAsia="Times New Roman" w:hAnsi="Garamond" w:cs="Segoe UI"/>
          <w:highlight w:val="yellow"/>
          <w:lang w:eastAsia="es-CO"/>
        </w:rPr>
        <w:t>xxxx</w:t>
      </w:r>
      <w:proofErr w:type="spellEnd"/>
      <w:r w:rsidR="00DE4B2D" w:rsidRPr="00EC7819">
        <w:rPr>
          <w:rFonts w:ascii="Garamond" w:eastAsia="Times New Roman" w:hAnsi="Garamond" w:cs="Segoe UI"/>
          <w:lang w:eastAsia="es-CO"/>
        </w:rPr>
        <w:t>.</w:t>
      </w:r>
      <w:r w:rsidR="007C6273" w:rsidRPr="00EC7819">
        <w:rPr>
          <w:rFonts w:ascii="Garamond" w:eastAsia="Times New Roman" w:hAnsi="Garamond" w:cs="Segoe UI"/>
          <w:lang w:eastAsia="es-CO"/>
        </w:rPr>
        <w:t xml:space="preserve"> </w:t>
      </w:r>
      <w:r w:rsidRPr="00EC7819">
        <w:rPr>
          <w:rFonts w:ascii="Garamond" w:eastAsia="Times New Roman" w:hAnsi="Garamond" w:cs="Segoe UI"/>
          <w:lang w:eastAsia="es-CO"/>
        </w:rPr>
        <w:t>La mayoría son apartamentos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xml:space="preserve">), </w:t>
      </w:r>
      <w:r w:rsidR="00DD354C" w:rsidRPr="00EC7819">
        <w:rPr>
          <w:rFonts w:ascii="Garamond" w:eastAsia="Times New Roman" w:hAnsi="Garamond" w:cs="Segoe UI"/>
          <w:lang w:eastAsia="es-CO"/>
        </w:rPr>
        <w:t>la media de habitaciones y baños es la misma que en Bogotá, el mayor porcentaje (</w:t>
      </w:r>
      <w:proofErr w:type="spellStart"/>
      <w:r w:rsidR="00DD354C" w:rsidRPr="00EC7819">
        <w:rPr>
          <w:rFonts w:ascii="Garamond" w:eastAsia="Times New Roman" w:hAnsi="Garamond" w:cs="Segoe UI"/>
          <w:highlight w:val="yellow"/>
          <w:lang w:eastAsia="es-CO"/>
        </w:rPr>
        <w:t>xx</w:t>
      </w:r>
      <w:proofErr w:type="spellEnd"/>
      <w:r w:rsidR="00DD354C" w:rsidRPr="00EC7819">
        <w:rPr>
          <w:rFonts w:ascii="Garamond" w:eastAsia="Times New Roman" w:hAnsi="Garamond" w:cs="Segoe UI"/>
          <w:highlight w:val="yellow"/>
          <w:lang w:eastAsia="es-CO"/>
        </w:rPr>
        <w:t xml:space="preserve"> %</w:t>
      </w:r>
      <w:r w:rsidR="00DD354C" w:rsidRPr="00EC7819">
        <w:rPr>
          <w:rFonts w:ascii="Garamond" w:eastAsia="Times New Roman" w:hAnsi="Garamond" w:cs="Segoe UI"/>
          <w:lang w:eastAsia="es-CO"/>
        </w:rPr>
        <w:t xml:space="preserve">) de inmuebles pertenecen al estrato </w:t>
      </w:r>
      <w:proofErr w:type="spellStart"/>
      <w:r w:rsidR="00DD354C" w:rsidRPr="00EC7819">
        <w:rPr>
          <w:rFonts w:ascii="Garamond" w:eastAsia="Times New Roman" w:hAnsi="Garamond" w:cs="Segoe UI"/>
          <w:lang w:eastAsia="es-CO"/>
        </w:rPr>
        <w:t>xx</w:t>
      </w:r>
      <w:proofErr w:type="spellEnd"/>
      <w:r w:rsidR="00DD354C" w:rsidRPr="00EC7819">
        <w:rPr>
          <w:rFonts w:ascii="Garamond" w:eastAsia="Times New Roman" w:hAnsi="Garamond" w:cs="Segoe UI"/>
          <w:lang w:eastAsia="es-CO"/>
        </w:rPr>
        <w:t>.</w:t>
      </w:r>
    </w:p>
    <w:p w14:paraId="0EB74EB3" w14:textId="0B672ACA" w:rsidR="00DE4B2D" w:rsidRPr="00EC7819" w:rsidRDefault="00DE4B2D" w:rsidP="008F2E37">
      <w:pPr>
        <w:spacing w:after="0" w:line="240" w:lineRule="auto"/>
        <w:jc w:val="both"/>
        <w:textAlignment w:val="baseline"/>
        <w:rPr>
          <w:rFonts w:ascii="Garamond" w:eastAsia="Times New Roman" w:hAnsi="Garamond" w:cs="Segoe UI"/>
          <w:lang w:eastAsia="es-CO"/>
        </w:rPr>
      </w:pPr>
    </w:p>
    <w:p w14:paraId="0FE12C7A" w14:textId="0EC0F12F" w:rsidR="007C6273" w:rsidRPr="00EC7819" w:rsidRDefault="007C6273"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Por su parte, en Cali se pudo observar que</w:t>
      </w:r>
      <w:r w:rsidR="008A5BEB" w:rsidRPr="00EC7819">
        <w:rPr>
          <w:rFonts w:ascii="Garamond" w:eastAsia="Times New Roman" w:hAnsi="Garamond" w:cs="Segoe UI"/>
          <w:lang w:eastAsia="es-CO"/>
        </w:rPr>
        <w:t>, el porcentaje de apartamento</w:t>
      </w:r>
      <w:r w:rsidR="00832A77" w:rsidRPr="00EC7819">
        <w:rPr>
          <w:rFonts w:ascii="Garamond" w:eastAsia="Times New Roman" w:hAnsi="Garamond" w:cs="Segoe UI"/>
          <w:lang w:eastAsia="es-CO"/>
        </w:rPr>
        <w:t>s</w:t>
      </w:r>
      <w:r w:rsidR="008A5BEB" w:rsidRPr="00EC7819">
        <w:rPr>
          <w:rFonts w:ascii="Garamond" w:eastAsia="Times New Roman" w:hAnsi="Garamond" w:cs="Segoe UI"/>
          <w:lang w:eastAsia="es-CO"/>
        </w:rPr>
        <w:t xml:space="preserve"> si bien es mayoría</w:t>
      </w:r>
      <w:r w:rsidR="00832A77" w:rsidRPr="00EC7819">
        <w:rPr>
          <w:rFonts w:ascii="Garamond" w:eastAsia="Times New Roman" w:hAnsi="Garamond" w:cs="Segoe UI"/>
          <w:lang w:eastAsia="es-CO"/>
        </w:rPr>
        <w:t xml:space="preserve"> (</w:t>
      </w:r>
      <w:proofErr w:type="spellStart"/>
      <w:r w:rsidR="00832A77" w:rsidRPr="00EC7819">
        <w:rPr>
          <w:rFonts w:ascii="Garamond" w:eastAsia="Times New Roman" w:hAnsi="Garamond" w:cs="Segoe UI"/>
          <w:highlight w:val="yellow"/>
          <w:lang w:eastAsia="es-CO"/>
        </w:rPr>
        <w:t>xx</w:t>
      </w:r>
      <w:proofErr w:type="spellEnd"/>
      <w:r w:rsidR="00832A77" w:rsidRPr="00EC7819">
        <w:rPr>
          <w:rFonts w:ascii="Garamond" w:eastAsia="Times New Roman" w:hAnsi="Garamond" w:cs="Segoe UI"/>
          <w:highlight w:val="yellow"/>
          <w:lang w:eastAsia="es-CO"/>
        </w:rPr>
        <w:t xml:space="preserve"> %</w:t>
      </w:r>
      <w:r w:rsidR="00832A77" w:rsidRPr="00EC7819">
        <w:rPr>
          <w:rFonts w:ascii="Garamond" w:eastAsia="Times New Roman" w:hAnsi="Garamond" w:cs="Segoe UI"/>
          <w:lang w:eastAsia="es-CO"/>
        </w:rPr>
        <w:t>)</w:t>
      </w:r>
      <w:r w:rsidR="008A5BEB" w:rsidRPr="00EC7819">
        <w:rPr>
          <w:rFonts w:ascii="Garamond" w:eastAsia="Times New Roman" w:hAnsi="Garamond" w:cs="Segoe UI"/>
          <w:lang w:eastAsia="es-CO"/>
        </w:rPr>
        <w:t xml:space="preserve">, es menor respecto a las otras dos ciudades, </w:t>
      </w:r>
      <w:r w:rsidR="00832A77" w:rsidRPr="00EC7819">
        <w:rPr>
          <w:rFonts w:ascii="Garamond" w:eastAsia="Times New Roman" w:hAnsi="Garamond" w:cs="Segoe UI"/>
          <w:lang w:eastAsia="es-CO"/>
        </w:rPr>
        <w:t>mientras que la media de habitaciones (</w:t>
      </w:r>
      <w:proofErr w:type="spellStart"/>
      <w:r w:rsidR="00832A77" w:rsidRPr="00EC7819">
        <w:rPr>
          <w:rFonts w:ascii="Garamond" w:eastAsia="Times New Roman" w:hAnsi="Garamond" w:cs="Segoe UI"/>
          <w:highlight w:val="yellow"/>
          <w:lang w:eastAsia="es-CO"/>
        </w:rPr>
        <w:t>xx</w:t>
      </w:r>
      <w:proofErr w:type="spellEnd"/>
      <w:r w:rsidR="00832A77" w:rsidRPr="00EC7819">
        <w:rPr>
          <w:rFonts w:ascii="Garamond" w:eastAsia="Times New Roman" w:hAnsi="Garamond" w:cs="Segoe UI"/>
          <w:lang w:eastAsia="es-CO"/>
        </w:rPr>
        <w:t>) y de baños (</w:t>
      </w:r>
      <w:proofErr w:type="spellStart"/>
      <w:r w:rsidR="00832A77" w:rsidRPr="00EC7819">
        <w:rPr>
          <w:rFonts w:ascii="Garamond" w:eastAsia="Times New Roman" w:hAnsi="Garamond" w:cs="Segoe UI"/>
          <w:highlight w:val="yellow"/>
          <w:lang w:eastAsia="es-CO"/>
        </w:rPr>
        <w:t>xx</w:t>
      </w:r>
      <w:proofErr w:type="spellEnd"/>
      <w:r w:rsidR="00832A77" w:rsidRPr="00EC7819">
        <w:rPr>
          <w:rFonts w:ascii="Garamond" w:eastAsia="Times New Roman" w:hAnsi="Garamond" w:cs="Segoe UI"/>
          <w:lang w:eastAsia="es-CO"/>
        </w:rPr>
        <w:t>), es la misma.</w:t>
      </w:r>
      <w:r w:rsidR="00DD354C" w:rsidRPr="00EC7819">
        <w:rPr>
          <w:rFonts w:ascii="Garamond" w:eastAsia="Times New Roman" w:hAnsi="Garamond" w:cs="Segoe UI"/>
          <w:lang w:eastAsia="es-CO"/>
        </w:rPr>
        <w:t xml:space="preserve"> La mayoría de los inmuebles son de estrato </w:t>
      </w:r>
      <w:proofErr w:type="spellStart"/>
      <w:r w:rsidR="00DD354C" w:rsidRPr="00EC7819">
        <w:rPr>
          <w:rFonts w:ascii="Garamond" w:eastAsia="Times New Roman" w:hAnsi="Garamond" w:cs="Segoe UI"/>
          <w:highlight w:val="yellow"/>
          <w:lang w:eastAsia="es-CO"/>
        </w:rPr>
        <w:t>xx</w:t>
      </w:r>
      <w:proofErr w:type="spellEnd"/>
      <w:r w:rsidR="00DD354C" w:rsidRPr="00EC7819">
        <w:rPr>
          <w:rFonts w:ascii="Garamond" w:eastAsia="Times New Roman" w:hAnsi="Garamond" w:cs="Segoe UI"/>
          <w:highlight w:val="yellow"/>
          <w:lang w:eastAsia="es-CO"/>
        </w:rPr>
        <w:t xml:space="preserve"> (</w:t>
      </w:r>
      <w:proofErr w:type="spellStart"/>
      <w:r w:rsidR="00DD354C" w:rsidRPr="00EC7819">
        <w:rPr>
          <w:rFonts w:ascii="Garamond" w:eastAsia="Times New Roman" w:hAnsi="Garamond" w:cs="Segoe UI"/>
          <w:highlight w:val="yellow"/>
          <w:lang w:eastAsia="es-CO"/>
        </w:rPr>
        <w:t>xx</w:t>
      </w:r>
      <w:proofErr w:type="spellEnd"/>
      <w:r w:rsidR="00DD354C" w:rsidRPr="00EC7819">
        <w:rPr>
          <w:rFonts w:ascii="Garamond" w:eastAsia="Times New Roman" w:hAnsi="Garamond" w:cs="Segoe UI"/>
          <w:highlight w:val="yellow"/>
          <w:lang w:eastAsia="es-CO"/>
        </w:rPr>
        <w:t xml:space="preserve"> %).</w:t>
      </w:r>
    </w:p>
    <w:p w14:paraId="1774C49B" w14:textId="75A71AF7" w:rsidR="007C6273" w:rsidRPr="00EC7819" w:rsidRDefault="007C6273" w:rsidP="008F2E37">
      <w:pPr>
        <w:spacing w:after="0" w:line="240" w:lineRule="auto"/>
        <w:jc w:val="both"/>
        <w:textAlignment w:val="baseline"/>
        <w:rPr>
          <w:rFonts w:ascii="Garamond" w:eastAsia="Times New Roman" w:hAnsi="Garamond" w:cs="Segoe UI"/>
          <w:lang w:eastAsia="es-CO"/>
        </w:rPr>
      </w:pPr>
    </w:p>
    <w:p w14:paraId="26C25976" w14:textId="77777777" w:rsidR="007C6273" w:rsidRPr="00EC7819" w:rsidRDefault="007C6273" w:rsidP="008F2E37">
      <w:pPr>
        <w:spacing w:after="0" w:line="240" w:lineRule="auto"/>
        <w:jc w:val="both"/>
        <w:textAlignment w:val="baseline"/>
        <w:rPr>
          <w:rFonts w:ascii="Garamond" w:eastAsia="Times New Roman" w:hAnsi="Garamond" w:cs="Segoe UI"/>
          <w:lang w:eastAsia="es-CO"/>
        </w:rPr>
      </w:pPr>
    </w:p>
    <w:p w14:paraId="6DA1E1B7"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MODELOS Y RESULTADOS</w:t>
      </w:r>
    </w:p>
    <w:p w14:paraId="7DBE653D"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765D0A6F" w14:textId="6A05DB63" w:rsidR="008F2E37" w:rsidRPr="00EC7819" w:rsidRDefault="00C9702B"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Una vez se determinó las variables </w:t>
      </w:r>
      <w:r w:rsidR="008F2E37" w:rsidRPr="00EC7819">
        <w:rPr>
          <w:rFonts w:ascii="Garamond" w:eastAsia="Times New Roman" w:hAnsi="Garamond" w:cs="Segoe UI"/>
          <w:lang w:eastAsia="es-CO"/>
        </w:rPr>
        <w:t>explicativas</w:t>
      </w:r>
      <w:r w:rsidRPr="00EC7819">
        <w:rPr>
          <w:rFonts w:ascii="Garamond" w:eastAsia="Times New Roman" w:hAnsi="Garamond" w:cs="Segoe UI"/>
          <w:lang w:eastAsia="es-CO"/>
        </w:rPr>
        <w:t>, se eligió</w:t>
      </w:r>
      <w:r w:rsidR="008F2E37" w:rsidRPr="00EC7819">
        <w:rPr>
          <w:rFonts w:ascii="Garamond" w:eastAsia="Times New Roman" w:hAnsi="Garamond" w:cs="Segoe UI"/>
          <w:lang w:eastAsia="es-CO"/>
        </w:rPr>
        <w:t xml:space="preserve"> </w:t>
      </w:r>
      <w:r w:rsidR="00737F63" w:rsidRPr="00EC7819">
        <w:rPr>
          <w:rFonts w:ascii="Garamond" w:eastAsia="Times New Roman" w:hAnsi="Garamond" w:cs="Segoe UI"/>
          <w:lang w:eastAsia="es-CO"/>
        </w:rPr>
        <w:t xml:space="preserve">la </w:t>
      </w:r>
      <w:r w:rsidRPr="00EC7819">
        <w:rPr>
          <w:rFonts w:ascii="Garamond" w:eastAsia="Times New Roman" w:hAnsi="Garamond" w:cs="Segoe UI"/>
          <w:lang w:eastAsia="es-CO"/>
        </w:rPr>
        <w:t xml:space="preserve">siguiente </w:t>
      </w:r>
      <w:r w:rsidR="00737F63" w:rsidRPr="00EC7819">
        <w:rPr>
          <w:rFonts w:ascii="Garamond" w:eastAsia="Times New Roman" w:hAnsi="Garamond" w:cs="Segoe UI"/>
          <w:lang w:eastAsia="es-CO"/>
        </w:rPr>
        <w:t>estructura</w:t>
      </w:r>
      <w:r w:rsidR="008F2E37" w:rsidRPr="00EC7819">
        <w:rPr>
          <w:rFonts w:ascii="Garamond" w:eastAsia="Times New Roman" w:hAnsi="Garamond" w:cs="Segoe UI"/>
          <w:lang w:eastAsia="es-CO"/>
        </w:rPr>
        <w:t xml:space="preserve">: </w:t>
      </w:r>
    </w:p>
    <w:p w14:paraId="6A664653"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70A4BDAF" w14:textId="77777777" w:rsidR="008F2E37" w:rsidRPr="00EC7819" w:rsidRDefault="008F2E37" w:rsidP="008F2E37">
      <w:pPr>
        <w:jc w:val="both"/>
        <w:rPr>
          <w:rFonts w:ascii="Garamond" w:eastAsiaTheme="minorEastAsia" w:hAnsi="Garamond"/>
        </w:rPr>
      </w:pPr>
      <m:oMathPara>
        <m:oMath>
          <m:r>
            <w:rPr>
              <w:rFonts w:ascii="Cambria Math" w:hAnsi="Cambria Math"/>
            </w:rPr>
            <m:t xml:space="preserve">Pobre=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surface1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bedrooms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 xml:space="preserve">bathrooms1+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 xml:space="preserve">property_type+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 xml:space="preserve">dista_park+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 xml:space="preserve">dista_cc+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 xml:space="preserve">dista_bus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 xml:space="preserve">dista_salud+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r>
            <w:rPr>
              <w:rFonts w:ascii="Cambria Math" w:hAnsi="Cambria Math"/>
            </w:rPr>
            <m:t xml:space="preserve">dista_policia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r>
            <w:rPr>
              <w:rFonts w:ascii="Cambria Math" w:hAnsi="Cambria Math"/>
            </w:rPr>
            <m:t xml:space="preserve">dista_banco+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r>
            <w:rPr>
              <w:rFonts w:ascii="Cambria Math" w:hAnsi="Cambria Math"/>
            </w:rPr>
            <m:t xml:space="preserve">dista_bar+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12</m:t>
              </m:r>
            </m:sub>
          </m:sSub>
          <m:r>
            <w:rPr>
              <w:rFonts w:ascii="Cambria Math" w:hAnsi="Cambria Math"/>
            </w:rPr>
            <m:t xml:space="preserve">estrato+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13</m:t>
              </m:r>
            </m:sub>
          </m:sSub>
          <m:r>
            <w:rPr>
              <w:rFonts w:ascii="Cambria Math" w:hAnsi="Cambria Math"/>
            </w:rPr>
            <m:t xml:space="preserve">piso+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14</m:t>
              </m:r>
            </m:sub>
          </m:sSub>
          <m:r>
            <w:rPr>
              <w:rFonts w:ascii="Cambria Math" w:hAnsi="Cambria Math"/>
            </w:rPr>
            <m:t xml:space="preserve">ascensor+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15</m:t>
              </m:r>
            </m:sub>
          </m:sSub>
          <m:r>
            <w:rPr>
              <w:rFonts w:ascii="Cambria Math" w:hAnsi="Cambria Math"/>
            </w:rPr>
            <m:t>parqueadero</m:t>
          </m:r>
        </m:oMath>
      </m:oMathPara>
    </w:p>
    <w:p w14:paraId="7B0DD31D"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485CDBBC" w14:textId="18328CE0" w:rsidR="008D7B61" w:rsidRDefault="008F2E37" w:rsidP="008D7B61">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Posteriormente se corrieron los </w:t>
      </w:r>
      <w:proofErr w:type="spellStart"/>
      <w:r w:rsidR="008D7B61" w:rsidRPr="008D7B61">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modelos descritos anteriormente, y el de mejor desempeño fue el </w:t>
      </w:r>
      <w:r w:rsidR="00C3434F" w:rsidRPr="00EC7819">
        <w:rPr>
          <w:rFonts w:ascii="Garamond" w:eastAsia="Times New Roman" w:hAnsi="Garamond" w:cs="Segoe UI"/>
          <w:lang w:eastAsia="es-CO"/>
        </w:rPr>
        <w:t xml:space="preserve">modelo </w:t>
      </w:r>
      <w:proofErr w:type="spellStart"/>
      <w:r w:rsidR="008D7B61" w:rsidRPr="008D7B61">
        <w:rPr>
          <w:rFonts w:ascii="Garamond" w:eastAsia="Times New Roman" w:hAnsi="Garamond" w:cs="Segoe UI"/>
          <w:highlight w:val="yellow"/>
          <w:lang w:eastAsia="es-CO"/>
        </w:rPr>
        <w:t>xxxx</w:t>
      </w:r>
      <w:proofErr w:type="spellEnd"/>
      <w:r w:rsidR="00C3434F" w:rsidRPr="00EC7819">
        <w:rPr>
          <w:rFonts w:ascii="Garamond" w:eastAsia="Times New Roman" w:hAnsi="Garamond" w:cs="Segoe UI"/>
          <w:lang w:eastAsia="es-CO"/>
        </w:rPr>
        <w:t xml:space="preserve">, el cual </w:t>
      </w:r>
      <w:r w:rsidR="00F46C14" w:rsidRPr="00EC7819">
        <w:rPr>
          <w:rFonts w:ascii="Garamond" w:eastAsia="Times New Roman" w:hAnsi="Garamond" w:cs="Segoe UI"/>
          <w:lang w:eastAsia="es-CO"/>
        </w:rPr>
        <w:t xml:space="preserve">logró tener un MSE de </w:t>
      </w:r>
      <w:proofErr w:type="spellStart"/>
      <w:r w:rsidR="008D7B61" w:rsidRPr="008D7B61">
        <w:rPr>
          <w:rFonts w:ascii="Garamond" w:eastAsia="Times New Roman" w:hAnsi="Garamond" w:cs="Segoe UI"/>
          <w:highlight w:val="yellow"/>
          <w:lang w:eastAsia="es-CO"/>
        </w:rPr>
        <w:t>xxxxxxx</w:t>
      </w:r>
      <w:proofErr w:type="spellEnd"/>
      <w:r w:rsidR="007D5082">
        <w:rPr>
          <w:rFonts w:ascii="Garamond" w:eastAsia="Times New Roman" w:hAnsi="Garamond" w:cs="Segoe UI"/>
          <w:lang w:eastAsia="es-CO"/>
        </w:rPr>
        <w:t xml:space="preserve">. Este tipo de modelos </w:t>
      </w:r>
      <w:proofErr w:type="spellStart"/>
      <w:r w:rsidR="007D5082" w:rsidRPr="007D5082">
        <w:rPr>
          <w:rFonts w:ascii="Garamond" w:eastAsia="Times New Roman" w:hAnsi="Garamond" w:cs="Segoe UI"/>
          <w:highlight w:val="yellow"/>
          <w:lang w:eastAsia="es-CO"/>
        </w:rPr>
        <w:t>xxxx</w:t>
      </w:r>
      <w:proofErr w:type="spellEnd"/>
      <w:r w:rsidR="007D5082" w:rsidRPr="007D5082">
        <w:rPr>
          <w:rFonts w:ascii="Garamond" w:eastAsia="Times New Roman" w:hAnsi="Garamond" w:cs="Segoe UI"/>
          <w:highlight w:val="yellow"/>
          <w:lang w:eastAsia="es-CO"/>
        </w:rPr>
        <w:t xml:space="preserve"> (colocar la descripción del modelo que sale en el libro </w:t>
      </w:r>
      <w:proofErr w:type="spellStart"/>
      <w:r w:rsidR="007D5082" w:rsidRPr="007D5082">
        <w:rPr>
          <w:rFonts w:ascii="Garamond" w:eastAsia="Times New Roman" w:hAnsi="Garamond" w:cs="Segoe UI"/>
          <w:highlight w:val="yellow"/>
          <w:lang w:eastAsia="es-CO"/>
        </w:rPr>
        <w:t>an</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introduction</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of</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statistical</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learning</w:t>
      </w:r>
      <w:proofErr w:type="spellEnd"/>
      <w:r w:rsidR="007D5082" w:rsidRPr="007D5082">
        <w:rPr>
          <w:rFonts w:ascii="Garamond" w:eastAsia="Times New Roman" w:hAnsi="Garamond" w:cs="Segoe UI"/>
          <w:highlight w:val="yellow"/>
          <w:lang w:eastAsia="es-CO"/>
        </w:rPr>
        <w:t>)</w:t>
      </w:r>
    </w:p>
    <w:p w14:paraId="5293FB79" w14:textId="00381D6B" w:rsidR="008D7B61" w:rsidRDefault="008D7B61" w:rsidP="008D7B61">
      <w:pPr>
        <w:spacing w:after="0" w:line="240" w:lineRule="auto"/>
        <w:jc w:val="both"/>
        <w:textAlignment w:val="baseline"/>
        <w:rPr>
          <w:rFonts w:ascii="Garamond" w:eastAsia="Times New Roman" w:hAnsi="Garamond" w:cs="Segoe UI"/>
          <w:lang w:eastAsia="es-CO"/>
        </w:rPr>
      </w:pPr>
    </w:p>
    <w:p w14:paraId="03CD4CFE" w14:textId="7B7D228A" w:rsidR="00383D2A" w:rsidRDefault="00383D2A" w:rsidP="00383D2A">
      <w:pPr>
        <w:spacing w:after="0" w:line="240" w:lineRule="auto"/>
        <w:jc w:val="both"/>
        <w:textAlignment w:val="baseline"/>
        <w:rPr>
          <w:rFonts w:ascii="Garamond" w:eastAsia="Times New Roman" w:hAnsi="Garamond" w:cs="Segoe UI"/>
          <w:lang w:eastAsia="es-CO"/>
        </w:rPr>
      </w:pPr>
      <w:r w:rsidRPr="00383D2A">
        <w:rPr>
          <w:rFonts w:ascii="Garamond" w:eastAsia="Times New Roman" w:hAnsi="Garamond" w:cs="Segoe UI"/>
          <w:highlight w:val="yellow"/>
          <w:lang w:eastAsia="es-CO"/>
        </w:rPr>
        <w:t>Tabla con resumen de los 12 modelos (Modelo, RMSE, RSQUARED, MAE)</w:t>
      </w:r>
    </w:p>
    <w:p w14:paraId="348227A8" w14:textId="77777777" w:rsidR="00383D2A" w:rsidRDefault="00383D2A" w:rsidP="008D7B61">
      <w:pPr>
        <w:spacing w:after="0" w:line="240" w:lineRule="auto"/>
        <w:jc w:val="both"/>
        <w:textAlignment w:val="baseline"/>
        <w:rPr>
          <w:rFonts w:ascii="Garamond" w:eastAsia="Times New Roman" w:hAnsi="Garamond" w:cs="Segoe UI"/>
          <w:lang w:eastAsia="es-CO"/>
        </w:rPr>
      </w:pPr>
    </w:p>
    <w:p w14:paraId="0771F9A5" w14:textId="10AABC16" w:rsidR="007A52E2" w:rsidRDefault="007A52E2" w:rsidP="008D7B61">
      <w:pPr>
        <w:spacing w:after="0" w:line="240" w:lineRule="auto"/>
        <w:jc w:val="both"/>
        <w:textAlignment w:val="baseline"/>
        <w:rPr>
          <w:rFonts w:ascii="Garamond" w:hAnsi="Garamond"/>
        </w:rPr>
      </w:pPr>
      <w:r>
        <w:rPr>
          <w:rFonts w:ascii="Garamond" w:hAnsi="Garamond"/>
        </w:rPr>
        <w:t xml:space="preserve">Es de resaltar que las variables que tienen mayor peso a la hora de predecir </w:t>
      </w:r>
      <w:r w:rsidR="00383D2A">
        <w:rPr>
          <w:rFonts w:ascii="Garamond" w:hAnsi="Garamond"/>
        </w:rPr>
        <w:t xml:space="preserve">el </w:t>
      </w:r>
      <w:r>
        <w:rPr>
          <w:rFonts w:ascii="Garamond" w:hAnsi="Garamond"/>
        </w:rPr>
        <w:t xml:space="preserve">precio, dado su nivel de significancia, en Cali son </w:t>
      </w:r>
      <w:proofErr w:type="spellStart"/>
      <w:r w:rsidRPr="007A52E2">
        <w:rPr>
          <w:rFonts w:ascii="Garamond" w:hAnsi="Garamond"/>
          <w:highlight w:val="yellow"/>
        </w:rPr>
        <w:t>xxxxx</w:t>
      </w:r>
      <w:proofErr w:type="spellEnd"/>
      <w:r>
        <w:rPr>
          <w:rFonts w:ascii="Garamond" w:hAnsi="Garamond"/>
        </w:rPr>
        <w:t xml:space="preserve">, mientras que en Bogotá y Medellín son </w:t>
      </w:r>
      <w:proofErr w:type="spellStart"/>
      <w:r w:rsidRPr="007A52E2">
        <w:rPr>
          <w:rFonts w:ascii="Garamond" w:hAnsi="Garamond"/>
          <w:highlight w:val="yellow"/>
        </w:rPr>
        <w:t>xxxxx</w:t>
      </w:r>
      <w:proofErr w:type="spellEnd"/>
      <w:r>
        <w:rPr>
          <w:rFonts w:ascii="Garamond" w:hAnsi="Garamond"/>
        </w:rPr>
        <w:t xml:space="preserve">. </w:t>
      </w:r>
    </w:p>
    <w:p w14:paraId="2FA4A055" w14:textId="00FE433B" w:rsidR="00074B3F" w:rsidRDefault="00074B3F">
      <w:pPr>
        <w:rPr>
          <w:rFonts w:ascii="Garamond" w:hAnsi="Garamond"/>
        </w:rPr>
      </w:pPr>
    </w:p>
    <w:p w14:paraId="6DD329FA" w14:textId="77777777" w:rsidR="00074B3F" w:rsidRPr="00EC7819" w:rsidRDefault="00074B3F">
      <w:pPr>
        <w:rPr>
          <w:rFonts w:ascii="Garamond" w:hAnsi="Garamond"/>
        </w:rPr>
      </w:pPr>
    </w:p>
    <w:p w14:paraId="2017F599"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CONCLUSIONES Y RECOMENDACIONES</w:t>
      </w:r>
    </w:p>
    <w:p w14:paraId="5235A3C8"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ED90825" w14:textId="6DAF50F1"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Del ejercicio realizado se puede concluir que, las aplicaciones del machine </w:t>
      </w:r>
      <w:proofErr w:type="spellStart"/>
      <w:r w:rsidRPr="00EC7819">
        <w:rPr>
          <w:rFonts w:ascii="Garamond" w:eastAsia="Times New Roman" w:hAnsi="Garamond" w:cs="Segoe UI"/>
          <w:lang w:eastAsia="es-CO"/>
        </w:rPr>
        <w:t>learning</w:t>
      </w:r>
      <w:proofErr w:type="spellEnd"/>
      <w:r w:rsidRPr="00EC7819">
        <w:rPr>
          <w:rFonts w:ascii="Garamond" w:eastAsia="Times New Roman" w:hAnsi="Garamond" w:cs="Segoe UI"/>
          <w:lang w:eastAsia="es-CO"/>
        </w:rPr>
        <w:t xml:space="preserve"> son un instrumento muy útil en el campo inmobiliario. En especial, los modelos de regresión para predicción de precios de inmuebles</w:t>
      </w:r>
      <w:r w:rsidR="00ED73EE" w:rsidRPr="00EC7819">
        <w:rPr>
          <w:rFonts w:ascii="Garamond" w:eastAsia="Times New Roman" w:hAnsi="Garamond" w:cs="Segoe UI"/>
          <w:lang w:eastAsia="es-CO"/>
        </w:rPr>
        <w:t>, siempre</w:t>
      </w:r>
      <w:r w:rsidRPr="00EC7819">
        <w:rPr>
          <w:rFonts w:ascii="Garamond" w:eastAsia="Times New Roman" w:hAnsi="Garamond" w:cs="Segoe UI"/>
          <w:lang w:eastAsia="es-CO"/>
        </w:rPr>
        <w:t xml:space="preserve"> que sean suficientemente </w:t>
      </w:r>
      <w:r w:rsidR="00ED73EE" w:rsidRPr="00EC7819">
        <w:rPr>
          <w:rFonts w:ascii="Garamond" w:eastAsia="Times New Roman" w:hAnsi="Garamond" w:cs="Segoe UI"/>
          <w:lang w:eastAsia="es-CO"/>
        </w:rPr>
        <w:t>precisos,</w:t>
      </w:r>
      <w:r w:rsidRPr="00EC7819">
        <w:rPr>
          <w:rFonts w:ascii="Garamond" w:eastAsia="Times New Roman" w:hAnsi="Garamond" w:cs="Segoe UI"/>
          <w:lang w:eastAsia="es-CO"/>
        </w:rPr>
        <w:t xml:space="preserve"> </w:t>
      </w:r>
      <w:r w:rsidR="00F46C14" w:rsidRPr="00EC7819">
        <w:rPr>
          <w:rFonts w:ascii="Garamond" w:eastAsia="Times New Roman" w:hAnsi="Garamond" w:cs="Segoe UI"/>
          <w:lang w:eastAsia="es-CO"/>
        </w:rPr>
        <w:t xml:space="preserve">resultan </w:t>
      </w:r>
      <w:r w:rsidRPr="00EC7819">
        <w:rPr>
          <w:rFonts w:ascii="Garamond" w:eastAsia="Times New Roman" w:hAnsi="Garamond" w:cs="Segoe UI"/>
          <w:lang w:eastAsia="es-CO"/>
        </w:rPr>
        <w:t xml:space="preserve">particularmente útiles para lograr </w:t>
      </w:r>
      <w:r w:rsidR="00ED73EE" w:rsidRPr="00EC7819">
        <w:rPr>
          <w:rFonts w:ascii="Garamond" w:eastAsia="Times New Roman" w:hAnsi="Garamond" w:cs="Segoe UI"/>
          <w:lang w:eastAsia="es-CO"/>
        </w:rPr>
        <w:t xml:space="preserve">mayores rentabilidades. En este caso, para Cali se encontró un diferencial de </w:t>
      </w:r>
      <w:r w:rsidR="00ED73EE" w:rsidRPr="00E84D08">
        <w:rPr>
          <w:rFonts w:ascii="Garamond" w:eastAsia="Times New Roman" w:hAnsi="Garamond" w:cs="Segoe UI"/>
          <w:highlight w:val="yellow"/>
          <w:lang w:eastAsia="es-CO"/>
        </w:rPr>
        <w:t>$</w:t>
      </w:r>
      <w:proofErr w:type="spellStart"/>
      <w:r w:rsidR="00E84D08" w:rsidRPr="00E84D08">
        <w:rPr>
          <w:rFonts w:ascii="Garamond" w:eastAsia="Times New Roman" w:hAnsi="Garamond" w:cs="Segoe UI"/>
          <w:highlight w:val="yellow"/>
          <w:lang w:eastAsia="es-CO"/>
        </w:rPr>
        <w:t>xxxxx</w:t>
      </w:r>
      <w:proofErr w:type="spellEnd"/>
      <w:r w:rsidR="00ED73EE" w:rsidRPr="00EC7819">
        <w:rPr>
          <w:rFonts w:ascii="Garamond" w:eastAsia="Times New Roman" w:hAnsi="Garamond" w:cs="Segoe UI"/>
          <w:lang w:eastAsia="es-CO"/>
        </w:rPr>
        <w:t xml:space="preserve"> entre el modelo más acertado y menos acertado. </w:t>
      </w:r>
    </w:p>
    <w:p w14:paraId="3AD4EEDC" w14:textId="15DC5134" w:rsidR="005F3460" w:rsidRPr="00EC7819" w:rsidRDefault="005F3460" w:rsidP="008F2E37">
      <w:pPr>
        <w:spacing w:after="0" w:line="240" w:lineRule="auto"/>
        <w:jc w:val="both"/>
        <w:textAlignment w:val="baseline"/>
        <w:rPr>
          <w:rFonts w:ascii="Garamond" w:eastAsia="Times New Roman" w:hAnsi="Garamond" w:cs="Segoe UI"/>
          <w:lang w:eastAsia="es-CO"/>
        </w:rPr>
      </w:pPr>
    </w:p>
    <w:p w14:paraId="40240538" w14:textId="21DFFC8F" w:rsidR="005F3460" w:rsidRPr="00EC7819" w:rsidRDefault="005F3460"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También hay que resaltar que la teoría de los precios hedónicos se cumple en este ejercicio, pues las variables del entorno como </w:t>
      </w:r>
      <w:proofErr w:type="spellStart"/>
      <w:r w:rsidR="00E84D08" w:rsidRPr="00E84D08">
        <w:rPr>
          <w:rFonts w:ascii="Garamond" w:eastAsia="Times New Roman" w:hAnsi="Garamond" w:cs="Segoe UI"/>
          <w:highlight w:val="yellow"/>
          <w:lang w:eastAsia="es-CO"/>
        </w:rPr>
        <w:t>xxxxxx</w:t>
      </w:r>
      <w:proofErr w:type="spellEnd"/>
      <w:r w:rsidRPr="00EC7819">
        <w:rPr>
          <w:rFonts w:ascii="Garamond" w:eastAsia="Times New Roman" w:hAnsi="Garamond" w:cs="Segoe UI"/>
          <w:lang w:eastAsia="es-CO"/>
        </w:rPr>
        <w:t xml:space="preserve"> resultaron muy relevantes a la hora de predecir los precios de las viviendas. </w:t>
      </w:r>
    </w:p>
    <w:p w14:paraId="171A6124"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A0D528E" w14:textId="77777777" w:rsidR="008F2E37" w:rsidRPr="00B21FE0" w:rsidRDefault="008F2E37" w:rsidP="008F2E37">
      <w:pPr>
        <w:spacing w:after="0" w:line="240" w:lineRule="auto"/>
        <w:jc w:val="both"/>
        <w:textAlignment w:val="baseline"/>
        <w:rPr>
          <w:rFonts w:ascii="Garamond" w:eastAsia="Times New Roman" w:hAnsi="Garamond" w:cs="Segoe UI"/>
          <w:lang w:val="en-US" w:eastAsia="es-CO"/>
        </w:rPr>
      </w:pPr>
      <w:r w:rsidRPr="00B21FE0">
        <w:rPr>
          <w:rFonts w:ascii="Garamond" w:eastAsia="Times New Roman" w:hAnsi="Garamond" w:cs="Segoe UI"/>
          <w:b/>
          <w:bCs/>
          <w:lang w:val="en-US" w:eastAsia="es-CO"/>
        </w:rPr>
        <w:t xml:space="preserve">BIBLIOGRAFÍA </w:t>
      </w:r>
      <w:r w:rsidRPr="00B21FE0">
        <w:rPr>
          <w:rFonts w:ascii="Garamond" w:eastAsia="Times New Roman" w:hAnsi="Garamond" w:cs="Segoe UI"/>
          <w:lang w:val="en-US" w:eastAsia="es-CO"/>
        </w:rPr>
        <w:t> </w:t>
      </w:r>
    </w:p>
    <w:p w14:paraId="1C24FF6F" w14:textId="6144E132" w:rsidR="008F2E37" w:rsidRDefault="008F2E37" w:rsidP="008F2E37">
      <w:pPr>
        <w:spacing w:after="0" w:line="240" w:lineRule="auto"/>
        <w:jc w:val="both"/>
        <w:textAlignment w:val="baseline"/>
        <w:rPr>
          <w:rFonts w:ascii="Garamond" w:eastAsia="Times New Roman" w:hAnsi="Garamond" w:cs="Segoe UI"/>
          <w:lang w:val="en-US" w:eastAsia="es-CO"/>
        </w:rPr>
      </w:pPr>
    </w:p>
    <w:p w14:paraId="2A801A53" w14:textId="2F64FB02" w:rsidR="00094370" w:rsidRPr="00B21FE0" w:rsidRDefault="00094370" w:rsidP="008F2E37">
      <w:pPr>
        <w:spacing w:after="0" w:line="240" w:lineRule="auto"/>
        <w:jc w:val="both"/>
        <w:textAlignment w:val="baseline"/>
        <w:rPr>
          <w:rFonts w:ascii="Garamond" w:eastAsia="Times New Roman" w:hAnsi="Garamond" w:cs="Segoe UI"/>
          <w:lang w:val="en-US" w:eastAsia="es-CO"/>
        </w:rPr>
      </w:pPr>
      <w:r>
        <w:rPr>
          <w:rFonts w:ascii="Garamond" w:eastAsia="Times New Roman" w:hAnsi="Garamond" w:cs="Segoe UI"/>
          <w:lang w:val="en-US" w:eastAsia="es-CO"/>
        </w:rPr>
        <w:t>A</w:t>
      </w:r>
      <w:r w:rsidR="007D5082">
        <w:rPr>
          <w:rFonts w:ascii="Garamond" w:eastAsia="Times New Roman" w:hAnsi="Garamond" w:cs="Segoe UI"/>
          <w:lang w:val="en-US" w:eastAsia="es-CO"/>
        </w:rPr>
        <w:t xml:space="preserve">n </w:t>
      </w:r>
      <w:r>
        <w:rPr>
          <w:rFonts w:ascii="Garamond" w:eastAsia="Times New Roman" w:hAnsi="Garamond" w:cs="Segoe UI"/>
          <w:lang w:val="en-US" w:eastAsia="es-CO"/>
        </w:rPr>
        <w:t>I</w:t>
      </w:r>
      <w:r w:rsidR="007D5082">
        <w:rPr>
          <w:rFonts w:ascii="Garamond" w:eastAsia="Times New Roman" w:hAnsi="Garamond" w:cs="Segoe UI"/>
          <w:lang w:val="en-US" w:eastAsia="es-CO"/>
        </w:rPr>
        <w:t xml:space="preserve">ntroduction of </w:t>
      </w:r>
      <w:r>
        <w:rPr>
          <w:rFonts w:ascii="Garamond" w:eastAsia="Times New Roman" w:hAnsi="Garamond" w:cs="Segoe UI"/>
          <w:lang w:val="en-US" w:eastAsia="es-CO"/>
        </w:rPr>
        <w:t>S</w:t>
      </w:r>
      <w:r w:rsidR="007D5082">
        <w:rPr>
          <w:rFonts w:ascii="Garamond" w:eastAsia="Times New Roman" w:hAnsi="Garamond" w:cs="Segoe UI"/>
          <w:lang w:val="en-US" w:eastAsia="es-CO"/>
        </w:rPr>
        <w:t xml:space="preserve">tatistical </w:t>
      </w:r>
      <w:r>
        <w:rPr>
          <w:rFonts w:ascii="Garamond" w:eastAsia="Times New Roman" w:hAnsi="Garamond" w:cs="Segoe UI"/>
          <w:lang w:val="en-US" w:eastAsia="es-CO"/>
        </w:rPr>
        <w:t>L</w:t>
      </w:r>
      <w:r w:rsidR="007D5082">
        <w:rPr>
          <w:rFonts w:ascii="Garamond" w:eastAsia="Times New Roman" w:hAnsi="Garamond" w:cs="Segoe UI"/>
          <w:lang w:val="en-US" w:eastAsia="es-CO"/>
        </w:rPr>
        <w:t>earning</w:t>
      </w:r>
    </w:p>
    <w:p w14:paraId="526803BD" w14:textId="3E95096D" w:rsidR="008F2E37" w:rsidRDefault="00B21FE0" w:rsidP="008F2E37">
      <w:pPr>
        <w:spacing w:after="0" w:line="240" w:lineRule="auto"/>
        <w:jc w:val="both"/>
        <w:textAlignment w:val="baseline"/>
        <w:rPr>
          <w:rFonts w:ascii="Garamond" w:eastAsia="Times New Roman" w:hAnsi="Garamond" w:cs="Segoe UI"/>
          <w:lang w:val="en-US" w:eastAsia="es-CO"/>
        </w:rPr>
      </w:pPr>
      <w:r w:rsidRPr="00B21FE0">
        <w:rPr>
          <w:rFonts w:ascii="Garamond" w:eastAsia="Times New Roman" w:hAnsi="Garamond" w:cs="Segoe UI"/>
          <w:lang w:val="en-US" w:eastAsia="es-CO"/>
        </w:rPr>
        <w:t>Open Street</w:t>
      </w:r>
    </w:p>
    <w:p w14:paraId="14D1AE18" w14:textId="77777777" w:rsidR="0065420C" w:rsidRDefault="0065420C" w:rsidP="0065420C">
      <w:pPr>
        <w:spacing w:after="0" w:line="240" w:lineRule="auto"/>
        <w:jc w:val="both"/>
        <w:textAlignment w:val="baseline"/>
        <w:rPr>
          <w:rFonts w:ascii="Garamond" w:eastAsia="Times New Roman" w:hAnsi="Garamond" w:cs="Segoe UI"/>
          <w:lang w:val="en-US" w:eastAsia="es-CO"/>
        </w:rPr>
      </w:pPr>
      <w:proofErr w:type="spellStart"/>
      <w:r>
        <w:rPr>
          <w:rFonts w:ascii="Garamond" w:eastAsia="Times New Roman" w:hAnsi="Garamond" w:cs="Segoe UI"/>
          <w:lang w:val="en-US" w:eastAsia="es-CO"/>
        </w:rPr>
        <w:t>Properaty</w:t>
      </w:r>
      <w:proofErr w:type="spellEnd"/>
    </w:p>
    <w:p w14:paraId="76976021" w14:textId="4B108A96" w:rsidR="00B21FE0" w:rsidRDefault="00B21FE0" w:rsidP="008F2E37">
      <w:pPr>
        <w:spacing w:after="0" w:line="240" w:lineRule="auto"/>
        <w:jc w:val="both"/>
        <w:textAlignment w:val="baseline"/>
        <w:rPr>
          <w:rFonts w:ascii="Garamond" w:eastAsia="Times New Roman" w:hAnsi="Garamond" w:cs="Segoe UI"/>
          <w:lang w:val="en-US" w:eastAsia="es-CO"/>
        </w:rPr>
      </w:pPr>
      <w:r>
        <w:rPr>
          <w:rFonts w:ascii="Garamond" w:eastAsia="Times New Roman" w:hAnsi="Garamond" w:cs="Segoe UI"/>
          <w:lang w:val="en-US" w:eastAsia="es-CO"/>
        </w:rPr>
        <w:t>Dane</w:t>
      </w:r>
    </w:p>
    <w:p w14:paraId="30C185CA" w14:textId="77777777" w:rsidR="00B21FE0" w:rsidRPr="00B21FE0" w:rsidRDefault="00B21FE0" w:rsidP="008F2E37">
      <w:pPr>
        <w:spacing w:after="0" w:line="240" w:lineRule="auto"/>
        <w:jc w:val="both"/>
        <w:textAlignment w:val="baseline"/>
        <w:rPr>
          <w:rFonts w:ascii="Garamond" w:eastAsia="Times New Roman" w:hAnsi="Garamond" w:cs="Segoe UI"/>
          <w:lang w:val="en-US" w:eastAsia="es-CO"/>
        </w:rPr>
      </w:pPr>
    </w:p>
    <w:p w14:paraId="7B644F42" w14:textId="77777777" w:rsidR="008F2E37" w:rsidRPr="00B21FE0" w:rsidRDefault="008F2E37" w:rsidP="008F2E37">
      <w:pPr>
        <w:spacing w:after="0" w:line="240" w:lineRule="auto"/>
        <w:jc w:val="both"/>
        <w:textAlignment w:val="baseline"/>
        <w:rPr>
          <w:rFonts w:ascii="Garamond" w:eastAsia="Times New Roman" w:hAnsi="Garamond" w:cs="Segoe UI"/>
          <w:lang w:val="en-US" w:eastAsia="es-CO"/>
        </w:rPr>
      </w:pPr>
    </w:p>
    <w:p w14:paraId="03D867EF" w14:textId="66533D79" w:rsidR="008F2E37" w:rsidRPr="00B21FE0" w:rsidRDefault="008F2E37" w:rsidP="007D5082">
      <w:pPr>
        <w:spacing w:after="0" w:line="240" w:lineRule="auto"/>
        <w:jc w:val="both"/>
        <w:textAlignment w:val="baseline"/>
        <w:rPr>
          <w:rFonts w:ascii="Garamond" w:hAnsi="Garamond"/>
          <w:lang w:val="en-US"/>
        </w:rPr>
      </w:pPr>
      <w:r w:rsidRPr="00B21FE0">
        <w:rPr>
          <w:rFonts w:ascii="Garamond" w:eastAsia="Times New Roman" w:hAnsi="Garamond" w:cs="Segoe UI"/>
          <w:b/>
          <w:bCs/>
          <w:lang w:val="en-US" w:eastAsia="es-CO"/>
        </w:rPr>
        <w:t xml:space="preserve">ANEXOS </w:t>
      </w:r>
      <w:r w:rsidRPr="00B21FE0">
        <w:rPr>
          <w:rFonts w:ascii="Garamond" w:eastAsia="Times New Roman" w:hAnsi="Garamond" w:cs="Segoe UI"/>
          <w:lang w:val="en-US" w:eastAsia="es-CO"/>
        </w:rPr>
        <w:t> </w:t>
      </w:r>
    </w:p>
    <w:sectPr w:rsidR="008F2E37" w:rsidRPr="00B21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A"/>
    <w:rsid w:val="00074B3F"/>
    <w:rsid w:val="00094370"/>
    <w:rsid w:val="000D1785"/>
    <w:rsid w:val="000D5836"/>
    <w:rsid w:val="001930F1"/>
    <w:rsid w:val="00383D2A"/>
    <w:rsid w:val="004A58F4"/>
    <w:rsid w:val="005F3460"/>
    <w:rsid w:val="0065420C"/>
    <w:rsid w:val="00737F63"/>
    <w:rsid w:val="007A52E2"/>
    <w:rsid w:val="007C6273"/>
    <w:rsid w:val="007D5082"/>
    <w:rsid w:val="00832A77"/>
    <w:rsid w:val="008A5BEB"/>
    <w:rsid w:val="008D7B61"/>
    <w:rsid w:val="008F2E37"/>
    <w:rsid w:val="00995D5A"/>
    <w:rsid w:val="00A26032"/>
    <w:rsid w:val="00B21FE0"/>
    <w:rsid w:val="00B377EB"/>
    <w:rsid w:val="00C3434F"/>
    <w:rsid w:val="00C9702B"/>
    <w:rsid w:val="00D24702"/>
    <w:rsid w:val="00DC5EB3"/>
    <w:rsid w:val="00DD354C"/>
    <w:rsid w:val="00DE4B2D"/>
    <w:rsid w:val="00E05AE3"/>
    <w:rsid w:val="00E84D08"/>
    <w:rsid w:val="00EC7819"/>
    <w:rsid w:val="00ED73EE"/>
    <w:rsid w:val="00F46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7B78"/>
  <w15:chartTrackingRefBased/>
  <w15:docId w15:val="{A46F8153-CEF4-4A80-A63F-2A2B94C0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E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890</Words>
  <Characters>4900</Characters>
  <Application>Microsoft Office Word</Application>
  <DocSecurity>0</DocSecurity>
  <Lines>40</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329</cp:revision>
  <dcterms:created xsi:type="dcterms:W3CDTF">2022-10-22T17:40:00Z</dcterms:created>
  <dcterms:modified xsi:type="dcterms:W3CDTF">2022-10-22T18:34:00Z</dcterms:modified>
</cp:coreProperties>
</file>