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PRETEXTUDA · Estrategia comercial confirmada</w:t>
      </w:r>
    </w:p>
    <w:p/>
    <w:p>
      <w:pPr>
        <w:pStyle w:val="Heading1"/>
      </w:pPr>
      <w:r>
        <w:t>Oferta y mercado</w:t>
      </w:r>
    </w:p>
    <w:p>
      <w:r>
        <w:t>Colombia. Workshop online de 2 horas por US$27. Lectura individual de eneagrama con informe de autoconocimiento por US$70. Opción de pago en pesos colombianos: definir y mostrar total COP, fecha y criterio de conversión antes del checkout. No se ha inventado una tasa ni un precio COP. La duración de la sesión individual está pendiente.</w:t>
      </w:r>
    </w:p>
    <w:p/>
    <w:p>
      <w:pPr>
        <w:pStyle w:val="Heading1"/>
      </w:pPr>
      <w:r>
        <w:t>Problema y resultado</w:t>
      </w:r>
    </w:p>
    <w:p>
      <w:r>
        <w:t>Sobrepensar una decisión cotidiana: pasar de darle vueltas a elegir un paso. No vender “eliminar el sobrepensamiento” ni tratamiento de ansiedad. Resultado propuesto del workshop: una decisión escrita, hechos separados de suposiciones, dos criterios y una acción pequeña con fecha de revisión. Es una práctica de reflexión, no garantía de resultado personal.</w:t>
      </w:r>
    </w:p>
    <w:p/>
    <w:p>
      <w:pPr>
        <w:pStyle w:val="Heading1"/>
      </w:pPr>
      <w:r>
        <w:t>Nombre del workshop</w:t>
      </w:r>
    </w:p>
    <w:p>
      <w:r>
        <w:t>DE LA VUELTA AL PASO. Subtítulo: Dos horas para ordenar una decisión y elegir tu siguiente movimiento.</w:t>
      </w:r>
    </w:p>
    <w:p>
      <w:r>
        <w:t>Alternativas: Menos vueltas, un paso / La próxima jugada / Basta de vueltas. No tienen disponibilidad comercial verificada.</w:t>
      </w:r>
    </w:p>
    <w:p/>
    <w:p>
      <w:pPr>
        <w:pStyle w:val="Heading1"/>
      </w:pPr>
      <w:r>
        <w:t>Recorrido</w:t>
      </w:r>
    </w:p>
    <w:p>
      <w:r>
        <w:t>Contenido útil y breve → página del workshop de pago → checkout externo → compra confirmada → encuentro y cuaderno incluido → seguimiento operativo → invitación consentida a lectura individual con informe → comunidad o nuevos talleres voluntarios.</w:t>
      </w:r>
    </w:p>
    <w:p>
      <w:r>
        <w:t>No regalar por regalar: el contenido muestra el enfoque, sin reproducir el taller entero. El cuaderno pertenece a la experiencia pagada. Consultar, comprar y recibir logística no exige suscripción de marketing.</w:t>
      </w:r>
    </w:p>
    <w:p/>
    <w:p>
      <w:pPr>
        <w:pStyle w:val="Heading1"/>
      </w:pPr>
      <w:r>
        <w:t>Oferta pública</w:t>
      </w:r>
    </w:p>
    <w:p>
      <w:r>
        <w:t>Dos horas, ejercicios, mapa de decisión, preguntas y plan de siete días. Mostrar US$27 y total COP cuando esté definido; fecha y hora Colombia (America/Bogota), plataforma, aforo, alcance, condiciones y contacto. No presentar agenda o cupos ficticios.</w:t>
      </w:r>
    </w:p>
    <w:p>
      <w:r>
        <w:t>Continuidad: lectura individual con informe, US$70. No prometer diagnosticar clínicamente ni asignar un tipo definitivo. No descontar automáticamente el workshop de la lectura: si Aisse decide hacerlo, publicar alcance y condiciones de esa promoción.</w:t>
      </w:r>
    </w:p>
    <w:p/>
    <w:p>
      <w:pPr>
        <w:pStyle w:val="Heading1"/>
      </w:pPr>
      <w:r>
        <w:t>Cadencia</w:t>
      </w:r>
    </w:p>
    <w:p>
      <w:r>
        <w:t>Tres videos y un carrusel por semana; historias cuatro días; directo cada dos semanas si hay capacidad. Un CTA por pieza: conocer el workshop, consultar fecha o guardar una pregunta. Usar cuatro MP4 de texto como arranque y grabar contenido con Aisse para construir confianza real.</w:t>
      </w:r>
    </w:p>
    <w:p/>
    <w:p>
      <w:pPr>
        <w:pStyle w:val="Heading1"/>
      </w:pPr>
      <w:r>
        <w:t>Publicidad</w:t>
      </w:r>
    </w:p>
    <w:p>
      <w:r>
        <w:t>Un canal inicial y dos creatividades; presupuesto que Aisse elija antes de activar. Texto A: “De la vuelta al paso: un workshop de dos horas para ordenar una decisión cotidiana y elegir una acción pequeña. Con Aisse. US$27. Consulta fecha y condiciones”. Texto B: “Más opciones no siempre te dan más claridad. Dos criterios, un paso y una revisión: conoce el workshop de Pretextuda. US$27”.</w:t>
      </w:r>
    </w:p>
    <w:p>
      <w:r>
        <w:t>No inferir trastornos, diagnosticar al espectador ni prometer resultados garantizados. No repartir un presupuesto pequeño entre tres redes de entrada.</w:t>
      </w:r>
    </w:p>
    <w:p/>
    <w:p>
      <w:pPr>
        <w:pStyle w:val="Heading1"/>
      </w:pPr>
      <w:r>
        <w:t>Colombia y operación</w:t>
      </w:r>
    </w:p>
    <w:p>
      <w:r>
        <w:t>Evaluar Wompi, PayU o Mercado Pago según negocio, moneda y condiciones actuales; no hay integraciones activas. Confirmar impuestos/cargos aplicables, términos, tratamiento de datos y mecanismo de atención con información real de Aisse. Cobrar mediante checkout externo; no pedir tarjetas en mensajes o en este servidor local.</w:t>
      </w:r>
    </w:p>
    <w:p/>
    <w:p>
      <w:pPr>
        <w:pStyle w:val="Heading1"/>
      </w:pPr>
      <w:r>
        <w:t>Métricas</w:t>
      </w:r>
    </w:p>
    <w:p>
      <w:r>
        <w:t>Visitas, consultas, inicios de checkout, compras verificadas, asistencia, satisfacción, lecturas vendidas e ingresos netos. CAC = inversión/clientes nuevos. Resultado neto = ingresos menos comisiones, publicidad y costes de preparación/facilitación. Comparar preguntas y conversiones; no prometer número de asistentes ni ingresos.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