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675D" w14:textId="07CFCEEF" w:rsidR="000551D8" w:rsidRPr="00B3602B" w:rsidRDefault="000551D8" w:rsidP="000551D8">
      <w:pPr>
        <w:pStyle w:val="Heading1"/>
        <w:jc w:val="center"/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Actividad 0</w:t>
      </w:r>
      <w:r>
        <w:rPr>
          <w:color w:val="000000" w:themeColor="text1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</w:p>
    <w:p w14:paraId="6E4F39A4" w14:textId="77777777" w:rsidR="000551D8" w:rsidRPr="00B3602B" w:rsidRDefault="000551D8" w:rsidP="000551D8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Maestr</w:t>
      </w:r>
      <w:r>
        <w:rPr>
          <w:rFonts w:ascii="Algerian" w:hAnsi="Algerian"/>
          <w:sz w:val="32"/>
          <w:szCs w:val="32"/>
        </w:rPr>
        <w:t>o</w:t>
      </w:r>
      <w:r w:rsidRPr="00B3602B">
        <w:rPr>
          <w:rFonts w:ascii="Algerian" w:hAnsi="Algerian"/>
          <w:sz w:val="32"/>
          <w:szCs w:val="32"/>
        </w:rPr>
        <w:t>:</w:t>
      </w:r>
    </w:p>
    <w:p w14:paraId="70634747" w14:textId="77777777" w:rsidR="000551D8" w:rsidRPr="00B3602B" w:rsidRDefault="000551D8" w:rsidP="000551D8">
      <w:pPr>
        <w:jc w:val="center"/>
      </w:pPr>
      <w:r>
        <w:t>Abelardo Gómez Andrade</w:t>
      </w:r>
    </w:p>
    <w:p w14:paraId="2BB274FE" w14:textId="77777777" w:rsidR="000551D8" w:rsidRPr="00B3602B" w:rsidRDefault="000551D8" w:rsidP="000551D8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ALUMNO:</w:t>
      </w:r>
    </w:p>
    <w:p w14:paraId="783EF409" w14:textId="77777777" w:rsidR="000551D8" w:rsidRPr="00B3602B" w:rsidRDefault="000551D8" w:rsidP="000551D8">
      <w:pPr>
        <w:jc w:val="center"/>
      </w:pPr>
      <w:r w:rsidRPr="00B3602B">
        <w:t>Rodríguez Tabares Juan</w:t>
      </w:r>
    </w:p>
    <w:p w14:paraId="2224ED37" w14:textId="77777777" w:rsidR="000551D8" w:rsidRPr="00B3602B" w:rsidRDefault="000551D8" w:rsidP="000551D8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CODIGO:</w:t>
      </w:r>
    </w:p>
    <w:p w14:paraId="7DAD18D7" w14:textId="77777777" w:rsidR="000551D8" w:rsidRDefault="000551D8" w:rsidP="000551D8">
      <w:pPr>
        <w:jc w:val="center"/>
      </w:pPr>
      <w:r>
        <w:t>215615699</w:t>
      </w:r>
    </w:p>
    <w:p w14:paraId="749EE358" w14:textId="77777777" w:rsidR="000551D8" w:rsidRDefault="000551D8" w:rsidP="000551D8">
      <w:pPr>
        <w:jc w:val="center"/>
      </w:pPr>
      <w:r>
        <w:rPr>
          <w:noProof/>
        </w:rPr>
        <w:drawing>
          <wp:inline distT="0" distB="0" distL="0" distR="0" wp14:anchorId="1A3830ED" wp14:editId="78B9C65E">
            <wp:extent cx="3019425" cy="2509283"/>
            <wp:effectExtent l="0" t="0" r="0" b="5715"/>
            <wp:docPr id="4" name="Picture 4" descr="Lenguajes Libres de Contexto: 4.1 DEFINICION FORMAL DE UNA MAQUINA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s Libres de Contexto: 4.1 DEFINICION FORMAL DE UNA MAQUINA TU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63" cy="25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8EE6" w14:textId="77777777" w:rsidR="000551D8" w:rsidRPr="00B3602B" w:rsidRDefault="000551D8" w:rsidP="000551D8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CARRERA:</w:t>
      </w:r>
    </w:p>
    <w:p w14:paraId="0E6ABEA3" w14:textId="77777777" w:rsidR="000551D8" w:rsidRPr="00B3602B" w:rsidRDefault="000551D8" w:rsidP="000551D8">
      <w:pPr>
        <w:jc w:val="center"/>
      </w:pPr>
      <w:r w:rsidRPr="00B3602B">
        <w:t>Ingeniería en Computación</w:t>
      </w:r>
    </w:p>
    <w:p w14:paraId="302025B8" w14:textId="77777777" w:rsidR="000551D8" w:rsidRPr="00B3602B" w:rsidRDefault="000551D8" w:rsidP="000551D8">
      <w:pPr>
        <w:jc w:val="center"/>
      </w:pPr>
      <w:r w:rsidRPr="00B3602B">
        <w:rPr>
          <w:rFonts w:ascii="Algerian" w:hAnsi="Algerian"/>
          <w:sz w:val="32"/>
          <w:szCs w:val="32"/>
        </w:rPr>
        <w:t>MATERIA</w:t>
      </w:r>
      <w:r w:rsidRPr="00B3602B">
        <w:t>:</w:t>
      </w:r>
    </w:p>
    <w:p w14:paraId="5C53C7A7" w14:textId="77777777" w:rsidR="000551D8" w:rsidRPr="00B3602B" w:rsidRDefault="000551D8" w:rsidP="000551D8">
      <w:pPr>
        <w:jc w:val="center"/>
      </w:pPr>
      <w:r>
        <w:t>Teoría de la computación</w:t>
      </w:r>
    </w:p>
    <w:p w14:paraId="151F3A45" w14:textId="77777777" w:rsidR="000551D8" w:rsidRPr="00B3602B" w:rsidRDefault="000551D8" w:rsidP="000551D8">
      <w:pPr>
        <w:jc w:val="center"/>
      </w:pPr>
      <w:r w:rsidRPr="00B3602B">
        <w:rPr>
          <w:rFonts w:ascii="Algerian" w:hAnsi="Algerian"/>
          <w:sz w:val="32"/>
          <w:szCs w:val="32"/>
        </w:rPr>
        <w:t>HORARIO</w:t>
      </w:r>
      <w:r w:rsidRPr="00B3602B">
        <w:t>:</w:t>
      </w:r>
    </w:p>
    <w:p w14:paraId="6A0B326B" w14:textId="77777777" w:rsidR="000551D8" w:rsidRDefault="000551D8" w:rsidP="000551D8">
      <w:pPr>
        <w:jc w:val="center"/>
      </w:pPr>
      <w:r>
        <w:t>Martes y jueves</w:t>
      </w:r>
    </w:p>
    <w:p w14:paraId="4A9A2C68" w14:textId="77777777" w:rsidR="000551D8" w:rsidRPr="00B3602B" w:rsidRDefault="000551D8" w:rsidP="000551D8">
      <w:pPr>
        <w:jc w:val="center"/>
      </w:pPr>
      <w:r>
        <w:t>11:00 – 13:00</w:t>
      </w:r>
    </w:p>
    <w:p w14:paraId="17A65D16" w14:textId="77777777" w:rsidR="000551D8" w:rsidRPr="00B3602B" w:rsidRDefault="000551D8" w:rsidP="000551D8">
      <w:pPr>
        <w:jc w:val="center"/>
      </w:pPr>
      <w:r w:rsidRPr="00B3602B">
        <w:rPr>
          <w:rFonts w:ascii="Algerian" w:hAnsi="Algerian"/>
          <w:sz w:val="32"/>
          <w:szCs w:val="32"/>
        </w:rPr>
        <w:t>SECCION</w:t>
      </w:r>
      <w:r w:rsidRPr="00B3602B">
        <w:t>:</w:t>
      </w:r>
    </w:p>
    <w:p w14:paraId="5B127E13" w14:textId="2AF7EB96" w:rsidR="000551D8" w:rsidRPr="000551D8" w:rsidRDefault="000551D8" w:rsidP="000551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D07</w:t>
      </w:r>
    </w:p>
    <w:p w14:paraId="6CE84796" w14:textId="51739B1D" w:rsidR="000551D8" w:rsidRDefault="000551D8">
      <w:r>
        <w:rPr>
          <w:noProof/>
        </w:rPr>
        <w:lastRenderedPageBreak/>
        <w:drawing>
          <wp:inline distT="0" distB="0" distL="0" distR="0" wp14:anchorId="062F3F51" wp14:editId="3BBE0DC3">
            <wp:extent cx="5612130" cy="7404293"/>
            <wp:effectExtent l="0" t="0" r="7620" b="6350"/>
            <wp:docPr id="16193" name="Picture 16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" name="Picture 161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AA09" w14:textId="5D4F3F02" w:rsidR="000551D8" w:rsidRDefault="000551D8"/>
    <w:p w14:paraId="44310F09" w14:textId="291AA7E9" w:rsidR="000551D8" w:rsidRDefault="000551D8"/>
    <w:tbl>
      <w:tblPr>
        <w:tblStyle w:val="TableGrid"/>
        <w:tblW w:w="11111" w:type="dxa"/>
        <w:tblInd w:w="-873" w:type="dxa"/>
        <w:tblCellMar>
          <w:top w:w="5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6"/>
        <w:gridCol w:w="4920"/>
        <w:gridCol w:w="4925"/>
      </w:tblGrid>
      <w:tr w:rsidR="000551D8" w14:paraId="0C7E5F1A" w14:textId="77777777" w:rsidTr="006C4C6C">
        <w:trPr>
          <w:trHeight w:val="730"/>
        </w:trPr>
        <w:tc>
          <w:tcPr>
            <w:tcW w:w="1138" w:type="dxa"/>
            <w:vMerge w:val="restart"/>
            <w:tcBorders>
              <w:top w:val="double" w:sz="6" w:space="0" w:color="000000"/>
              <w:left w:val="double" w:sz="23" w:space="0" w:color="FFFFFF"/>
              <w:bottom w:val="double" w:sz="6" w:space="0" w:color="000000"/>
              <w:right w:val="nil"/>
            </w:tcBorders>
          </w:tcPr>
          <w:p w14:paraId="55E2CAF3" w14:textId="77777777" w:rsidR="000551D8" w:rsidRDefault="000551D8" w:rsidP="006C4C6C"/>
          <w:p w14:paraId="639A3808" w14:textId="77777777" w:rsidR="000551D8" w:rsidRDefault="000551D8" w:rsidP="006C4C6C"/>
          <w:p w14:paraId="5C57469C" w14:textId="77777777" w:rsidR="000551D8" w:rsidRDefault="000551D8" w:rsidP="006C4C6C"/>
          <w:p w14:paraId="02B1A8E7" w14:textId="77777777" w:rsidR="000551D8" w:rsidRDefault="000551D8" w:rsidP="006C4C6C"/>
          <w:p w14:paraId="19E1923D" w14:textId="1B3CB327" w:rsidR="000551D8" w:rsidRDefault="000551D8" w:rsidP="006C4C6C"/>
        </w:tc>
        <w:tc>
          <w:tcPr>
            <w:tcW w:w="442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DF16" w14:textId="77777777" w:rsidR="000551D8" w:rsidRDefault="000551D8" w:rsidP="006C4C6C">
            <w:pPr>
              <w:ind w:left="110"/>
            </w:pPr>
            <w:r>
              <w:rPr>
                <w:rFonts w:ascii="Calibri" w:eastAsia="Calibri" w:hAnsi="Calibri" w:cs="Calibri"/>
                <w:b/>
              </w:rPr>
              <w:t xml:space="preserve">dato </w:t>
            </w:r>
          </w:p>
          <w:p w14:paraId="78824048" w14:textId="77777777" w:rsidR="000551D8" w:rsidRDefault="000551D8" w:rsidP="006C4C6C">
            <w:pPr>
              <w:ind w:left="110"/>
            </w:pPr>
            <w:r>
              <w:rPr>
                <w:rFonts w:ascii="Calibri" w:eastAsia="Calibri" w:hAnsi="Calibri" w:cs="Calibri"/>
                <w:b/>
              </w:rPr>
              <w:t>(a-</w:t>
            </w:r>
            <w:proofErr w:type="gramStart"/>
            <w:r>
              <w:rPr>
                <w:rFonts w:ascii="Calibri" w:eastAsia="Calibri" w:hAnsi="Calibri" w:cs="Calibri"/>
                <w:b/>
              </w:rPr>
              <w:t>g){</w:t>
            </w:r>
            <w:proofErr w:type="gramEnd"/>
            <w:r>
              <w:rPr>
                <w:rFonts w:ascii="Calibri" w:eastAsia="Calibri" w:hAnsi="Calibri" w:cs="Calibri"/>
                <w:b/>
              </w:rPr>
              <w:t>1}(</w:t>
            </w:r>
            <w:proofErr w:type="spellStart"/>
            <w:r>
              <w:rPr>
                <w:rFonts w:ascii="Calibri" w:eastAsia="Calibri" w:hAnsi="Calibri" w:cs="Calibri"/>
                <w:b/>
              </w:rPr>
              <w:t>a|e|i|o</w:t>
            </w:r>
            <w:proofErr w:type="spellEnd"/>
            <w:r>
              <w:rPr>
                <w:rFonts w:ascii="Calibri" w:eastAsia="Calibri" w:hAnsi="Calibri" w:cs="Calibri"/>
                <w:b/>
              </w:rPr>
              <w:t>)(l-t)[</w:t>
            </w:r>
            <w:proofErr w:type="spellStart"/>
            <w:r>
              <w:rPr>
                <w:rFonts w:ascii="Calibri" w:eastAsia="Calibri" w:hAnsi="Calibri" w:cs="Calibri"/>
                <w:b/>
              </w:rPr>
              <w:t>aeiou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] </w:t>
            </w:r>
          </w:p>
        </w:tc>
        <w:tc>
          <w:tcPr>
            <w:tcW w:w="442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FC93" w14:textId="77777777" w:rsidR="000551D8" w:rsidRDefault="000551D8" w:rsidP="006C4C6C">
            <w:pPr>
              <w:ind w:left="110"/>
            </w:pPr>
            <w:r>
              <w:rPr>
                <w:rFonts w:ascii="Calibri" w:eastAsia="Calibri" w:hAnsi="Calibri" w:cs="Calibri"/>
                <w:b/>
              </w:rPr>
              <w:t xml:space="preserve">lenguaje </w:t>
            </w:r>
          </w:p>
          <w:p w14:paraId="002E54F8" w14:textId="77777777" w:rsidR="000551D8" w:rsidRDefault="000551D8" w:rsidP="006C4C6C">
            <w:pPr>
              <w:ind w:left="110"/>
            </w:pPr>
            <w:r>
              <w:rPr>
                <w:rFonts w:ascii="Calibri" w:eastAsia="Calibri" w:hAnsi="Calibri" w:cs="Calibri"/>
                <w:b/>
              </w:rPr>
              <w:t>l(</w:t>
            </w:r>
            <w:proofErr w:type="spellStart"/>
            <w:r>
              <w:rPr>
                <w:rFonts w:ascii="Calibri" w:eastAsia="Calibri" w:hAnsi="Calibri" w:cs="Calibri"/>
                <w:b/>
              </w:rPr>
              <w:t>eng|por|</w:t>
            </w:r>
            <w:proofErr w:type="gramStart"/>
            <w:r>
              <w:rPr>
                <w:rFonts w:ascii="Calibri" w:eastAsia="Calibri" w:hAnsi="Calibri" w:cs="Calibri"/>
                <w:b/>
              </w:rPr>
              <w:t>nep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  <w:proofErr w:type="spellStart"/>
            <w:r>
              <w:rPr>
                <w:rFonts w:ascii="Calibri" w:eastAsia="Calibri" w:hAnsi="Calibri" w:cs="Calibri"/>
                <w:b/>
              </w:rPr>
              <w:t>ua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</w:rPr>
              <w:t xml:space="preserve">[j-z]e </w:t>
            </w:r>
          </w:p>
        </w:tc>
      </w:tr>
      <w:tr w:rsidR="000551D8" w14:paraId="652F3841" w14:textId="77777777" w:rsidTr="006C4C6C">
        <w:trPr>
          <w:trHeight w:val="802"/>
        </w:trPr>
        <w:tc>
          <w:tcPr>
            <w:tcW w:w="0" w:type="auto"/>
            <w:vMerge/>
            <w:tcBorders>
              <w:top w:val="nil"/>
              <w:left w:val="double" w:sz="23" w:space="0" w:color="FFFFFF"/>
              <w:bottom w:val="nil"/>
              <w:right w:val="nil"/>
            </w:tcBorders>
          </w:tcPr>
          <w:p w14:paraId="671313FA" w14:textId="77777777" w:rsidR="000551D8" w:rsidRDefault="000551D8" w:rsidP="006C4C6C"/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5A7D" w14:textId="77777777" w:rsidR="000551D8" w:rsidRPr="00850152" w:rsidRDefault="000551D8" w:rsidP="006C4C6C">
            <w:pPr>
              <w:ind w:left="110"/>
              <w:rPr>
                <w:lang w:val="en-US"/>
              </w:rPr>
            </w:pPr>
            <w:r w:rsidRPr="00850152">
              <w:rPr>
                <w:rFonts w:ascii="Calibri" w:eastAsia="Calibri" w:hAnsi="Calibri" w:cs="Calibri"/>
                <w:b/>
                <w:lang w:val="en-US"/>
              </w:rPr>
              <w:t xml:space="preserve">output </w:t>
            </w:r>
          </w:p>
          <w:p w14:paraId="298667EB" w14:textId="77777777" w:rsidR="000551D8" w:rsidRPr="00850152" w:rsidRDefault="000551D8" w:rsidP="006C4C6C">
            <w:pPr>
              <w:ind w:left="110"/>
              <w:rPr>
                <w:lang w:val="en-US"/>
              </w:rPr>
            </w:pPr>
            <w:r w:rsidRPr="00850152">
              <w:rPr>
                <w:rFonts w:ascii="Calibri" w:eastAsia="Calibri" w:hAnsi="Calibri" w:cs="Calibri"/>
                <w:b/>
                <w:lang w:val="en-US"/>
              </w:rPr>
              <w:t>[</w:t>
            </w:r>
            <w:proofErr w:type="spellStart"/>
            <w:r w:rsidRPr="00850152">
              <w:rPr>
                <w:rFonts w:ascii="Calibri" w:eastAsia="Calibri" w:hAnsi="Calibri" w:cs="Calibri"/>
                <w:b/>
                <w:lang w:val="en-US"/>
              </w:rPr>
              <w:t>aeiou</w:t>
            </w:r>
            <w:proofErr w:type="spellEnd"/>
            <w:r w:rsidRPr="00850152">
              <w:rPr>
                <w:rFonts w:ascii="Calibri" w:eastAsia="Calibri" w:hAnsi="Calibri" w:cs="Calibri"/>
                <w:b/>
                <w:lang w:val="en-US"/>
              </w:rPr>
              <w:t>]{</w:t>
            </w:r>
            <w:proofErr w:type="gramStart"/>
            <w:r w:rsidRPr="00850152">
              <w:rPr>
                <w:rFonts w:ascii="Calibri" w:eastAsia="Calibri" w:hAnsi="Calibri" w:cs="Calibri"/>
                <w:b/>
                <w:lang w:val="en-US"/>
              </w:rPr>
              <w:t>2}(</w:t>
            </w:r>
            <w:proofErr w:type="gramEnd"/>
            <w:r w:rsidRPr="00850152">
              <w:rPr>
                <w:rFonts w:ascii="Calibri" w:eastAsia="Calibri" w:hAnsi="Calibri" w:cs="Calibri"/>
                <w:b/>
                <w:lang w:val="en-US"/>
              </w:rPr>
              <w:t>a-z)(</w:t>
            </w:r>
            <w:proofErr w:type="spellStart"/>
            <w:r w:rsidRPr="00850152">
              <w:rPr>
                <w:rFonts w:ascii="Calibri" w:eastAsia="Calibri" w:hAnsi="Calibri" w:cs="Calibri"/>
                <w:b/>
                <w:lang w:val="en-US"/>
              </w:rPr>
              <w:t>fi|pu|ves</w:t>
            </w:r>
            <w:proofErr w:type="spellEnd"/>
            <w:r w:rsidRPr="00850152">
              <w:rPr>
                <w:rFonts w:ascii="Calibri" w:eastAsia="Calibri" w:hAnsi="Calibri" w:cs="Calibri"/>
                <w:b/>
                <w:lang w:val="en-US"/>
              </w:rPr>
              <w:t xml:space="preserve">)t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7B8A" w14:textId="77777777" w:rsidR="000551D8" w:rsidRDefault="000551D8" w:rsidP="006C4C6C">
            <w:pPr>
              <w:ind w:left="110"/>
            </w:pPr>
            <w:r>
              <w:rPr>
                <w:rFonts w:ascii="Calibri" w:eastAsia="Calibri" w:hAnsi="Calibri" w:cs="Calibri"/>
                <w:b/>
              </w:rPr>
              <w:t xml:space="preserve">traduce </w:t>
            </w:r>
          </w:p>
          <w:p w14:paraId="4B891674" w14:textId="77777777" w:rsidR="000551D8" w:rsidRDefault="000551D8" w:rsidP="006C4C6C">
            <w:pPr>
              <w:ind w:left="110"/>
            </w:pPr>
            <w:proofErr w:type="spellStart"/>
            <w:r>
              <w:rPr>
                <w:rFonts w:ascii="Calibri" w:eastAsia="Calibri" w:hAnsi="Calibri" w:cs="Calibri"/>
                <w:b/>
              </w:rPr>
              <w:t>tr</w:t>
            </w:r>
            <w:proofErr w:type="spellEnd"/>
            <w:r>
              <w:rPr>
                <w:rFonts w:ascii="Calibri" w:eastAsia="Calibri" w:hAnsi="Calibri" w:cs="Calibri"/>
                <w:b/>
              </w:rPr>
              <w:t>[a-z]du(</w:t>
            </w:r>
            <w:proofErr w:type="spellStart"/>
            <w:r>
              <w:rPr>
                <w:rFonts w:ascii="Calibri" w:eastAsia="Calibri" w:hAnsi="Calibri" w:cs="Calibri"/>
                <w:b/>
              </w:rPr>
              <w:t>lo|er|ce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) </w:t>
            </w:r>
          </w:p>
        </w:tc>
      </w:tr>
      <w:tr w:rsidR="000551D8" w14:paraId="5B12F387" w14:textId="77777777" w:rsidTr="006C4C6C">
        <w:trPr>
          <w:trHeight w:val="807"/>
        </w:trPr>
        <w:tc>
          <w:tcPr>
            <w:tcW w:w="0" w:type="auto"/>
            <w:vMerge/>
            <w:tcBorders>
              <w:top w:val="nil"/>
              <w:left w:val="double" w:sz="23" w:space="0" w:color="FFFFFF"/>
              <w:bottom w:val="nil"/>
              <w:right w:val="nil"/>
            </w:tcBorders>
          </w:tcPr>
          <w:p w14:paraId="5F8E06D4" w14:textId="77777777" w:rsidR="000551D8" w:rsidRDefault="000551D8" w:rsidP="006C4C6C"/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DE76" w14:textId="77777777" w:rsidR="000551D8" w:rsidRDefault="000551D8" w:rsidP="006C4C6C">
            <w:pPr>
              <w:ind w:left="110"/>
            </w:pPr>
            <w:r>
              <w:rPr>
                <w:rFonts w:ascii="Calibri" w:eastAsia="Calibri" w:hAnsi="Calibri" w:cs="Calibri"/>
                <w:b/>
              </w:rPr>
              <w:t xml:space="preserve">dominio </w:t>
            </w:r>
          </w:p>
          <w:p w14:paraId="776B40D6" w14:textId="77777777" w:rsidR="000551D8" w:rsidRDefault="000551D8" w:rsidP="006C4C6C">
            <w:pPr>
              <w:ind w:left="110"/>
            </w:pPr>
            <w:r>
              <w:rPr>
                <w:rFonts w:ascii="Calibri" w:eastAsia="Calibri" w:hAnsi="Calibri" w:cs="Calibri"/>
                <w:b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</w:rPr>
              <w:t>ar|</w:t>
            </w:r>
            <w:proofErr w:type="gramStart"/>
            <w:r>
              <w:rPr>
                <w:rFonts w:ascii="Calibri" w:eastAsia="Calibri" w:hAnsi="Calibri" w:cs="Calibri"/>
                <w:b/>
              </w:rPr>
              <w:t>do</w:t>
            </w:r>
            <w:proofErr w:type="spellEnd"/>
            <w:r>
              <w:rPr>
                <w:rFonts w:ascii="Calibri" w:eastAsia="Calibri" w:hAnsi="Calibri" w:cs="Calibri"/>
                <w:b/>
              </w:rPr>
              <w:t>)(</w:t>
            </w:r>
            <w:proofErr w:type="gramEnd"/>
            <w:r>
              <w:rPr>
                <w:rFonts w:ascii="Calibri" w:eastAsia="Calibri" w:hAnsi="Calibri" w:cs="Calibri"/>
                <w:b/>
              </w:rPr>
              <w:t>a-z)(</w:t>
            </w:r>
            <w:proofErr w:type="spellStart"/>
            <w:r>
              <w:rPr>
                <w:rFonts w:ascii="Calibri" w:eastAsia="Calibri" w:hAnsi="Calibri" w:cs="Calibri"/>
                <w:b/>
              </w:rPr>
              <w:t>a|e|i|o|u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)ni(a-z)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4820" w14:textId="77777777" w:rsidR="000551D8" w:rsidRDefault="000551D8" w:rsidP="006C4C6C">
            <w:pPr>
              <w:ind w:left="110" w:right="3159"/>
            </w:pPr>
            <w:r>
              <w:rPr>
                <w:rFonts w:ascii="Calibri" w:eastAsia="Calibri" w:hAnsi="Calibri" w:cs="Calibri"/>
                <w:b/>
              </w:rPr>
              <w:t xml:space="preserve">ide i[a-f]{2} </w:t>
            </w:r>
          </w:p>
        </w:tc>
      </w:tr>
    </w:tbl>
    <w:p w14:paraId="7EA84EBD" w14:textId="77777777" w:rsidR="000551D8" w:rsidRDefault="000551D8"/>
    <w:sectPr w:rsidR="000551D8" w:rsidSect="000551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9A42" w14:textId="77777777" w:rsidR="00D314A1" w:rsidRDefault="00D314A1" w:rsidP="000551D8">
      <w:pPr>
        <w:spacing w:after="0" w:line="240" w:lineRule="auto"/>
      </w:pPr>
      <w:r>
        <w:separator/>
      </w:r>
    </w:p>
  </w:endnote>
  <w:endnote w:type="continuationSeparator" w:id="0">
    <w:p w14:paraId="3071E130" w14:textId="77777777" w:rsidR="00D314A1" w:rsidRDefault="00D314A1" w:rsidP="00055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CEB6" w14:textId="77777777" w:rsidR="000551D8" w:rsidRDefault="00055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99721" w14:textId="77777777" w:rsidR="000551D8" w:rsidRDefault="000551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668E" w14:textId="77777777" w:rsidR="000551D8" w:rsidRDefault="00055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1805" w14:textId="77777777" w:rsidR="00D314A1" w:rsidRDefault="00D314A1" w:rsidP="000551D8">
      <w:pPr>
        <w:spacing w:after="0" w:line="240" w:lineRule="auto"/>
      </w:pPr>
      <w:r>
        <w:separator/>
      </w:r>
    </w:p>
  </w:footnote>
  <w:footnote w:type="continuationSeparator" w:id="0">
    <w:p w14:paraId="0212E4DF" w14:textId="77777777" w:rsidR="00D314A1" w:rsidRDefault="00D314A1" w:rsidP="00055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79C8" w14:textId="59A7D088" w:rsidR="000551D8" w:rsidRDefault="000551D8">
    <w:pPr>
      <w:pStyle w:val="Header"/>
    </w:pPr>
    <w:r>
      <w:rPr>
        <w:noProof/>
      </w:rPr>
      <w:pict w14:anchorId="15F7D3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469" o:spid="_x0000_s2050" type="#_x0000_t75" style="position:absolute;margin-left:0;margin-top:0;width:441.8pt;height:624.15pt;z-index:-251656192;mso-position-horizontal:center;mso-position-horizontal-relative:margin;mso-position-vertical:center;mso-position-vertical-relative:margin" o:allowincell="f">
          <v:imagedata r:id="rId1" o:title="LOGO_UD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6759" w14:textId="5F8792AF" w:rsidR="000551D8" w:rsidRDefault="000551D8">
    <w:pPr>
      <w:pStyle w:val="Header"/>
    </w:pPr>
    <w:r>
      <w:rPr>
        <w:noProof/>
      </w:rPr>
      <w:pict w14:anchorId="6F1335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470" o:spid="_x0000_s2051" type="#_x0000_t75" style="position:absolute;margin-left:0;margin-top:0;width:441.8pt;height:624.15pt;z-index:-251655168;mso-position-horizontal:center;mso-position-horizontal-relative:margin;mso-position-vertical:center;mso-position-vertical-relative:margin" o:allowincell="f">
          <v:imagedata r:id="rId1" o:title="LOGO_UDG" gain="19661f" blacklevel="22938f"/>
        </v:shape>
      </w:pict>
    </w:r>
    <w:r>
      <w:rPr>
        <w:noProof/>
      </w:rPr>
      <w:drawing>
        <wp:anchor distT="0" distB="0" distL="114300" distR="114300" simplePos="0" relativeHeight="251658240" behindDoc="1" locked="0" layoutInCell="1" allowOverlap="1" wp14:anchorId="18EB8552" wp14:editId="6390F310">
          <wp:simplePos x="0" y="0"/>
          <wp:positionH relativeFrom="column">
            <wp:posOffset>5644515</wp:posOffset>
          </wp:positionH>
          <wp:positionV relativeFrom="paragraph">
            <wp:posOffset>65405</wp:posOffset>
          </wp:positionV>
          <wp:extent cx="523875" cy="742636"/>
          <wp:effectExtent l="0" t="0" r="0" b="635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742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DC4D" w14:textId="41490D1C" w:rsidR="000551D8" w:rsidRDefault="000551D8">
    <w:pPr>
      <w:pStyle w:val="Header"/>
    </w:pPr>
    <w:r>
      <w:rPr>
        <w:noProof/>
      </w:rPr>
      <w:pict w14:anchorId="2A88B5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468" o:spid="_x0000_s2049" type="#_x0000_t75" style="position:absolute;margin-left:0;margin-top:0;width:441.8pt;height:624.15pt;z-index:-251657216;mso-position-horizontal:center;mso-position-horizontal-relative:margin;mso-position-vertical:center;mso-position-vertical-relative:margin" o:allowincell="f">
          <v:imagedata r:id="rId1" o:title="LOGO_UD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D8"/>
    <w:rsid w:val="000551D8"/>
    <w:rsid w:val="00D3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37C803"/>
  <w15:chartTrackingRefBased/>
  <w15:docId w15:val="{EE634169-2722-4B1A-BB57-9F014133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D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51D8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51D8"/>
    <w:rPr>
      <w:rFonts w:ascii="Arial" w:eastAsia="Arial" w:hAnsi="Arial" w:cs="Arial"/>
      <w:sz w:val="40"/>
      <w:szCs w:val="40"/>
      <w:lang w:val="en" w:eastAsia="es-MX"/>
    </w:rPr>
  </w:style>
  <w:style w:type="paragraph" w:styleId="Header">
    <w:name w:val="header"/>
    <w:basedOn w:val="Normal"/>
    <w:link w:val="HeaderChar"/>
    <w:uiPriority w:val="99"/>
    <w:unhideWhenUsed/>
    <w:rsid w:val="00055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1D8"/>
  </w:style>
  <w:style w:type="paragraph" w:styleId="Footer">
    <w:name w:val="footer"/>
    <w:basedOn w:val="Normal"/>
    <w:link w:val="FooterChar"/>
    <w:uiPriority w:val="99"/>
    <w:unhideWhenUsed/>
    <w:rsid w:val="00055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</cp:revision>
  <dcterms:created xsi:type="dcterms:W3CDTF">2021-10-03T04:16:00Z</dcterms:created>
  <dcterms:modified xsi:type="dcterms:W3CDTF">2021-10-03T04:18:00Z</dcterms:modified>
</cp:coreProperties>
</file>