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7980" w14:textId="77777777" w:rsidR="00EB2766" w:rsidRDefault="00EB2766">
      <w:pPr>
        <w:spacing w:before="2000" w:after="200"/>
      </w:pPr>
    </w:p>
    <w:p w14:paraId="43F1FB2B" w14:textId="77777777" w:rsidR="00EB2766" w:rsidRPr="003C647B" w:rsidRDefault="00000000">
      <w:pPr>
        <w:spacing w:after="100"/>
        <w:jc w:val="center"/>
        <w:rPr>
          <w:lang w:val="es-MX"/>
        </w:rPr>
      </w:pPr>
      <w:r w:rsidRPr="003C647B">
        <w:rPr>
          <w:b/>
          <w:bCs/>
          <w:color w:val="333333"/>
          <w:sz w:val="32"/>
          <w:szCs w:val="32"/>
          <w:lang w:val="es-MX"/>
        </w:rPr>
        <w:t>GRÚAS HEREDIANAS GIMOME S.A.</w:t>
      </w:r>
    </w:p>
    <w:p w14:paraId="353D6807" w14:textId="77777777" w:rsidR="00EB2766" w:rsidRPr="003C647B" w:rsidRDefault="00000000">
      <w:pPr>
        <w:spacing w:after="400"/>
        <w:jc w:val="center"/>
        <w:rPr>
          <w:lang w:val="es-MX"/>
        </w:rPr>
      </w:pPr>
      <w:r w:rsidRPr="003C647B">
        <w:rPr>
          <w:color w:val="666666"/>
          <w:lang w:val="es-MX"/>
        </w:rPr>
        <w:t xml:space="preserve">Sistema de Gestión </w:t>
      </w:r>
      <w:proofErr w:type="gramStart"/>
      <w:r w:rsidRPr="003C647B">
        <w:rPr>
          <w:color w:val="666666"/>
          <w:lang w:val="es-MX"/>
        </w:rPr>
        <w:t>Operativa  v2.0.0</w:t>
      </w:r>
      <w:proofErr w:type="gramEnd"/>
    </w:p>
    <w:p w14:paraId="0FCCB25B" w14:textId="77777777" w:rsidR="00EB2766" w:rsidRPr="003C647B" w:rsidRDefault="00000000">
      <w:pPr>
        <w:spacing w:after="120"/>
        <w:jc w:val="center"/>
        <w:rPr>
          <w:lang w:val="es-MX"/>
        </w:rPr>
      </w:pPr>
      <w:r w:rsidRPr="003C647B">
        <w:rPr>
          <w:color w:val="888888"/>
          <w:sz w:val="28"/>
          <w:szCs w:val="28"/>
          <w:lang w:val="es-MX"/>
        </w:rPr>
        <w:t>Manual de Usuario</w:t>
      </w:r>
    </w:p>
    <w:p w14:paraId="3AE3106B" w14:textId="77777777" w:rsidR="00EB2766" w:rsidRPr="003C647B" w:rsidRDefault="00000000">
      <w:pPr>
        <w:spacing w:after="80"/>
        <w:jc w:val="center"/>
        <w:rPr>
          <w:lang w:val="es-MX"/>
        </w:rPr>
      </w:pPr>
      <w:r w:rsidRPr="003C647B">
        <w:rPr>
          <w:b/>
          <w:bCs/>
          <w:color w:val="E67E22"/>
          <w:sz w:val="48"/>
          <w:szCs w:val="48"/>
          <w:lang w:val="es-MX"/>
        </w:rPr>
        <w:t>ROL: CLIENTE</w:t>
      </w:r>
    </w:p>
    <w:p w14:paraId="33F9BE06" w14:textId="77777777" w:rsidR="00EB2766" w:rsidRPr="003C647B" w:rsidRDefault="00000000">
      <w:pPr>
        <w:spacing w:after="600"/>
        <w:jc w:val="center"/>
        <w:rPr>
          <w:lang w:val="es-MX"/>
        </w:rPr>
      </w:pPr>
      <w:r w:rsidRPr="003C647B">
        <w:rPr>
          <w:color w:val="444444"/>
          <w:sz w:val="28"/>
          <w:szCs w:val="28"/>
          <w:lang w:val="es-MX"/>
        </w:rPr>
        <w:t>Portal de Solicitudes</w:t>
      </w:r>
    </w:p>
    <w:p w14:paraId="0EFBCE44" w14:textId="77777777" w:rsidR="00EB2766" w:rsidRPr="003C647B" w:rsidRDefault="00000000">
      <w:pPr>
        <w:spacing w:after="200"/>
        <w:jc w:val="center"/>
        <w:rPr>
          <w:lang w:val="es-MX"/>
        </w:rPr>
      </w:pPr>
      <w:r w:rsidRPr="003C647B">
        <w:rPr>
          <w:i/>
          <w:iCs/>
          <w:color w:val="666666"/>
          <w:lang w:val="es-MX"/>
        </w:rPr>
        <w:t>Guía para registrar y dar seguimiento a solicitudes de grúa</w:t>
      </w:r>
    </w:p>
    <w:p w14:paraId="6D24B143" w14:textId="77777777" w:rsidR="00EB2766" w:rsidRPr="003C647B" w:rsidRDefault="00000000">
      <w:pPr>
        <w:spacing w:before="800"/>
        <w:jc w:val="center"/>
        <w:rPr>
          <w:lang w:val="es-MX"/>
        </w:rPr>
      </w:pPr>
      <w:r w:rsidRPr="003C647B">
        <w:rPr>
          <w:color w:val="999999"/>
          <w:sz w:val="20"/>
          <w:szCs w:val="20"/>
          <w:lang w:val="es-MX"/>
        </w:rPr>
        <w:t>Universidad Latina de Costa Rica</w:t>
      </w:r>
    </w:p>
    <w:p w14:paraId="33B137C6" w14:textId="77777777" w:rsidR="00EB2766" w:rsidRPr="003C647B" w:rsidRDefault="00000000">
      <w:pPr>
        <w:jc w:val="center"/>
        <w:rPr>
          <w:lang w:val="es-MX"/>
        </w:rPr>
      </w:pPr>
      <w:r w:rsidRPr="003C647B">
        <w:rPr>
          <w:color w:val="999999"/>
          <w:sz w:val="20"/>
          <w:szCs w:val="20"/>
          <w:lang w:val="es-MX"/>
        </w:rPr>
        <w:t>Análisis y Diseño de Sistemas II — 2026</w:t>
      </w:r>
    </w:p>
    <w:p w14:paraId="30B57814" w14:textId="77777777" w:rsidR="00EB2766" w:rsidRPr="003C647B" w:rsidRDefault="00000000">
      <w:pPr>
        <w:rPr>
          <w:lang w:val="es-MX"/>
        </w:rPr>
      </w:pPr>
      <w:r w:rsidRPr="003C647B">
        <w:rPr>
          <w:lang w:val="es-MX"/>
        </w:rPr>
        <w:br w:type="page"/>
      </w:r>
    </w:p>
    <w:p w14:paraId="3CCC663E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lastRenderedPageBreak/>
        <w:t>Tabla de Contenidos</w:t>
      </w:r>
    </w:p>
    <w:p w14:paraId="087B1D3D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1. Introducción</w:t>
      </w:r>
    </w:p>
    <w:p w14:paraId="761D4FED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2. Acceso al Sistema — Inicio de Sesión</w:t>
      </w:r>
    </w:p>
    <w:p w14:paraId="5D901BBA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3. Panel Principal — Mis Solicitudes</w:t>
      </w:r>
    </w:p>
    <w:p w14:paraId="7C84864F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4. Registrar una Nueva Solicitud</w:t>
      </w:r>
    </w:p>
    <w:p w14:paraId="03217971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5. Consultar el Detalle de una Solicitud</w:t>
      </w:r>
    </w:p>
    <w:p w14:paraId="363C9787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6. Sistema de Notificaciones</w:t>
      </w:r>
    </w:p>
    <w:p w14:paraId="4D8DE7B7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7. Preguntas Frecuentes</w:t>
      </w:r>
    </w:p>
    <w:p w14:paraId="57FF47DF" w14:textId="77777777" w:rsidR="00EB2766" w:rsidRPr="003C647B" w:rsidRDefault="00000000">
      <w:pPr>
        <w:rPr>
          <w:lang w:val="es-MX"/>
        </w:rPr>
      </w:pPr>
      <w:r w:rsidRPr="003C647B">
        <w:rPr>
          <w:lang w:val="es-MX"/>
        </w:rPr>
        <w:br w:type="page"/>
      </w:r>
    </w:p>
    <w:p w14:paraId="77752188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lastRenderedPageBreak/>
        <w:t>1. Introducción</w:t>
      </w:r>
    </w:p>
    <w:p w14:paraId="63945158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Este manual describe el uso del sistema Grúas Heredianas desde la perspectiva del Cliente. Como cliente, usted puede solicitar servicios de grúa, hacer seguimiento al estado de sus solicitudes y recibir notificaciones en tiempo real sobre el progreso de cada servicio.</w:t>
      </w:r>
    </w:p>
    <w:p w14:paraId="4C018F62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El sistema está diseñado para ser intuitivo y accesible desde cualquier navegador web moderno, incluyendo dispositivos móviles.</w:t>
      </w:r>
    </w:p>
    <w:p w14:paraId="72E68A73" w14:textId="77777777" w:rsidR="00EB2766" w:rsidRPr="003C647B" w:rsidRDefault="00EB2766">
      <w:pPr>
        <w:pBdr>
          <w:bottom w:val="single" w:sz="1" w:space="0" w:color="DDDDDD"/>
        </w:pBdr>
        <w:spacing w:before="200" w:after="200"/>
        <w:rPr>
          <w:lang w:val="es-MX"/>
        </w:rPr>
      </w:pPr>
    </w:p>
    <w:p w14:paraId="115A548B" w14:textId="77777777" w:rsidR="00EB2766" w:rsidRPr="003C647B" w:rsidRDefault="00000000">
      <w:pPr>
        <w:pBdr>
          <w:left w:val="single" w:sz="6" w:space="6" w:color="F5A623"/>
        </w:pBdr>
        <w:shd w:val="clear" w:color="auto" w:fill="FFF3CD"/>
        <w:spacing w:before="120" w:after="120"/>
        <w:rPr>
          <w:lang w:val="es-MX"/>
        </w:rPr>
      </w:pPr>
      <w:r>
        <w:rPr>
          <w:b/>
          <w:bCs/>
          <w:color w:val="B8860B"/>
        </w:rPr>
        <w:t>📌</w:t>
      </w:r>
      <w:r w:rsidRPr="003C647B">
        <w:rPr>
          <w:b/>
          <w:bCs/>
          <w:color w:val="B8860B"/>
          <w:lang w:val="es-MX"/>
        </w:rPr>
        <w:t xml:space="preserve"> Nota: </w:t>
      </w:r>
      <w:r w:rsidRPr="003C647B">
        <w:rPr>
          <w:lang w:val="es-MX"/>
        </w:rPr>
        <w:t>Para utilizar el sistema necesita una cuenta de usuario activa. Si no tiene una, comuníquese con el equipo de Logística de Grúas Heredianas.</w:t>
      </w:r>
    </w:p>
    <w:p w14:paraId="516A083A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t>2. Acceso al Sistema — Inicio de Sesión</w:t>
      </w:r>
    </w:p>
    <w:p w14:paraId="6BCA6798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2.1 Cómo iniciar sesión</w:t>
      </w:r>
    </w:p>
    <w:p w14:paraId="4EF519D8" w14:textId="77777777" w:rsidR="00EB2766" w:rsidRDefault="00000000">
      <w:pPr>
        <w:spacing w:before="60" w:after="100"/>
      </w:pPr>
      <w:r w:rsidRPr="003C647B">
        <w:rPr>
          <w:lang w:val="es-MX"/>
        </w:rPr>
        <w:t xml:space="preserve">Para acceder al sistema, abra su navegador web e ingrese la dirección del sistema que le fue proporcionada. </w:t>
      </w:r>
      <w:proofErr w:type="spellStart"/>
      <w:r>
        <w:t>Verá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:</w:t>
      </w:r>
    </w:p>
    <w:p w14:paraId="2BED5567" w14:textId="77777777" w:rsidR="00EB276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BF7A6E" wp14:editId="3DC88722">
            <wp:extent cx="5524500" cy="3152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1367" w14:textId="77777777" w:rsidR="00EB2766" w:rsidRPr="003C647B" w:rsidRDefault="00000000">
      <w:pPr>
        <w:spacing w:after="200"/>
        <w:jc w:val="center"/>
        <w:rPr>
          <w:lang w:val="es-MX"/>
        </w:rPr>
      </w:pPr>
      <w:r w:rsidRPr="003C647B">
        <w:rPr>
          <w:i/>
          <w:iCs/>
          <w:color w:val="666666"/>
          <w:sz w:val="18"/>
          <w:szCs w:val="18"/>
          <w:lang w:val="es-MX"/>
        </w:rPr>
        <w:t>Figura 1 — Pantalla de inicio de sesión del sistema</w:t>
      </w:r>
    </w:p>
    <w:p w14:paraId="43DF3F18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Complete los campos con sus credenciales:</w:t>
      </w:r>
    </w:p>
    <w:p w14:paraId="66844C0A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Correo electrónico: ingrese el correo con el que fue registrado en el sistema.</w:t>
      </w:r>
    </w:p>
    <w:p w14:paraId="7C66110B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Contraseña: ingrese su contraseña personal.</w:t>
      </w:r>
    </w:p>
    <w:p w14:paraId="72A8C509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Haga clic en el botón naranja "Iniciar Sesión" para acceder.</w:t>
      </w:r>
    </w:p>
    <w:p w14:paraId="4F9BD5CA" w14:textId="77777777" w:rsidR="00EB2766" w:rsidRPr="003C647B" w:rsidRDefault="00000000">
      <w:pPr>
        <w:pBdr>
          <w:left w:val="single" w:sz="6" w:space="6" w:color="17A2B8"/>
        </w:pBdr>
        <w:shd w:val="clear" w:color="auto" w:fill="D1ECF1"/>
        <w:spacing w:before="120" w:after="120"/>
        <w:rPr>
          <w:lang w:val="es-MX"/>
        </w:rPr>
      </w:pPr>
      <w:r>
        <w:rPr>
          <w:b/>
          <w:bCs/>
          <w:color w:val="0C5460"/>
        </w:rPr>
        <w:t>💡</w:t>
      </w:r>
      <w:r w:rsidRPr="003C647B">
        <w:rPr>
          <w:b/>
          <w:bCs/>
          <w:color w:val="0C5460"/>
          <w:lang w:val="es-MX"/>
        </w:rPr>
        <w:t xml:space="preserve"> Consejo: </w:t>
      </w:r>
      <w:r w:rsidRPr="003C647B">
        <w:rPr>
          <w:lang w:val="es-MX"/>
        </w:rPr>
        <w:t>Si olvidó su contraseña, comuníquese con el administrador del sistema para restablecerla.</w:t>
      </w:r>
    </w:p>
    <w:p w14:paraId="28659966" w14:textId="77777777" w:rsidR="00EB2766" w:rsidRPr="003C647B" w:rsidRDefault="00EB2766">
      <w:pPr>
        <w:pBdr>
          <w:bottom w:val="single" w:sz="1" w:space="0" w:color="DDDDDD"/>
        </w:pBdr>
        <w:spacing w:before="200" w:after="200"/>
        <w:rPr>
          <w:lang w:val="es-MX"/>
        </w:rPr>
      </w:pPr>
    </w:p>
    <w:p w14:paraId="5CBAB0ED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lastRenderedPageBreak/>
        <w:t>3. Panel Principal — Mis Solicitudes</w:t>
      </w:r>
    </w:p>
    <w:p w14:paraId="012249E5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Al iniciar sesión, el sistema lo redirige automáticamente a su panel "Mis Solicitudes". Aquí puede ver todas las solicitudes de grúa que ha realizado:</w:t>
      </w:r>
    </w:p>
    <w:p w14:paraId="1B7988D8" w14:textId="77777777" w:rsidR="00EB276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F4ED88" wp14:editId="5F494D80">
            <wp:extent cx="5524500" cy="3152775"/>
            <wp:effectExtent l="0" t="0" r="0" b="0"/>
            <wp:docPr id="1932831432" name="Picture 193283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9838" w14:textId="77777777" w:rsidR="00EB2766" w:rsidRPr="003C647B" w:rsidRDefault="00000000">
      <w:pPr>
        <w:spacing w:after="200"/>
        <w:jc w:val="center"/>
        <w:rPr>
          <w:lang w:val="es-MX"/>
        </w:rPr>
      </w:pPr>
      <w:r w:rsidRPr="003C647B">
        <w:rPr>
          <w:i/>
          <w:iCs/>
          <w:color w:val="666666"/>
          <w:sz w:val="18"/>
          <w:szCs w:val="18"/>
          <w:lang w:val="es-MX"/>
        </w:rPr>
        <w:t>Figura 2 — Panel principal: listado de solicitudes del cliente</w:t>
      </w:r>
    </w:p>
    <w:p w14:paraId="737361D6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3.1 Información en el listado</w:t>
      </w:r>
    </w:p>
    <w:p w14:paraId="2C7D4DDC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Cada fila del listado muestra:</w:t>
      </w:r>
    </w:p>
    <w:p w14:paraId="5E20BD92" w14:textId="77777777" w:rsidR="00EB27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 w:rsidRPr="003C647B">
        <w:rPr>
          <w:lang w:val="es-MX"/>
        </w:rPr>
        <w:t>N°</w:t>
      </w:r>
      <w:proofErr w:type="spellEnd"/>
      <w:r w:rsidRPr="003C647B">
        <w:rPr>
          <w:lang w:val="es-MX"/>
        </w:rPr>
        <w:t xml:space="preserve"> Servicio: código único del servicio (ej. </w:t>
      </w:r>
      <w:r>
        <w:t>SRV-2026-0002).</w:t>
      </w:r>
    </w:p>
    <w:p w14:paraId="29158346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Origen: lugar de recogida del vehículo.</w:t>
      </w:r>
    </w:p>
    <w:p w14:paraId="3959EA39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Tipo: tipo de servicio solicitado (Estándar, Urgente, etc.).</w:t>
      </w:r>
    </w:p>
    <w:p w14:paraId="497B65B9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Estado: estado actual de la solicitud (ver sección 5).</w:t>
      </w:r>
    </w:p>
    <w:p w14:paraId="1DFA3BF5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Fecha: fecha y hora en que se registró la solicitud.</w:t>
      </w:r>
    </w:p>
    <w:p w14:paraId="23DAE000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Acciones: botones para ver el detalle o evaluar el servicio.</w:t>
      </w:r>
    </w:p>
    <w:p w14:paraId="1ED02A1B" w14:textId="77777777" w:rsidR="00EB2766" w:rsidRDefault="00000000">
      <w:pPr>
        <w:pStyle w:val="Heading2"/>
        <w:spacing w:before="300"/>
      </w:pPr>
      <w:r>
        <w:t xml:space="preserve">3.2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32EC19F0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Pendiente — La solicitud fue registrada y está en espera de asignación.</w:t>
      </w:r>
    </w:p>
    <w:p w14:paraId="26ABD4A5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Asignada — Se asignó una grúa y un chofer para atender el servicio.</w:t>
      </w:r>
    </w:p>
    <w:p w14:paraId="29098A38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En camino — La grúa está en tránsito hacia su ubicación.</w:t>
      </w:r>
    </w:p>
    <w:p w14:paraId="6E085CBC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Atendiendo — La grúa llegó y está atendiendo la emergencia.</w:t>
      </w:r>
    </w:p>
    <w:p w14:paraId="51DA82B2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Finalizada — El servicio fue completado exitosamente.</w:t>
      </w:r>
    </w:p>
    <w:p w14:paraId="46D4BDCE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Cancelada — La solicitud fue cancelada.</w:t>
      </w:r>
    </w:p>
    <w:p w14:paraId="6A826B30" w14:textId="77777777" w:rsidR="00EB2766" w:rsidRPr="003C647B" w:rsidRDefault="00EB2766">
      <w:pPr>
        <w:pBdr>
          <w:bottom w:val="single" w:sz="1" w:space="0" w:color="DDDDDD"/>
        </w:pBdr>
        <w:spacing w:before="200" w:after="200"/>
        <w:rPr>
          <w:lang w:val="es-MX"/>
        </w:rPr>
      </w:pPr>
    </w:p>
    <w:p w14:paraId="28570B19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t>4. Registrar una Nueva Solicitud</w:t>
      </w:r>
    </w:p>
    <w:p w14:paraId="2E517ED2" w14:textId="77777777" w:rsidR="00EB2766" w:rsidRDefault="00000000">
      <w:pPr>
        <w:spacing w:before="60" w:after="100"/>
      </w:pPr>
      <w:r w:rsidRPr="003C647B">
        <w:rPr>
          <w:lang w:val="es-MX"/>
        </w:rPr>
        <w:t xml:space="preserve">Para solicitar el servicio de grúa, haga clic en el botón "+ Nueva Solicitud" ubicado en la esquina superior derecha del panel.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>:</w:t>
      </w:r>
    </w:p>
    <w:p w14:paraId="077B15BC" w14:textId="77777777" w:rsidR="00EB276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2F1233" wp14:editId="1AD9FB2E">
            <wp:extent cx="5524500" cy="3152775"/>
            <wp:effectExtent l="0" t="0" r="0" b="0"/>
            <wp:docPr id="644701566" name="Picture 644701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7FCD" w14:textId="77777777" w:rsidR="00EB2766" w:rsidRPr="003C647B" w:rsidRDefault="00000000">
      <w:pPr>
        <w:spacing w:after="200"/>
        <w:jc w:val="center"/>
        <w:rPr>
          <w:lang w:val="es-MX"/>
        </w:rPr>
      </w:pPr>
      <w:r w:rsidRPr="003C647B">
        <w:rPr>
          <w:i/>
          <w:iCs/>
          <w:color w:val="666666"/>
          <w:sz w:val="18"/>
          <w:szCs w:val="18"/>
          <w:lang w:val="es-MX"/>
        </w:rPr>
        <w:t>Figura 3 — Formulario para registrar una nueva solicitud de servicio</w:t>
      </w:r>
    </w:p>
    <w:p w14:paraId="731C9F48" w14:textId="77777777" w:rsidR="00EB2766" w:rsidRDefault="00000000">
      <w:pPr>
        <w:pStyle w:val="Heading2"/>
        <w:spacing w:before="300"/>
      </w:pPr>
      <w:r>
        <w:t xml:space="preserve">4.1 Campos del </w:t>
      </w:r>
      <w:proofErr w:type="spellStart"/>
      <w:r>
        <w:t>formulario</w:t>
      </w:r>
      <w:proofErr w:type="spellEnd"/>
    </w:p>
    <w:p w14:paraId="2C1775C2" w14:textId="77777777" w:rsidR="00EB2766" w:rsidRDefault="00000000">
      <w:pPr>
        <w:pStyle w:val="ListParagraph"/>
        <w:numPr>
          <w:ilvl w:val="0"/>
          <w:numId w:val="1"/>
        </w:numPr>
        <w:spacing w:before="40" w:after="40"/>
      </w:pPr>
      <w:r w:rsidRPr="003C647B">
        <w:rPr>
          <w:lang w:val="es-MX"/>
        </w:rPr>
        <w:t xml:space="preserve">Ubicación de origen (*): indique la dirección exacta donde se encuentra el vehículo. </w:t>
      </w:r>
      <w:r>
        <w:t xml:space="preserve">Este campo es </w:t>
      </w:r>
      <w:proofErr w:type="spellStart"/>
      <w:r>
        <w:t>obligatorio</w:t>
      </w:r>
      <w:proofErr w:type="spellEnd"/>
      <w:r>
        <w:t>.</w:t>
      </w:r>
    </w:p>
    <w:p w14:paraId="1B0D5CD5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Ubicación de destino: indique a dónde desea que se lleve el vehículo (taller, domicilio, etc.).</w:t>
      </w:r>
    </w:p>
    <w:p w14:paraId="6AAF2A8C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Descripción del problema: explique brevemente qué le ocurrió al vehículo (accidente, avería, pinchazo, etc.).</w:t>
      </w:r>
    </w:p>
    <w:p w14:paraId="5D002E86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Tipo de servicio: seleccione el tipo de servicio requerido. Las opciones son: Estándar, Urgente y Programado.</w:t>
      </w:r>
    </w:p>
    <w:p w14:paraId="6B05B992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4.2 Enviar la solicitud</w:t>
      </w:r>
    </w:p>
    <w:p w14:paraId="55AD0FA6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Una vez completados los campos, haga clic en "Enviar Solicitud". El sistema registrará su solicitud y el equipo de Logística procederá a asignar la grúa disponible más cercana.</w:t>
      </w:r>
    </w:p>
    <w:p w14:paraId="6B3E25A6" w14:textId="77777777" w:rsidR="00EB2766" w:rsidRPr="003C647B" w:rsidRDefault="00000000">
      <w:pPr>
        <w:pBdr>
          <w:left w:val="single" w:sz="6" w:space="6" w:color="F5A623"/>
        </w:pBdr>
        <w:shd w:val="clear" w:color="auto" w:fill="FFF3CD"/>
        <w:spacing w:before="120" w:after="120"/>
        <w:rPr>
          <w:lang w:val="es-MX"/>
        </w:rPr>
      </w:pPr>
      <w:r>
        <w:rPr>
          <w:b/>
          <w:bCs/>
          <w:color w:val="B8860B"/>
        </w:rPr>
        <w:t>📌</w:t>
      </w:r>
      <w:r w:rsidRPr="003C647B">
        <w:rPr>
          <w:b/>
          <w:bCs/>
          <w:color w:val="B8860B"/>
          <w:lang w:val="es-MX"/>
        </w:rPr>
        <w:t xml:space="preserve"> Nota: </w:t>
      </w:r>
      <w:r w:rsidRPr="003C647B">
        <w:rPr>
          <w:lang w:val="es-MX"/>
        </w:rPr>
        <w:t>Después de enviar la solicitud, recibirá notificaciones automáticas conforme avance el estado del servicio.</w:t>
      </w:r>
    </w:p>
    <w:p w14:paraId="4A37430C" w14:textId="77777777" w:rsidR="00EB2766" w:rsidRPr="003C647B" w:rsidRDefault="00000000">
      <w:pPr>
        <w:pBdr>
          <w:left w:val="single" w:sz="6" w:space="6" w:color="17A2B8"/>
        </w:pBdr>
        <w:shd w:val="clear" w:color="auto" w:fill="D1ECF1"/>
        <w:spacing w:before="120" w:after="120"/>
        <w:rPr>
          <w:lang w:val="es-MX"/>
        </w:rPr>
      </w:pPr>
      <w:r>
        <w:rPr>
          <w:b/>
          <w:bCs/>
          <w:color w:val="0C5460"/>
        </w:rPr>
        <w:t>💡</w:t>
      </w:r>
      <w:r w:rsidRPr="003C647B">
        <w:rPr>
          <w:b/>
          <w:bCs/>
          <w:color w:val="0C5460"/>
          <w:lang w:val="es-MX"/>
        </w:rPr>
        <w:t xml:space="preserve"> Consejo: </w:t>
      </w:r>
      <w:r w:rsidRPr="003C647B">
        <w:rPr>
          <w:lang w:val="es-MX"/>
        </w:rPr>
        <w:t>Si la situación es urgente, seleccione "Urgente" en el tipo de servicio para darle prioridad alta en el sistema.</w:t>
      </w:r>
    </w:p>
    <w:p w14:paraId="4513F302" w14:textId="77777777" w:rsidR="00EB2766" w:rsidRPr="003C647B" w:rsidRDefault="00EB2766">
      <w:pPr>
        <w:pBdr>
          <w:bottom w:val="single" w:sz="1" w:space="0" w:color="DDDDDD"/>
        </w:pBdr>
        <w:spacing w:before="200" w:after="200"/>
        <w:rPr>
          <w:lang w:val="es-MX"/>
        </w:rPr>
      </w:pPr>
    </w:p>
    <w:p w14:paraId="295E70CA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t>5. Consultar el Detalle de una Solicitud</w:t>
      </w:r>
    </w:p>
    <w:p w14:paraId="2719BFCA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Para ver la información completa de cualquier solicitud, haga clic en el botón "Detalle" en la columna de acciones:</w:t>
      </w:r>
    </w:p>
    <w:p w14:paraId="21DF6A06" w14:textId="77777777" w:rsidR="00EB276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85E695" wp14:editId="26EBB7EC">
            <wp:extent cx="5524500" cy="3152775"/>
            <wp:effectExtent l="0" t="0" r="0" b="0"/>
            <wp:docPr id="836597065" name="Picture 836597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2027" w14:textId="77777777" w:rsidR="00EB2766" w:rsidRPr="003C647B" w:rsidRDefault="00000000">
      <w:pPr>
        <w:spacing w:after="200"/>
        <w:jc w:val="center"/>
        <w:rPr>
          <w:lang w:val="es-MX"/>
        </w:rPr>
      </w:pPr>
      <w:r w:rsidRPr="003C647B">
        <w:rPr>
          <w:i/>
          <w:iCs/>
          <w:color w:val="666666"/>
          <w:sz w:val="18"/>
          <w:szCs w:val="18"/>
          <w:lang w:val="es-MX"/>
        </w:rPr>
        <w:t>Figura 4 — Ventana de detalle de una solicitud finalizada</w:t>
      </w:r>
    </w:p>
    <w:p w14:paraId="142545F2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5.1 Información del detalle</w:t>
      </w:r>
    </w:p>
    <w:p w14:paraId="74F91D38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La ventana de detalle muestra:</w:t>
      </w:r>
    </w:p>
    <w:p w14:paraId="13E2D20D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Estado actual con indicador visual de color.</w:t>
      </w:r>
    </w:p>
    <w:p w14:paraId="7FA0F4FE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Datos del origen y destino del servicio.</w:t>
      </w:r>
    </w:p>
    <w:p w14:paraId="5CE39DEC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Tipo de servicio y prioridad asignada.</w:t>
      </w:r>
    </w:p>
    <w:p w14:paraId="232E4512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Información de la grúa asignada (placa) y el chofer.</w:t>
      </w:r>
    </w:p>
    <w:p w14:paraId="411C9151" w14:textId="77777777" w:rsidR="00EB27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reportado</w:t>
      </w:r>
      <w:proofErr w:type="spellEnd"/>
      <w:r>
        <w:t>.</w:t>
      </w:r>
    </w:p>
    <w:p w14:paraId="7FFF98BA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Línea de tiempo con las fechas y horas de cada etapa: solicitud, asignación, inicio y finalización.</w:t>
      </w:r>
    </w:p>
    <w:p w14:paraId="0B9322A4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5.2 Evaluar un servicio finalizado</w:t>
      </w:r>
    </w:p>
    <w:p w14:paraId="26A4A5DA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Cuando un servicio está en estado "Finalizada", puede evaluarlo haciendo clic en las estrellas que aparecen en el listado principal. Su evaluación es importante para mejorar la calidad del servicio.</w:t>
      </w:r>
    </w:p>
    <w:p w14:paraId="157B5F7C" w14:textId="77777777" w:rsidR="00EB2766" w:rsidRPr="003C647B" w:rsidRDefault="00EB2766">
      <w:pPr>
        <w:pBdr>
          <w:bottom w:val="single" w:sz="1" w:space="0" w:color="DDDDDD"/>
        </w:pBdr>
        <w:spacing w:before="200" w:after="200"/>
        <w:rPr>
          <w:lang w:val="es-MX"/>
        </w:rPr>
      </w:pPr>
    </w:p>
    <w:p w14:paraId="390ACFDF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t>6. Sistema de Notificaciones</w:t>
      </w:r>
    </w:p>
    <w:p w14:paraId="6ED55DD9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El sistema le envía notificaciones automáticas cada vez que cambia el estado de su solicitud. Haga clic en el ícono de campana (</w:t>
      </w:r>
      <w:r>
        <w:t>🔔</w:t>
      </w:r>
      <w:r w:rsidRPr="003C647B">
        <w:rPr>
          <w:lang w:val="es-MX"/>
        </w:rPr>
        <w:t>) en la barra superior para ver sus notificaciones:</w:t>
      </w:r>
    </w:p>
    <w:p w14:paraId="0A7E44BF" w14:textId="77777777" w:rsidR="00EB276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FBB1C0" wp14:editId="75918C5A">
            <wp:extent cx="4667342" cy="3152775"/>
            <wp:effectExtent l="0" t="0" r="0" b="0"/>
            <wp:docPr id="341807737" name="Picture 341807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07737" name="Picture 3418077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342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110E" w14:textId="77777777" w:rsidR="00EB2766" w:rsidRPr="003C647B" w:rsidRDefault="00000000">
      <w:pPr>
        <w:spacing w:after="200"/>
        <w:jc w:val="center"/>
        <w:rPr>
          <w:lang w:val="es-MX"/>
        </w:rPr>
      </w:pPr>
      <w:r w:rsidRPr="003C647B">
        <w:rPr>
          <w:i/>
          <w:iCs/>
          <w:color w:val="666666"/>
          <w:sz w:val="18"/>
          <w:szCs w:val="18"/>
          <w:lang w:val="es-MX"/>
        </w:rPr>
        <w:t>Figura 5 — Panel de notificaciones del cliente</w:t>
      </w:r>
    </w:p>
    <w:p w14:paraId="4E3B0C5E" w14:textId="77777777" w:rsidR="00EB2766" w:rsidRDefault="00000000">
      <w:pPr>
        <w:pStyle w:val="Heading2"/>
        <w:spacing w:before="300"/>
      </w:pPr>
      <w:r>
        <w:t xml:space="preserve">6.1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notificaciones</w:t>
      </w:r>
      <w:proofErr w:type="spellEnd"/>
    </w:p>
    <w:p w14:paraId="4A565A86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Servicio asignado — La grúa y chofer han sido asignados.</w:t>
      </w:r>
    </w:p>
    <w:p w14:paraId="6DDBA17E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En camino — El chofer inició el viaje hacia su ubicación.</w:t>
      </w:r>
    </w:p>
    <w:p w14:paraId="1DCF3E4F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Atendiendo — La grúa llegó y está trabajando.</w:t>
      </w:r>
    </w:p>
    <w:p w14:paraId="329626F4" w14:textId="77777777" w:rsidR="00EB2766" w:rsidRPr="003C647B" w:rsidRDefault="00000000">
      <w:pPr>
        <w:pStyle w:val="ListParagraph"/>
        <w:numPr>
          <w:ilvl w:val="0"/>
          <w:numId w:val="1"/>
        </w:numPr>
        <w:spacing w:before="40" w:after="40"/>
        <w:rPr>
          <w:lang w:val="es-MX"/>
        </w:rPr>
      </w:pPr>
      <w:r w:rsidRPr="003C647B">
        <w:rPr>
          <w:lang w:val="es-MX"/>
        </w:rPr>
        <w:t>Finalizado — El servicio fue completado.</w:t>
      </w:r>
    </w:p>
    <w:p w14:paraId="456138B4" w14:textId="77777777" w:rsidR="00EB2766" w:rsidRPr="003C647B" w:rsidRDefault="00000000">
      <w:pPr>
        <w:pBdr>
          <w:left w:val="single" w:sz="6" w:space="6" w:color="F5A623"/>
        </w:pBdr>
        <w:shd w:val="clear" w:color="auto" w:fill="FFF3CD"/>
        <w:spacing w:before="120" w:after="120"/>
        <w:rPr>
          <w:lang w:val="es-MX"/>
        </w:rPr>
      </w:pPr>
      <w:r>
        <w:rPr>
          <w:b/>
          <w:bCs/>
          <w:color w:val="B8860B"/>
        </w:rPr>
        <w:t>📌</w:t>
      </w:r>
      <w:r w:rsidRPr="003C647B">
        <w:rPr>
          <w:b/>
          <w:bCs/>
          <w:color w:val="B8860B"/>
          <w:lang w:val="es-MX"/>
        </w:rPr>
        <w:t xml:space="preserve"> Nota: </w:t>
      </w:r>
      <w:r w:rsidRPr="003C647B">
        <w:rPr>
          <w:lang w:val="es-MX"/>
        </w:rPr>
        <w:t>Las notificaciones no leídas se marcan con un punto naranja. Puede hacer clic en "Marcar todas" para marcarlas como leídas.</w:t>
      </w:r>
    </w:p>
    <w:p w14:paraId="3DC937F8" w14:textId="77777777" w:rsidR="00EB2766" w:rsidRPr="003C647B" w:rsidRDefault="00EB2766">
      <w:pPr>
        <w:pBdr>
          <w:bottom w:val="single" w:sz="1" w:space="0" w:color="DDDDDD"/>
        </w:pBdr>
        <w:spacing w:before="200" w:after="200"/>
        <w:rPr>
          <w:lang w:val="es-MX"/>
        </w:rPr>
      </w:pPr>
    </w:p>
    <w:p w14:paraId="6B74F21E" w14:textId="77777777" w:rsidR="00EB2766" w:rsidRPr="003C647B" w:rsidRDefault="00000000">
      <w:pPr>
        <w:pStyle w:val="Heading1"/>
        <w:rPr>
          <w:lang w:val="es-MX"/>
        </w:rPr>
      </w:pPr>
      <w:r w:rsidRPr="003C647B">
        <w:rPr>
          <w:lang w:val="es-MX"/>
        </w:rPr>
        <w:t>7. Preguntas Frecuentes</w:t>
      </w:r>
    </w:p>
    <w:p w14:paraId="00795E9D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¿Puedo cancelar una solicitud después de enviarla?</w:t>
      </w:r>
    </w:p>
    <w:p w14:paraId="4B2F6E4C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No directamente. Si necesita cancelar una solicitud, comuníquese inmediatamente con el equipo de Logística para que ellos puedan gestionar la cancelación.</w:t>
      </w:r>
    </w:p>
    <w:p w14:paraId="75A73B77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¿Cuánto tiempo tarda en asignarse mi solicitud?</w:t>
      </w:r>
    </w:p>
    <w:p w14:paraId="2BA13214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El tiempo de asignación depende de la disponibilidad de grúas y la prioridad de la solicitud. Normalmente se asigna en minutos. Recibirá una notificación en cuanto se asigne.</w:t>
      </w:r>
    </w:p>
    <w:p w14:paraId="620AE7D4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¿Puedo ver el historial de todos mis servicios?</w:t>
      </w:r>
    </w:p>
    <w:p w14:paraId="576CA38E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t>Sí. Todos sus servicios, incluyendo los finalizados y cancelados, se muestran en el panel "Mis Solicitudes" con su respectivo estado.</w:t>
      </w:r>
    </w:p>
    <w:p w14:paraId="7DCB5BDE" w14:textId="77777777" w:rsidR="00EB2766" w:rsidRPr="003C647B" w:rsidRDefault="00000000">
      <w:pPr>
        <w:pStyle w:val="Heading2"/>
        <w:spacing w:before="300"/>
        <w:rPr>
          <w:lang w:val="es-MX"/>
        </w:rPr>
      </w:pPr>
      <w:r w:rsidRPr="003C647B">
        <w:rPr>
          <w:lang w:val="es-MX"/>
        </w:rPr>
        <w:t>¿Qué hago si no recibo notificaciones?</w:t>
      </w:r>
    </w:p>
    <w:p w14:paraId="7D905951" w14:textId="77777777" w:rsidR="00EB2766" w:rsidRPr="003C647B" w:rsidRDefault="00000000">
      <w:pPr>
        <w:spacing w:before="60" w:after="100"/>
        <w:rPr>
          <w:lang w:val="es-MX"/>
        </w:rPr>
      </w:pPr>
      <w:r w:rsidRPr="003C647B">
        <w:rPr>
          <w:lang w:val="es-MX"/>
        </w:rPr>
        <w:lastRenderedPageBreak/>
        <w:t>Verifique que su navegador permite notificaciones del sitio. También puede refrescar la página — el sistema actualiza las notificaciones automáticamente cada 30 segundos.</w:t>
      </w:r>
    </w:p>
    <w:sectPr w:rsidR="00EB2766" w:rsidRPr="003C64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E534F"/>
    <w:multiLevelType w:val="hybridMultilevel"/>
    <w:tmpl w:val="1CD43FF6"/>
    <w:lvl w:ilvl="0" w:tplc="1DC0D67A">
      <w:start w:val="1"/>
      <w:numFmt w:val="bullet"/>
      <w:lvlText w:val="●"/>
      <w:lvlJc w:val="left"/>
      <w:pPr>
        <w:ind w:left="720" w:hanging="360"/>
      </w:pPr>
    </w:lvl>
    <w:lvl w:ilvl="1" w:tplc="9096620E">
      <w:start w:val="1"/>
      <w:numFmt w:val="bullet"/>
      <w:lvlText w:val="○"/>
      <w:lvlJc w:val="left"/>
      <w:pPr>
        <w:ind w:left="1440" w:hanging="360"/>
      </w:pPr>
    </w:lvl>
    <w:lvl w:ilvl="2" w:tplc="1AE4E282">
      <w:start w:val="1"/>
      <w:numFmt w:val="bullet"/>
      <w:lvlText w:val="■"/>
      <w:lvlJc w:val="left"/>
      <w:pPr>
        <w:ind w:left="2160" w:hanging="360"/>
      </w:pPr>
    </w:lvl>
    <w:lvl w:ilvl="3" w:tplc="4678C2D4">
      <w:start w:val="1"/>
      <w:numFmt w:val="bullet"/>
      <w:lvlText w:val="●"/>
      <w:lvlJc w:val="left"/>
      <w:pPr>
        <w:ind w:left="2880" w:hanging="360"/>
      </w:pPr>
    </w:lvl>
    <w:lvl w:ilvl="4" w:tplc="ECBC7466">
      <w:start w:val="1"/>
      <w:numFmt w:val="bullet"/>
      <w:lvlText w:val="○"/>
      <w:lvlJc w:val="left"/>
      <w:pPr>
        <w:ind w:left="3600" w:hanging="360"/>
      </w:pPr>
    </w:lvl>
    <w:lvl w:ilvl="5" w:tplc="D054D6A0">
      <w:start w:val="1"/>
      <w:numFmt w:val="bullet"/>
      <w:lvlText w:val="■"/>
      <w:lvlJc w:val="left"/>
      <w:pPr>
        <w:ind w:left="4320" w:hanging="360"/>
      </w:pPr>
    </w:lvl>
    <w:lvl w:ilvl="6" w:tplc="5AA4D636">
      <w:start w:val="1"/>
      <w:numFmt w:val="bullet"/>
      <w:lvlText w:val="●"/>
      <w:lvlJc w:val="left"/>
      <w:pPr>
        <w:ind w:left="5040" w:hanging="360"/>
      </w:pPr>
    </w:lvl>
    <w:lvl w:ilvl="7" w:tplc="53CC21AA">
      <w:start w:val="1"/>
      <w:numFmt w:val="bullet"/>
      <w:lvlText w:val="●"/>
      <w:lvlJc w:val="left"/>
      <w:pPr>
        <w:ind w:left="5760" w:hanging="360"/>
      </w:pPr>
    </w:lvl>
    <w:lvl w:ilvl="8" w:tplc="D8A24D34">
      <w:start w:val="1"/>
      <w:numFmt w:val="bullet"/>
      <w:lvlText w:val="●"/>
      <w:lvlJc w:val="left"/>
      <w:pPr>
        <w:ind w:left="6480" w:hanging="360"/>
      </w:pPr>
    </w:lvl>
  </w:abstractNum>
  <w:num w:numId="1" w16cid:durableId="797458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766"/>
    <w:rsid w:val="003C647B"/>
    <w:rsid w:val="005F65F2"/>
    <w:rsid w:val="006534C5"/>
    <w:rsid w:val="00E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5B1F"/>
  <w15:docId w15:val="{1F7A5E91-2E46-4D55-A4A1-1BFA3562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E67E2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962</Words>
  <Characters>5176</Characters>
  <Application>Microsoft Office Word</Application>
  <DocSecurity>0</DocSecurity>
  <Lines>129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Usuario — Cliente</vt:lpstr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Cliente</dc:title>
  <dc:creator>Un-named</dc:creator>
  <dc:description>Sistema Grúas Heredianas Gimome S.A.</dc:description>
  <cp:lastModifiedBy>Juan Alvarado Muñoz</cp:lastModifiedBy>
  <cp:revision>2</cp:revision>
  <dcterms:created xsi:type="dcterms:W3CDTF">2026-04-10T07:00:00Z</dcterms:created>
  <dcterms:modified xsi:type="dcterms:W3CDTF">2026-04-10T17:39:00Z</dcterms:modified>
</cp:coreProperties>
</file>