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360"/>
        <w:tblGridChange w:id="0">
          <w:tblGrid>
            <w:gridCol w:w="9360"/>
          </w:tblGrid>
        </w:tblGridChange>
      </w:tblGrid>
      <w:tr>
        <w:trPr>
          <w:cantSplit w:val="0"/>
          <w:trHeight w:val="2166" w:hRule="atLeast"/>
          <w:tblHeader w:val="0"/>
        </w:trPr>
        <w:tc>
          <w:tcPr>
            <w:tcBorders>
              <w:top w:color="000000" w:space="0" w:sz="0" w:val="nil"/>
              <w:left w:color="000000" w:space="0" w:sz="0" w:val="nil"/>
              <w:bottom w:color="000000" w:space="0" w:sz="0" w:val="nil"/>
              <w:right w:color="000000" w:space="0" w:sz="0" w:val="nil"/>
            </w:tcBorders>
            <w:shd w:fill="1a2b4a" w:val="clear"/>
            <w:tcMar>
              <w:top w:w="80.0" w:type="dxa"/>
              <w:left w:w="80.0" w:type="dxa"/>
              <w:bottom w:w="80.0" w:type="dxa"/>
              <w:right w:w="80.0" w:type="dxa"/>
            </w:tcMar>
            <w:vAlign w:val="top"/>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acc1"/>
                <w:sz w:val="22"/>
                <w:szCs w:val="22"/>
                <w:u w:val="none"/>
                <w:shd w:fill="auto" w:val="clear"/>
                <w:vertAlign w:val="baseline"/>
                <w:rtl w:val="0"/>
              </w:rPr>
              <w:t xml:space="preserve">CLASE 12  —  MÓDULO 2</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52"/>
                <w:szCs w:val="52"/>
                <w:u w:val="none"/>
                <w:shd w:fill="auto" w:val="clear"/>
                <w:vertAlign w:val="baseline"/>
                <w:rtl w:val="0"/>
              </w:rPr>
              <w:t xml:space="preserve">Testing de Seguridad y Accesibilidad</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90caf9"/>
                <w:sz w:val="30"/>
                <w:szCs w:val="30"/>
                <w:u w:val="none"/>
                <w:shd w:fill="auto" w:val="clear"/>
                <w:vertAlign w:val="baseline"/>
                <w:rtl w:val="0"/>
              </w:rPr>
              <w:t xml:space="preserve">Guía de Práctica</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cfd8dc"/>
                <w:sz w:val="22"/>
                <w:szCs w:val="22"/>
                <w:u w:val="none"/>
                <w:shd w:fill="auto" w:val="clear"/>
                <w:vertAlign w:val="baseline"/>
                <w:rtl w:val="0"/>
              </w:rPr>
              <w:t xml:space="preserve">Entregable grupal  |  </w:t>
            </w:r>
            <w:r w:rsidDel="00000000" w:rsidR="00000000" w:rsidRPr="00000000">
              <w:rPr>
                <w:rFonts w:ascii="Arial" w:cs="Arial" w:eastAsia="Arial" w:hAnsi="Arial"/>
                <w:b w:val="1"/>
                <w:bCs w:val="1"/>
                <w:i w:val="0"/>
                <w:iCs w:val="0"/>
                <w:smallCaps w:val="0"/>
                <w:strike w:val="0"/>
                <w:color w:val="cfd8dc"/>
                <w:sz w:val="22"/>
                <w:szCs w:val="22"/>
                <w:u w:val="none"/>
                <w:shd w:fill="auto" w:val="clear"/>
                <w:vertAlign w:val="baseline"/>
                <w:rtl w:val="0"/>
              </w:rPr>
              <w:t xml:space="preserve">90 minutos</w:t>
            </w: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680"/>
        <w:gridCol w:w="4680"/>
        <w:tblGridChange w:id="0">
          <w:tblGrid>
            <w:gridCol w:w="4680"/>
            <w:gridCol w:w="4680"/>
          </w:tblGrid>
        </w:tblGridChange>
      </w:tblGrid>
      <w:tr>
        <w:trPr>
          <w:cantSplit w:val="0"/>
          <w:trHeight w:val="1551"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2"/>
                <w:szCs w:val="22"/>
                <w:u w:val="none"/>
                <w:shd w:fill="auto" w:val="clear"/>
                <w:vertAlign w:val="baseline"/>
                <w:rtl w:val="0"/>
              </w:rPr>
              <w:t xml:space="preserve">Integrantes del grupo:</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2"/>
                <w:szCs w:val="22"/>
                <w:u w:val="none"/>
                <w:shd w:fill="auto" w:val="clear"/>
                <w:vertAlign w:val="baseline"/>
                <w:rtl w:val="0"/>
              </w:rPr>
              <w:t xml:space="preserve">Fecha:</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2"/>
                <w:szCs w:val="22"/>
                <w:u w:val="none"/>
                <w:shd w:fill="auto" w:val="clear"/>
                <w:vertAlign w:val="baseline"/>
                <w:rtl w:val="0"/>
              </w:rPr>
              <w:t xml:space="preserve">Repositorio TaskFlow:</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838f"/>
                <w:sz w:val="22"/>
                <w:szCs w:val="22"/>
                <w:u w:val="none"/>
                <w:shd w:fill="auto" w:val="clear"/>
                <w:vertAlign w:val="baseline"/>
                <w:rtl w:val="0"/>
              </w:rPr>
              <w:t xml:space="preserve">github.com/IngridM13/taskflow</w:t>
            </w:r>
            <w:r w:rsidDel="00000000" w:rsidR="00000000" w:rsidRPr="00000000">
              <w:rPr>
                <w:rtl w:val="0"/>
              </w:rPr>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360"/>
        <w:tblGridChange w:id="0">
          <w:tblGrid>
            <w:gridCol w:w="9360"/>
          </w:tblGrid>
        </w:tblGridChange>
      </w:tblGrid>
      <w:tr>
        <w:trPr>
          <w:cantSplit w:val="0"/>
          <w:trHeight w:val="961" w:hRule="atLeast"/>
          <w:tblHeader w:val="0"/>
        </w:trPr>
        <w:tc>
          <w:tcPr>
            <w:tcBorders>
              <w:top w:color="00838f" w:space="0" w:sz="4" w:val="single"/>
              <w:left w:color="00838f" w:space="0" w:sz="4" w:val="single"/>
              <w:bottom w:color="00838f" w:space="0" w:sz="4" w:val="single"/>
              <w:right w:color="00838f"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1a2b4a"/>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a2b4a"/>
                <w:sz w:val="22"/>
                <w:szCs w:val="22"/>
                <w:u w:val="none"/>
                <w:shd w:fill="auto" w:val="clear"/>
                <w:vertAlign w:val="baseline"/>
                <w:rtl w:val="0"/>
              </w:rPr>
              <w:t xml:space="preserve"> Objetivo: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Aplicar herramientas de testing de seguridad y accesibilidad sobre la API y las vistas del proyecto TaskFlow, documentar los hallazgos con formato profesional y proponer user stories de remediación con criterios de aceptación testables.</w:t>
            </w:r>
            <w:r w:rsidDel="00000000" w:rsidR="00000000" w:rsidRPr="00000000">
              <w:rPr>
                <w:rtl w:val="0"/>
              </w:rPr>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400"/>
        <w:gridCol w:w="6960"/>
        <w:tblGridChange w:id="0">
          <w:tblGrid>
            <w:gridCol w:w="2400"/>
            <w:gridCol w:w="6960"/>
          </w:tblGrid>
        </w:tblGridChange>
      </w:tblGrid>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1a2b4a" w:val="clear"/>
            <w:tcMar>
              <w:top w:w="80.0" w:type="dxa"/>
              <w:left w:w="80.0" w:type="dxa"/>
              <w:bottom w:w="80.0" w:type="dxa"/>
              <w:right w:w="80.0" w:type="dxa"/>
            </w:tcMa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Área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80.0" w:type="dxa"/>
              <w:bottom w:w="80.0" w:type="dxa"/>
              <w:right w:w="80.0" w:type="dxa"/>
            </w:tcMa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Herramientas</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0"/>
                <w:szCs w:val="20"/>
                <w:u w:val="none"/>
                <w:shd w:fill="auto" w:val="clear"/>
                <w:vertAlign w:val="baseline"/>
                <w:rtl w:val="0"/>
              </w:rPr>
              <w:t xml:space="preserve">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npm audit + curl</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0"/>
                <w:szCs w:val="20"/>
                <w:u w:val="none"/>
                <w:shd w:fill="auto" w:val="clear"/>
                <w:vertAlign w:val="baseline"/>
                <w:rtl w:val="0"/>
              </w:rPr>
              <w:t xml:space="preserve">Accesibilidad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@axe-core/playwright</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0"/>
                <w:szCs w:val="20"/>
                <w:u w:val="none"/>
                <w:shd w:fill="auto" w:val="clear"/>
                <w:vertAlign w:val="baseline"/>
                <w:rtl w:val="0"/>
              </w:rPr>
              <w:t xml:space="preserve">Reporte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Plantillas de esta guía + repositorio GitHub del grupo</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00"/>
        <w:gridCol w:w="8460"/>
        <w:tblGridChange w:id="0">
          <w:tblGrid>
            <w:gridCol w:w="900"/>
            <w:gridCol w:w="8460"/>
          </w:tblGrid>
        </w:tblGridChange>
      </w:tblGrid>
      <w:tr>
        <w:trPr>
          <w:cantSplit w:val="0"/>
          <w:trHeight w:val="370" w:hRule="atLeast"/>
          <w:tblHeader w:val="0"/>
        </w:trPr>
        <w:tc>
          <w:tcPr>
            <w:tcBorders>
              <w:top w:color="000000" w:space="0" w:sz="0" w:val="nil"/>
              <w:left w:color="000000" w:space="0" w:sz="0" w:val="nil"/>
              <w:bottom w:color="000000" w:space="0" w:sz="0" w:val="nil"/>
              <w:right w:color="000000" w:space="0" w:sz="0" w:val="nil"/>
            </w:tcBorders>
            <w:shd w:fill="1a2b4a" w:val="clear"/>
            <w:tcMar>
              <w:top w:w="80.0" w:type="dxa"/>
              <w:left w:w="80.0" w:type="dxa"/>
              <w:bottom w:w="80.0" w:type="dxa"/>
              <w:right w:w="80.0" w:type="dxa"/>
            </w:tcMa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2"/>
                <w:szCs w:val="32"/>
                <w:u w:val="none"/>
                <w:shd w:fill="auto" w:val="clear"/>
                <w:vertAlign w:val="baseline"/>
                <w:rtl w:val="0"/>
              </w:rPr>
              <w:t xml:space="preserve">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2b4a" w:val="clear"/>
            <w:tcMar>
              <w:top w:w="80.0" w:type="dxa"/>
              <w:left w:w="80.0" w:type="dxa"/>
              <w:bottom w:w="80.0" w:type="dxa"/>
              <w:right w:w="80.0" w:type="dxa"/>
            </w:tcMa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Setup y contexto  ·  10 min</w:t>
            </w: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Levantar TaskFlow localmente y verificar que las herramientas están disponibles antes de arrancar.</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¿Qué partes del repo vamos a usar?</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apps/api/</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 backend Express + Prisma (endpoints a analizar con curl y npm audit)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apps/web/</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 frontend React (vistas a auditar con axe-core)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e2e/playwright/tests/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 donde van a agregar los tests de accesibilidad</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Levantar la app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(desde la raíz del monorepo):</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360"/>
        <w:tblGridChange w:id="0">
          <w:tblGrid>
            <w:gridCol w:w="9360"/>
          </w:tblGrid>
        </w:tblGridChange>
      </w:tblGrid>
      <w:tr>
        <w:trPr>
          <w:cantSplit w:val="0"/>
          <w:trHeight w:val="3447" w:hRule="atLeast"/>
          <w:tblHeader w:val="0"/>
        </w:trPr>
        <w:tc>
          <w:tcPr>
            <w:tcBorders>
              <w:top w:color="bbbbbb" w:space="0" w:sz="4" w:val="single"/>
              <w:left w:color="bbbbbb" w:space="0" w:sz="4" w:val="single"/>
              <w:bottom w:color="bbbbbb" w:space="0" w:sz="4" w:val="single"/>
              <w:right w:color="bbbbbb" w:space="0" w:sz="4" w:val="single"/>
            </w:tcBorders>
            <w:shd w:fill="f0f0f0" w:val="clear"/>
            <w:tcMar>
              <w:top w:w="80.0" w:type="dxa"/>
              <w:left w:w="80.0" w:type="dxa"/>
              <w:bottom w:w="80.0" w:type="dxa"/>
              <w:right w:w="80.0" w:type="dxa"/>
            </w:tcM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Instalar dependencias (si no lo hicieron antes)</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npm install</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Levantar backend (puerto 3001) y frontend (puerto 5173) en paralelo</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npm run dev</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Verificar que la API responde</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curl http://localhost:3001/health</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Esperado: {"status":"ok"}</w:t>
            </w: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360"/>
        <w:tblGridChange w:id="0">
          <w:tblGrid>
            <w:gridCol w:w="9360"/>
          </w:tblGrid>
        </w:tblGridChange>
      </w:tblGrid>
      <w:tr>
        <w:trPr>
          <w:cantSplit w:val="0"/>
          <w:trHeight w:val="961" w:hRule="atLeast"/>
          <w:tblHeader w:val="0"/>
        </w:trPr>
        <w:tc>
          <w:tcPr>
            <w:tcBorders>
              <w:top w:color="00838f" w:space="0" w:sz="4" w:val="single"/>
              <w:left w:color="00838f" w:space="0" w:sz="4" w:val="single"/>
              <w:bottom w:color="00838f" w:space="0" w:sz="4" w:val="single"/>
              <w:right w:color="00838f"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797722590"/>
                <w:tag w:val="goog_rdk_0"/>
              </w:sdtPr>
              <w:sdtContent>
                <w:r w:rsidDel="00000000" w:rsidR="00000000" w:rsidRPr="00000000">
                  <w:rPr>
                    <w:rFonts w:ascii="Arial Unicode MS" w:cs="Arial Unicode MS" w:eastAsia="Arial Unicode MS" w:hAnsi="Arial Unicode MS"/>
                    <w:b w:val="0"/>
                    <w:bCs w:val="0"/>
                    <w:i w:val="0"/>
                    <w:iCs w:val="0"/>
                    <w:smallCaps w:val="0"/>
                    <w:strike w:val="0"/>
                    <w:color w:val="1a2b4a"/>
                    <w:sz w:val="22"/>
                    <w:szCs w:val="22"/>
                    <w:u w:val="none"/>
                    <w:shd w:fill="auto" w:val="clear"/>
                    <w:vertAlign w:val="baseline"/>
                    <w:rtl w:val="0"/>
                  </w:rPr>
                  <w:t xml:space="preserve">✅</w:t>
                </w:r>
              </w:sdtContent>
            </w:sdt>
            <w:r w:rsidDel="00000000" w:rsidR="00000000" w:rsidRPr="00000000">
              <w:rPr>
                <w:rFonts w:ascii="Arial" w:cs="Arial" w:eastAsia="Arial" w:hAnsi="Arial"/>
                <w:b w:val="1"/>
                <w:bCs w:val="1"/>
                <w:i w:val="0"/>
                <w:iCs w:val="0"/>
                <w:smallCaps w:val="0"/>
                <w:strike w:val="0"/>
                <w:color w:val="1a2b4a"/>
                <w:sz w:val="22"/>
                <w:szCs w:val="22"/>
                <w:u w:val="none"/>
                <w:shd w:fill="auto" w:val="clear"/>
                <w:vertAlign w:val="baseline"/>
                <w:rtl w:val="0"/>
              </w:rPr>
              <w:t xml:space="preserve"> Checkpoint: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Antes de avanzar verificar: (1) npm run dev levanta sin errores, (2) http://localhost:3001/health responde 200, (3) http://localhost:5173 muestra la pantalla de login de TaskFlow.</w:t>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00"/>
        <w:gridCol w:w="8460"/>
        <w:tblGridChange w:id="0">
          <w:tblGrid>
            <w:gridCol w:w="900"/>
            <w:gridCol w:w="8460"/>
          </w:tblGrid>
        </w:tblGridChange>
      </w:tblGrid>
      <w:tr>
        <w:trPr>
          <w:cantSplit w:val="0"/>
          <w:trHeight w:val="370" w:hRule="atLeast"/>
          <w:tblHeader w:val="0"/>
        </w:trPr>
        <w:tc>
          <w:tcPr>
            <w:tcBorders>
              <w:top w:color="000000" w:space="0" w:sz="0" w:val="nil"/>
              <w:left w:color="000000" w:space="0" w:sz="0" w:val="nil"/>
              <w:bottom w:color="000000" w:space="0" w:sz="0" w:val="nil"/>
              <w:right w:color="000000" w:space="0" w:sz="0" w:val="nil"/>
            </w:tcBorders>
            <w:shd w:fill="b71c1c" w:val="clear"/>
            <w:tcMar>
              <w:top w:w="80.0" w:type="dxa"/>
              <w:left w:w="80.0" w:type="dxa"/>
              <w:bottom w:w="80.0" w:type="dxa"/>
              <w:right w:w="80.0" w:type="dxa"/>
            </w:tcM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2"/>
                <w:szCs w:val="32"/>
                <w:u w:val="none"/>
                <w:shd w:fill="auto" w:val="clear"/>
                <w:vertAlign w:val="baseline"/>
                <w:rtl w:val="0"/>
              </w:rPr>
              <w:t xml:space="preserve">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71c1c" w:val="clear"/>
            <w:tcMar>
              <w:top w:w="80.0" w:type="dxa"/>
              <w:left w:w="80.0" w:type="dxa"/>
              <w:bottom w:w="80.0" w:type="dxa"/>
              <w:right w:w="80.0" w:type="dxa"/>
            </w:tcM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Análisis de seguridad con npm audit + curl  ·  25 min</w:t>
            </w: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838f"/>
          <w:sz w:val="24"/>
          <w:szCs w:val="24"/>
          <w:u w:val="none"/>
          <w:shd w:fill="auto" w:val="clear"/>
          <w:vertAlign w:val="baseline"/>
          <w:rtl w:val="0"/>
        </w:rPr>
        <w:t xml:space="preserve">Paso 1 — Analizar dependencias</w:t>
      </w:r>
    </w:p>
    <w:tbl>
      <w:tblPr>
        <w:tblStyle w:val="Table9"/>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360"/>
        <w:tblGridChange w:id="0">
          <w:tblGrid>
            <w:gridCol w:w="9360"/>
          </w:tblGrid>
        </w:tblGridChange>
      </w:tblGrid>
      <w:tr>
        <w:trPr>
          <w:cantSplit w:val="0"/>
          <w:trHeight w:val="603" w:hRule="atLeast"/>
          <w:tblHeader w:val="0"/>
        </w:trPr>
        <w:tc>
          <w:tcPr>
            <w:tcBorders>
              <w:top w:color="bbbbbb" w:space="0" w:sz="4" w:val="single"/>
              <w:left w:color="bbbbbb" w:space="0" w:sz="4" w:val="single"/>
              <w:bottom w:color="bbbbbb" w:space="0" w:sz="4" w:val="single"/>
              <w:right w:color="bbbbbb" w:space="0" w:sz="4" w:val="single"/>
            </w:tcBorders>
            <w:shd w:fill="f0f0f0" w:val="clear"/>
            <w:tcMar>
              <w:top w:w="80.0" w:type="dxa"/>
              <w:left w:w="80.0" w:type="dxa"/>
              <w:bottom w:w="80.0" w:type="dxa"/>
              <w:right w:w="80.0" w:type="dxa"/>
            </w:tcMa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cd apps/api</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npm audit --audit-level=high</w:t>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Anotar las vulnerabilidades HIGH o CRITICAL. Si no hay, registrar las MODERATE y justificar.</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tbl>
      <w:tblPr>
        <w:tblStyle w:val="Table10"/>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360"/>
        <w:tblGridChange w:id="0">
          <w:tblGrid>
            <w:gridCol w:w="9360"/>
          </w:tblGrid>
        </w:tblGridChange>
      </w:tblGrid>
      <w:tr>
        <w:trPr>
          <w:cantSplit w:val="0"/>
          <w:trHeight w:val="603" w:hRule="atLeast"/>
          <w:tblHeader w:val="0"/>
        </w:trPr>
        <w:tc>
          <w:tcPr>
            <w:tcBorders>
              <w:top w:color="bbbbbb" w:space="0" w:sz="4" w:val="single"/>
              <w:left w:color="bbbbbb" w:space="0" w:sz="4" w:val="single"/>
              <w:bottom w:color="bbbbbb" w:space="0" w:sz="4" w:val="single"/>
              <w:right w:color="bbbbbb" w:space="0" w:sz="4" w:val="single"/>
            </w:tcBorders>
            <w:shd w:fill="f0f0f0" w:val="clear"/>
            <w:tcMar>
              <w:top w:w="80.0" w:type="dxa"/>
              <w:left w:w="80.0" w:type="dxa"/>
              <w:bottom w:w="80.0" w:type="dxa"/>
              <w:right w:w="80.0" w:type="dxa"/>
            </w:tcMa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cd ../..</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npm audit --audit-level=moderate</w:t>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widowControl w:val="0"/>
        <w:numPr>
          <w:ilvl w:val="0"/>
          <w:numId w:val="9"/>
        </w:numPr>
        <w:spacing w:after="0" w:afterAutospacing="0" w:lineRule="auto"/>
        <w:ind w:left="720" w:hanging="360"/>
        <w:rPr>
          <w:i w:val="1"/>
          <w:iCs w:val="1"/>
          <w:color w:val="000000"/>
        </w:rPr>
      </w:pPr>
      <w:r w:rsidDel="00000000" w:rsidR="00000000" w:rsidRPr="00000000">
        <w:rPr>
          <w:rFonts w:ascii="Arial" w:cs="Arial" w:eastAsia="Arial" w:hAnsi="Arial"/>
          <w:i w:val="1"/>
          <w:iCs w:val="1"/>
          <w:sz w:val="21"/>
          <w:szCs w:val="21"/>
          <w:rtl w:val="0"/>
        </w:rPr>
        <w:t xml:space="preserve">Vulnerabilidades HIGH o CRITICAL encontradas:</w:t>
      </w:r>
    </w:p>
    <w:p w:rsidR="00000000" w:rsidDel="00000000" w:rsidP="00000000" w:rsidRDefault="00000000" w:rsidRPr="00000000" w14:paraId="00000048">
      <w:pPr>
        <w:widowControl w:val="0"/>
        <w:numPr>
          <w:ilvl w:val="1"/>
          <w:numId w:val="9"/>
        </w:numPr>
        <w:spacing w:after="0" w:afterAutospacing="0" w:lineRule="auto"/>
        <w:ind w:left="1440" w:hanging="360"/>
        <w:rPr>
          <w:i w:val="1"/>
          <w:iCs w:val="1"/>
          <w:color w:val="000000"/>
        </w:rPr>
      </w:pPr>
      <w:r w:rsidDel="00000000" w:rsidR="00000000" w:rsidRPr="00000000">
        <w:rPr>
          <w:rFonts w:ascii="Arial" w:cs="Arial" w:eastAsia="Arial" w:hAnsi="Arial"/>
          <w:b w:val="1"/>
          <w:bCs w:val="1"/>
          <w:i w:val="1"/>
          <w:iCs w:val="1"/>
          <w:sz w:val="21"/>
          <w:szCs w:val="21"/>
          <w:rtl w:val="0"/>
        </w:rPr>
        <w:t xml:space="preserve">HIGH — </w:t>
      </w:r>
      <w:r w:rsidDel="00000000" w:rsidR="00000000" w:rsidRPr="00000000">
        <w:rPr>
          <w:rFonts w:ascii="Arial" w:cs="Arial" w:eastAsia="Arial" w:hAnsi="Arial"/>
          <w:i w:val="1"/>
          <w:iCs w:val="1"/>
          <w:sz w:val="21"/>
          <w:szCs w:val="21"/>
          <w:rtl w:val="0"/>
        </w:rPr>
        <w:t xml:space="preserve">form-data</w:t>
      </w:r>
      <w:r w:rsidDel="00000000" w:rsidR="00000000" w:rsidRPr="00000000">
        <w:rPr>
          <w:rFonts w:ascii="Arial" w:cs="Arial" w:eastAsia="Arial" w:hAnsi="Arial"/>
          <w:i w:val="1"/>
          <w:iCs w:val="1"/>
          <w:sz w:val="21"/>
          <w:szCs w:val="21"/>
          <w:rtl w:val="0"/>
        </w:rPr>
        <w:t xml:space="preserve"> 4.0.0–4.0.5</w:t>
      </w:r>
    </w:p>
    <w:p w:rsidR="00000000" w:rsidDel="00000000" w:rsidP="00000000" w:rsidRDefault="00000000" w:rsidRPr="00000000" w14:paraId="00000049">
      <w:pPr>
        <w:widowControl w:val="0"/>
        <w:numPr>
          <w:ilvl w:val="2"/>
          <w:numId w:val="9"/>
        </w:numPr>
        <w:spacing w:after="0" w:afterAutospacing="0" w:lineRule="auto"/>
        <w:ind w:left="2160" w:hanging="360"/>
        <w:rPr>
          <w:i w:val="1"/>
          <w:iCs w:val="1"/>
          <w:color w:val="000000"/>
        </w:rPr>
      </w:pPr>
      <w:r w:rsidDel="00000000" w:rsidR="00000000" w:rsidRPr="00000000">
        <w:rPr>
          <w:rFonts w:ascii="Arial" w:cs="Arial" w:eastAsia="Arial" w:hAnsi="Arial"/>
          <w:i w:val="1"/>
          <w:iCs w:val="1"/>
          <w:sz w:val="21"/>
          <w:szCs w:val="21"/>
          <w:rtl w:val="0"/>
        </w:rPr>
        <w:t xml:space="preserve">CRLF injection en form-data via unescaped multipart field names and filenames</w:t>
      </w:r>
    </w:p>
    <w:p w:rsidR="00000000" w:rsidDel="00000000" w:rsidP="00000000" w:rsidRDefault="00000000" w:rsidRPr="00000000" w14:paraId="0000004A">
      <w:pPr>
        <w:widowControl w:val="0"/>
        <w:numPr>
          <w:ilvl w:val="2"/>
          <w:numId w:val="9"/>
        </w:numPr>
        <w:spacing w:after="0" w:afterAutospacing="0" w:lineRule="auto"/>
        <w:ind w:left="2160" w:hanging="360"/>
        <w:rPr>
          <w:i w:val="1"/>
          <w:iCs w:val="1"/>
          <w:color w:val="000000"/>
        </w:rPr>
      </w:pPr>
      <w:r w:rsidDel="00000000" w:rsidR="00000000" w:rsidRPr="00000000">
        <w:rPr>
          <w:rFonts w:ascii="Arial" w:cs="Arial" w:eastAsia="Arial" w:hAnsi="Arial"/>
          <w:i w:val="1"/>
          <w:iCs w:val="1"/>
          <w:sz w:val="21"/>
          <w:szCs w:val="21"/>
          <w:rtl w:val="0"/>
        </w:rPr>
        <w:t xml:space="preserve">Advisory: GHSA-hmw2-7cc7-3qxx</w:t>
      </w:r>
    </w:p>
    <w:p w:rsidR="00000000" w:rsidDel="00000000" w:rsidP="00000000" w:rsidRDefault="00000000" w:rsidRPr="00000000" w14:paraId="0000004B">
      <w:pPr>
        <w:widowControl w:val="0"/>
        <w:numPr>
          <w:ilvl w:val="1"/>
          <w:numId w:val="9"/>
        </w:numPr>
        <w:spacing w:after="0" w:afterAutospacing="0" w:lineRule="auto"/>
        <w:ind w:left="1440" w:hanging="360"/>
        <w:rPr>
          <w:i w:val="1"/>
          <w:iCs w:val="1"/>
          <w:color w:val="000000"/>
        </w:rPr>
      </w:pPr>
      <w:r w:rsidDel="00000000" w:rsidR="00000000" w:rsidRPr="00000000">
        <w:rPr>
          <w:rFonts w:ascii="Arial" w:cs="Arial" w:eastAsia="Arial" w:hAnsi="Arial"/>
          <w:b w:val="1"/>
          <w:bCs w:val="1"/>
          <w:i w:val="1"/>
          <w:iCs w:val="1"/>
          <w:sz w:val="21"/>
          <w:szCs w:val="21"/>
          <w:rtl w:val="0"/>
        </w:rPr>
        <w:t xml:space="preserve">HIGH — </w:t>
      </w:r>
      <w:r w:rsidDel="00000000" w:rsidR="00000000" w:rsidRPr="00000000">
        <w:rPr>
          <w:rFonts w:ascii="Arial" w:cs="Arial" w:eastAsia="Arial" w:hAnsi="Arial"/>
          <w:i w:val="1"/>
          <w:iCs w:val="1"/>
          <w:sz w:val="21"/>
          <w:szCs w:val="21"/>
          <w:rtl w:val="0"/>
        </w:rPr>
        <w:t xml:space="preserve">vite</w:t>
      </w:r>
      <w:r w:rsidDel="00000000" w:rsidR="00000000" w:rsidRPr="00000000">
        <w:rPr>
          <w:rFonts w:ascii="Arial" w:cs="Arial" w:eastAsia="Arial" w:hAnsi="Arial"/>
          <w:i w:val="1"/>
          <w:iCs w:val="1"/>
          <w:sz w:val="21"/>
          <w:szCs w:val="21"/>
          <w:rtl w:val="0"/>
        </w:rPr>
        <w:t xml:space="preserve"> 8.0.0–8.0.15 (2 advisories)</w:t>
      </w:r>
    </w:p>
    <w:p w:rsidR="00000000" w:rsidDel="00000000" w:rsidP="00000000" w:rsidRDefault="00000000" w:rsidRPr="00000000" w14:paraId="0000004C">
      <w:pPr>
        <w:widowControl w:val="0"/>
        <w:numPr>
          <w:ilvl w:val="2"/>
          <w:numId w:val="9"/>
        </w:numPr>
        <w:spacing w:after="0" w:afterAutospacing="0" w:lineRule="auto"/>
        <w:ind w:left="2160" w:hanging="360"/>
        <w:rPr>
          <w:i w:val="1"/>
          <w:iCs w:val="1"/>
          <w:color w:val="000000"/>
        </w:rPr>
      </w:pPr>
      <w:r w:rsidDel="00000000" w:rsidR="00000000" w:rsidRPr="00000000">
        <w:rPr>
          <w:rFonts w:ascii="Arial" w:cs="Arial" w:eastAsia="Arial" w:hAnsi="Arial"/>
          <w:i w:val="1"/>
          <w:iCs w:val="1"/>
          <w:sz w:val="21"/>
          <w:szCs w:val="21"/>
          <w:rtl w:val="0"/>
        </w:rPr>
        <w:t xml:space="preserve">launch-editor</w:t>
      </w:r>
      <w:r w:rsidDel="00000000" w:rsidR="00000000" w:rsidRPr="00000000">
        <w:rPr>
          <w:rFonts w:ascii="Arial" w:cs="Arial" w:eastAsia="Arial" w:hAnsi="Arial"/>
          <w:i w:val="1"/>
          <w:iCs w:val="1"/>
          <w:sz w:val="21"/>
          <w:szCs w:val="21"/>
          <w:rtl w:val="0"/>
        </w:rPr>
        <w:t xml:space="preserve">: NTLMv2 hash disclosure via UNC path handling on Windows — GHSA-v6wh-96g9-6wx3</w:t>
      </w:r>
    </w:p>
    <w:p w:rsidR="00000000" w:rsidDel="00000000" w:rsidP="00000000" w:rsidRDefault="00000000" w:rsidRPr="00000000" w14:paraId="0000004D">
      <w:pPr>
        <w:widowControl w:val="0"/>
        <w:numPr>
          <w:ilvl w:val="2"/>
          <w:numId w:val="9"/>
        </w:numPr>
        <w:spacing w:after="0" w:afterAutospacing="0" w:lineRule="auto"/>
        <w:ind w:left="2160" w:hanging="360"/>
        <w:rPr>
          <w:i w:val="1"/>
          <w:iCs w:val="1"/>
          <w:color w:val="000000"/>
        </w:rPr>
      </w:pPr>
      <w:r w:rsidDel="00000000" w:rsidR="00000000" w:rsidRPr="00000000">
        <w:rPr>
          <w:rFonts w:ascii="Arial" w:cs="Arial" w:eastAsia="Arial" w:hAnsi="Arial"/>
          <w:i w:val="1"/>
          <w:iCs w:val="1"/>
          <w:sz w:val="21"/>
          <w:szCs w:val="21"/>
          <w:rtl w:val="0"/>
        </w:rPr>
        <w:t xml:space="preserve">vite</w:t>
      </w:r>
      <w:r w:rsidDel="00000000" w:rsidR="00000000" w:rsidRPr="00000000">
        <w:rPr>
          <w:rFonts w:ascii="Arial" w:cs="Arial" w:eastAsia="Arial" w:hAnsi="Arial"/>
          <w:i w:val="1"/>
          <w:iCs w:val="1"/>
          <w:sz w:val="21"/>
          <w:szCs w:val="21"/>
          <w:rtl w:val="0"/>
        </w:rPr>
        <w:t xml:space="preserve">: </w:t>
      </w:r>
      <w:r w:rsidDel="00000000" w:rsidR="00000000" w:rsidRPr="00000000">
        <w:rPr>
          <w:rFonts w:ascii="Arial" w:cs="Arial" w:eastAsia="Arial" w:hAnsi="Arial"/>
          <w:i w:val="1"/>
          <w:iCs w:val="1"/>
          <w:sz w:val="21"/>
          <w:szCs w:val="21"/>
          <w:rtl w:val="0"/>
        </w:rPr>
        <w:t xml:space="preserve">server.fs.deny</w:t>
      </w:r>
      <w:r w:rsidDel="00000000" w:rsidR="00000000" w:rsidRPr="00000000">
        <w:rPr>
          <w:rFonts w:ascii="Arial" w:cs="Arial" w:eastAsia="Arial" w:hAnsi="Arial"/>
          <w:i w:val="1"/>
          <w:iCs w:val="1"/>
          <w:sz w:val="21"/>
          <w:szCs w:val="21"/>
          <w:rtl w:val="0"/>
        </w:rPr>
        <w:t xml:space="preserve"> bypass on Windows alternate paths — GHSA-fx2h-pf6j-xcff</w:t>
      </w:r>
    </w:p>
    <w:p w:rsidR="00000000" w:rsidDel="00000000" w:rsidP="00000000" w:rsidRDefault="00000000" w:rsidRPr="00000000" w14:paraId="0000004E">
      <w:pPr>
        <w:widowControl w:val="0"/>
        <w:numPr>
          <w:ilvl w:val="0"/>
          <w:numId w:val="9"/>
        </w:numPr>
        <w:spacing w:after="0" w:afterAutospacing="0" w:lineRule="auto"/>
        <w:ind w:left="720" w:hanging="360"/>
        <w:rPr>
          <w:i w:val="1"/>
          <w:iCs w:val="1"/>
          <w:color w:val="000000"/>
        </w:rPr>
      </w:pPr>
      <w:r w:rsidDel="00000000" w:rsidR="00000000" w:rsidRPr="00000000">
        <w:rPr>
          <w:rFonts w:ascii="Arial" w:cs="Arial" w:eastAsia="Arial" w:hAnsi="Arial"/>
          <w:i w:val="1"/>
          <w:iCs w:val="1"/>
          <w:sz w:val="21"/>
          <w:szCs w:val="21"/>
          <w:rtl w:val="0"/>
        </w:rPr>
        <w:t xml:space="preserve">Otras vulnerabilidades:</w:t>
      </w:r>
    </w:p>
    <w:p w:rsidR="00000000" w:rsidDel="00000000" w:rsidP="00000000" w:rsidRDefault="00000000" w:rsidRPr="00000000" w14:paraId="0000004F">
      <w:pPr>
        <w:widowControl w:val="0"/>
        <w:numPr>
          <w:ilvl w:val="1"/>
          <w:numId w:val="9"/>
        </w:numPr>
        <w:spacing w:after="0" w:afterAutospacing="0" w:lineRule="auto"/>
        <w:ind w:left="1440" w:hanging="360"/>
        <w:rPr>
          <w:i w:val="1"/>
          <w:iCs w:val="1"/>
          <w:color w:val="000000"/>
        </w:rPr>
      </w:pPr>
      <w:r w:rsidDel="00000000" w:rsidR="00000000" w:rsidRPr="00000000">
        <w:rPr>
          <w:rFonts w:ascii="Arial" w:cs="Arial" w:eastAsia="Arial" w:hAnsi="Arial"/>
          <w:i w:val="1"/>
          <w:iCs w:val="1"/>
          <w:sz w:val="21"/>
          <w:szCs w:val="21"/>
          <w:rtl w:val="0"/>
        </w:rPr>
        <w:t xml:space="preserve">LOW: </w:t>
      </w:r>
      <w:r w:rsidDel="00000000" w:rsidR="00000000" w:rsidRPr="00000000">
        <w:rPr>
          <w:rFonts w:ascii="Arial" w:cs="Arial" w:eastAsia="Arial" w:hAnsi="Arial"/>
          <w:i w:val="1"/>
          <w:iCs w:val="1"/>
          <w:sz w:val="21"/>
          <w:szCs w:val="21"/>
          <w:rtl w:val="0"/>
        </w:rPr>
        <w:t xml:space="preserve">esbuild</w:t>
      </w:r>
      <w:r w:rsidDel="00000000" w:rsidR="00000000" w:rsidRPr="00000000">
        <w:rPr>
          <w:rFonts w:ascii="Arial" w:cs="Arial" w:eastAsia="Arial" w:hAnsi="Arial"/>
          <w:i w:val="1"/>
          <w:iCs w:val="1"/>
          <w:sz w:val="21"/>
          <w:szCs w:val="21"/>
          <w:rtl w:val="0"/>
        </w:rPr>
        <w:t xml:space="preserve"> 0.27.3–0.28.0 — Arbitrary file read via dev server on Windows — GHSA-g7r4-m6w7-qqqr</w:t>
      </w:r>
    </w:p>
    <w:p w:rsidR="00000000" w:rsidDel="00000000" w:rsidP="00000000" w:rsidRDefault="00000000" w:rsidRPr="00000000" w14:paraId="00000050">
      <w:pPr>
        <w:widowControl w:val="0"/>
        <w:numPr>
          <w:ilvl w:val="1"/>
          <w:numId w:val="9"/>
        </w:numPr>
        <w:spacing w:after="140" w:lineRule="auto"/>
        <w:ind w:left="1440" w:hanging="360"/>
        <w:rPr>
          <w:i w:val="1"/>
          <w:iCs w:val="1"/>
          <w:color w:val="000000"/>
        </w:rPr>
      </w:pPr>
      <w:r w:rsidDel="00000000" w:rsidR="00000000" w:rsidRPr="00000000">
        <w:rPr>
          <w:rFonts w:ascii="Arial" w:cs="Arial" w:eastAsia="Arial" w:hAnsi="Arial"/>
          <w:i w:val="1"/>
          <w:iCs w:val="1"/>
          <w:sz w:val="21"/>
          <w:szCs w:val="21"/>
          <w:rtl w:val="0"/>
        </w:rPr>
        <w:t xml:space="preserve">MODERATE: </w:t>
      </w:r>
      <w:r w:rsidDel="00000000" w:rsidR="00000000" w:rsidRPr="00000000">
        <w:rPr>
          <w:rFonts w:ascii="Arial" w:cs="Arial" w:eastAsia="Arial" w:hAnsi="Arial"/>
          <w:i w:val="1"/>
          <w:iCs w:val="1"/>
          <w:sz w:val="21"/>
          <w:szCs w:val="21"/>
          <w:rtl w:val="0"/>
        </w:rPr>
        <w:t xml:space="preserve">js-yaml</w:t>
      </w:r>
      <w:sdt>
        <w:sdtPr>
          <w:id w:val="958562049"/>
          <w:tag w:val="goog_rdk_1"/>
        </w:sdtPr>
        <w:sdtContent>
          <w:r w:rsidDel="00000000" w:rsidR="00000000" w:rsidRPr="00000000">
            <w:rPr>
              <w:rFonts w:ascii="Arial Unicode MS" w:cs="Arial Unicode MS" w:eastAsia="Arial Unicode MS" w:hAnsi="Arial Unicode MS"/>
              <w:i w:val="1"/>
              <w:iCs w:val="1"/>
              <w:sz w:val="21"/>
              <w:szCs w:val="21"/>
              <w:rtl w:val="0"/>
            </w:rPr>
            <w:t xml:space="preserve"> ≤4.1.1 — Quadratic-complexity DoS via merge key — GHSA-h67p-54hq-rp68</w:t>
          </w:r>
        </w:sdtContent>
      </w:sdt>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838f"/>
          <w:sz w:val="24"/>
          <w:szCs w:val="24"/>
          <w:u w:val="none"/>
          <w:shd w:fill="auto" w:val="clear"/>
          <w:vertAlign w:val="baseline"/>
          <w:rtl w:val="0"/>
        </w:rPr>
        <w:t xml:space="preserve">Paso 2 — Obtener un token JWT válido</w:t>
      </w:r>
    </w:p>
    <w:tbl>
      <w:tblPr>
        <w:tblStyle w:val="Table11"/>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360"/>
        <w:tblGridChange w:id="0">
          <w:tblGrid>
            <w:gridCol w:w="9360"/>
          </w:tblGrid>
        </w:tblGridChange>
      </w:tblGrid>
      <w:tr>
        <w:trPr>
          <w:cantSplit w:val="0"/>
          <w:trHeight w:val="1403" w:hRule="atLeast"/>
          <w:tblHeader w:val="0"/>
        </w:trPr>
        <w:tc>
          <w:tcPr>
            <w:tcBorders>
              <w:top w:color="bbbbbb" w:space="0" w:sz="4" w:val="single"/>
              <w:left w:color="bbbbbb" w:space="0" w:sz="4" w:val="single"/>
              <w:bottom w:color="bbbbbb" w:space="0" w:sz="4" w:val="single"/>
              <w:right w:color="bbbbbb" w:space="0" w:sz="4" w:val="single"/>
            </w:tcBorders>
            <w:shd w:fill="f0f0f0" w:val="clear"/>
            <w:tcMar>
              <w:top w:w="80.0" w:type="dxa"/>
              <w:left w:w="80.0" w:type="dxa"/>
              <w:bottom w:w="80.0" w:type="dxa"/>
              <w:right w:w="80.0" w:type="dxa"/>
            </w:tcMa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curl -s -X POST http://localhost:3001/auth/login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-H "Content-Type: application/json" \</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-d '{"email":"alice@taskflow.dev","password":"Password1"}' \</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 grep -o '"token":"[^"]*"'</w:t>
            </w: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Guardar el token. En los comandos siguientes reemplazar </w:t>
      </w:r>
      <w:r w:rsidDel="00000000" w:rsidR="00000000" w:rsidRPr="00000000">
        <w:rPr>
          <w:rFonts w:ascii="Courier New" w:cs="Courier New" w:eastAsia="Courier New" w:hAnsi="Courier New"/>
          <w:b w:val="1"/>
          <w:bCs w:val="1"/>
          <w:i w:val="0"/>
          <w:iCs w:val="0"/>
          <w:smallCaps w:val="0"/>
          <w:strike w:val="0"/>
          <w:color w:val="333333"/>
          <w:sz w:val="20"/>
          <w:szCs w:val="20"/>
          <w:u w:val="none"/>
          <w:shd w:fill="auto" w:val="clear"/>
          <w:vertAlign w:val="baseline"/>
          <w:rtl w:val="0"/>
        </w:rPr>
        <w:t xml:space="preserve">TOKEN_A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por ese valor.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Token obtenido: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1"/>
          <w:iCs w:val="1"/>
          <w:sz w:val="22"/>
          <w:szCs w:val="22"/>
        </w:rPr>
      </w:pPr>
      <w:r w:rsidDel="00000000" w:rsidR="00000000" w:rsidRPr="00000000">
        <w:rPr>
          <w:rFonts w:ascii="Arial" w:cs="Arial" w:eastAsia="Arial" w:hAnsi="Arial"/>
          <w:i w:val="1"/>
          <w:iCs w:val="1"/>
          <w:sz w:val="21"/>
          <w:szCs w:val="21"/>
          <w:rtl w:val="0"/>
        </w:rPr>
        <w:t xml:space="preserve">eyJhbGciOiJIUzI1NiIsInR5cCI6IkpXVCJ9.eyJ1c2VySWQiOiJmZTY4NzVkMS1kNjc3LTQwN2YtODI3Ni02NGE3MWQ1YjEwNTUiLCJpYXQiOjE3ODIyNTQ2NDIsImV4cCI6MTc4MjM0MTA0Mn0.GWV6gVBbox5l6Uu9XWx5ivTq_K3_KvJ2bPOGftQgR4k</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838f"/>
          <w:sz w:val="24"/>
          <w:szCs w:val="24"/>
          <w:u w:val="none"/>
          <w:shd w:fill="auto" w:val="clear"/>
          <w:vertAlign w:val="baseline"/>
          <w:rtl w:val="0"/>
        </w:rPr>
        <w:t xml:space="preserve">Paso 3 — Inspeccionar headers de seguridad</w:t>
      </w:r>
    </w:p>
    <w:tbl>
      <w:tblPr>
        <w:tblStyle w:val="Table12"/>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360"/>
        <w:tblGridChange w:id="0">
          <w:tblGrid>
            <w:gridCol w:w="9360"/>
          </w:tblGrid>
        </w:tblGridChange>
      </w:tblGrid>
      <w:tr>
        <w:trPr>
          <w:cantSplit w:val="0"/>
          <w:trHeight w:val="2225" w:hRule="atLeast"/>
          <w:tblHeader w:val="0"/>
        </w:trPr>
        <w:tc>
          <w:tcPr>
            <w:tcBorders>
              <w:top w:color="bbbbbb" w:space="0" w:sz="4" w:val="single"/>
              <w:left w:color="bbbbbb" w:space="0" w:sz="4" w:val="single"/>
              <w:bottom w:color="bbbbbb" w:space="0" w:sz="4" w:val="single"/>
              <w:right w:color="bbbbbb" w:space="0" w:sz="4" w:val="single"/>
            </w:tcBorders>
            <w:shd w:fill="f0f0f0" w:val="clear"/>
            <w:tcMar>
              <w:top w:w="80.0" w:type="dxa"/>
              <w:left w:w="80.0" w:type="dxa"/>
              <w:bottom w:w="80.0" w:type="dxa"/>
              <w:right w:w="80.0" w:type="dxa"/>
            </w:tcMa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Headers del endpoint de health</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curl -I http://localhost:3001/health</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Headers de un endpoint protegido</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curl -I http://localhost:3001/projects \</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-H "Authorization: Bearer TOKEN_A"</w:t>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Verificar si aparecen los headers: </w:t>
      </w:r>
      <w:r w:rsidDel="00000000" w:rsidR="00000000" w:rsidRPr="00000000">
        <w:rPr>
          <w:rFonts w:ascii="Courier New" w:cs="Courier New" w:eastAsia="Courier New" w:hAnsi="Courier New"/>
          <w:b w:val="1"/>
          <w:bCs w:val="1"/>
          <w:i w:val="0"/>
          <w:iCs w:val="0"/>
          <w:smallCaps w:val="0"/>
          <w:strike w:val="0"/>
          <w:color w:val="333333"/>
          <w:sz w:val="20"/>
          <w:szCs w:val="20"/>
          <w:u w:val="none"/>
          <w:shd w:fill="auto" w:val="clear"/>
          <w:vertAlign w:val="baseline"/>
          <w:rtl w:val="0"/>
        </w:rPr>
        <w:t xml:space="preserve">Content-Security-Policy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333333"/>
          <w:sz w:val="20"/>
          <w:szCs w:val="20"/>
          <w:u w:val="none"/>
          <w:shd w:fill="auto" w:val="clear"/>
          <w:vertAlign w:val="baseline"/>
          <w:rtl w:val="0"/>
        </w:rPr>
        <w:t xml:space="preserve">Strict-Transport-Security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333333"/>
          <w:sz w:val="20"/>
          <w:szCs w:val="20"/>
          <w:u w:val="none"/>
          <w:shd w:fill="auto" w:val="clear"/>
          <w:vertAlign w:val="baseline"/>
          <w:rtl w:val="0"/>
        </w:rPr>
        <w:t xml:space="preserve">X-Frame-Options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333333"/>
          <w:sz w:val="20"/>
          <w:szCs w:val="20"/>
          <w:u w:val="none"/>
          <w:shd w:fill="auto" w:val="clear"/>
          <w:vertAlign w:val="baseline"/>
          <w:rtl w:val="0"/>
        </w:rPr>
        <w:t xml:space="preserve">X-Content-Type-Options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Si no aparecen, son hallazgos a documentar.</w:t>
      </w:r>
      <w:r w:rsidDel="00000000" w:rsidR="00000000" w:rsidRPr="00000000">
        <w:rPr>
          <w:rtl w:val="0"/>
        </w:rPr>
      </w:r>
    </w:p>
    <w:p w:rsidR="00000000" w:rsidDel="00000000" w:rsidP="00000000" w:rsidRDefault="00000000" w:rsidRPr="00000000" w14:paraId="00000067">
      <w:pPr>
        <w:pStyle w:val="Heading4"/>
        <w:keepNext w:val="0"/>
        <w:keepLines w:val="0"/>
        <w:widowControl w:val="0"/>
        <w:spacing w:after="240" w:before="360" w:line="300" w:lineRule="auto"/>
        <w:rPr>
          <w:rFonts w:ascii="Arial" w:cs="Arial" w:eastAsia="Arial" w:hAnsi="Arial"/>
          <w:b w:val="0"/>
          <w:bCs w:val="0"/>
          <w:i w:val="1"/>
          <w:iCs w:val="1"/>
          <w:sz w:val="21"/>
          <w:szCs w:val="21"/>
        </w:rPr>
      </w:pPr>
      <w:bookmarkStart w:colFirst="0" w:colLast="0" w:name="_heading=h.wl32xpi8rsbb" w:id="0"/>
      <w:bookmarkEnd w:id="0"/>
      <w:r w:rsidDel="00000000" w:rsidR="00000000" w:rsidRPr="00000000">
        <w:rPr>
          <w:rFonts w:ascii="Arial" w:cs="Arial" w:eastAsia="Arial" w:hAnsi="Arial"/>
          <w:b w:val="0"/>
          <w:bCs w:val="0"/>
          <w:i w:val="1"/>
          <w:iCs w:val="1"/>
          <w:sz w:val="21"/>
          <w:szCs w:val="21"/>
          <w:rtl w:val="0"/>
        </w:rPr>
        <w:t xml:space="preserve">Endpoint </w:t>
      </w:r>
      <w:r w:rsidDel="00000000" w:rsidR="00000000" w:rsidRPr="00000000">
        <w:rPr>
          <w:rFonts w:ascii="Arial" w:cs="Arial" w:eastAsia="Arial" w:hAnsi="Arial"/>
          <w:b w:val="0"/>
          <w:bCs w:val="0"/>
          <w:i w:val="1"/>
          <w:iCs w:val="1"/>
          <w:sz w:val="21"/>
          <w:szCs w:val="21"/>
          <w:rtl w:val="0"/>
        </w:rPr>
        <w:t xml:space="preserve">/health</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Comando ejecutado:</w:t>
        <w:br w:type="textWrapping"/>
      </w:r>
      <w:r w:rsidDel="00000000" w:rsidR="00000000" w:rsidRPr="00000000">
        <w:rPr>
          <w:rFonts w:ascii="Arial" w:cs="Arial" w:eastAsia="Arial" w:hAnsi="Arial"/>
          <w:i w:val="1"/>
          <w:iCs w:val="1"/>
          <w:sz w:val="21"/>
          <w:szCs w:val="21"/>
          <w:rtl w:val="0"/>
        </w:rPr>
        <w:t xml:space="preserve">Invoke-WebRequest</w:t>
      </w:r>
      <w:r w:rsidDel="00000000" w:rsidR="00000000" w:rsidRPr="00000000">
        <w:rPr>
          <w:rFonts w:ascii="Arial" w:cs="Arial" w:eastAsia="Arial" w:hAnsi="Arial"/>
          <w:i w:val="1"/>
          <w:iCs w:val="1"/>
          <w:sz w:val="21"/>
          <w:szCs w:val="21"/>
          <w:rtl w:val="0"/>
        </w:rPr>
        <w:t xml:space="preserve"> </w:t>
      </w:r>
      <w:r w:rsidDel="00000000" w:rsidR="00000000" w:rsidRPr="00000000">
        <w:rPr>
          <w:rFonts w:ascii="Arial" w:cs="Arial" w:eastAsia="Arial" w:hAnsi="Arial"/>
          <w:i w:val="1"/>
          <w:iCs w:val="1"/>
          <w:sz w:val="21"/>
          <w:szCs w:val="21"/>
          <w:rtl w:val="0"/>
        </w:rPr>
        <w:t xml:space="preserve">-Uri</w:t>
      </w:r>
      <w:r w:rsidDel="00000000" w:rsidR="00000000" w:rsidRPr="00000000">
        <w:rPr>
          <w:rFonts w:ascii="Arial" w:cs="Arial" w:eastAsia="Arial" w:hAnsi="Arial"/>
          <w:i w:val="1"/>
          <w:iCs w:val="1"/>
          <w:sz w:val="21"/>
          <w:szCs w:val="21"/>
          <w:rtl w:val="0"/>
        </w:rPr>
        <w:t xml:space="preserve"> http://localhost:</w:t>
      </w:r>
      <w:r w:rsidDel="00000000" w:rsidR="00000000" w:rsidRPr="00000000">
        <w:rPr>
          <w:rFonts w:ascii="Arial" w:cs="Arial" w:eastAsia="Arial" w:hAnsi="Arial"/>
          <w:i w:val="1"/>
          <w:iCs w:val="1"/>
          <w:sz w:val="21"/>
          <w:szCs w:val="21"/>
          <w:rtl w:val="0"/>
        </w:rPr>
        <w:t xml:space="preserve">3001</w:t>
      </w:r>
      <w:r w:rsidDel="00000000" w:rsidR="00000000" w:rsidRPr="00000000">
        <w:rPr>
          <w:rFonts w:ascii="Arial" w:cs="Arial" w:eastAsia="Arial" w:hAnsi="Arial"/>
          <w:i w:val="1"/>
          <w:iCs w:val="1"/>
          <w:sz w:val="21"/>
          <w:szCs w:val="21"/>
          <w:rtl w:val="0"/>
        </w:rPr>
        <w:t xml:space="preserve">/health </w:t>
      </w:r>
      <w:r w:rsidDel="00000000" w:rsidR="00000000" w:rsidRPr="00000000">
        <w:rPr>
          <w:rFonts w:ascii="Arial" w:cs="Arial" w:eastAsia="Arial" w:hAnsi="Arial"/>
          <w:i w:val="1"/>
          <w:iCs w:val="1"/>
          <w:sz w:val="21"/>
          <w:szCs w:val="21"/>
          <w:rtl w:val="0"/>
        </w:rPr>
        <w:t xml:space="preserve">-UseBasicParsing</w:t>
      </w:r>
      <w:r w:rsidDel="00000000" w:rsidR="00000000" w:rsidRPr="00000000">
        <w:rPr>
          <w:rtl w:val="0"/>
        </w:rPr>
      </w:r>
    </w:p>
    <w:p w:rsidR="00000000" w:rsidDel="00000000" w:rsidP="00000000" w:rsidRDefault="00000000" w:rsidRPr="00000000" w14:paraId="00000069">
      <w:pPr>
        <w:widowControl w:val="0"/>
        <w:numPr>
          <w:ilvl w:val="0"/>
          <w:numId w:val="6"/>
        </w:numPr>
        <w:spacing w:after="140" w:lineRule="auto"/>
        <w:ind w:left="720" w:hanging="360"/>
        <w:rPr>
          <w:i w:val="1"/>
          <w:iCs w:val="1"/>
          <w:color w:val="000000"/>
        </w:rPr>
      </w:pPr>
      <w:r w:rsidDel="00000000" w:rsidR="00000000" w:rsidRPr="00000000">
        <w:rPr>
          <w:rFonts w:ascii="Arial" w:cs="Arial" w:eastAsia="Arial" w:hAnsi="Arial"/>
          <w:i w:val="1"/>
          <w:iCs w:val="1"/>
          <w:sz w:val="21"/>
          <w:szCs w:val="21"/>
          <w:rtl w:val="0"/>
        </w:rPr>
        <w:t xml:space="preserve">Código HTTP: </w:t>
      </w:r>
      <w:r w:rsidDel="00000000" w:rsidR="00000000" w:rsidRPr="00000000">
        <w:rPr>
          <w:rFonts w:ascii="Arial" w:cs="Arial" w:eastAsia="Arial" w:hAnsi="Arial"/>
          <w:b w:val="1"/>
          <w:bCs w:val="1"/>
          <w:i w:val="1"/>
          <w:iCs w:val="1"/>
          <w:sz w:val="21"/>
          <w:szCs w:val="21"/>
          <w:rtl w:val="0"/>
        </w:rPr>
        <w:t xml:space="preserve">200</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Headers observados: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br w:type="textWrapping"/>
      </w:r>
      <w:r w:rsidDel="00000000" w:rsidR="00000000" w:rsidRPr="00000000">
        <w:rPr>
          <w:rFonts w:ascii="Arial" w:cs="Arial" w:eastAsia="Arial" w:hAnsi="Arial"/>
          <w:i w:val="1"/>
          <w:iCs w:val="1"/>
          <w:sz w:val="21"/>
          <w:szCs w:val="21"/>
          <w:rtl w:val="0"/>
        </w:rPr>
        <w:t xml:space="preserve">Access-Control-Allow-Origin: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Connection: keep-alive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Keep-Alive: timeout=5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Content-Length: 15</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Content-Type: application/json; charset=utf-8</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Date: Tue, 23 Jun 2026 22:24:42 GMT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ETag: W/"f-VaSQ4oDUiZblZNAEkkN+sX+q3Sg"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X-Powered-By: Express</w:t>
      </w:r>
    </w:p>
    <w:p w:rsidR="00000000" w:rsidDel="00000000" w:rsidP="00000000" w:rsidRDefault="00000000" w:rsidRPr="00000000" w14:paraId="00000073">
      <w:pPr>
        <w:widowControl w:val="0"/>
        <w:numPr>
          <w:ilvl w:val="0"/>
          <w:numId w:val="6"/>
        </w:numPr>
        <w:spacing w:after="0" w:afterAutospacing="0" w:lineRule="auto"/>
        <w:ind w:left="720" w:hanging="360"/>
        <w:rPr>
          <w:i w:val="1"/>
          <w:iCs w:val="1"/>
          <w:color w:val="000000"/>
        </w:rPr>
      </w:pPr>
      <w:r w:rsidDel="00000000" w:rsidR="00000000" w:rsidRPr="00000000">
        <w:rPr>
          <w:rFonts w:ascii="Arial" w:cs="Arial" w:eastAsia="Arial" w:hAnsi="Arial"/>
          <w:i w:val="1"/>
          <w:iCs w:val="1"/>
          <w:sz w:val="21"/>
          <w:szCs w:val="21"/>
          <w:rtl w:val="0"/>
        </w:rPr>
        <w:t xml:space="preserve">Headers de seguridad faltantes:</w:t>
      </w:r>
    </w:p>
    <w:p w:rsidR="00000000" w:rsidDel="00000000" w:rsidP="00000000" w:rsidRDefault="00000000" w:rsidRPr="00000000" w14:paraId="00000074">
      <w:pPr>
        <w:widowControl w:val="0"/>
        <w:numPr>
          <w:ilvl w:val="1"/>
          <w:numId w:val="6"/>
        </w:numPr>
        <w:spacing w:after="0" w:afterAutospacing="0" w:lineRule="auto"/>
        <w:ind w:left="1440" w:hanging="360"/>
        <w:rPr>
          <w:i w:val="1"/>
          <w:iCs w:val="1"/>
          <w:color w:val="000000"/>
        </w:rPr>
      </w:pPr>
      <w:r w:rsidDel="00000000" w:rsidR="00000000" w:rsidRPr="00000000">
        <w:rPr>
          <w:rFonts w:ascii="Arial" w:cs="Arial" w:eastAsia="Arial" w:hAnsi="Arial"/>
          <w:i w:val="1"/>
          <w:iCs w:val="1"/>
          <w:sz w:val="21"/>
          <w:szCs w:val="21"/>
          <w:rtl w:val="0"/>
        </w:rPr>
        <w:t xml:space="preserve">Content-Security-Policy</w:t>
      </w:r>
      <w:r w:rsidDel="00000000" w:rsidR="00000000" w:rsidRPr="00000000">
        <w:rPr>
          <w:rFonts w:ascii="Arial" w:cs="Arial" w:eastAsia="Arial" w:hAnsi="Arial"/>
          <w:i w:val="1"/>
          <w:iCs w:val="1"/>
          <w:sz w:val="21"/>
          <w:szCs w:val="21"/>
          <w:rtl w:val="0"/>
        </w:rPr>
        <w:t xml:space="preserve"> — </w:t>
      </w:r>
      <w:r w:rsidDel="00000000" w:rsidR="00000000" w:rsidRPr="00000000">
        <w:rPr>
          <w:rFonts w:ascii="Arial" w:cs="Arial" w:eastAsia="Arial" w:hAnsi="Arial"/>
          <w:b w:val="1"/>
          <w:bCs w:val="1"/>
          <w:i w:val="1"/>
          <w:iCs w:val="1"/>
          <w:sz w:val="21"/>
          <w:szCs w:val="21"/>
          <w:rtl w:val="0"/>
        </w:rPr>
        <w:t xml:space="preserve">AUSENTE</w:t>
      </w:r>
    </w:p>
    <w:p w:rsidR="00000000" w:rsidDel="00000000" w:rsidP="00000000" w:rsidRDefault="00000000" w:rsidRPr="00000000" w14:paraId="00000075">
      <w:pPr>
        <w:widowControl w:val="0"/>
        <w:numPr>
          <w:ilvl w:val="1"/>
          <w:numId w:val="6"/>
        </w:numPr>
        <w:spacing w:after="0" w:afterAutospacing="0" w:lineRule="auto"/>
        <w:ind w:left="1440" w:hanging="360"/>
        <w:rPr>
          <w:i w:val="1"/>
          <w:iCs w:val="1"/>
          <w:color w:val="000000"/>
        </w:rPr>
      </w:pPr>
      <w:r w:rsidDel="00000000" w:rsidR="00000000" w:rsidRPr="00000000">
        <w:rPr>
          <w:rFonts w:ascii="Arial" w:cs="Arial" w:eastAsia="Arial" w:hAnsi="Arial"/>
          <w:i w:val="1"/>
          <w:iCs w:val="1"/>
          <w:sz w:val="21"/>
          <w:szCs w:val="21"/>
          <w:rtl w:val="0"/>
        </w:rPr>
        <w:t xml:space="preserve">Strict-Transport-Security</w:t>
      </w:r>
      <w:r w:rsidDel="00000000" w:rsidR="00000000" w:rsidRPr="00000000">
        <w:rPr>
          <w:rFonts w:ascii="Arial" w:cs="Arial" w:eastAsia="Arial" w:hAnsi="Arial"/>
          <w:i w:val="1"/>
          <w:iCs w:val="1"/>
          <w:sz w:val="21"/>
          <w:szCs w:val="21"/>
          <w:rtl w:val="0"/>
        </w:rPr>
        <w:t xml:space="preserve"> — </w:t>
      </w:r>
      <w:r w:rsidDel="00000000" w:rsidR="00000000" w:rsidRPr="00000000">
        <w:rPr>
          <w:rFonts w:ascii="Arial" w:cs="Arial" w:eastAsia="Arial" w:hAnsi="Arial"/>
          <w:b w:val="1"/>
          <w:bCs w:val="1"/>
          <w:i w:val="1"/>
          <w:iCs w:val="1"/>
          <w:sz w:val="21"/>
          <w:szCs w:val="21"/>
          <w:rtl w:val="0"/>
        </w:rPr>
        <w:t xml:space="preserve">AUSENTE</w:t>
      </w:r>
    </w:p>
    <w:p w:rsidR="00000000" w:rsidDel="00000000" w:rsidP="00000000" w:rsidRDefault="00000000" w:rsidRPr="00000000" w14:paraId="00000076">
      <w:pPr>
        <w:widowControl w:val="0"/>
        <w:numPr>
          <w:ilvl w:val="1"/>
          <w:numId w:val="6"/>
        </w:numPr>
        <w:spacing w:after="0" w:afterAutospacing="0" w:lineRule="auto"/>
        <w:ind w:left="1440" w:hanging="360"/>
        <w:rPr>
          <w:i w:val="1"/>
          <w:iCs w:val="1"/>
          <w:color w:val="000000"/>
        </w:rPr>
      </w:pPr>
      <w:r w:rsidDel="00000000" w:rsidR="00000000" w:rsidRPr="00000000">
        <w:rPr>
          <w:rFonts w:ascii="Arial" w:cs="Arial" w:eastAsia="Arial" w:hAnsi="Arial"/>
          <w:i w:val="1"/>
          <w:iCs w:val="1"/>
          <w:sz w:val="21"/>
          <w:szCs w:val="21"/>
          <w:rtl w:val="0"/>
        </w:rPr>
        <w:t xml:space="preserve">X-Frame-Options</w:t>
      </w:r>
      <w:r w:rsidDel="00000000" w:rsidR="00000000" w:rsidRPr="00000000">
        <w:rPr>
          <w:rFonts w:ascii="Arial" w:cs="Arial" w:eastAsia="Arial" w:hAnsi="Arial"/>
          <w:i w:val="1"/>
          <w:iCs w:val="1"/>
          <w:sz w:val="21"/>
          <w:szCs w:val="21"/>
          <w:rtl w:val="0"/>
        </w:rPr>
        <w:t xml:space="preserve"> — </w:t>
      </w:r>
      <w:r w:rsidDel="00000000" w:rsidR="00000000" w:rsidRPr="00000000">
        <w:rPr>
          <w:rFonts w:ascii="Arial" w:cs="Arial" w:eastAsia="Arial" w:hAnsi="Arial"/>
          <w:b w:val="1"/>
          <w:bCs w:val="1"/>
          <w:i w:val="1"/>
          <w:iCs w:val="1"/>
          <w:sz w:val="21"/>
          <w:szCs w:val="21"/>
          <w:rtl w:val="0"/>
        </w:rPr>
        <w:t xml:space="preserve">AUSENTE</w:t>
      </w:r>
    </w:p>
    <w:p w:rsidR="00000000" w:rsidDel="00000000" w:rsidP="00000000" w:rsidRDefault="00000000" w:rsidRPr="00000000" w14:paraId="00000077">
      <w:pPr>
        <w:widowControl w:val="0"/>
        <w:numPr>
          <w:ilvl w:val="1"/>
          <w:numId w:val="6"/>
        </w:numPr>
        <w:spacing w:after="0" w:afterAutospacing="0" w:lineRule="auto"/>
        <w:ind w:left="1440" w:hanging="360"/>
        <w:rPr>
          <w:i w:val="1"/>
          <w:iCs w:val="1"/>
          <w:color w:val="000000"/>
        </w:rPr>
      </w:pPr>
      <w:r w:rsidDel="00000000" w:rsidR="00000000" w:rsidRPr="00000000">
        <w:rPr>
          <w:rFonts w:ascii="Arial" w:cs="Arial" w:eastAsia="Arial" w:hAnsi="Arial"/>
          <w:i w:val="1"/>
          <w:iCs w:val="1"/>
          <w:sz w:val="21"/>
          <w:szCs w:val="21"/>
          <w:rtl w:val="0"/>
        </w:rPr>
        <w:t xml:space="preserve">X-Content-Type-Options</w:t>
      </w:r>
      <w:r w:rsidDel="00000000" w:rsidR="00000000" w:rsidRPr="00000000">
        <w:rPr>
          <w:rFonts w:ascii="Arial" w:cs="Arial" w:eastAsia="Arial" w:hAnsi="Arial"/>
          <w:i w:val="1"/>
          <w:iCs w:val="1"/>
          <w:sz w:val="21"/>
          <w:szCs w:val="21"/>
          <w:rtl w:val="0"/>
        </w:rPr>
        <w:t xml:space="preserve"> — </w:t>
      </w:r>
      <w:r w:rsidDel="00000000" w:rsidR="00000000" w:rsidRPr="00000000">
        <w:rPr>
          <w:rFonts w:ascii="Arial" w:cs="Arial" w:eastAsia="Arial" w:hAnsi="Arial"/>
          <w:b w:val="1"/>
          <w:bCs w:val="1"/>
          <w:i w:val="1"/>
          <w:iCs w:val="1"/>
          <w:sz w:val="21"/>
          <w:szCs w:val="21"/>
          <w:rtl w:val="0"/>
        </w:rPr>
        <w:t xml:space="preserve">AUSENTE</w:t>
      </w:r>
    </w:p>
    <w:p w:rsidR="00000000" w:rsidDel="00000000" w:rsidP="00000000" w:rsidRDefault="00000000" w:rsidRPr="00000000" w14:paraId="00000078">
      <w:pPr>
        <w:widowControl w:val="0"/>
        <w:numPr>
          <w:ilvl w:val="0"/>
          <w:numId w:val="6"/>
        </w:numPr>
        <w:spacing w:after="140" w:lineRule="auto"/>
        <w:ind w:left="720" w:hanging="360"/>
        <w:rPr>
          <w:i w:val="1"/>
          <w:iCs w:val="1"/>
          <w:color w:val="000000"/>
        </w:rPr>
      </w:pPr>
      <w:r w:rsidDel="00000000" w:rsidR="00000000" w:rsidRPr="00000000">
        <w:rPr>
          <w:rFonts w:ascii="Arial" w:cs="Arial" w:eastAsia="Arial" w:hAnsi="Arial"/>
          <w:i w:val="1"/>
          <w:iCs w:val="1"/>
          <w:sz w:val="21"/>
          <w:szCs w:val="21"/>
          <w:rtl w:val="0"/>
        </w:rPr>
        <w:t xml:space="preserve">Observaciones: El header </w:t>
      </w:r>
      <w:r w:rsidDel="00000000" w:rsidR="00000000" w:rsidRPr="00000000">
        <w:rPr>
          <w:rFonts w:ascii="Arial" w:cs="Arial" w:eastAsia="Arial" w:hAnsi="Arial"/>
          <w:i w:val="1"/>
          <w:iCs w:val="1"/>
          <w:sz w:val="21"/>
          <w:szCs w:val="21"/>
          <w:rtl w:val="0"/>
        </w:rPr>
        <w:t xml:space="preserve">X-Powered-By: Express</w:t>
      </w:r>
      <w:r w:rsidDel="00000000" w:rsidR="00000000" w:rsidRPr="00000000">
        <w:rPr>
          <w:rFonts w:ascii="Arial" w:cs="Arial" w:eastAsia="Arial" w:hAnsi="Arial"/>
          <w:i w:val="1"/>
          <w:iCs w:val="1"/>
          <w:sz w:val="21"/>
          <w:szCs w:val="21"/>
          <w:rtl w:val="0"/>
        </w:rPr>
        <w:t xml:space="preserve"> revela información de la tecnología del servidor (information disclosure). El CORS está configurado como </w:t>
      </w:r>
      <w:r w:rsidDel="00000000" w:rsidR="00000000" w:rsidRPr="00000000">
        <w:rPr>
          <w:rFonts w:ascii="Arial" w:cs="Arial" w:eastAsia="Arial" w:hAnsi="Arial"/>
          <w:i w:val="1"/>
          <w:iCs w:val="1"/>
          <w:sz w:val="21"/>
          <w:szCs w:val="21"/>
          <w:rtl w:val="0"/>
        </w:rPr>
        <w:t xml:space="preserve">Access-Control-Allow-Origin: *</w:t>
      </w:r>
      <w:r w:rsidDel="00000000" w:rsidR="00000000" w:rsidRPr="00000000">
        <w:rPr>
          <w:rFonts w:ascii="Arial" w:cs="Arial" w:eastAsia="Arial" w:hAnsi="Arial"/>
          <w:i w:val="1"/>
          <w:iCs w:val="1"/>
          <w:sz w:val="21"/>
          <w:szCs w:val="21"/>
          <w:rtl w:val="0"/>
        </w:rPr>
        <w:t xml:space="preserve"> (permisivo).</w:t>
      </w:r>
    </w:p>
    <w:p w:rsidR="00000000" w:rsidDel="00000000" w:rsidP="00000000" w:rsidRDefault="00000000" w:rsidRPr="00000000" w14:paraId="00000079">
      <w:pPr>
        <w:pStyle w:val="Heading4"/>
        <w:keepNext w:val="0"/>
        <w:keepLines w:val="0"/>
        <w:widowControl w:val="0"/>
        <w:spacing w:after="240" w:before="360" w:line="300" w:lineRule="auto"/>
        <w:rPr>
          <w:rFonts w:ascii="Arial" w:cs="Arial" w:eastAsia="Arial" w:hAnsi="Arial"/>
          <w:b w:val="0"/>
          <w:bCs w:val="0"/>
          <w:i w:val="1"/>
          <w:iCs w:val="1"/>
          <w:sz w:val="21"/>
          <w:szCs w:val="21"/>
        </w:rPr>
      </w:pPr>
      <w:bookmarkStart w:colFirst="0" w:colLast="0" w:name="_heading=h.uazlqjraxqdg" w:id="1"/>
      <w:bookmarkEnd w:id="1"/>
      <w:r w:rsidDel="00000000" w:rsidR="00000000" w:rsidRPr="00000000">
        <w:rPr>
          <w:rFonts w:ascii="Arial" w:cs="Arial" w:eastAsia="Arial" w:hAnsi="Arial"/>
          <w:b w:val="0"/>
          <w:bCs w:val="0"/>
          <w:i w:val="1"/>
          <w:iCs w:val="1"/>
          <w:sz w:val="21"/>
          <w:szCs w:val="21"/>
          <w:rtl w:val="0"/>
        </w:rPr>
        <w:t xml:space="preserve">Endpoint </w:t>
      </w:r>
      <w:r w:rsidDel="00000000" w:rsidR="00000000" w:rsidRPr="00000000">
        <w:rPr>
          <w:rFonts w:ascii="Arial" w:cs="Arial" w:eastAsia="Arial" w:hAnsi="Arial"/>
          <w:b w:val="0"/>
          <w:bCs w:val="0"/>
          <w:i w:val="1"/>
          <w:iCs w:val="1"/>
          <w:sz w:val="21"/>
          <w:szCs w:val="21"/>
          <w:rtl w:val="0"/>
        </w:rPr>
        <w:t xml:space="preserve">/projects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Comando ejecutado:</w:t>
        <w:br w:type="textWrapping"/>
      </w:r>
      <w:r w:rsidDel="00000000" w:rsidR="00000000" w:rsidRPr="00000000">
        <w:rPr>
          <w:rFonts w:ascii="Arial" w:cs="Arial" w:eastAsia="Arial" w:hAnsi="Arial"/>
          <w:i w:val="1"/>
          <w:iCs w:val="1"/>
          <w:sz w:val="21"/>
          <w:szCs w:val="21"/>
          <w:rtl w:val="0"/>
        </w:rPr>
        <w:t xml:space="preserve">Invoke-WebRequest</w:t>
      </w:r>
      <w:r w:rsidDel="00000000" w:rsidR="00000000" w:rsidRPr="00000000">
        <w:rPr>
          <w:rFonts w:ascii="Arial" w:cs="Arial" w:eastAsia="Arial" w:hAnsi="Arial"/>
          <w:i w:val="1"/>
          <w:iCs w:val="1"/>
          <w:sz w:val="21"/>
          <w:szCs w:val="21"/>
          <w:rtl w:val="0"/>
        </w:rPr>
        <w:t xml:space="preserve"> </w:t>
      </w:r>
      <w:r w:rsidDel="00000000" w:rsidR="00000000" w:rsidRPr="00000000">
        <w:rPr>
          <w:rFonts w:ascii="Arial" w:cs="Arial" w:eastAsia="Arial" w:hAnsi="Arial"/>
          <w:i w:val="1"/>
          <w:iCs w:val="1"/>
          <w:sz w:val="21"/>
          <w:szCs w:val="21"/>
          <w:rtl w:val="0"/>
        </w:rPr>
        <w:t xml:space="preserve">-Uri</w:t>
      </w:r>
      <w:r w:rsidDel="00000000" w:rsidR="00000000" w:rsidRPr="00000000">
        <w:rPr>
          <w:rFonts w:ascii="Arial" w:cs="Arial" w:eastAsia="Arial" w:hAnsi="Arial"/>
          <w:i w:val="1"/>
          <w:iCs w:val="1"/>
          <w:sz w:val="21"/>
          <w:szCs w:val="21"/>
          <w:rtl w:val="0"/>
        </w:rPr>
        <w:t xml:space="preserve"> http://localhost:</w:t>
      </w:r>
      <w:r w:rsidDel="00000000" w:rsidR="00000000" w:rsidRPr="00000000">
        <w:rPr>
          <w:rFonts w:ascii="Arial" w:cs="Arial" w:eastAsia="Arial" w:hAnsi="Arial"/>
          <w:i w:val="1"/>
          <w:iCs w:val="1"/>
          <w:sz w:val="21"/>
          <w:szCs w:val="21"/>
          <w:rtl w:val="0"/>
        </w:rPr>
        <w:t xml:space="preserve">3001</w:t>
      </w:r>
      <w:r w:rsidDel="00000000" w:rsidR="00000000" w:rsidRPr="00000000">
        <w:rPr>
          <w:rFonts w:ascii="Arial" w:cs="Arial" w:eastAsia="Arial" w:hAnsi="Arial"/>
          <w:i w:val="1"/>
          <w:iCs w:val="1"/>
          <w:sz w:val="21"/>
          <w:szCs w:val="21"/>
          <w:rtl w:val="0"/>
        </w:rPr>
        <w:t xml:space="preserve">/projects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  </w:t>
      </w:r>
      <w:r w:rsidDel="00000000" w:rsidR="00000000" w:rsidRPr="00000000">
        <w:rPr>
          <w:rFonts w:ascii="Arial" w:cs="Arial" w:eastAsia="Arial" w:hAnsi="Arial"/>
          <w:i w:val="1"/>
          <w:iCs w:val="1"/>
          <w:sz w:val="21"/>
          <w:szCs w:val="21"/>
          <w:rtl w:val="0"/>
        </w:rPr>
        <w:t xml:space="preserve">-Headers</w:t>
      </w:r>
      <w:r w:rsidDel="00000000" w:rsidR="00000000" w:rsidRPr="00000000">
        <w:rPr>
          <w:rFonts w:ascii="Arial" w:cs="Arial" w:eastAsia="Arial" w:hAnsi="Arial"/>
          <w:i w:val="1"/>
          <w:iCs w:val="1"/>
          <w:sz w:val="21"/>
          <w:szCs w:val="21"/>
          <w:rtl w:val="0"/>
        </w:rPr>
        <w:t xml:space="preserve"> </w:t>
      </w:r>
      <w:r w:rsidDel="00000000" w:rsidR="00000000" w:rsidRPr="00000000">
        <w:rPr>
          <w:rFonts w:ascii="Arial" w:cs="Arial" w:eastAsia="Arial" w:hAnsi="Arial"/>
          <w:i w:val="1"/>
          <w:iCs w:val="1"/>
          <w:sz w:val="21"/>
          <w:szCs w:val="21"/>
          <w:rtl w:val="0"/>
        </w:rPr>
        <w:t xml:space="preserve">@</w:t>
      </w:r>
      <w:r w:rsidDel="00000000" w:rsidR="00000000" w:rsidRPr="00000000">
        <w:rPr>
          <w:rFonts w:ascii="Arial" w:cs="Arial" w:eastAsia="Arial" w:hAnsi="Arial"/>
          <w:i w:val="1"/>
          <w:iCs w:val="1"/>
          <w:sz w:val="21"/>
          <w:szCs w:val="21"/>
          <w:rtl w:val="0"/>
        </w:rPr>
        <w:t xml:space="preserve">{Authorization=</w:t>
      </w:r>
      <w:r w:rsidDel="00000000" w:rsidR="00000000" w:rsidRPr="00000000">
        <w:rPr>
          <w:rFonts w:ascii="Arial" w:cs="Arial" w:eastAsia="Arial" w:hAnsi="Arial"/>
          <w:i w:val="1"/>
          <w:iCs w:val="1"/>
          <w:sz w:val="21"/>
          <w:szCs w:val="21"/>
          <w:rtl w:val="0"/>
        </w:rPr>
        <w:t xml:space="preserve">"Bearer </w:t>
      </w:r>
      <w:r w:rsidDel="00000000" w:rsidR="00000000" w:rsidRPr="00000000">
        <w:rPr>
          <w:rFonts w:ascii="Arial" w:cs="Arial" w:eastAsia="Arial" w:hAnsi="Arial"/>
          <w:i w:val="1"/>
          <w:iCs w:val="1"/>
          <w:sz w:val="21"/>
          <w:szCs w:val="21"/>
          <w:rtl w:val="0"/>
        </w:rPr>
        <w:t xml:space="preserve">$TOKEN_A</w:t>
      </w:r>
      <w:r w:rsidDel="00000000" w:rsidR="00000000" w:rsidRPr="00000000">
        <w:rPr>
          <w:rFonts w:ascii="Arial" w:cs="Arial" w:eastAsia="Arial" w:hAnsi="Arial"/>
          <w:i w:val="1"/>
          <w:iCs w:val="1"/>
          <w:sz w:val="21"/>
          <w:szCs w:val="21"/>
          <w:rtl w:val="0"/>
        </w:rPr>
        <w:t xml:space="preserve">"</w:t>
      </w:r>
      <w:r w:rsidDel="00000000" w:rsidR="00000000" w:rsidRPr="00000000">
        <w:rPr>
          <w:rFonts w:ascii="Arial" w:cs="Arial" w:eastAsia="Arial" w:hAnsi="Arial"/>
          <w:i w:val="1"/>
          <w:iCs w:val="1"/>
          <w:sz w:val="21"/>
          <w:szCs w:val="21"/>
          <w:rtl w:val="0"/>
        </w:rPr>
        <w:t xml:space="preserve">} </w:t>
      </w:r>
      <w:r w:rsidDel="00000000" w:rsidR="00000000" w:rsidRPr="00000000">
        <w:rPr>
          <w:rFonts w:ascii="Arial" w:cs="Arial" w:eastAsia="Arial" w:hAnsi="Arial"/>
          <w:i w:val="1"/>
          <w:iCs w:val="1"/>
          <w:sz w:val="21"/>
          <w:szCs w:val="21"/>
          <w:rtl w:val="0"/>
        </w:rPr>
        <w:t xml:space="preserve">-UseBasicParsing</w:t>
      </w:r>
      <w:r w:rsidDel="00000000" w:rsidR="00000000" w:rsidRPr="00000000">
        <w:rPr>
          <w:rtl w:val="0"/>
        </w:rPr>
      </w:r>
    </w:p>
    <w:p w:rsidR="00000000" w:rsidDel="00000000" w:rsidP="00000000" w:rsidRDefault="00000000" w:rsidRPr="00000000" w14:paraId="0000007C">
      <w:pPr>
        <w:widowControl w:val="0"/>
        <w:numPr>
          <w:ilvl w:val="0"/>
          <w:numId w:val="2"/>
        </w:numPr>
        <w:spacing w:after="140" w:lineRule="auto"/>
        <w:ind w:left="720" w:hanging="360"/>
        <w:rPr>
          <w:i w:val="1"/>
          <w:iCs w:val="1"/>
          <w:color w:val="000000"/>
        </w:rPr>
      </w:pPr>
      <w:r w:rsidDel="00000000" w:rsidR="00000000" w:rsidRPr="00000000">
        <w:rPr>
          <w:rFonts w:ascii="Arial" w:cs="Arial" w:eastAsia="Arial" w:hAnsi="Arial"/>
          <w:i w:val="1"/>
          <w:iCs w:val="1"/>
          <w:sz w:val="21"/>
          <w:szCs w:val="21"/>
          <w:rtl w:val="0"/>
        </w:rPr>
        <w:t xml:space="preserve">Código HTTP: </w:t>
      </w:r>
      <w:r w:rsidDel="00000000" w:rsidR="00000000" w:rsidRPr="00000000">
        <w:rPr>
          <w:rFonts w:ascii="Arial" w:cs="Arial" w:eastAsia="Arial" w:hAnsi="Arial"/>
          <w:b w:val="1"/>
          <w:bCs w:val="1"/>
          <w:i w:val="1"/>
          <w:iCs w:val="1"/>
          <w:sz w:val="21"/>
          <w:szCs w:val="21"/>
          <w:rtl w:val="0"/>
        </w:rPr>
        <w:t xml:space="preserve">200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Headers observados:</w:t>
        <w:br w:type="textWrapping"/>
      </w:r>
      <w:r w:rsidDel="00000000" w:rsidR="00000000" w:rsidRPr="00000000">
        <w:rPr>
          <w:rFonts w:ascii="Arial" w:cs="Arial" w:eastAsia="Arial" w:hAnsi="Arial"/>
          <w:i w:val="1"/>
          <w:iCs w:val="1"/>
          <w:sz w:val="21"/>
          <w:szCs w:val="21"/>
          <w:rtl w:val="0"/>
        </w:rPr>
        <w:t xml:space="preserve">Access-Control-Allow-Origin: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Connection: keep-alive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Keep-Alive: timeout=5</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Content-Length: 2</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Content-Type: application/json; charset=utf-8</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Date: Tue, 23 Jun 2026 22:24:47 GMT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ETag: W/"2-l9Fw4VUO7kr8CvBlt4zaMCqXZ0w"</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X-Powered-By: Express</w:t>
      </w:r>
      <w:r w:rsidDel="00000000" w:rsidR="00000000" w:rsidRPr="00000000">
        <w:rPr>
          <w:rtl w:val="0"/>
        </w:rPr>
      </w:r>
    </w:p>
    <w:p w:rsidR="00000000" w:rsidDel="00000000" w:rsidP="00000000" w:rsidRDefault="00000000" w:rsidRPr="00000000" w14:paraId="00000085">
      <w:pPr>
        <w:widowControl w:val="0"/>
        <w:numPr>
          <w:ilvl w:val="0"/>
          <w:numId w:val="2"/>
        </w:numPr>
        <w:spacing w:after="0" w:afterAutospacing="0" w:lineRule="auto"/>
        <w:ind w:left="720" w:hanging="360"/>
        <w:rPr>
          <w:i w:val="1"/>
          <w:iCs w:val="1"/>
          <w:color w:val="000000"/>
        </w:rPr>
      </w:pPr>
      <w:r w:rsidDel="00000000" w:rsidR="00000000" w:rsidRPr="00000000">
        <w:rPr>
          <w:rFonts w:ascii="Arial" w:cs="Arial" w:eastAsia="Arial" w:hAnsi="Arial"/>
          <w:i w:val="1"/>
          <w:iCs w:val="1"/>
          <w:sz w:val="21"/>
          <w:szCs w:val="21"/>
          <w:rtl w:val="0"/>
        </w:rPr>
        <w:t xml:space="preserve">Headers de seguridad faltantes:</w:t>
      </w:r>
    </w:p>
    <w:p w:rsidR="00000000" w:rsidDel="00000000" w:rsidP="00000000" w:rsidRDefault="00000000" w:rsidRPr="00000000" w14:paraId="00000086">
      <w:pPr>
        <w:widowControl w:val="0"/>
        <w:numPr>
          <w:ilvl w:val="1"/>
          <w:numId w:val="2"/>
        </w:numPr>
        <w:spacing w:after="0" w:afterAutospacing="0" w:lineRule="auto"/>
        <w:ind w:left="1440" w:hanging="360"/>
        <w:rPr>
          <w:i w:val="1"/>
          <w:iCs w:val="1"/>
          <w:color w:val="000000"/>
        </w:rPr>
      </w:pPr>
      <w:r w:rsidDel="00000000" w:rsidR="00000000" w:rsidRPr="00000000">
        <w:rPr>
          <w:rFonts w:ascii="Arial" w:cs="Arial" w:eastAsia="Arial" w:hAnsi="Arial"/>
          <w:i w:val="1"/>
          <w:iCs w:val="1"/>
          <w:sz w:val="21"/>
          <w:szCs w:val="21"/>
          <w:rtl w:val="0"/>
        </w:rPr>
        <w:t xml:space="preserve">Content-Security-Policy</w:t>
      </w:r>
      <w:r w:rsidDel="00000000" w:rsidR="00000000" w:rsidRPr="00000000">
        <w:rPr>
          <w:rFonts w:ascii="Arial" w:cs="Arial" w:eastAsia="Arial" w:hAnsi="Arial"/>
          <w:i w:val="1"/>
          <w:iCs w:val="1"/>
          <w:sz w:val="21"/>
          <w:szCs w:val="21"/>
          <w:rtl w:val="0"/>
        </w:rPr>
        <w:t xml:space="preserve"> — </w:t>
      </w:r>
      <w:r w:rsidDel="00000000" w:rsidR="00000000" w:rsidRPr="00000000">
        <w:rPr>
          <w:rFonts w:ascii="Arial" w:cs="Arial" w:eastAsia="Arial" w:hAnsi="Arial"/>
          <w:b w:val="1"/>
          <w:bCs w:val="1"/>
          <w:i w:val="1"/>
          <w:iCs w:val="1"/>
          <w:sz w:val="21"/>
          <w:szCs w:val="21"/>
          <w:rtl w:val="0"/>
        </w:rPr>
        <w:t xml:space="preserve">AUSENTE</w:t>
      </w:r>
    </w:p>
    <w:p w:rsidR="00000000" w:rsidDel="00000000" w:rsidP="00000000" w:rsidRDefault="00000000" w:rsidRPr="00000000" w14:paraId="00000087">
      <w:pPr>
        <w:widowControl w:val="0"/>
        <w:numPr>
          <w:ilvl w:val="1"/>
          <w:numId w:val="2"/>
        </w:numPr>
        <w:spacing w:after="0" w:afterAutospacing="0" w:lineRule="auto"/>
        <w:ind w:left="1440" w:hanging="360"/>
        <w:rPr>
          <w:i w:val="1"/>
          <w:iCs w:val="1"/>
          <w:color w:val="000000"/>
        </w:rPr>
      </w:pPr>
      <w:r w:rsidDel="00000000" w:rsidR="00000000" w:rsidRPr="00000000">
        <w:rPr>
          <w:rFonts w:ascii="Arial" w:cs="Arial" w:eastAsia="Arial" w:hAnsi="Arial"/>
          <w:i w:val="1"/>
          <w:iCs w:val="1"/>
          <w:sz w:val="21"/>
          <w:szCs w:val="21"/>
          <w:rtl w:val="0"/>
        </w:rPr>
        <w:t xml:space="preserve">Strict-Transport-Security</w:t>
      </w:r>
      <w:r w:rsidDel="00000000" w:rsidR="00000000" w:rsidRPr="00000000">
        <w:rPr>
          <w:rFonts w:ascii="Arial" w:cs="Arial" w:eastAsia="Arial" w:hAnsi="Arial"/>
          <w:i w:val="1"/>
          <w:iCs w:val="1"/>
          <w:sz w:val="21"/>
          <w:szCs w:val="21"/>
          <w:rtl w:val="0"/>
        </w:rPr>
        <w:t xml:space="preserve"> — </w:t>
      </w:r>
      <w:r w:rsidDel="00000000" w:rsidR="00000000" w:rsidRPr="00000000">
        <w:rPr>
          <w:rFonts w:ascii="Arial" w:cs="Arial" w:eastAsia="Arial" w:hAnsi="Arial"/>
          <w:b w:val="1"/>
          <w:bCs w:val="1"/>
          <w:i w:val="1"/>
          <w:iCs w:val="1"/>
          <w:sz w:val="21"/>
          <w:szCs w:val="21"/>
          <w:rtl w:val="0"/>
        </w:rPr>
        <w:t xml:space="preserve">AUSENTE</w:t>
      </w:r>
    </w:p>
    <w:p w:rsidR="00000000" w:rsidDel="00000000" w:rsidP="00000000" w:rsidRDefault="00000000" w:rsidRPr="00000000" w14:paraId="00000088">
      <w:pPr>
        <w:widowControl w:val="0"/>
        <w:numPr>
          <w:ilvl w:val="1"/>
          <w:numId w:val="2"/>
        </w:numPr>
        <w:spacing w:after="0" w:afterAutospacing="0" w:lineRule="auto"/>
        <w:ind w:left="1440" w:hanging="360"/>
        <w:rPr>
          <w:i w:val="1"/>
          <w:iCs w:val="1"/>
          <w:color w:val="000000"/>
        </w:rPr>
      </w:pPr>
      <w:r w:rsidDel="00000000" w:rsidR="00000000" w:rsidRPr="00000000">
        <w:rPr>
          <w:rFonts w:ascii="Arial" w:cs="Arial" w:eastAsia="Arial" w:hAnsi="Arial"/>
          <w:i w:val="1"/>
          <w:iCs w:val="1"/>
          <w:sz w:val="21"/>
          <w:szCs w:val="21"/>
          <w:rtl w:val="0"/>
        </w:rPr>
        <w:t xml:space="preserve">X-Frame-Options</w:t>
      </w:r>
      <w:r w:rsidDel="00000000" w:rsidR="00000000" w:rsidRPr="00000000">
        <w:rPr>
          <w:rFonts w:ascii="Arial" w:cs="Arial" w:eastAsia="Arial" w:hAnsi="Arial"/>
          <w:i w:val="1"/>
          <w:iCs w:val="1"/>
          <w:sz w:val="21"/>
          <w:szCs w:val="21"/>
          <w:rtl w:val="0"/>
        </w:rPr>
        <w:t xml:space="preserve"> — </w:t>
      </w:r>
      <w:r w:rsidDel="00000000" w:rsidR="00000000" w:rsidRPr="00000000">
        <w:rPr>
          <w:rFonts w:ascii="Arial" w:cs="Arial" w:eastAsia="Arial" w:hAnsi="Arial"/>
          <w:b w:val="1"/>
          <w:bCs w:val="1"/>
          <w:i w:val="1"/>
          <w:iCs w:val="1"/>
          <w:sz w:val="21"/>
          <w:szCs w:val="21"/>
          <w:rtl w:val="0"/>
        </w:rPr>
        <w:t xml:space="preserve">AUSENTE</w:t>
      </w:r>
    </w:p>
    <w:p w:rsidR="00000000" w:rsidDel="00000000" w:rsidP="00000000" w:rsidRDefault="00000000" w:rsidRPr="00000000" w14:paraId="00000089">
      <w:pPr>
        <w:widowControl w:val="0"/>
        <w:numPr>
          <w:ilvl w:val="1"/>
          <w:numId w:val="2"/>
        </w:numPr>
        <w:spacing w:after="0" w:afterAutospacing="0" w:lineRule="auto"/>
        <w:ind w:left="1440" w:hanging="360"/>
        <w:rPr>
          <w:i w:val="1"/>
          <w:iCs w:val="1"/>
          <w:color w:val="000000"/>
        </w:rPr>
      </w:pPr>
      <w:r w:rsidDel="00000000" w:rsidR="00000000" w:rsidRPr="00000000">
        <w:rPr>
          <w:rFonts w:ascii="Arial" w:cs="Arial" w:eastAsia="Arial" w:hAnsi="Arial"/>
          <w:i w:val="1"/>
          <w:iCs w:val="1"/>
          <w:sz w:val="21"/>
          <w:szCs w:val="21"/>
          <w:rtl w:val="0"/>
        </w:rPr>
        <w:t xml:space="preserve">X-Content-Type-Options</w:t>
      </w:r>
      <w:r w:rsidDel="00000000" w:rsidR="00000000" w:rsidRPr="00000000">
        <w:rPr>
          <w:rFonts w:ascii="Arial" w:cs="Arial" w:eastAsia="Arial" w:hAnsi="Arial"/>
          <w:i w:val="1"/>
          <w:iCs w:val="1"/>
          <w:sz w:val="21"/>
          <w:szCs w:val="21"/>
          <w:rtl w:val="0"/>
        </w:rPr>
        <w:t xml:space="preserve"> — </w:t>
      </w:r>
      <w:r w:rsidDel="00000000" w:rsidR="00000000" w:rsidRPr="00000000">
        <w:rPr>
          <w:rFonts w:ascii="Arial" w:cs="Arial" w:eastAsia="Arial" w:hAnsi="Arial"/>
          <w:b w:val="1"/>
          <w:bCs w:val="1"/>
          <w:i w:val="1"/>
          <w:iCs w:val="1"/>
          <w:sz w:val="21"/>
          <w:szCs w:val="21"/>
          <w:rtl w:val="0"/>
        </w:rPr>
        <w:t xml:space="preserve">AUSENTE</w:t>
      </w:r>
    </w:p>
    <w:p w:rsidR="00000000" w:rsidDel="00000000" w:rsidP="00000000" w:rsidRDefault="00000000" w:rsidRPr="00000000" w14:paraId="0000008A">
      <w:pPr>
        <w:widowControl w:val="0"/>
        <w:numPr>
          <w:ilvl w:val="0"/>
          <w:numId w:val="2"/>
        </w:numPr>
        <w:spacing w:after="140" w:lineRule="auto"/>
        <w:ind w:left="720" w:hanging="360"/>
        <w:rPr>
          <w:i w:val="1"/>
          <w:iCs w:val="1"/>
          <w:color w:val="000000"/>
        </w:rPr>
      </w:pPr>
      <w:r w:rsidDel="00000000" w:rsidR="00000000" w:rsidRPr="00000000">
        <w:rPr>
          <w:rFonts w:ascii="Arial" w:cs="Arial" w:eastAsia="Arial" w:hAnsi="Arial"/>
          <w:i w:val="1"/>
          <w:iCs w:val="1"/>
          <w:sz w:val="21"/>
          <w:szCs w:val="21"/>
          <w:rtl w:val="0"/>
        </w:rPr>
        <w:t xml:space="preserve">Observaciones: Misma situación que </w:t>
      </w:r>
      <w:r w:rsidDel="00000000" w:rsidR="00000000" w:rsidRPr="00000000">
        <w:rPr>
          <w:rFonts w:ascii="Arial" w:cs="Arial" w:eastAsia="Arial" w:hAnsi="Arial"/>
          <w:i w:val="1"/>
          <w:iCs w:val="1"/>
          <w:sz w:val="21"/>
          <w:szCs w:val="21"/>
          <w:rtl w:val="0"/>
        </w:rPr>
        <w:t xml:space="preserve">/health</w:t>
      </w:r>
      <w:r w:rsidDel="00000000" w:rsidR="00000000" w:rsidRPr="00000000">
        <w:rPr>
          <w:rFonts w:ascii="Arial" w:cs="Arial" w:eastAsia="Arial" w:hAnsi="Arial"/>
          <w:i w:val="1"/>
          <w:iCs w:val="1"/>
          <w:sz w:val="21"/>
          <w:szCs w:val="21"/>
          <w:rtl w:val="0"/>
        </w:rPr>
        <w:t xml:space="preserve">. Ningún endpoint del API tiene headers de seguridad configurados.</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838f"/>
          <w:sz w:val="24"/>
          <w:szCs w:val="24"/>
          <w:u w:val="none"/>
          <w:shd w:fill="auto" w:val="clear"/>
          <w:vertAlign w:val="baseline"/>
          <w:rtl w:val="0"/>
        </w:rPr>
        <w:t xml:space="preserve">Paso 4 — Probar IDOR (Insecure Direct Object Reference)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Preparación:</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tbl>
      <w:tblPr>
        <w:tblStyle w:val="Table13"/>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360"/>
        <w:tblGridChange w:id="0">
          <w:tblGrid>
            <w:gridCol w:w="9360"/>
          </w:tblGrid>
        </w:tblGridChange>
      </w:tblGrid>
      <w:tr>
        <w:trPr>
          <w:cantSplit w:val="0"/>
          <w:trHeight w:val="4225" w:hRule="atLeast"/>
          <w:tblHeader w:val="0"/>
        </w:trPr>
        <w:tc>
          <w:tcPr>
            <w:tcBorders>
              <w:top w:color="bbbbbb" w:space="0" w:sz="4" w:val="single"/>
              <w:left w:color="bbbbbb" w:space="0" w:sz="4" w:val="single"/>
              <w:bottom w:color="bbbbbb" w:space="0" w:sz="4" w:val="single"/>
              <w:right w:color="bbbbbb" w:space="0" w:sz="4" w:val="single"/>
            </w:tcBorders>
            <w:shd w:fill="f0f0f0" w:val="clear"/>
            <w:tcMar>
              <w:top w:w="80.0" w:type="dxa"/>
              <w:left w:w="80.0" w:type="dxa"/>
              <w:bottom w:w="80.0" w:type="dxa"/>
              <w:right w:w="80.0" w:type="dxa"/>
            </w:tcMar>
            <w:vAlign w:val="top"/>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1. Crear un proyecto con alice y anotar el ID devuelto en la respuesta</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curl -s -X POST http://localhost:3001/projects \</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-H "Content-Type: application/json" \</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-H "Authorization: Bearer TOKEN_A" \</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-d '{"name":"Proyecto Privado de Alice"}'</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2. Loguear como bob y guardar su token</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curl -s -X POST http://localhost:3001/auth/login \</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-H "Content-Type: application/json" \</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-d '{"email":"bob@taskflow.dev","password":"Password1"}' \</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 grep -o '"token":"[^"]*"'</w:t>
            </w: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Prueba:</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tbl>
      <w:tblPr>
        <w:tblStyle w:val="Table14"/>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360"/>
        <w:tblGridChange w:id="0">
          <w:tblGrid>
            <w:gridCol w:w="9360"/>
          </w:tblGrid>
        </w:tblGridChange>
      </w:tblGrid>
      <w:tr>
        <w:trPr>
          <w:cantSplit w:val="0"/>
          <w:trHeight w:val="1403" w:hRule="atLeast"/>
          <w:tblHeader w:val="0"/>
        </w:trPr>
        <w:tc>
          <w:tcPr>
            <w:tcBorders>
              <w:top w:color="bbbbbb" w:space="0" w:sz="4" w:val="single"/>
              <w:left w:color="bbbbbb" w:space="0" w:sz="4" w:val="single"/>
              <w:bottom w:color="bbbbbb" w:space="0" w:sz="4" w:val="single"/>
              <w:right w:color="bbbbbb" w:space="0" w:sz="4" w:val="single"/>
            </w:tcBorders>
            <w:shd w:fill="f0f0f0" w:val="clear"/>
            <w:tcMar>
              <w:top w:w="80.0" w:type="dxa"/>
              <w:left w:w="80.0" w:type="dxa"/>
              <w:bottom w:w="80.0" w:type="dxa"/>
              <w:right w:w="80.0" w:type="dxa"/>
            </w:tcMar>
            <w:vAlign w:val="top"/>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Intentar acceder al proyecto de Alice usando el token de Bob</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Reemplazar PROJECT_ID por el ID obtenido arriba</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curl -s http://localhost:3001/projects/PROJECT_ID \</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-H "Authorization: Bearer TOKEN_B"</w:t>
            </w:r>
            <w:r w:rsidDel="00000000" w:rsidR="00000000" w:rsidRPr="00000000">
              <w:rPr>
                <w:rtl w:val="0"/>
              </w:rPr>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Si responde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200</w:t>
      </w:r>
      <w:sdt>
        <w:sdtPr>
          <w:id w:val="1781451570"/>
          <w:tag w:val="goog_rdk_2"/>
        </w:sdtPr>
        <w:sdtContent>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 con datos del proyecto → hallazgo SEC-01 (IDOR en proyectos)</w:t>
          </w:r>
        </w:sdtContent>
      </w:sdt>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Si responde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403</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o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404</w:t>
      </w:r>
      <w:sdt>
        <w:sdtPr>
          <w:id w:val="-2112027344"/>
          <w:tag w:val="goog_rdk_3"/>
        </w:sdtPr>
        <w:sdtContent>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 → el control de acceso funciona correctamente</w:t>
          </w:r>
        </w:sdtContent>
      </w:sdt>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5"/>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360"/>
        <w:tblGridChange w:id="0">
          <w:tblGrid>
            <w:gridCol w:w="9360"/>
          </w:tblGrid>
        </w:tblGridChange>
      </w:tblGrid>
      <w:tr>
        <w:trPr>
          <w:cantSplit w:val="0"/>
          <w:trHeight w:val="675" w:hRule="atLeast"/>
          <w:tblHeader w:val="0"/>
        </w:trPr>
        <w:tc>
          <w:tcPr>
            <w:tcBorders>
              <w:top w:color="00838f" w:space="0" w:sz="4" w:val="single"/>
              <w:left w:color="00838f" w:space="0" w:sz="4" w:val="single"/>
              <w:bottom w:color="00838f" w:space="0" w:sz="4" w:val="single"/>
              <w:right w:color="00838f"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1a2b4a"/>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a2b4a"/>
                <w:sz w:val="22"/>
                <w:szCs w:val="22"/>
                <w:u w:val="none"/>
                <w:shd w:fill="auto" w:val="clear"/>
                <w:vertAlign w:val="baseline"/>
                <w:rtl w:val="0"/>
              </w:rPr>
              <w:t xml:space="preserve"> Resultado esperado: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Al menos 2 hallazgos documentados con ID, título, severidad, descripción, pasos de reproducción, impacto y remediación. Usar las plantillas de la Parte 4.</w:t>
            </w:r>
            <w:r w:rsidDel="00000000" w:rsidR="00000000" w:rsidRPr="00000000">
              <w:rPr>
                <w:rtl w:val="0"/>
              </w:rPr>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A8">
      <w:pPr>
        <w:pStyle w:val="Heading4"/>
        <w:keepNext w:val="0"/>
        <w:keepLines w:val="0"/>
        <w:widowControl w:val="0"/>
        <w:spacing w:after="240" w:before="360" w:line="300" w:lineRule="auto"/>
        <w:rPr>
          <w:rFonts w:ascii="Arial" w:cs="Arial" w:eastAsia="Arial" w:hAnsi="Arial"/>
          <w:b w:val="0"/>
          <w:bCs w:val="0"/>
          <w:i w:val="1"/>
          <w:iCs w:val="1"/>
          <w:sz w:val="21"/>
          <w:szCs w:val="21"/>
        </w:rPr>
      </w:pPr>
      <w:bookmarkStart w:colFirst="0" w:colLast="0" w:name="_heading=h.xcf1d5bj7l01" w:id="2"/>
      <w:bookmarkEnd w:id="2"/>
      <w:r w:rsidDel="00000000" w:rsidR="00000000" w:rsidRPr="00000000">
        <w:rPr>
          <w:rFonts w:ascii="Arial" w:cs="Arial" w:eastAsia="Arial" w:hAnsi="Arial"/>
          <w:b w:val="0"/>
          <w:bCs w:val="0"/>
          <w:i w:val="1"/>
          <w:iCs w:val="1"/>
          <w:sz w:val="21"/>
          <w:szCs w:val="21"/>
          <w:rtl w:val="0"/>
        </w:rPr>
        <w:t xml:space="preserve">Creación de proyecto con Alice: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Comando ejecutado:</w:t>
        <w:br w:type="textWrapping"/>
      </w:r>
      <w:r w:rsidDel="00000000" w:rsidR="00000000" w:rsidRPr="00000000">
        <w:rPr>
          <w:rFonts w:ascii="Arial" w:cs="Arial" w:eastAsia="Arial" w:hAnsi="Arial"/>
          <w:i w:val="1"/>
          <w:iCs w:val="1"/>
          <w:sz w:val="21"/>
          <w:szCs w:val="21"/>
          <w:rtl w:val="0"/>
        </w:rPr>
        <w:t xml:space="preserve">Invoke-RestMethod</w:t>
      </w:r>
      <w:r w:rsidDel="00000000" w:rsidR="00000000" w:rsidRPr="00000000">
        <w:rPr>
          <w:rFonts w:ascii="Arial" w:cs="Arial" w:eastAsia="Arial" w:hAnsi="Arial"/>
          <w:i w:val="1"/>
          <w:iCs w:val="1"/>
          <w:sz w:val="21"/>
          <w:szCs w:val="21"/>
          <w:rtl w:val="0"/>
        </w:rPr>
        <w:t xml:space="preserve"> </w:t>
      </w:r>
      <w:r w:rsidDel="00000000" w:rsidR="00000000" w:rsidRPr="00000000">
        <w:rPr>
          <w:rFonts w:ascii="Arial" w:cs="Arial" w:eastAsia="Arial" w:hAnsi="Arial"/>
          <w:i w:val="1"/>
          <w:iCs w:val="1"/>
          <w:sz w:val="21"/>
          <w:szCs w:val="21"/>
          <w:rtl w:val="0"/>
        </w:rPr>
        <w:t xml:space="preserve">-Uri</w:t>
      </w:r>
      <w:r w:rsidDel="00000000" w:rsidR="00000000" w:rsidRPr="00000000">
        <w:rPr>
          <w:rFonts w:ascii="Arial" w:cs="Arial" w:eastAsia="Arial" w:hAnsi="Arial"/>
          <w:i w:val="1"/>
          <w:iCs w:val="1"/>
          <w:sz w:val="21"/>
          <w:szCs w:val="21"/>
          <w:rtl w:val="0"/>
        </w:rPr>
        <w:t xml:space="preserve"> http://localhost:</w:t>
      </w:r>
      <w:r w:rsidDel="00000000" w:rsidR="00000000" w:rsidRPr="00000000">
        <w:rPr>
          <w:rFonts w:ascii="Arial" w:cs="Arial" w:eastAsia="Arial" w:hAnsi="Arial"/>
          <w:i w:val="1"/>
          <w:iCs w:val="1"/>
          <w:sz w:val="21"/>
          <w:szCs w:val="21"/>
          <w:rtl w:val="0"/>
        </w:rPr>
        <w:t xml:space="preserve">3001</w:t>
      </w:r>
      <w:r w:rsidDel="00000000" w:rsidR="00000000" w:rsidRPr="00000000">
        <w:rPr>
          <w:rFonts w:ascii="Arial" w:cs="Arial" w:eastAsia="Arial" w:hAnsi="Arial"/>
          <w:i w:val="1"/>
          <w:iCs w:val="1"/>
          <w:sz w:val="21"/>
          <w:szCs w:val="21"/>
          <w:rtl w:val="0"/>
        </w:rPr>
        <w:t xml:space="preserve">/projects </w:t>
      </w:r>
      <w:r w:rsidDel="00000000" w:rsidR="00000000" w:rsidRPr="00000000">
        <w:rPr>
          <w:rFonts w:ascii="Arial" w:cs="Arial" w:eastAsia="Arial" w:hAnsi="Arial"/>
          <w:i w:val="1"/>
          <w:iCs w:val="1"/>
          <w:sz w:val="21"/>
          <w:szCs w:val="21"/>
          <w:rtl w:val="0"/>
        </w:rPr>
        <w:t xml:space="preserve">-Method</w:t>
      </w:r>
      <w:r w:rsidDel="00000000" w:rsidR="00000000" w:rsidRPr="00000000">
        <w:rPr>
          <w:rFonts w:ascii="Arial" w:cs="Arial" w:eastAsia="Arial" w:hAnsi="Arial"/>
          <w:i w:val="1"/>
          <w:iCs w:val="1"/>
          <w:sz w:val="21"/>
          <w:szCs w:val="21"/>
          <w:rtl w:val="0"/>
        </w:rPr>
        <w:t xml:space="preserve"> POST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  </w:t>
      </w:r>
      <w:r w:rsidDel="00000000" w:rsidR="00000000" w:rsidRPr="00000000">
        <w:rPr>
          <w:rFonts w:ascii="Arial" w:cs="Arial" w:eastAsia="Arial" w:hAnsi="Arial"/>
          <w:i w:val="1"/>
          <w:iCs w:val="1"/>
          <w:sz w:val="21"/>
          <w:szCs w:val="21"/>
          <w:rtl w:val="0"/>
        </w:rPr>
        <w:t xml:space="preserve">-Headers</w:t>
      </w:r>
      <w:r w:rsidDel="00000000" w:rsidR="00000000" w:rsidRPr="00000000">
        <w:rPr>
          <w:rFonts w:ascii="Arial" w:cs="Arial" w:eastAsia="Arial" w:hAnsi="Arial"/>
          <w:i w:val="1"/>
          <w:iCs w:val="1"/>
          <w:sz w:val="21"/>
          <w:szCs w:val="21"/>
          <w:rtl w:val="0"/>
        </w:rPr>
        <w:t xml:space="preserve"> </w:t>
      </w:r>
      <w:r w:rsidDel="00000000" w:rsidR="00000000" w:rsidRPr="00000000">
        <w:rPr>
          <w:rFonts w:ascii="Arial" w:cs="Arial" w:eastAsia="Arial" w:hAnsi="Arial"/>
          <w:i w:val="1"/>
          <w:iCs w:val="1"/>
          <w:sz w:val="21"/>
          <w:szCs w:val="21"/>
          <w:rtl w:val="0"/>
        </w:rPr>
        <w:t xml:space="preserve">@</w:t>
      </w:r>
      <w:r w:rsidDel="00000000" w:rsidR="00000000" w:rsidRPr="00000000">
        <w:rPr>
          <w:rFonts w:ascii="Arial" w:cs="Arial" w:eastAsia="Arial" w:hAnsi="Arial"/>
          <w:i w:val="1"/>
          <w:iCs w:val="1"/>
          <w:sz w:val="21"/>
          <w:szCs w:val="21"/>
          <w:rtl w:val="0"/>
        </w:rPr>
        <w:t xml:space="preserve">{Authorization=</w:t>
      </w:r>
      <w:r w:rsidDel="00000000" w:rsidR="00000000" w:rsidRPr="00000000">
        <w:rPr>
          <w:rFonts w:ascii="Arial" w:cs="Arial" w:eastAsia="Arial" w:hAnsi="Arial"/>
          <w:i w:val="1"/>
          <w:iCs w:val="1"/>
          <w:sz w:val="21"/>
          <w:szCs w:val="21"/>
          <w:rtl w:val="0"/>
        </w:rPr>
        <w:t xml:space="preserve">"Bearer </w:t>
      </w:r>
      <w:r w:rsidDel="00000000" w:rsidR="00000000" w:rsidRPr="00000000">
        <w:rPr>
          <w:rFonts w:ascii="Arial" w:cs="Arial" w:eastAsia="Arial" w:hAnsi="Arial"/>
          <w:i w:val="1"/>
          <w:iCs w:val="1"/>
          <w:sz w:val="21"/>
          <w:szCs w:val="21"/>
          <w:rtl w:val="0"/>
        </w:rPr>
        <w:t xml:space="preserve">$TOKEN_A</w:t>
      </w:r>
      <w:r w:rsidDel="00000000" w:rsidR="00000000" w:rsidRPr="00000000">
        <w:rPr>
          <w:rFonts w:ascii="Arial" w:cs="Arial" w:eastAsia="Arial" w:hAnsi="Arial"/>
          <w:i w:val="1"/>
          <w:iCs w:val="1"/>
          <w:sz w:val="21"/>
          <w:szCs w:val="21"/>
          <w:rtl w:val="0"/>
        </w:rPr>
        <w:t xml:space="preserve">"</w:t>
      </w:r>
      <w:r w:rsidDel="00000000" w:rsidR="00000000" w:rsidRPr="00000000">
        <w:rPr>
          <w:rFonts w:ascii="Arial" w:cs="Arial" w:eastAsia="Arial" w:hAnsi="Arial"/>
          <w:i w:val="1"/>
          <w:iCs w:val="1"/>
          <w:sz w:val="21"/>
          <w:szCs w:val="21"/>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  </w:t>
      </w:r>
      <w:r w:rsidDel="00000000" w:rsidR="00000000" w:rsidRPr="00000000">
        <w:rPr>
          <w:rFonts w:ascii="Arial" w:cs="Arial" w:eastAsia="Arial" w:hAnsi="Arial"/>
          <w:i w:val="1"/>
          <w:iCs w:val="1"/>
          <w:sz w:val="21"/>
          <w:szCs w:val="21"/>
          <w:rtl w:val="0"/>
        </w:rPr>
        <w:t xml:space="preserve">-ContentType</w:t>
      </w:r>
      <w:r w:rsidDel="00000000" w:rsidR="00000000" w:rsidRPr="00000000">
        <w:rPr>
          <w:rFonts w:ascii="Arial" w:cs="Arial" w:eastAsia="Arial" w:hAnsi="Arial"/>
          <w:i w:val="1"/>
          <w:iCs w:val="1"/>
          <w:sz w:val="21"/>
          <w:szCs w:val="21"/>
          <w:rtl w:val="0"/>
        </w:rPr>
        <w:t xml:space="preserve"> application/json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  </w:t>
      </w:r>
      <w:r w:rsidDel="00000000" w:rsidR="00000000" w:rsidRPr="00000000">
        <w:rPr>
          <w:rFonts w:ascii="Arial" w:cs="Arial" w:eastAsia="Arial" w:hAnsi="Arial"/>
          <w:i w:val="1"/>
          <w:iCs w:val="1"/>
          <w:sz w:val="21"/>
          <w:szCs w:val="21"/>
          <w:rtl w:val="0"/>
        </w:rPr>
        <w:t xml:space="preserve">-Body</w:t>
      </w:r>
      <w:r w:rsidDel="00000000" w:rsidR="00000000" w:rsidRPr="00000000">
        <w:rPr>
          <w:rFonts w:ascii="Arial" w:cs="Arial" w:eastAsia="Arial" w:hAnsi="Arial"/>
          <w:i w:val="1"/>
          <w:iCs w:val="1"/>
          <w:sz w:val="21"/>
          <w:szCs w:val="21"/>
          <w:rtl w:val="0"/>
        </w:rPr>
        <w:t xml:space="preserve"> </w:t>
      </w:r>
      <w:r w:rsidDel="00000000" w:rsidR="00000000" w:rsidRPr="00000000">
        <w:rPr>
          <w:rFonts w:ascii="Arial" w:cs="Arial" w:eastAsia="Arial" w:hAnsi="Arial"/>
          <w:i w:val="1"/>
          <w:iCs w:val="1"/>
          <w:sz w:val="21"/>
          <w:szCs w:val="21"/>
          <w:rtl w:val="0"/>
        </w:rPr>
        <w:t xml:space="preserve">'{"name":"Proyecto Privado de Alice"}'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tl w:val="0"/>
        </w:rPr>
      </w:r>
    </w:p>
    <w:p w:rsidR="00000000" w:rsidDel="00000000" w:rsidP="00000000" w:rsidRDefault="00000000" w:rsidRPr="00000000" w14:paraId="000000AE">
      <w:pPr>
        <w:widowControl w:val="0"/>
        <w:numPr>
          <w:ilvl w:val="0"/>
          <w:numId w:val="3"/>
        </w:numPr>
        <w:spacing w:after="0" w:afterAutospacing="0" w:lineRule="auto"/>
        <w:ind w:left="720" w:hanging="360"/>
        <w:rPr>
          <w:i w:val="1"/>
          <w:iCs w:val="1"/>
          <w:color w:val="000000"/>
        </w:rPr>
      </w:pPr>
      <w:r w:rsidDel="00000000" w:rsidR="00000000" w:rsidRPr="00000000">
        <w:rPr>
          <w:rFonts w:ascii="Arial" w:cs="Arial" w:eastAsia="Arial" w:hAnsi="Arial"/>
          <w:i w:val="1"/>
          <w:iCs w:val="1"/>
          <w:sz w:val="21"/>
          <w:szCs w:val="21"/>
          <w:rtl w:val="0"/>
        </w:rPr>
        <w:t xml:space="preserve">Resultado: HTTP 201 / objeto proyecto devuelto</w:t>
      </w:r>
    </w:p>
    <w:p w:rsidR="00000000" w:rsidDel="00000000" w:rsidP="00000000" w:rsidRDefault="00000000" w:rsidRPr="00000000" w14:paraId="000000AF">
      <w:pPr>
        <w:widowControl w:val="0"/>
        <w:numPr>
          <w:ilvl w:val="0"/>
          <w:numId w:val="3"/>
        </w:numPr>
        <w:spacing w:after="140" w:lineRule="auto"/>
        <w:ind w:left="720" w:hanging="360"/>
        <w:rPr>
          <w:i w:val="1"/>
          <w:iCs w:val="1"/>
          <w:color w:val="000000"/>
        </w:rPr>
      </w:pPr>
      <w:r w:rsidDel="00000000" w:rsidR="00000000" w:rsidRPr="00000000">
        <w:rPr>
          <w:rFonts w:ascii="Arial" w:cs="Arial" w:eastAsia="Arial" w:hAnsi="Arial"/>
          <w:i w:val="1"/>
          <w:iCs w:val="1"/>
          <w:sz w:val="21"/>
          <w:szCs w:val="21"/>
          <w:rtl w:val="0"/>
        </w:rPr>
        <w:t xml:space="preserve">PROJECT_ID</w:t>
      </w:r>
      <w:r w:rsidDel="00000000" w:rsidR="00000000" w:rsidRPr="00000000">
        <w:rPr>
          <w:rFonts w:ascii="Arial" w:cs="Arial" w:eastAsia="Arial" w:hAnsi="Arial"/>
          <w:i w:val="1"/>
          <w:iCs w:val="1"/>
          <w:sz w:val="21"/>
          <w:szCs w:val="21"/>
          <w:rtl w:val="0"/>
        </w:rPr>
        <w:t xml:space="preserve"> obtenido: </w:t>
      </w:r>
      <w:r w:rsidDel="00000000" w:rsidR="00000000" w:rsidRPr="00000000">
        <w:rPr>
          <w:rFonts w:ascii="Arial" w:cs="Arial" w:eastAsia="Arial" w:hAnsi="Arial"/>
          <w:i w:val="1"/>
          <w:iCs w:val="1"/>
          <w:sz w:val="21"/>
          <w:szCs w:val="21"/>
          <w:rtl w:val="0"/>
        </w:rPr>
        <w:t xml:space="preserve">cmqr7ptti0001w9ylacbx5vgb</w:t>
      </w:r>
    </w:p>
    <w:p w:rsidR="00000000" w:rsidDel="00000000" w:rsidP="00000000" w:rsidRDefault="00000000" w:rsidRPr="00000000" w14:paraId="000000B0">
      <w:pPr>
        <w:pStyle w:val="Heading4"/>
        <w:keepNext w:val="0"/>
        <w:keepLines w:val="0"/>
        <w:widowControl w:val="0"/>
        <w:spacing w:after="240" w:before="360" w:line="300" w:lineRule="auto"/>
        <w:rPr>
          <w:rFonts w:ascii="Arial" w:cs="Arial" w:eastAsia="Arial" w:hAnsi="Arial"/>
          <w:b w:val="0"/>
          <w:bCs w:val="0"/>
          <w:i w:val="1"/>
          <w:iCs w:val="1"/>
          <w:sz w:val="21"/>
          <w:szCs w:val="21"/>
        </w:rPr>
      </w:pPr>
      <w:bookmarkStart w:colFirst="0" w:colLast="0" w:name="_heading=h.hyyw4xwgdv8d" w:id="3"/>
      <w:bookmarkEnd w:id="3"/>
      <w:r w:rsidDel="00000000" w:rsidR="00000000" w:rsidRPr="00000000">
        <w:rPr>
          <w:rFonts w:ascii="Arial" w:cs="Arial" w:eastAsia="Arial" w:hAnsi="Arial"/>
          <w:b w:val="0"/>
          <w:bCs w:val="0"/>
          <w:i w:val="1"/>
          <w:iCs w:val="1"/>
          <w:sz w:val="21"/>
          <w:szCs w:val="21"/>
          <w:rtl w:val="0"/>
        </w:rPr>
        <w:t xml:space="preserve">Login con Bob</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Comando ejecutado:</w:t>
        <w:br w:type="textWrapping"/>
      </w:r>
      <w:r w:rsidDel="00000000" w:rsidR="00000000" w:rsidRPr="00000000">
        <w:rPr>
          <w:rFonts w:ascii="Arial" w:cs="Arial" w:eastAsia="Arial" w:hAnsi="Arial"/>
          <w:i w:val="1"/>
          <w:iCs w:val="1"/>
          <w:sz w:val="21"/>
          <w:szCs w:val="21"/>
          <w:rtl w:val="0"/>
        </w:rPr>
        <w:t xml:space="preserve">Invoke-RestMethod</w:t>
      </w:r>
      <w:r w:rsidDel="00000000" w:rsidR="00000000" w:rsidRPr="00000000">
        <w:rPr>
          <w:rFonts w:ascii="Arial" w:cs="Arial" w:eastAsia="Arial" w:hAnsi="Arial"/>
          <w:i w:val="1"/>
          <w:iCs w:val="1"/>
          <w:sz w:val="21"/>
          <w:szCs w:val="21"/>
          <w:rtl w:val="0"/>
        </w:rPr>
        <w:t xml:space="preserve"> </w:t>
      </w:r>
      <w:r w:rsidDel="00000000" w:rsidR="00000000" w:rsidRPr="00000000">
        <w:rPr>
          <w:rFonts w:ascii="Arial" w:cs="Arial" w:eastAsia="Arial" w:hAnsi="Arial"/>
          <w:i w:val="1"/>
          <w:iCs w:val="1"/>
          <w:sz w:val="21"/>
          <w:szCs w:val="21"/>
          <w:rtl w:val="0"/>
        </w:rPr>
        <w:t xml:space="preserve">-Uri</w:t>
      </w:r>
      <w:r w:rsidDel="00000000" w:rsidR="00000000" w:rsidRPr="00000000">
        <w:rPr>
          <w:rFonts w:ascii="Arial" w:cs="Arial" w:eastAsia="Arial" w:hAnsi="Arial"/>
          <w:i w:val="1"/>
          <w:iCs w:val="1"/>
          <w:sz w:val="21"/>
          <w:szCs w:val="21"/>
          <w:rtl w:val="0"/>
        </w:rPr>
        <w:t xml:space="preserve"> http://localhost:</w:t>
      </w:r>
      <w:r w:rsidDel="00000000" w:rsidR="00000000" w:rsidRPr="00000000">
        <w:rPr>
          <w:rFonts w:ascii="Arial" w:cs="Arial" w:eastAsia="Arial" w:hAnsi="Arial"/>
          <w:i w:val="1"/>
          <w:iCs w:val="1"/>
          <w:sz w:val="21"/>
          <w:szCs w:val="21"/>
          <w:rtl w:val="0"/>
        </w:rPr>
        <w:t xml:space="preserve">3001</w:t>
      </w:r>
      <w:r w:rsidDel="00000000" w:rsidR="00000000" w:rsidRPr="00000000">
        <w:rPr>
          <w:rFonts w:ascii="Arial" w:cs="Arial" w:eastAsia="Arial" w:hAnsi="Arial"/>
          <w:i w:val="1"/>
          <w:iCs w:val="1"/>
          <w:sz w:val="21"/>
          <w:szCs w:val="21"/>
          <w:rtl w:val="0"/>
        </w:rPr>
        <w:t xml:space="preserve">/auth/login </w:t>
      </w:r>
      <w:r w:rsidDel="00000000" w:rsidR="00000000" w:rsidRPr="00000000">
        <w:rPr>
          <w:rFonts w:ascii="Arial" w:cs="Arial" w:eastAsia="Arial" w:hAnsi="Arial"/>
          <w:i w:val="1"/>
          <w:iCs w:val="1"/>
          <w:sz w:val="21"/>
          <w:szCs w:val="21"/>
          <w:rtl w:val="0"/>
        </w:rPr>
        <w:t xml:space="preserve">-Method</w:t>
      </w:r>
      <w:r w:rsidDel="00000000" w:rsidR="00000000" w:rsidRPr="00000000">
        <w:rPr>
          <w:rFonts w:ascii="Arial" w:cs="Arial" w:eastAsia="Arial" w:hAnsi="Arial"/>
          <w:i w:val="1"/>
          <w:iCs w:val="1"/>
          <w:sz w:val="21"/>
          <w:szCs w:val="21"/>
          <w:rtl w:val="0"/>
        </w:rPr>
        <w:t xml:space="preserve"> POST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  </w:t>
      </w:r>
      <w:r w:rsidDel="00000000" w:rsidR="00000000" w:rsidRPr="00000000">
        <w:rPr>
          <w:rFonts w:ascii="Arial" w:cs="Arial" w:eastAsia="Arial" w:hAnsi="Arial"/>
          <w:i w:val="1"/>
          <w:iCs w:val="1"/>
          <w:sz w:val="21"/>
          <w:szCs w:val="21"/>
          <w:rtl w:val="0"/>
        </w:rPr>
        <w:t xml:space="preserve">-ContentType</w:t>
      </w:r>
      <w:r w:rsidDel="00000000" w:rsidR="00000000" w:rsidRPr="00000000">
        <w:rPr>
          <w:rFonts w:ascii="Arial" w:cs="Arial" w:eastAsia="Arial" w:hAnsi="Arial"/>
          <w:i w:val="1"/>
          <w:iCs w:val="1"/>
          <w:sz w:val="21"/>
          <w:szCs w:val="21"/>
          <w:rtl w:val="0"/>
        </w:rPr>
        <w:t xml:space="preserve"> application/json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  </w:t>
      </w:r>
      <w:r w:rsidDel="00000000" w:rsidR="00000000" w:rsidRPr="00000000">
        <w:rPr>
          <w:rFonts w:ascii="Arial" w:cs="Arial" w:eastAsia="Arial" w:hAnsi="Arial"/>
          <w:i w:val="1"/>
          <w:iCs w:val="1"/>
          <w:sz w:val="21"/>
          <w:szCs w:val="21"/>
          <w:rtl w:val="0"/>
        </w:rPr>
        <w:t xml:space="preserve">-Body</w:t>
      </w:r>
      <w:r w:rsidDel="00000000" w:rsidR="00000000" w:rsidRPr="00000000">
        <w:rPr>
          <w:rFonts w:ascii="Arial" w:cs="Arial" w:eastAsia="Arial" w:hAnsi="Arial"/>
          <w:i w:val="1"/>
          <w:iCs w:val="1"/>
          <w:sz w:val="21"/>
          <w:szCs w:val="21"/>
          <w:rtl w:val="0"/>
        </w:rPr>
        <w:t xml:space="preserve"> </w:t>
      </w:r>
      <w:r w:rsidDel="00000000" w:rsidR="00000000" w:rsidRPr="00000000">
        <w:rPr>
          <w:rFonts w:ascii="Arial" w:cs="Arial" w:eastAsia="Arial" w:hAnsi="Arial"/>
          <w:i w:val="1"/>
          <w:iCs w:val="1"/>
          <w:sz w:val="21"/>
          <w:szCs w:val="21"/>
          <w:rtl w:val="0"/>
        </w:rPr>
        <w:t xml:space="preserve">'{"email":"</w:t>
      </w:r>
      <w:hyperlink r:id="rId7">
        <w:r w:rsidDel="00000000" w:rsidR="00000000" w:rsidRPr="00000000">
          <w:rPr>
            <w:rFonts w:ascii="Arial" w:cs="Arial" w:eastAsia="Arial" w:hAnsi="Arial"/>
            <w:i w:val="1"/>
            <w:iCs w:val="1"/>
            <w:color w:val="1155cc"/>
            <w:sz w:val="21"/>
            <w:szCs w:val="21"/>
            <w:u w:val="single"/>
            <w:rtl w:val="0"/>
          </w:rPr>
          <w:t xml:space="preserve">bob@taskflow.dev</w:t>
        </w:r>
      </w:hyperlink>
      <w:r w:rsidDel="00000000" w:rsidR="00000000" w:rsidRPr="00000000">
        <w:rPr>
          <w:rFonts w:ascii="Arial" w:cs="Arial" w:eastAsia="Arial" w:hAnsi="Arial"/>
          <w:i w:val="1"/>
          <w:iCs w:val="1"/>
          <w:sz w:val="21"/>
          <w:szCs w:val="21"/>
          <w:rtl w:val="0"/>
        </w:rPr>
        <w:t xml:space="preserve">","password":"Password1"}'</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tl w:val="0"/>
        </w:rPr>
      </w:r>
    </w:p>
    <w:p w:rsidR="00000000" w:rsidDel="00000000" w:rsidP="00000000" w:rsidRDefault="00000000" w:rsidRPr="00000000" w14:paraId="000000B5">
      <w:pPr>
        <w:widowControl w:val="0"/>
        <w:numPr>
          <w:ilvl w:val="0"/>
          <w:numId w:val="4"/>
        </w:numPr>
        <w:spacing w:after="0" w:afterAutospacing="0" w:lineRule="auto"/>
        <w:ind w:left="720" w:hanging="360"/>
        <w:rPr>
          <w:i w:val="1"/>
          <w:iCs w:val="1"/>
          <w:color w:val="000000"/>
        </w:rPr>
      </w:pPr>
      <w:r w:rsidDel="00000000" w:rsidR="00000000" w:rsidRPr="00000000">
        <w:rPr>
          <w:rFonts w:ascii="Arial" w:cs="Arial" w:eastAsia="Arial" w:hAnsi="Arial"/>
          <w:i w:val="1"/>
          <w:iCs w:val="1"/>
          <w:sz w:val="21"/>
          <w:szCs w:val="21"/>
          <w:rtl w:val="0"/>
        </w:rPr>
        <w:t xml:space="preserve">Resultado: HTTP 200, token obtenido</w:t>
      </w:r>
    </w:p>
    <w:p w:rsidR="00000000" w:rsidDel="00000000" w:rsidP="00000000" w:rsidRDefault="00000000" w:rsidRPr="00000000" w14:paraId="000000B6">
      <w:pPr>
        <w:widowControl w:val="0"/>
        <w:numPr>
          <w:ilvl w:val="0"/>
          <w:numId w:val="4"/>
        </w:numPr>
        <w:spacing w:after="140" w:lineRule="auto"/>
        <w:ind w:left="720" w:hanging="360"/>
        <w:rPr>
          <w:i w:val="1"/>
          <w:iCs w:val="1"/>
          <w:color w:val="000000"/>
        </w:rPr>
      </w:pPr>
      <w:r w:rsidDel="00000000" w:rsidR="00000000" w:rsidRPr="00000000">
        <w:rPr>
          <w:rFonts w:ascii="Arial" w:cs="Arial" w:eastAsia="Arial" w:hAnsi="Arial"/>
          <w:i w:val="1"/>
          <w:iCs w:val="1"/>
          <w:sz w:val="21"/>
          <w:szCs w:val="21"/>
          <w:rtl w:val="0"/>
        </w:rPr>
        <w:t xml:space="preserve">Token obtenido: </w:t>
      </w:r>
      <w:r w:rsidDel="00000000" w:rsidR="00000000" w:rsidRPr="00000000">
        <w:rPr>
          <w:rFonts w:ascii="Arial" w:cs="Arial" w:eastAsia="Arial" w:hAnsi="Arial"/>
          <w:b w:val="1"/>
          <w:bCs w:val="1"/>
          <w:i w:val="1"/>
          <w:iCs w:val="1"/>
          <w:sz w:val="21"/>
          <w:szCs w:val="21"/>
          <w:rtl w:val="0"/>
        </w:rPr>
        <w:t xml:space="preserve">sí</w:t>
      </w:r>
    </w:p>
    <w:p w:rsidR="00000000" w:rsidDel="00000000" w:rsidP="00000000" w:rsidRDefault="00000000" w:rsidRPr="00000000" w14:paraId="000000B7">
      <w:pPr>
        <w:pStyle w:val="Heading4"/>
        <w:keepNext w:val="0"/>
        <w:keepLines w:val="0"/>
        <w:widowControl w:val="0"/>
        <w:spacing w:after="240" w:before="360" w:line="300" w:lineRule="auto"/>
        <w:rPr>
          <w:rFonts w:ascii="Arial" w:cs="Arial" w:eastAsia="Arial" w:hAnsi="Arial"/>
          <w:b w:val="0"/>
          <w:bCs w:val="0"/>
          <w:i w:val="1"/>
          <w:iCs w:val="1"/>
          <w:sz w:val="21"/>
          <w:szCs w:val="21"/>
        </w:rPr>
      </w:pPr>
      <w:bookmarkStart w:colFirst="0" w:colLast="0" w:name="_heading=h.wj8n9si10rpp" w:id="4"/>
      <w:bookmarkEnd w:id="4"/>
      <w:r w:rsidDel="00000000" w:rsidR="00000000" w:rsidRPr="00000000">
        <w:rPr>
          <w:rFonts w:ascii="Arial" w:cs="Arial" w:eastAsia="Arial" w:hAnsi="Arial"/>
          <w:b w:val="0"/>
          <w:bCs w:val="0"/>
          <w:i w:val="1"/>
          <w:iCs w:val="1"/>
          <w:sz w:val="21"/>
          <w:szCs w:val="21"/>
          <w:rtl w:val="0"/>
        </w:rPr>
        <w:t xml:space="preserve">Acceso al proyecto de Alice usando token de Bob</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Comando ejecutado:</w:t>
        <w:br w:type="textWrapping"/>
      </w:r>
      <w:r w:rsidDel="00000000" w:rsidR="00000000" w:rsidRPr="00000000">
        <w:rPr>
          <w:rFonts w:ascii="Arial" w:cs="Arial" w:eastAsia="Arial" w:hAnsi="Arial"/>
          <w:i w:val="1"/>
          <w:iCs w:val="1"/>
          <w:sz w:val="21"/>
          <w:szCs w:val="21"/>
          <w:rtl w:val="0"/>
        </w:rPr>
        <w:t xml:space="preserve">Invoke-WebRequest</w:t>
      </w:r>
      <w:r w:rsidDel="00000000" w:rsidR="00000000" w:rsidRPr="00000000">
        <w:rPr>
          <w:rFonts w:ascii="Arial" w:cs="Arial" w:eastAsia="Arial" w:hAnsi="Arial"/>
          <w:i w:val="1"/>
          <w:iCs w:val="1"/>
          <w:sz w:val="21"/>
          <w:szCs w:val="21"/>
          <w:rtl w:val="0"/>
        </w:rPr>
        <w:t xml:space="preserve"> </w:t>
      </w:r>
      <w:r w:rsidDel="00000000" w:rsidR="00000000" w:rsidRPr="00000000">
        <w:rPr>
          <w:rFonts w:ascii="Arial" w:cs="Arial" w:eastAsia="Arial" w:hAnsi="Arial"/>
          <w:i w:val="1"/>
          <w:iCs w:val="1"/>
          <w:sz w:val="21"/>
          <w:szCs w:val="21"/>
          <w:rtl w:val="0"/>
        </w:rPr>
        <w:t xml:space="preserve">-Uri</w:t>
      </w:r>
      <w:r w:rsidDel="00000000" w:rsidR="00000000" w:rsidRPr="00000000">
        <w:rPr>
          <w:rFonts w:ascii="Arial" w:cs="Arial" w:eastAsia="Arial" w:hAnsi="Arial"/>
          <w:i w:val="1"/>
          <w:iCs w:val="1"/>
          <w:sz w:val="21"/>
          <w:szCs w:val="21"/>
          <w:rtl w:val="0"/>
        </w:rPr>
        <w:t xml:space="preserve"> </w:t>
      </w:r>
      <w:r w:rsidDel="00000000" w:rsidR="00000000" w:rsidRPr="00000000">
        <w:rPr>
          <w:rFonts w:ascii="Arial" w:cs="Arial" w:eastAsia="Arial" w:hAnsi="Arial"/>
          <w:i w:val="1"/>
          <w:iCs w:val="1"/>
          <w:sz w:val="21"/>
          <w:szCs w:val="21"/>
          <w:rtl w:val="0"/>
        </w:rPr>
        <w:t xml:space="preserve">"http://localhost:3001/projects/cmqr7ptti0001w9ylacbx5vgb"</w:t>
      </w:r>
      <w:r w:rsidDel="00000000" w:rsidR="00000000" w:rsidRPr="00000000">
        <w:rPr>
          <w:rFonts w:ascii="Arial" w:cs="Arial" w:eastAsia="Arial" w:hAnsi="Arial"/>
          <w:i w:val="1"/>
          <w:iCs w:val="1"/>
          <w:sz w:val="21"/>
          <w:szCs w:val="21"/>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  </w:t>
      </w:r>
      <w:r w:rsidDel="00000000" w:rsidR="00000000" w:rsidRPr="00000000">
        <w:rPr>
          <w:rFonts w:ascii="Arial" w:cs="Arial" w:eastAsia="Arial" w:hAnsi="Arial"/>
          <w:i w:val="1"/>
          <w:iCs w:val="1"/>
          <w:sz w:val="21"/>
          <w:szCs w:val="21"/>
          <w:rtl w:val="0"/>
        </w:rPr>
        <w:t xml:space="preserve">-Headers</w:t>
      </w:r>
      <w:r w:rsidDel="00000000" w:rsidR="00000000" w:rsidRPr="00000000">
        <w:rPr>
          <w:rFonts w:ascii="Arial" w:cs="Arial" w:eastAsia="Arial" w:hAnsi="Arial"/>
          <w:i w:val="1"/>
          <w:iCs w:val="1"/>
          <w:sz w:val="21"/>
          <w:szCs w:val="21"/>
          <w:rtl w:val="0"/>
        </w:rPr>
        <w:t xml:space="preserve"> </w:t>
      </w:r>
      <w:r w:rsidDel="00000000" w:rsidR="00000000" w:rsidRPr="00000000">
        <w:rPr>
          <w:rFonts w:ascii="Arial" w:cs="Arial" w:eastAsia="Arial" w:hAnsi="Arial"/>
          <w:i w:val="1"/>
          <w:iCs w:val="1"/>
          <w:sz w:val="21"/>
          <w:szCs w:val="21"/>
          <w:rtl w:val="0"/>
        </w:rPr>
        <w:t xml:space="preserve">@</w:t>
      </w:r>
      <w:r w:rsidDel="00000000" w:rsidR="00000000" w:rsidRPr="00000000">
        <w:rPr>
          <w:rFonts w:ascii="Arial" w:cs="Arial" w:eastAsia="Arial" w:hAnsi="Arial"/>
          <w:i w:val="1"/>
          <w:iCs w:val="1"/>
          <w:sz w:val="21"/>
          <w:szCs w:val="21"/>
          <w:rtl w:val="0"/>
        </w:rPr>
        <w:t xml:space="preserve">{Authorization=</w:t>
      </w:r>
      <w:r w:rsidDel="00000000" w:rsidR="00000000" w:rsidRPr="00000000">
        <w:rPr>
          <w:rFonts w:ascii="Arial" w:cs="Arial" w:eastAsia="Arial" w:hAnsi="Arial"/>
          <w:i w:val="1"/>
          <w:iCs w:val="1"/>
          <w:sz w:val="21"/>
          <w:szCs w:val="21"/>
          <w:rtl w:val="0"/>
        </w:rPr>
        <w:t xml:space="preserve">"Bearer </w:t>
      </w:r>
      <w:r w:rsidDel="00000000" w:rsidR="00000000" w:rsidRPr="00000000">
        <w:rPr>
          <w:rFonts w:ascii="Arial" w:cs="Arial" w:eastAsia="Arial" w:hAnsi="Arial"/>
          <w:i w:val="1"/>
          <w:iCs w:val="1"/>
          <w:sz w:val="21"/>
          <w:szCs w:val="21"/>
          <w:rtl w:val="0"/>
        </w:rPr>
        <w:t xml:space="preserve">$TOKEN_B</w:t>
      </w:r>
      <w:r w:rsidDel="00000000" w:rsidR="00000000" w:rsidRPr="00000000">
        <w:rPr>
          <w:rFonts w:ascii="Arial" w:cs="Arial" w:eastAsia="Arial" w:hAnsi="Arial"/>
          <w:i w:val="1"/>
          <w:iCs w:val="1"/>
          <w:sz w:val="21"/>
          <w:szCs w:val="21"/>
          <w:rtl w:val="0"/>
        </w:rPr>
        <w:t xml:space="preserve">"</w:t>
      </w:r>
      <w:r w:rsidDel="00000000" w:rsidR="00000000" w:rsidRPr="00000000">
        <w:rPr>
          <w:rFonts w:ascii="Arial" w:cs="Arial" w:eastAsia="Arial" w:hAnsi="Arial"/>
          <w:i w:val="1"/>
          <w:iCs w:val="1"/>
          <w:sz w:val="21"/>
          <w:szCs w:val="21"/>
          <w:rtl w:val="0"/>
        </w:rPr>
        <w:t xml:space="preserve">} </w:t>
      </w:r>
      <w:r w:rsidDel="00000000" w:rsidR="00000000" w:rsidRPr="00000000">
        <w:rPr>
          <w:rFonts w:ascii="Arial" w:cs="Arial" w:eastAsia="Arial" w:hAnsi="Arial"/>
          <w:i w:val="1"/>
          <w:iCs w:val="1"/>
          <w:sz w:val="21"/>
          <w:szCs w:val="21"/>
          <w:rtl w:val="0"/>
        </w:rPr>
        <w:t xml:space="preserve">-UseBasicParsing</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tl w:val="0"/>
        </w:rPr>
      </w:r>
    </w:p>
    <w:p w:rsidR="00000000" w:rsidDel="00000000" w:rsidP="00000000" w:rsidRDefault="00000000" w:rsidRPr="00000000" w14:paraId="000000BB">
      <w:pPr>
        <w:widowControl w:val="0"/>
        <w:numPr>
          <w:ilvl w:val="0"/>
          <w:numId w:val="10"/>
        </w:numPr>
        <w:spacing w:after="0" w:afterAutospacing="0" w:lineRule="auto"/>
        <w:ind w:left="720" w:hanging="360"/>
        <w:rPr>
          <w:i w:val="1"/>
          <w:iCs w:val="1"/>
          <w:color w:val="000000"/>
        </w:rPr>
      </w:pPr>
      <w:r w:rsidDel="00000000" w:rsidR="00000000" w:rsidRPr="00000000">
        <w:rPr>
          <w:rFonts w:ascii="Arial" w:cs="Arial" w:eastAsia="Arial" w:hAnsi="Arial"/>
          <w:i w:val="1"/>
          <w:iCs w:val="1"/>
          <w:sz w:val="21"/>
          <w:szCs w:val="21"/>
          <w:rtl w:val="0"/>
        </w:rPr>
        <w:t xml:space="preserve">Código HTTP: </w:t>
      </w:r>
      <w:r w:rsidDel="00000000" w:rsidR="00000000" w:rsidRPr="00000000">
        <w:rPr>
          <w:rFonts w:ascii="Arial" w:cs="Arial" w:eastAsia="Arial" w:hAnsi="Arial"/>
          <w:b w:val="1"/>
          <w:bCs w:val="1"/>
          <w:i w:val="1"/>
          <w:iCs w:val="1"/>
          <w:sz w:val="21"/>
          <w:szCs w:val="21"/>
          <w:rtl w:val="0"/>
        </w:rPr>
        <w:t xml:space="preserve">403 Forbidden</w:t>
      </w:r>
    </w:p>
    <w:p w:rsidR="00000000" w:rsidDel="00000000" w:rsidP="00000000" w:rsidRDefault="00000000" w:rsidRPr="00000000" w14:paraId="000000BC">
      <w:pPr>
        <w:widowControl w:val="0"/>
        <w:numPr>
          <w:ilvl w:val="0"/>
          <w:numId w:val="10"/>
        </w:numPr>
        <w:spacing w:after="0" w:afterAutospacing="0" w:lineRule="auto"/>
        <w:ind w:left="720" w:hanging="360"/>
        <w:rPr>
          <w:i w:val="1"/>
          <w:iCs w:val="1"/>
          <w:color w:val="000000"/>
        </w:rPr>
      </w:pPr>
      <w:r w:rsidDel="00000000" w:rsidR="00000000" w:rsidRPr="00000000">
        <w:rPr>
          <w:rFonts w:ascii="Arial" w:cs="Arial" w:eastAsia="Arial" w:hAnsi="Arial"/>
          <w:i w:val="1"/>
          <w:iCs w:val="1"/>
          <w:sz w:val="21"/>
          <w:szCs w:val="21"/>
          <w:rtl w:val="0"/>
        </w:rPr>
        <w:t xml:space="preserve">Resultado: El servidor rechazó el acceso. Bob no puede ver el proyecto de Alice.</w:t>
      </w:r>
    </w:p>
    <w:p w:rsidR="00000000" w:rsidDel="00000000" w:rsidP="00000000" w:rsidRDefault="00000000" w:rsidRPr="00000000" w14:paraId="000000BD">
      <w:pPr>
        <w:widowControl w:val="0"/>
        <w:numPr>
          <w:ilvl w:val="0"/>
          <w:numId w:val="10"/>
        </w:numPr>
        <w:spacing w:after="0" w:afterAutospacing="0" w:lineRule="auto"/>
        <w:ind w:left="720" w:hanging="360"/>
        <w:rPr>
          <w:i w:val="1"/>
          <w:iCs w:val="1"/>
          <w:color w:val="000000"/>
        </w:rPr>
      </w:pPr>
      <w:r w:rsidDel="00000000" w:rsidR="00000000" w:rsidRPr="00000000">
        <w:rPr>
          <w:rFonts w:ascii="Arial" w:cs="Arial" w:eastAsia="Arial" w:hAnsi="Arial"/>
          <w:i w:val="1"/>
          <w:iCs w:val="1"/>
          <w:sz w:val="21"/>
          <w:szCs w:val="21"/>
          <w:rtl w:val="0"/>
        </w:rPr>
        <w:t xml:space="preserve">¿Existe IDOR?: </w:t>
      </w:r>
      <w:r w:rsidDel="00000000" w:rsidR="00000000" w:rsidRPr="00000000">
        <w:rPr>
          <w:rFonts w:ascii="Arial" w:cs="Arial" w:eastAsia="Arial" w:hAnsi="Arial"/>
          <w:b w:val="1"/>
          <w:bCs w:val="1"/>
          <w:i w:val="1"/>
          <w:iCs w:val="1"/>
          <w:sz w:val="21"/>
          <w:szCs w:val="21"/>
          <w:rtl w:val="0"/>
        </w:rPr>
        <w:t xml:space="preserve">no</w:t>
      </w:r>
    </w:p>
    <w:p w:rsidR="00000000" w:rsidDel="00000000" w:rsidP="00000000" w:rsidRDefault="00000000" w:rsidRPr="00000000" w14:paraId="000000BE">
      <w:pPr>
        <w:widowControl w:val="0"/>
        <w:numPr>
          <w:ilvl w:val="0"/>
          <w:numId w:val="10"/>
        </w:numPr>
        <w:spacing w:after="140" w:lineRule="auto"/>
        <w:ind w:left="720" w:hanging="360"/>
        <w:rPr>
          <w:i w:val="1"/>
          <w:iCs w:val="1"/>
          <w:color w:val="000000"/>
        </w:rPr>
      </w:pPr>
      <w:r w:rsidDel="00000000" w:rsidR="00000000" w:rsidRPr="00000000">
        <w:rPr>
          <w:rFonts w:ascii="Arial" w:cs="Arial" w:eastAsia="Arial" w:hAnsi="Arial"/>
          <w:i w:val="1"/>
          <w:iCs w:val="1"/>
          <w:sz w:val="21"/>
          <w:szCs w:val="21"/>
          <w:rtl w:val="0"/>
        </w:rPr>
        <w:t xml:space="preserve">Observaciones: El control de acceso basado en ownership funciona correctamente para este caso. Bob recibió HTTP 403 al intentar acceder a un proyecto del cual no es miembro.</w:t>
      </w:r>
    </w:p>
    <w:p w:rsidR="00000000" w:rsidDel="00000000" w:rsidP="00000000" w:rsidRDefault="00000000" w:rsidRPr="00000000" w14:paraId="000000BF">
      <w:pPr>
        <w:widowControl w:val="0"/>
        <w:spacing w:after="40" w:before="40" w:lineRule="auto"/>
        <w:rPr>
          <w:rFonts w:ascii="Arial" w:cs="Arial" w:eastAsia="Arial" w:hAnsi="Arial"/>
          <w:i w:val="1"/>
          <w:iCs w:val="1"/>
          <w:sz w:val="51"/>
          <w:szCs w:val="5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widowControl w:val="0"/>
        <w:spacing w:after="240" w:before="360" w:line="300" w:lineRule="auto"/>
        <w:rPr>
          <w:rFonts w:ascii="Arial" w:cs="Arial" w:eastAsia="Arial" w:hAnsi="Arial"/>
          <w:b w:val="0"/>
          <w:bCs w:val="0"/>
          <w:i w:val="1"/>
          <w:iCs w:val="1"/>
          <w:sz w:val="33"/>
          <w:szCs w:val="33"/>
        </w:rPr>
      </w:pPr>
      <w:bookmarkStart w:colFirst="0" w:colLast="0" w:name="_heading=h.7tsu8s2ognen" w:id="5"/>
      <w:bookmarkEnd w:id="5"/>
      <w:r w:rsidDel="00000000" w:rsidR="00000000" w:rsidRPr="00000000">
        <w:rPr>
          <w:rtl w:val="0"/>
        </w:rPr>
      </w:r>
    </w:p>
    <w:p w:rsidR="00000000" w:rsidDel="00000000" w:rsidP="00000000" w:rsidRDefault="00000000" w:rsidRPr="00000000" w14:paraId="000000C1">
      <w:pPr>
        <w:pStyle w:val="Heading3"/>
        <w:keepNext w:val="0"/>
        <w:keepLines w:val="0"/>
        <w:widowControl w:val="0"/>
        <w:spacing w:after="240" w:before="360" w:line="300" w:lineRule="auto"/>
        <w:rPr>
          <w:rFonts w:ascii="Arial" w:cs="Arial" w:eastAsia="Arial" w:hAnsi="Arial"/>
          <w:b w:val="0"/>
          <w:bCs w:val="0"/>
          <w:i w:val="1"/>
          <w:iCs w:val="1"/>
          <w:sz w:val="33"/>
          <w:szCs w:val="33"/>
        </w:rPr>
      </w:pPr>
      <w:bookmarkStart w:colFirst="0" w:colLast="0" w:name="_heading=h.jzgk16785e0n" w:id="6"/>
      <w:bookmarkEnd w:id="6"/>
      <w:r w:rsidDel="00000000" w:rsidR="00000000" w:rsidRPr="00000000">
        <w:rPr>
          <w:rFonts w:ascii="Arial" w:cs="Arial" w:eastAsia="Arial" w:hAnsi="Arial"/>
          <w:b w:val="0"/>
          <w:bCs w:val="0"/>
          <w:i w:val="1"/>
          <w:iCs w:val="1"/>
          <w:sz w:val="33"/>
          <w:szCs w:val="33"/>
          <w:rtl w:val="0"/>
        </w:rPr>
        <w:t xml:space="preserve">Hallazgos:</w:t>
      </w:r>
    </w:p>
    <w:p w:rsidR="00000000" w:rsidDel="00000000" w:rsidP="00000000" w:rsidRDefault="00000000" w:rsidRPr="00000000" w14:paraId="000000C2">
      <w:pPr>
        <w:widowControl w:val="0"/>
        <w:numPr>
          <w:ilvl w:val="0"/>
          <w:numId w:val="5"/>
        </w:numPr>
        <w:spacing w:after="0" w:afterAutospacing="0" w:lineRule="auto"/>
        <w:ind w:left="720" w:hanging="360"/>
        <w:rPr>
          <w:i w:val="1"/>
          <w:iCs w:val="1"/>
          <w:color w:val="000000"/>
        </w:rPr>
      </w:pPr>
      <w:r w:rsidDel="00000000" w:rsidR="00000000" w:rsidRPr="00000000">
        <w:rPr>
          <w:rFonts w:ascii="Arial" w:cs="Arial" w:eastAsia="Arial" w:hAnsi="Arial"/>
          <w:i w:val="1"/>
          <w:iCs w:val="1"/>
          <w:sz w:val="21"/>
          <w:szCs w:val="21"/>
          <w:rtl w:val="0"/>
        </w:rPr>
        <w:t xml:space="preserve">ID: SEC-01</w:t>
      </w:r>
    </w:p>
    <w:p w:rsidR="00000000" w:rsidDel="00000000" w:rsidP="00000000" w:rsidRDefault="00000000" w:rsidRPr="00000000" w14:paraId="000000C3">
      <w:pPr>
        <w:widowControl w:val="0"/>
        <w:numPr>
          <w:ilvl w:val="0"/>
          <w:numId w:val="5"/>
        </w:numPr>
        <w:spacing w:after="0" w:afterAutospacing="0" w:lineRule="auto"/>
        <w:ind w:left="720" w:hanging="360"/>
        <w:rPr>
          <w:i w:val="1"/>
          <w:iCs w:val="1"/>
          <w:color w:val="000000"/>
        </w:rPr>
      </w:pPr>
      <w:r w:rsidDel="00000000" w:rsidR="00000000" w:rsidRPr="00000000">
        <w:rPr>
          <w:rFonts w:ascii="Arial" w:cs="Arial" w:eastAsia="Arial" w:hAnsi="Arial"/>
          <w:i w:val="1"/>
          <w:iCs w:val="1"/>
          <w:sz w:val="21"/>
          <w:szCs w:val="21"/>
          <w:rtl w:val="0"/>
        </w:rPr>
        <w:t xml:space="preserve">Título: Headers de seguridad HTTP ausentes en todos los endpoints</w:t>
      </w:r>
    </w:p>
    <w:p w:rsidR="00000000" w:rsidDel="00000000" w:rsidP="00000000" w:rsidRDefault="00000000" w:rsidRPr="00000000" w14:paraId="000000C4">
      <w:pPr>
        <w:widowControl w:val="0"/>
        <w:numPr>
          <w:ilvl w:val="0"/>
          <w:numId w:val="5"/>
        </w:numPr>
        <w:spacing w:after="0" w:afterAutospacing="0" w:lineRule="auto"/>
        <w:ind w:left="720" w:hanging="360"/>
        <w:rPr>
          <w:i w:val="1"/>
          <w:iCs w:val="1"/>
          <w:color w:val="000000"/>
        </w:rPr>
      </w:pPr>
      <w:r w:rsidDel="00000000" w:rsidR="00000000" w:rsidRPr="00000000">
        <w:rPr>
          <w:rFonts w:ascii="Arial" w:cs="Arial" w:eastAsia="Arial" w:hAnsi="Arial"/>
          <w:i w:val="1"/>
          <w:iCs w:val="1"/>
          <w:sz w:val="21"/>
          <w:szCs w:val="21"/>
          <w:rtl w:val="0"/>
        </w:rPr>
        <w:t xml:space="preserve">Severidad: </w:t>
      </w:r>
      <w:r w:rsidDel="00000000" w:rsidR="00000000" w:rsidRPr="00000000">
        <w:rPr>
          <w:rFonts w:ascii="Arial" w:cs="Arial" w:eastAsia="Arial" w:hAnsi="Arial"/>
          <w:b w:val="1"/>
          <w:bCs w:val="1"/>
          <w:i w:val="1"/>
          <w:iCs w:val="1"/>
          <w:sz w:val="21"/>
          <w:szCs w:val="21"/>
          <w:rtl w:val="0"/>
        </w:rPr>
        <w:t xml:space="preserve">MEDIUM</w:t>
      </w:r>
    </w:p>
    <w:p w:rsidR="00000000" w:rsidDel="00000000" w:rsidP="00000000" w:rsidRDefault="00000000" w:rsidRPr="00000000" w14:paraId="000000C5">
      <w:pPr>
        <w:widowControl w:val="0"/>
        <w:numPr>
          <w:ilvl w:val="0"/>
          <w:numId w:val="5"/>
        </w:numPr>
        <w:spacing w:after="0" w:afterAutospacing="0" w:lineRule="auto"/>
        <w:ind w:left="720" w:hanging="360"/>
        <w:rPr>
          <w:i w:val="1"/>
          <w:iCs w:val="1"/>
          <w:color w:val="000000"/>
        </w:rPr>
      </w:pPr>
      <w:r w:rsidDel="00000000" w:rsidR="00000000" w:rsidRPr="00000000">
        <w:rPr>
          <w:rFonts w:ascii="Arial" w:cs="Arial" w:eastAsia="Arial" w:hAnsi="Arial"/>
          <w:i w:val="1"/>
          <w:iCs w:val="1"/>
          <w:sz w:val="21"/>
          <w:szCs w:val="21"/>
          <w:rtl w:val="0"/>
        </w:rPr>
        <w:t xml:space="preserve">Descripción: La API no configura headers de seguridad HTTP estándar en ninguna respuesta. Los headers </w:t>
      </w:r>
      <w:r w:rsidDel="00000000" w:rsidR="00000000" w:rsidRPr="00000000">
        <w:rPr>
          <w:rFonts w:ascii="Arial" w:cs="Arial" w:eastAsia="Arial" w:hAnsi="Arial"/>
          <w:i w:val="1"/>
          <w:iCs w:val="1"/>
          <w:sz w:val="21"/>
          <w:szCs w:val="21"/>
          <w:rtl w:val="0"/>
        </w:rPr>
        <w:t xml:space="preserve">Content-Security-Policy</w:t>
      </w:r>
      <w:r w:rsidDel="00000000" w:rsidR="00000000" w:rsidRPr="00000000">
        <w:rPr>
          <w:rFonts w:ascii="Arial" w:cs="Arial" w:eastAsia="Arial" w:hAnsi="Arial"/>
          <w:i w:val="1"/>
          <w:iCs w:val="1"/>
          <w:sz w:val="21"/>
          <w:szCs w:val="21"/>
          <w:rtl w:val="0"/>
        </w:rPr>
        <w:t xml:space="preserve">, </w:t>
      </w:r>
      <w:r w:rsidDel="00000000" w:rsidR="00000000" w:rsidRPr="00000000">
        <w:rPr>
          <w:rFonts w:ascii="Arial" w:cs="Arial" w:eastAsia="Arial" w:hAnsi="Arial"/>
          <w:i w:val="1"/>
          <w:iCs w:val="1"/>
          <w:sz w:val="21"/>
          <w:szCs w:val="21"/>
          <w:rtl w:val="0"/>
        </w:rPr>
        <w:t xml:space="preserve">Strict-Transport-Security</w:t>
      </w:r>
      <w:r w:rsidDel="00000000" w:rsidR="00000000" w:rsidRPr="00000000">
        <w:rPr>
          <w:rFonts w:ascii="Arial" w:cs="Arial" w:eastAsia="Arial" w:hAnsi="Arial"/>
          <w:i w:val="1"/>
          <w:iCs w:val="1"/>
          <w:sz w:val="21"/>
          <w:szCs w:val="21"/>
          <w:rtl w:val="0"/>
        </w:rPr>
        <w:t xml:space="preserve">, </w:t>
      </w:r>
      <w:r w:rsidDel="00000000" w:rsidR="00000000" w:rsidRPr="00000000">
        <w:rPr>
          <w:rFonts w:ascii="Arial" w:cs="Arial" w:eastAsia="Arial" w:hAnsi="Arial"/>
          <w:i w:val="1"/>
          <w:iCs w:val="1"/>
          <w:sz w:val="21"/>
          <w:szCs w:val="21"/>
          <w:rtl w:val="0"/>
        </w:rPr>
        <w:t xml:space="preserve">X-Frame-Options</w:t>
      </w:r>
      <w:r w:rsidDel="00000000" w:rsidR="00000000" w:rsidRPr="00000000">
        <w:rPr>
          <w:rFonts w:ascii="Arial" w:cs="Arial" w:eastAsia="Arial" w:hAnsi="Arial"/>
          <w:i w:val="1"/>
          <w:iCs w:val="1"/>
          <w:sz w:val="21"/>
          <w:szCs w:val="21"/>
          <w:rtl w:val="0"/>
        </w:rPr>
        <w:t xml:space="preserve"> y </w:t>
      </w:r>
      <w:r w:rsidDel="00000000" w:rsidR="00000000" w:rsidRPr="00000000">
        <w:rPr>
          <w:rFonts w:ascii="Arial" w:cs="Arial" w:eastAsia="Arial" w:hAnsi="Arial"/>
          <w:i w:val="1"/>
          <w:iCs w:val="1"/>
          <w:sz w:val="21"/>
          <w:szCs w:val="21"/>
          <w:rtl w:val="0"/>
        </w:rPr>
        <w:t xml:space="preserve">X-Content-Type-Options</w:t>
      </w:r>
      <w:r w:rsidDel="00000000" w:rsidR="00000000" w:rsidRPr="00000000">
        <w:rPr>
          <w:rFonts w:ascii="Arial" w:cs="Arial" w:eastAsia="Arial" w:hAnsi="Arial"/>
          <w:i w:val="1"/>
          <w:iCs w:val="1"/>
          <w:sz w:val="21"/>
          <w:szCs w:val="21"/>
          <w:rtl w:val="0"/>
        </w:rPr>
        <w:t xml:space="preserve"> están ausentes. Ademas, el header </w:t>
      </w:r>
      <w:r w:rsidDel="00000000" w:rsidR="00000000" w:rsidRPr="00000000">
        <w:rPr>
          <w:rFonts w:ascii="Arial" w:cs="Arial" w:eastAsia="Arial" w:hAnsi="Arial"/>
          <w:i w:val="1"/>
          <w:iCs w:val="1"/>
          <w:sz w:val="21"/>
          <w:szCs w:val="21"/>
          <w:rtl w:val="0"/>
        </w:rPr>
        <w:t xml:space="preserve">X-Powered-By: Express</w:t>
      </w:r>
      <w:r w:rsidDel="00000000" w:rsidR="00000000" w:rsidRPr="00000000">
        <w:rPr>
          <w:rFonts w:ascii="Arial" w:cs="Arial" w:eastAsia="Arial" w:hAnsi="Arial"/>
          <w:i w:val="1"/>
          <w:iCs w:val="1"/>
          <w:sz w:val="21"/>
          <w:szCs w:val="21"/>
          <w:rtl w:val="0"/>
        </w:rPr>
        <w:t xml:space="preserve"> revela información de la tecnología subyacente.</w:t>
      </w:r>
    </w:p>
    <w:p w:rsidR="00000000" w:rsidDel="00000000" w:rsidP="00000000" w:rsidRDefault="00000000" w:rsidRPr="00000000" w14:paraId="000000C6">
      <w:pPr>
        <w:widowControl w:val="0"/>
        <w:numPr>
          <w:ilvl w:val="0"/>
          <w:numId w:val="5"/>
        </w:numPr>
        <w:spacing w:after="0" w:afterAutospacing="0" w:lineRule="auto"/>
        <w:ind w:left="720" w:hanging="360"/>
        <w:rPr>
          <w:i w:val="1"/>
          <w:iCs w:val="1"/>
          <w:color w:val="000000"/>
        </w:rPr>
      </w:pPr>
      <w:r w:rsidDel="00000000" w:rsidR="00000000" w:rsidRPr="00000000">
        <w:rPr>
          <w:rFonts w:ascii="Arial" w:cs="Arial" w:eastAsia="Arial" w:hAnsi="Arial"/>
          <w:i w:val="1"/>
          <w:iCs w:val="1"/>
          <w:sz w:val="21"/>
          <w:szCs w:val="21"/>
          <w:rtl w:val="0"/>
        </w:rPr>
        <w:t xml:space="preserve">Pasos de reproducción:</w:t>
      </w:r>
    </w:p>
    <w:p w:rsidR="00000000" w:rsidDel="00000000" w:rsidP="00000000" w:rsidRDefault="00000000" w:rsidRPr="00000000" w14:paraId="000000C7">
      <w:pPr>
        <w:widowControl w:val="0"/>
        <w:numPr>
          <w:ilvl w:val="1"/>
          <w:numId w:val="5"/>
        </w:numPr>
        <w:spacing w:after="0" w:afterAutospacing="0" w:lineRule="auto"/>
        <w:ind w:left="1440" w:hanging="360"/>
        <w:rPr>
          <w:i w:val="1"/>
          <w:iCs w:val="1"/>
          <w:color w:val="000000"/>
        </w:rPr>
      </w:pPr>
      <w:r w:rsidDel="00000000" w:rsidR="00000000" w:rsidRPr="00000000">
        <w:rPr>
          <w:rFonts w:ascii="Arial" w:cs="Arial" w:eastAsia="Arial" w:hAnsi="Arial"/>
          <w:i w:val="1"/>
          <w:iCs w:val="1"/>
          <w:sz w:val="21"/>
          <w:szCs w:val="21"/>
          <w:rtl w:val="0"/>
        </w:rPr>
        <w:t xml:space="preserve">Levantar la API: </w:t>
      </w:r>
      <w:r w:rsidDel="00000000" w:rsidR="00000000" w:rsidRPr="00000000">
        <w:rPr>
          <w:rFonts w:ascii="Arial" w:cs="Arial" w:eastAsia="Arial" w:hAnsi="Arial"/>
          <w:i w:val="1"/>
          <w:iCs w:val="1"/>
          <w:sz w:val="21"/>
          <w:szCs w:val="21"/>
          <w:rtl w:val="0"/>
        </w:rPr>
        <w:t xml:space="preserve">cd apps/api &amp;&amp; npm run dev</w:t>
      </w:r>
    </w:p>
    <w:p w:rsidR="00000000" w:rsidDel="00000000" w:rsidP="00000000" w:rsidRDefault="00000000" w:rsidRPr="00000000" w14:paraId="000000C8">
      <w:pPr>
        <w:widowControl w:val="0"/>
        <w:numPr>
          <w:ilvl w:val="1"/>
          <w:numId w:val="5"/>
        </w:numPr>
        <w:spacing w:after="0" w:afterAutospacing="0" w:lineRule="auto"/>
        <w:ind w:left="1440" w:hanging="360"/>
        <w:rPr>
          <w:i w:val="1"/>
          <w:iCs w:val="1"/>
          <w:color w:val="000000"/>
        </w:rPr>
      </w:pPr>
      <w:r w:rsidDel="00000000" w:rsidR="00000000" w:rsidRPr="00000000">
        <w:rPr>
          <w:rFonts w:ascii="Arial" w:cs="Arial" w:eastAsia="Arial" w:hAnsi="Arial"/>
          <w:i w:val="1"/>
          <w:iCs w:val="1"/>
          <w:sz w:val="21"/>
          <w:szCs w:val="21"/>
          <w:rtl w:val="0"/>
        </w:rPr>
        <w:t xml:space="preserve">Realizar petición HTTP: </w:t>
      </w:r>
      <w:r w:rsidDel="00000000" w:rsidR="00000000" w:rsidRPr="00000000">
        <w:rPr>
          <w:rFonts w:ascii="Arial" w:cs="Arial" w:eastAsia="Arial" w:hAnsi="Arial"/>
          <w:i w:val="1"/>
          <w:iCs w:val="1"/>
          <w:sz w:val="21"/>
          <w:szCs w:val="21"/>
          <w:rtl w:val="0"/>
        </w:rPr>
        <w:t xml:space="preserve">curl -I http://localhost:3001/health</w:t>
      </w:r>
    </w:p>
    <w:p w:rsidR="00000000" w:rsidDel="00000000" w:rsidP="00000000" w:rsidRDefault="00000000" w:rsidRPr="00000000" w14:paraId="000000C9">
      <w:pPr>
        <w:widowControl w:val="0"/>
        <w:numPr>
          <w:ilvl w:val="1"/>
          <w:numId w:val="5"/>
        </w:numPr>
        <w:spacing w:after="140" w:lineRule="auto"/>
        <w:ind w:left="1440" w:hanging="360"/>
        <w:rPr>
          <w:i w:val="1"/>
          <w:iCs w:val="1"/>
          <w:color w:val="000000"/>
        </w:rPr>
      </w:pPr>
      <w:r w:rsidDel="00000000" w:rsidR="00000000" w:rsidRPr="00000000">
        <w:rPr>
          <w:rFonts w:ascii="Arial" w:cs="Arial" w:eastAsia="Arial" w:hAnsi="Arial"/>
          <w:i w:val="1"/>
          <w:iCs w:val="1"/>
          <w:sz w:val="21"/>
          <w:szCs w:val="21"/>
          <w:rtl w:val="0"/>
        </w:rPr>
        <w:t xml:space="preserve">Observar los headers de respuesta: ningún header de seguridad está presente.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Evidencia:</w:t>
        <w:br w:type="textWrapping"/>
      </w:r>
      <w:r w:rsidDel="00000000" w:rsidR="00000000" w:rsidRPr="00000000">
        <w:rPr>
          <w:rFonts w:ascii="Arial" w:cs="Arial" w:eastAsia="Arial" w:hAnsi="Arial"/>
          <w:i w:val="1"/>
          <w:iCs w:val="1"/>
          <w:sz w:val="21"/>
          <w:szCs w:val="21"/>
          <w:rtl w:val="0"/>
        </w:rPr>
        <w:t xml:space="preserve">HTTP/1.1 200 OK</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X-Powered-By: Express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Access-Control-Allow-Origin: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Content-Type: application/json; charset=utf-8</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 Sin: Content-Security-Policy, Strict-Transport-Security, X-Frame-Options, X-Content-Type-Options</w:t>
      </w:r>
      <w:r w:rsidDel="00000000" w:rsidR="00000000" w:rsidRPr="00000000">
        <w:rPr>
          <w:rtl w:val="0"/>
        </w:rPr>
      </w:r>
    </w:p>
    <w:p w:rsidR="00000000" w:rsidDel="00000000" w:rsidP="00000000" w:rsidRDefault="00000000" w:rsidRPr="00000000" w14:paraId="000000CF">
      <w:pPr>
        <w:widowControl w:val="0"/>
        <w:numPr>
          <w:ilvl w:val="0"/>
          <w:numId w:val="5"/>
        </w:numPr>
        <w:spacing w:after="140" w:lineRule="auto"/>
        <w:ind w:left="720" w:hanging="360"/>
        <w:rPr>
          <w:i w:val="1"/>
          <w:iCs w:val="1"/>
          <w:color w:val="000000"/>
        </w:rPr>
      </w:pPr>
      <w:r w:rsidDel="00000000" w:rsidR="00000000" w:rsidRPr="00000000">
        <w:rPr>
          <w:rFonts w:ascii="Arial" w:cs="Arial" w:eastAsia="Arial" w:hAnsi="Arial"/>
          <w:i w:val="1"/>
          <w:iCs w:val="1"/>
          <w:sz w:val="21"/>
          <w:szCs w:val="21"/>
          <w:rtl w:val="0"/>
        </w:rPr>
        <w:t xml:space="preserve">Impacto: Ausencia de </w:t>
      </w:r>
      <w:r w:rsidDel="00000000" w:rsidR="00000000" w:rsidRPr="00000000">
        <w:rPr>
          <w:rFonts w:ascii="Arial" w:cs="Arial" w:eastAsia="Arial" w:hAnsi="Arial"/>
          <w:i w:val="1"/>
          <w:iCs w:val="1"/>
          <w:sz w:val="21"/>
          <w:szCs w:val="21"/>
          <w:rtl w:val="0"/>
        </w:rPr>
        <w:t xml:space="preserve">X-Content-Type-Options</w:t>
      </w:r>
      <w:r w:rsidDel="00000000" w:rsidR="00000000" w:rsidRPr="00000000">
        <w:rPr>
          <w:rFonts w:ascii="Arial" w:cs="Arial" w:eastAsia="Arial" w:hAnsi="Arial"/>
          <w:i w:val="1"/>
          <w:iCs w:val="1"/>
          <w:sz w:val="21"/>
          <w:szCs w:val="21"/>
          <w:rtl w:val="0"/>
        </w:rPr>
        <w:t xml:space="preserve"> puede permitir MIME-type sniffing. Ausencia de </w:t>
      </w:r>
      <w:r w:rsidDel="00000000" w:rsidR="00000000" w:rsidRPr="00000000">
        <w:rPr>
          <w:rFonts w:ascii="Arial" w:cs="Arial" w:eastAsia="Arial" w:hAnsi="Arial"/>
          <w:i w:val="1"/>
          <w:iCs w:val="1"/>
          <w:sz w:val="21"/>
          <w:szCs w:val="21"/>
          <w:rtl w:val="0"/>
        </w:rPr>
        <w:t xml:space="preserve">X-Frame-Options</w:t>
      </w:r>
      <w:r w:rsidDel="00000000" w:rsidR="00000000" w:rsidRPr="00000000">
        <w:rPr>
          <w:rFonts w:ascii="Arial" w:cs="Arial" w:eastAsia="Arial" w:hAnsi="Arial"/>
          <w:i w:val="1"/>
          <w:iCs w:val="1"/>
          <w:sz w:val="21"/>
          <w:szCs w:val="21"/>
          <w:rtl w:val="0"/>
        </w:rPr>
        <w:t xml:space="preserve"> puede permitir clickjacking. </w:t>
      </w:r>
      <w:r w:rsidDel="00000000" w:rsidR="00000000" w:rsidRPr="00000000">
        <w:rPr>
          <w:rFonts w:ascii="Arial" w:cs="Arial" w:eastAsia="Arial" w:hAnsi="Arial"/>
          <w:i w:val="1"/>
          <w:iCs w:val="1"/>
          <w:sz w:val="21"/>
          <w:szCs w:val="21"/>
          <w:rtl w:val="0"/>
        </w:rPr>
        <w:t xml:space="preserve">X-Powered-By</w:t>
      </w:r>
      <w:r w:rsidDel="00000000" w:rsidR="00000000" w:rsidRPr="00000000">
        <w:rPr>
          <w:rFonts w:ascii="Arial" w:cs="Arial" w:eastAsia="Arial" w:hAnsi="Arial"/>
          <w:i w:val="1"/>
          <w:iCs w:val="1"/>
          <w:sz w:val="21"/>
          <w:szCs w:val="21"/>
          <w:rtl w:val="0"/>
        </w:rPr>
        <w:t xml:space="preserve"> facilita fingerprinting del servidor. CORS abierto (</w:t>
      </w:r>
      <w:r w:rsidDel="00000000" w:rsidR="00000000" w:rsidRPr="00000000">
        <w:rPr>
          <w:rFonts w:ascii="Arial" w:cs="Arial" w:eastAsia="Arial" w:hAnsi="Arial"/>
          <w:i w:val="1"/>
          <w:iCs w:val="1"/>
          <w:sz w:val="21"/>
          <w:szCs w:val="21"/>
          <w:rtl w:val="0"/>
        </w:rPr>
        <w:t xml:space="preserve">*</w:t>
      </w:r>
      <w:r w:rsidDel="00000000" w:rsidR="00000000" w:rsidRPr="00000000">
        <w:rPr>
          <w:rFonts w:ascii="Arial" w:cs="Arial" w:eastAsia="Arial" w:hAnsi="Arial"/>
          <w:i w:val="1"/>
          <w:iCs w:val="1"/>
          <w:sz w:val="21"/>
          <w:szCs w:val="21"/>
          <w:rtl w:val="0"/>
        </w:rPr>
        <w:t xml:space="preserve">) puede facilitar ataques CSRF en combinación con otras vulnerabilidades.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Remediación propuesta: Instalar y configurar el middleware </w:t>
      </w:r>
      <w:r w:rsidDel="00000000" w:rsidR="00000000" w:rsidRPr="00000000">
        <w:rPr>
          <w:rFonts w:ascii="Arial" w:cs="Arial" w:eastAsia="Arial" w:hAnsi="Arial"/>
          <w:i w:val="1"/>
          <w:iCs w:val="1"/>
          <w:sz w:val="21"/>
          <w:szCs w:val="21"/>
          <w:rtl w:val="0"/>
        </w:rPr>
        <w:t xml:space="preserve">helmet</w:t>
      </w:r>
      <w:r w:rsidDel="00000000" w:rsidR="00000000" w:rsidRPr="00000000">
        <w:rPr>
          <w:rFonts w:ascii="Arial" w:cs="Arial" w:eastAsia="Arial" w:hAnsi="Arial"/>
          <w:i w:val="1"/>
          <w:iCs w:val="1"/>
          <w:sz w:val="21"/>
          <w:szCs w:val="21"/>
          <w:rtl w:val="0"/>
        </w:rPr>
        <w:t xml:space="preserve"> para Express:</w:t>
        <w:br w:type="textWrapping"/>
      </w:r>
      <w:r w:rsidDel="00000000" w:rsidR="00000000" w:rsidRPr="00000000">
        <w:rPr>
          <w:rFonts w:ascii="Arial" w:cs="Arial" w:eastAsia="Arial" w:hAnsi="Arial"/>
          <w:i w:val="1"/>
          <w:iCs w:val="1"/>
          <w:sz w:val="21"/>
          <w:szCs w:val="21"/>
          <w:rtl w:val="0"/>
        </w:rPr>
        <w:t xml:space="preserve">npm install helmet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import</w:t>
      </w:r>
      <w:r w:rsidDel="00000000" w:rsidR="00000000" w:rsidRPr="00000000">
        <w:rPr>
          <w:rFonts w:ascii="Arial" w:cs="Arial" w:eastAsia="Arial" w:hAnsi="Arial"/>
          <w:i w:val="1"/>
          <w:iCs w:val="1"/>
          <w:sz w:val="21"/>
          <w:szCs w:val="21"/>
          <w:rtl w:val="0"/>
        </w:rPr>
        <w:t xml:space="preserve"> helmet </w:t>
      </w:r>
      <w:r w:rsidDel="00000000" w:rsidR="00000000" w:rsidRPr="00000000">
        <w:rPr>
          <w:rFonts w:ascii="Arial" w:cs="Arial" w:eastAsia="Arial" w:hAnsi="Arial"/>
          <w:i w:val="1"/>
          <w:iCs w:val="1"/>
          <w:sz w:val="21"/>
          <w:szCs w:val="21"/>
          <w:rtl w:val="0"/>
        </w:rPr>
        <w:t xml:space="preserve">from</w:t>
      </w:r>
      <w:r w:rsidDel="00000000" w:rsidR="00000000" w:rsidRPr="00000000">
        <w:rPr>
          <w:rFonts w:ascii="Arial" w:cs="Arial" w:eastAsia="Arial" w:hAnsi="Arial"/>
          <w:i w:val="1"/>
          <w:iCs w:val="1"/>
          <w:sz w:val="21"/>
          <w:szCs w:val="21"/>
          <w:rtl w:val="0"/>
        </w:rPr>
        <w:t xml:space="preserve"> </w:t>
      </w:r>
      <w:r w:rsidDel="00000000" w:rsidR="00000000" w:rsidRPr="00000000">
        <w:rPr>
          <w:rFonts w:ascii="Arial" w:cs="Arial" w:eastAsia="Arial" w:hAnsi="Arial"/>
          <w:i w:val="1"/>
          <w:iCs w:val="1"/>
          <w:sz w:val="21"/>
          <w:szCs w:val="21"/>
          <w:rtl w:val="0"/>
        </w:rPr>
        <w:t xml:space="preserve">'helmet'</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app.</w:t>
      </w:r>
      <w:r w:rsidDel="00000000" w:rsidR="00000000" w:rsidRPr="00000000">
        <w:rPr>
          <w:rFonts w:ascii="Arial" w:cs="Arial" w:eastAsia="Arial" w:hAnsi="Arial"/>
          <w:i w:val="1"/>
          <w:iCs w:val="1"/>
          <w:sz w:val="21"/>
          <w:szCs w:val="21"/>
          <w:rtl w:val="0"/>
        </w:rPr>
        <w:t xml:space="preserve">use</w:t>
      </w:r>
      <w:r w:rsidDel="00000000" w:rsidR="00000000" w:rsidRPr="00000000">
        <w:rPr>
          <w:rFonts w:ascii="Arial" w:cs="Arial" w:eastAsia="Arial" w:hAnsi="Arial"/>
          <w:i w:val="1"/>
          <w:iCs w:val="1"/>
          <w:sz w:val="21"/>
          <w:szCs w:val="21"/>
          <w:rtl w:val="0"/>
        </w:rPr>
        <w:t xml:space="preserve">(</w:t>
      </w:r>
      <w:r w:rsidDel="00000000" w:rsidR="00000000" w:rsidRPr="00000000">
        <w:rPr>
          <w:rFonts w:ascii="Arial" w:cs="Arial" w:eastAsia="Arial" w:hAnsi="Arial"/>
          <w:i w:val="1"/>
          <w:iCs w:val="1"/>
          <w:sz w:val="21"/>
          <w:szCs w:val="21"/>
          <w:rtl w:val="0"/>
        </w:rPr>
        <w:t xml:space="preserve">helmet</w:t>
      </w:r>
      <w:r w:rsidDel="00000000" w:rsidR="00000000" w:rsidRPr="00000000">
        <w:rPr>
          <w:rFonts w:ascii="Arial" w:cs="Arial" w:eastAsia="Arial" w:hAnsi="Arial"/>
          <w:i w:val="1"/>
          <w:iCs w:val="1"/>
          <w:sz w:val="21"/>
          <w:szCs w:val="21"/>
          <w:rtl w:val="0"/>
        </w:rPr>
        <w:t xml:space="preser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app.</w:t>
      </w:r>
      <w:r w:rsidDel="00000000" w:rsidR="00000000" w:rsidRPr="00000000">
        <w:rPr>
          <w:rFonts w:ascii="Arial" w:cs="Arial" w:eastAsia="Arial" w:hAnsi="Arial"/>
          <w:i w:val="1"/>
          <w:iCs w:val="1"/>
          <w:sz w:val="21"/>
          <w:szCs w:val="21"/>
          <w:rtl w:val="0"/>
        </w:rPr>
        <w:t xml:space="preserve">disable</w:t>
      </w:r>
      <w:r w:rsidDel="00000000" w:rsidR="00000000" w:rsidRPr="00000000">
        <w:rPr>
          <w:rFonts w:ascii="Arial" w:cs="Arial" w:eastAsia="Arial" w:hAnsi="Arial"/>
          <w:i w:val="1"/>
          <w:iCs w:val="1"/>
          <w:sz w:val="21"/>
          <w:szCs w:val="21"/>
          <w:rtl w:val="0"/>
        </w:rPr>
        <w:t xml:space="preserve">(</w:t>
      </w:r>
      <w:r w:rsidDel="00000000" w:rsidR="00000000" w:rsidRPr="00000000">
        <w:rPr>
          <w:rFonts w:ascii="Arial" w:cs="Arial" w:eastAsia="Arial" w:hAnsi="Arial"/>
          <w:i w:val="1"/>
          <w:iCs w:val="1"/>
          <w:sz w:val="21"/>
          <w:szCs w:val="21"/>
          <w:rtl w:val="0"/>
        </w:rPr>
        <w:t xml:space="preserve">'x-powered-by'</w:t>
      </w:r>
      <w:r w:rsidDel="00000000" w:rsidR="00000000" w:rsidRPr="00000000">
        <w:rPr>
          <w:rFonts w:ascii="Arial" w:cs="Arial" w:eastAsia="Arial" w:hAnsi="Arial"/>
          <w:i w:val="1"/>
          <w:iCs w:val="1"/>
          <w:sz w:val="21"/>
          <w:szCs w:val="21"/>
          <w:rtl w:val="0"/>
        </w:rPr>
        <w:t xml:space="preserve">)</w:t>
      </w:r>
    </w:p>
    <w:p w:rsidR="00000000" w:rsidDel="00000000" w:rsidP="00000000" w:rsidRDefault="00000000" w:rsidRPr="00000000" w14:paraId="000000D4">
      <w:pPr>
        <w:widowControl w:val="0"/>
        <w:spacing w:after="40" w:before="4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D5">
      <w:pPr>
        <w:widowControl w:val="0"/>
        <w:spacing w:after="40" w:before="4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D6">
      <w:pPr>
        <w:widowControl w:val="0"/>
        <w:numPr>
          <w:ilvl w:val="0"/>
          <w:numId w:val="1"/>
        </w:numPr>
        <w:spacing w:after="0" w:afterAutospacing="0" w:lineRule="auto"/>
        <w:ind w:left="720" w:hanging="360"/>
        <w:rPr>
          <w:i w:val="1"/>
          <w:iCs w:val="1"/>
          <w:color w:val="000000"/>
        </w:rPr>
      </w:pPr>
      <w:r w:rsidDel="00000000" w:rsidR="00000000" w:rsidRPr="00000000">
        <w:rPr>
          <w:rFonts w:ascii="Arial" w:cs="Arial" w:eastAsia="Arial" w:hAnsi="Arial"/>
          <w:i w:val="1"/>
          <w:iCs w:val="1"/>
          <w:sz w:val="21"/>
          <w:szCs w:val="21"/>
          <w:rtl w:val="0"/>
        </w:rPr>
        <w:t xml:space="preserve">ID: SEC-02</w:t>
      </w:r>
    </w:p>
    <w:p w:rsidR="00000000" w:rsidDel="00000000" w:rsidP="00000000" w:rsidRDefault="00000000" w:rsidRPr="00000000" w14:paraId="000000D7">
      <w:pPr>
        <w:widowControl w:val="0"/>
        <w:numPr>
          <w:ilvl w:val="0"/>
          <w:numId w:val="1"/>
        </w:numPr>
        <w:spacing w:after="0" w:afterAutospacing="0" w:lineRule="auto"/>
        <w:ind w:left="720" w:hanging="360"/>
        <w:rPr>
          <w:i w:val="1"/>
          <w:iCs w:val="1"/>
          <w:color w:val="000000"/>
        </w:rPr>
      </w:pPr>
      <w:r w:rsidDel="00000000" w:rsidR="00000000" w:rsidRPr="00000000">
        <w:rPr>
          <w:rFonts w:ascii="Arial" w:cs="Arial" w:eastAsia="Arial" w:hAnsi="Arial"/>
          <w:i w:val="1"/>
          <w:iCs w:val="1"/>
          <w:sz w:val="21"/>
          <w:szCs w:val="21"/>
          <w:rtl w:val="0"/>
        </w:rPr>
        <w:t xml:space="preserve">Título: Vulnerabilidades de dependencias HIGH/CRITICAL en npm audit</w:t>
      </w:r>
    </w:p>
    <w:p w:rsidR="00000000" w:rsidDel="00000000" w:rsidP="00000000" w:rsidRDefault="00000000" w:rsidRPr="00000000" w14:paraId="000000D8">
      <w:pPr>
        <w:widowControl w:val="0"/>
        <w:numPr>
          <w:ilvl w:val="0"/>
          <w:numId w:val="1"/>
        </w:numPr>
        <w:spacing w:after="0" w:afterAutospacing="0" w:lineRule="auto"/>
        <w:ind w:left="720" w:hanging="360"/>
        <w:rPr>
          <w:i w:val="1"/>
          <w:iCs w:val="1"/>
          <w:color w:val="000000"/>
        </w:rPr>
      </w:pPr>
      <w:r w:rsidDel="00000000" w:rsidR="00000000" w:rsidRPr="00000000">
        <w:rPr>
          <w:rFonts w:ascii="Arial" w:cs="Arial" w:eastAsia="Arial" w:hAnsi="Arial"/>
          <w:i w:val="1"/>
          <w:iCs w:val="1"/>
          <w:sz w:val="21"/>
          <w:szCs w:val="21"/>
          <w:rtl w:val="0"/>
        </w:rPr>
        <w:t xml:space="preserve">Severidad: </w:t>
      </w:r>
      <w:r w:rsidDel="00000000" w:rsidR="00000000" w:rsidRPr="00000000">
        <w:rPr>
          <w:rFonts w:ascii="Arial" w:cs="Arial" w:eastAsia="Arial" w:hAnsi="Arial"/>
          <w:b w:val="1"/>
          <w:bCs w:val="1"/>
          <w:i w:val="1"/>
          <w:iCs w:val="1"/>
          <w:sz w:val="21"/>
          <w:szCs w:val="21"/>
          <w:rtl w:val="0"/>
        </w:rPr>
        <w:t xml:space="preserve">HIGH</w:t>
      </w:r>
    </w:p>
    <w:p w:rsidR="00000000" w:rsidDel="00000000" w:rsidP="00000000" w:rsidRDefault="00000000" w:rsidRPr="00000000" w14:paraId="000000D9">
      <w:pPr>
        <w:widowControl w:val="0"/>
        <w:numPr>
          <w:ilvl w:val="0"/>
          <w:numId w:val="1"/>
        </w:numPr>
        <w:spacing w:after="0" w:afterAutospacing="0" w:lineRule="auto"/>
        <w:ind w:left="720" w:hanging="360"/>
        <w:rPr>
          <w:i w:val="1"/>
          <w:iCs w:val="1"/>
          <w:color w:val="000000"/>
        </w:rPr>
      </w:pPr>
      <w:r w:rsidDel="00000000" w:rsidR="00000000" w:rsidRPr="00000000">
        <w:rPr>
          <w:rFonts w:ascii="Arial" w:cs="Arial" w:eastAsia="Arial" w:hAnsi="Arial"/>
          <w:i w:val="1"/>
          <w:iCs w:val="1"/>
          <w:sz w:val="21"/>
          <w:szCs w:val="21"/>
          <w:rtl w:val="0"/>
        </w:rPr>
        <w:t xml:space="preserve">Descripción: El análisis con </w:t>
      </w:r>
      <w:r w:rsidDel="00000000" w:rsidR="00000000" w:rsidRPr="00000000">
        <w:rPr>
          <w:rFonts w:ascii="Arial" w:cs="Arial" w:eastAsia="Arial" w:hAnsi="Arial"/>
          <w:i w:val="1"/>
          <w:iCs w:val="1"/>
          <w:sz w:val="21"/>
          <w:szCs w:val="21"/>
          <w:rtl w:val="0"/>
        </w:rPr>
        <w:t xml:space="preserve">npm audit</w:t>
      </w:r>
      <w:r w:rsidDel="00000000" w:rsidR="00000000" w:rsidRPr="00000000">
        <w:rPr>
          <w:rFonts w:ascii="Arial" w:cs="Arial" w:eastAsia="Arial" w:hAnsi="Arial"/>
          <w:i w:val="1"/>
          <w:iCs w:val="1"/>
          <w:sz w:val="21"/>
          <w:szCs w:val="21"/>
          <w:rtl w:val="0"/>
        </w:rPr>
        <w:t xml:space="preserve"> detectó 8 vulnerabilidades en las dependencias del proyecto, incluyendo 1 CRITICAL y 2 HIGH. La más grave es </w:t>
      </w:r>
      <w:r w:rsidDel="00000000" w:rsidR="00000000" w:rsidRPr="00000000">
        <w:rPr>
          <w:rFonts w:ascii="Arial" w:cs="Arial" w:eastAsia="Arial" w:hAnsi="Arial"/>
          <w:i w:val="1"/>
          <w:iCs w:val="1"/>
          <w:sz w:val="21"/>
          <w:szCs w:val="21"/>
          <w:rtl w:val="0"/>
        </w:rPr>
        <w:t xml:space="preserve">shell-quote</w:t>
      </w:r>
      <w:r w:rsidDel="00000000" w:rsidR="00000000" w:rsidRPr="00000000">
        <w:rPr>
          <w:rFonts w:ascii="Arial" w:cs="Arial" w:eastAsia="Arial" w:hAnsi="Arial"/>
          <w:i w:val="1"/>
          <w:iCs w:val="1"/>
          <w:sz w:val="21"/>
          <w:szCs w:val="21"/>
          <w:rtl w:val="0"/>
        </w:rPr>
        <w:t xml:space="preserve"> (CRITICAL — GHSA-w7jw-789q-3m8p): la función </w:t>
      </w:r>
      <w:r w:rsidDel="00000000" w:rsidR="00000000" w:rsidRPr="00000000">
        <w:rPr>
          <w:rFonts w:ascii="Arial" w:cs="Arial" w:eastAsia="Arial" w:hAnsi="Arial"/>
          <w:i w:val="1"/>
          <w:iCs w:val="1"/>
          <w:sz w:val="21"/>
          <w:szCs w:val="21"/>
          <w:rtl w:val="0"/>
        </w:rPr>
        <w:t xml:space="preserve">quote()</w:t>
      </w:r>
      <w:r w:rsidDel="00000000" w:rsidR="00000000" w:rsidRPr="00000000">
        <w:rPr>
          <w:rFonts w:ascii="Arial" w:cs="Arial" w:eastAsia="Arial" w:hAnsi="Arial"/>
          <w:i w:val="1"/>
          <w:iCs w:val="1"/>
          <w:sz w:val="21"/>
          <w:szCs w:val="21"/>
          <w:rtl w:val="0"/>
        </w:rPr>
        <w:t xml:space="preserve"> no escapa correctamente los newlines en valores de objeto </w:t>
      </w:r>
      <w:r w:rsidDel="00000000" w:rsidR="00000000" w:rsidRPr="00000000">
        <w:rPr>
          <w:rFonts w:ascii="Arial" w:cs="Arial" w:eastAsia="Arial" w:hAnsi="Arial"/>
          <w:i w:val="1"/>
          <w:iCs w:val="1"/>
          <w:sz w:val="21"/>
          <w:szCs w:val="21"/>
          <w:rtl w:val="0"/>
        </w:rPr>
        <w:t xml:space="preserve">.op</w:t>
      </w:r>
      <w:r w:rsidDel="00000000" w:rsidR="00000000" w:rsidRPr="00000000">
        <w:rPr>
          <w:rFonts w:ascii="Arial" w:cs="Arial" w:eastAsia="Arial" w:hAnsi="Arial"/>
          <w:i w:val="1"/>
          <w:iCs w:val="1"/>
          <w:sz w:val="21"/>
          <w:szCs w:val="21"/>
          <w:rtl w:val="0"/>
        </w:rPr>
        <w:t xml:space="preserve">, lo que puede permitir inyección de comandos de shell. Las vulnerabilidades HIGH en </w:t>
      </w:r>
      <w:r w:rsidDel="00000000" w:rsidR="00000000" w:rsidRPr="00000000">
        <w:rPr>
          <w:rFonts w:ascii="Arial" w:cs="Arial" w:eastAsia="Arial" w:hAnsi="Arial"/>
          <w:i w:val="1"/>
          <w:iCs w:val="1"/>
          <w:sz w:val="21"/>
          <w:szCs w:val="21"/>
          <w:rtl w:val="0"/>
        </w:rPr>
        <w:t xml:space="preserve">form-data</w:t>
      </w:r>
      <w:r w:rsidDel="00000000" w:rsidR="00000000" w:rsidRPr="00000000">
        <w:rPr>
          <w:rFonts w:ascii="Arial" w:cs="Arial" w:eastAsia="Arial" w:hAnsi="Arial"/>
          <w:i w:val="1"/>
          <w:iCs w:val="1"/>
          <w:sz w:val="21"/>
          <w:szCs w:val="21"/>
          <w:rtl w:val="0"/>
        </w:rPr>
        <w:t xml:space="preserve"> (CRLF injection) y </w:t>
      </w:r>
      <w:r w:rsidDel="00000000" w:rsidR="00000000" w:rsidRPr="00000000">
        <w:rPr>
          <w:rFonts w:ascii="Arial" w:cs="Arial" w:eastAsia="Arial" w:hAnsi="Arial"/>
          <w:i w:val="1"/>
          <w:iCs w:val="1"/>
          <w:sz w:val="21"/>
          <w:szCs w:val="21"/>
          <w:rtl w:val="0"/>
        </w:rPr>
        <w:t xml:space="preserve">vite</w:t>
      </w:r>
      <w:r w:rsidDel="00000000" w:rsidR="00000000" w:rsidRPr="00000000">
        <w:rPr>
          <w:rFonts w:ascii="Arial" w:cs="Arial" w:eastAsia="Arial" w:hAnsi="Arial"/>
          <w:i w:val="1"/>
          <w:iCs w:val="1"/>
          <w:sz w:val="21"/>
          <w:szCs w:val="21"/>
          <w:rtl w:val="0"/>
        </w:rPr>
        <w:t xml:space="preserve"> (file read, NTLMv2 hash disclosure en Windows) también son relevantes para el entorno de desarrollo.</w:t>
      </w:r>
    </w:p>
    <w:p w:rsidR="00000000" w:rsidDel="00000000" w:rsidP="00000000" w:rsidRDefault="00000000" w:rsidRPr="00000000" w14:paraId="000000DA">
      <w:pPr>
        <w:widowControl w:val="0"/>
        <w:numPr>
          <w:ilvl w:val="0"/>
          <w:numId w:val="1"/>
        </w:numPr>
        <w:spacing w:after="0" w:afterAutospacing="0" w:lineRule="auto"/>
        <w:ind w:left="720" w:hanging="360"/>
        <w:rPr>
          <w:i w:val="1"/>
          <w:iCs w:val="1"/>
          <w:color w:val="000000"/>
        </w:rPr>
      </w:pPr>
      <w:r w:rsidDel="00000000" w:rsidR="00000000" w:rsidRPr="00000000">
        <w:rPr>
          <w:rFonts w:ascii="Arial" w:cs="Arial" w:eastAsia="Arial" w:hAnsi="Arial"/>
          <w:i w:val="1"/>
          <w:iCs w:val="1"/>
          <w:sz w:val="21"/>
          <w:szCs w:val="21"/>
          <w:rtl w:val="0"/>
        </w:rPr>
        <w:t xml:space="preserve">Pasos de reproducción:</w:t>
      </w:r>
    </w:p>
    <w:p w:rsidR="00000000" w:rsidDel="00000000" w:rsidP="00000000" w:rsidRDefault="00000000" w:rsidRPr="00000000" w14:paraId="000000DB">
      <w:pPr>
        <w:widowControl w:val="0"/>
        <w:numPr>
          <w:ilvl w:val="1"/>
          <w:numId w:val="1"/>
        </w:numPr>
        <w:spacing w:after="0" w:afterAutospacing="0" w:lineRule="auto"/>
        <w:ind w:left="1440" w:hanging="360"/>
        <w:rPr>
          <w:i w:val="1"/>
          <w:iCs w:val="1"/>
          <w:color w:val="000000"/>
        </w:rPr>
      </w:pPr>
      <w:r w:rsidDel="00000000" w:rsidR="00000000" w:rsidRPr="00000000">
        <w:rPr>
          <w:rFonts w:ascii="Arial" w:cs="Arial" w:eastAsia="Arial" w:hAnsi="Arial"/>
          <w:i w:val="1"/>
          <w:iCs w:val="1"/>
          <w:sz w:val="21"/>
          <w:szCs w:val="21"/>
          <w:rtl w:val="0"/>
        </w:rPr>
        <w:t xml:space="preserve">Desde la raíz del monorepo: </w:t>
      </w:r>
      <w:r w:rsidDel="00000000" w:rsidR="00000000" w:rsidRPr="00000000">
        <w:rPr>
          <w:rFonts w:ascii="Arial" w:cs="Arial" w:eastAsia="Arial" w:hAnsi="Arial"/>
          <w:i w:val="1"/>
          <w:iCs w:val="1"/>
          <w:sz w:val="21"/>
          <w:szCs w:val="21"/>
          <w:rtl w:val="0"/>
        </w:rPr>
        <w:t xml:space="preserve">npm audit --audit-level=moderate</w:t>
      </w:r>
    </w:p>
    <w:p w:rsidR="00000000" w:rsidDel="00000000" w:rsidP="00000000" w:rsidRDefault="00000000" w:rsidRPr="00000000" w14:paraId="000000DC">
      <w:pPr>
        <w:widowControl w:val="0"/>
        <w:numPr>
          <w:ilvl w:val="1"/>
          <w:numId w:val="1"/>
        </w:numPr>
        <w:spacing w:after="0" w:afterAutospacing="0" w:lineRule="auto"/>
        <w:ind w:left="1440" w:hanging="360"/>
        <w:rPr>
          <w:i w:val="1"/>
          <w:iCs w:val="1"/>
          <w:color w:val="000000"/>
        </w:rPr>
      </w:pPr>
      <w:r w:rsidDel="00000000" w:rsidR="00000000" w:rsidRPr="00000000">
        <w:rPr>
          <w:rFonts w:ascii="Arial" w:cs="Arial" w:eastAsia="Arial" w:hAnsi="Arial"/>
          <w:i w:val="1"/>
          <w:iCs w:val="1"/>
          <w:sz w:val="21"/>
          <w:szCs w:val="21"/>
          <w:rtl w:val="0"/>
        </w:rPr>
        <w:t xml:space="preserve">Observar el reporte de vulnerabilidades</w:t>
      </w:r>
    </w:p>
    <w:p w:rsidR="00000000" w:rsidDel="00000000" w:rsidP="00000000" w:rsidRDefault="00000000" w:rsidRPr="00000000" w14:paraId="000000DD">
      <w:pPr>
        <w:widowControl w:val="0"/>
        <w:numPr>
          <w:ilvl w:val="1"/>
          <w:numId w:val="1"/>
        </w:numPr>
        <w:spacing w:after="140" w:lineRule="auto"/>
        <w:ind w:left="1440" w:hanging="360"/>
        <w:rPr>
          <w:i w:val="1"/>
          <w:iCs w:val="1"/>
          <w:color w:val="000000"/>
        </w:rPr>
      </w:pPr>
      <w:r w:rsidDel="00000000" w:rsidR="00000000" w:rsidRPr="00000000">
        <w:rPr>
          <w:rFonts w:ascii="Arial" w:cs="Arial" w:eastAsia="Arial" w:hAnsi="Arial"/>
          <w:i w:val="1"/>
          <w:iCs w:val="1"/>
          <w:sz w:val="21"/>
          <w:szCs w:val="21"/>
          <w:rtl w:val="0"/>
        </w:rPr>
        <w:t xml:space="preserve">Para </w:t>
      </w:r>
      <w:r w:rsidDel="00000000" w:rsidR="00000000" w:rsidRPr="00000000">
        <w:rPr>
          <w:rFonts w:ascii="Arial" w:cs="Arial" w:eastAsia="Arial" w:hAnsi="Arial"/>
          <w:i w:val="1"/>
          <w:iCs w:val="1"/>
          <w:sz w:val="21"/>
          <w:szCs w:val="21"/>
          <w:rtl w:val="0"/>
        </w:rPr>
        <w:t xml:space="preserve">shell-quote</w:t>
      </w:r>
      <w:r w:rsidDel="00000000" w:rsidR="00000000" w:rsidRPr="00000000">
        <w:rPr>
          <w:rFonts w:ascii="Arial" w:cs="Arial" w:eastAsia="Arial" w:hAnsi="Arial"/>
          <w:i w:val="1"/>
          <w:iCs w:val="1"/>
          <w:sz w:val="21"/>
          <w:szCs w:val="21"/>
          <w:rtl w:val="0"/>
        </w:rPr>
        <w:t xml:space="preserve">: usar la función </w:t>
      </w:r>
      <w:r w:rsidDel="00000000" w:rsidR="00000000" w:rsidRPr="00000000">
        <w:rPr>
          <w:rFonts w:ascii="Arial" w:cs="Arial" w:eastAsia="Arial" w:hAnsi="Arial"/>
          <w:i w:val="1"/>
          <w:iCs w:val="1"/>
          <w:sz w:val="21"/>
          <w:szCs w:val="21"/>
          <w:rtl w:val="0"/>
        </w:rPr>
        <w:t xml:space="preserve">quote()</w:t>
      </w:r>
      <w:r w:rsidDel="00000000" w:rsidR="00000000" w:rsidRPr="00000000">
        <w:rPr>
          <w:rFonts w:ascii="Arial" w:cs="Arial" w:eastAsia="Arial" w:hAnsi="Arial"/>
          <w:i w:val="1"/>
          <w:iCs w:val="1"/>
          <w:sz w:val="21"/>
          <w:szCs w:val="21"/>
          <w:rtl w:val="0"/>
        </w:rPr>
        <w:t xml:space="preserve"> con un objeto que contenga una propiedad </w:t>
      </w:r>
      <w:r w:rsidDel="00000000" w:rsidR="00000000" w:rsidRPr="00000000">
        <w:rPr>
          <w:rFonts w:ascii="Arial" w:cs="Arial" w:eastAsia="Arial" w:hAnsi="Arial"/>
          <w:i w:val="1"/>
          <w:iCs w:val="1"/>
          <w:sz w:val="21"/>
          <w:szCs w:val="21"/>
          <w:rtl w:val="0"/>
        </w:rPr>
        <w:t xml:space="preserve">.op</w:t>
      </w:r>
      <w:r w:rsidDel="00000000" w:rsidR="00000000" w:rsidRPr="00000000">
        <w:rPr>
          <w:rFonts w:ascii="Arial" w:cs="Arial" w:eastAsia="Arial" w:hAnsi="Arial"/>
          <w:i w:val="1"/>
          <w:iCs w:val="1"/>
          <w:sz w:val="21"/>
          <w:szCs w:val="21"/>
          <w:rtl w:val="0"/>
        </w:rPr>
        <w:t xml:space="preserve"> con newline para inyectar comandos.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Evidencia:</w:t>
        <w:br w:type="textWrapping"/>
      </w:r>
      <w:r w:rsidDel="00000000" w:rsidR="00000000" w:rsidRPr="00000000">
        <w:rPr>
          <w:rFonts w:ascii="Arial" w:cs="Arial" w:eastAsia="Arial" w:hAnsi="Arial"/>
          <w:i w:val="1"/>
          <w:iCs w:val="1"/>
          <w:sz w:val="21"/>
          <w:szCs w:val="21"/>
          <w:rtl w:val="0"/>
        </w:rPr>
        <w:t xml:space="preserve"># npm audit report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shell-quote &lt;=1.8.3  — Severity: critical</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GHSA-w7jw-789q-3m8p</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form-data 4.0.0–4.0.5  — Severity: high</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GHSA-hmw2-7cc7-3qxx</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vite 8.0.0–8.0.15  — Severity: high</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GHSA-v6wh-96g9-6wx3 + GHSA-fx2h-pf6j-xcff</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Total: 8 vulnerabilities (2 low, 3 moderate, 2 high, 1 critical)</w:t>
      </w:r>
      <w:r w:rsidDel="00000000" w:rsidR="00000000" w:rsidRPr="00000000">
        <w:rPr>
          <w:rtl w:val="0"/>
        </w:rPr>
      </w:r>
    </w:p>
    <w:p w:rsidR="00000000" w:rsidDel="00000000" w:rsidP="00000000" w:rsidRDefault="00000000" w:rsidRPr="00000000" w14:paraId="000000E9">
      <w:pPr>
        <w:widowControl w:val="0"/>
        <w:numPr>
          <w:ilvl w:val="0"/>
          <w:numId w:val="1"/>
        </w:numPr>
        <w:spacing w:after="0" w:afterAutospacing="0" w:lineRule="auto"/>
        <w:ind w:left="720" w:hanging="360"/>
        <w:rPr>
          <w:i w:val="1"/>
          <w:iCs w:val="1"/>
          <w:color w:val="000000"/>
        </w:rPr>
      </w:pPr>
      <w:r w:rsidDel="00000000" w:rsidR="00000000" w:rsidRPr="00000000">
        <w:rPr>
          <w:rFonts w:ascii="Arial" w:cs="Arial" w:eastAsia="Arial" w:hAnsi="Arial"/>
          <w:i w:val="1"/>
          <w:iCs w:val="1"/>
          <w:sz w:val="21"/>
          <w:szCs w:val="21"/>
          <w:rtl w:val="0"/>
        </w:rPr>
        <w:t xml:space="preserve">Impacto: En entornos de producción, la vulnerabilidad CRITICAL de </w:t>
      </w:r>
      <w:r w:rsidDel="00000000" w:rsidR="00000000" w:rsidRPr="00000000">
        <w:rPr>
          <w:rFonts w:ascii="Arial" w:cs="Arial" w:eastAsia="Arial" w:hAnsi="Arial"/>
          <w:i w:val="1"/>
          <w:iCs w:val="1"/>
          <w:sz w:val="21"/>
          <w:szCs w:val="21"/>
          <w:rtl w:val="0"/>
        </w:rPr>
        <w:t xml:space="preserve">shell-quote</w:t>
      </w:r>
      <w:r w:rsidDel="00000000" w:rsidR="00000000" w:rsidRPr="00000000">
        <w:rPr>
          <w:rFonts w:ascii="Arial" w:cs="Arial" w:eastAsia="Arial" w:hAnsi="Arial"/>
          <w:i w:val="1"/>
          <w:iCs w:val="1"/>
          <w:sz w:val="21"/>
          <w:szCs w:val="21"/>
          <w:rtl w:val="0"/>
        </w:rPr>
        <w:t xml:space="preserve"> podría permitir inyección de comandos si se usa para construir comandos de shell. Las HIGH de </w:t>
      </w:r>
      <w:r w:rsidDel="00000000" w:rsidR="00000000" w:rsidRPr="00000000">
        <w:rPr>
          <w:rFonts w:ascii="Arial" w:cs="Arial" w:eastAsia="Arial" w:hAnsi="Arial"/>
          <w:i w:val="1"/>
          <w:iCs w:val="1"/>
          <w:sz w:val="21"/>
          <w:szCs w:val="21"/>
          <w:rtl w:val="0"/>
        </w:rPr>
        <w:t xml:space="preserve">vite</w:t>
      </w:r>
      <w:r w:rsidDel="00000000" w:rsidR="00000000" w:rsidRPr="00000000">
        <w:rPr>
          <w:rFonts w:ascii="Arial" w:cs="Arial" w:eastAsia="Arial" w:hAnsi="Arial"/>
          <w:i w:val="1"/>
          <w:iCs w:val="1"/>
          <w:sz w:val="21"/>
          <w:szCs w:val="21"/>
          <w:rtl w:val="0"/>
        </w:rPr>
        <w:t xml:space="preserve"> afectan el entorno de desarrollo (lectura de archivos arbitrarios, disclosure de hashes NTLMv2 en Windows).</w:t>
      </w:r>
    </w:p>
    <w:p w:rsidR="00000000" w:rsidDel="00000000" w:rsidP="00000000" w:rsidRDefault="00000000" w:rsidRPr="00000000" w14:paraId="000000EA">
      <w:pPr>
        <w:widowControl w:val="0"/>
        <w:numPr>
          <w:ilvl w:val="0"/>
          <w:numId w:val="1"/>
        </w:numPr>
        <w:spacing w:after="140" w:lineRule="auto"/>
        <w:ind w:left="720" w:hanging="360"/>
        <w:rPr>
          <w:i w:val="1"/>
          <w:iCs w:val="1"/>
          <w:color w:val="000000"/>
        </w:rPr>
      </w:pPr>
      <w:r w:rsidDel="00000000" w:rsidR="00000000" w:rsidRPr="00000000">
        <w:rPr>
          <w:rFonts w:ascii="Arial" w:cs="Arial" w:eastAsia="Arial" w:hAnsi="Arial"/>
          <w:i w:val="1"/>
          <w:iCs w:val="1"/>
          <w:sz w:val="21"/>
          <w:szCs w:val="21"/>
          <w:rtl w:val="0"/>
        </w:rPr>
        <w:t xml:space="preserve">Remediación propuesta: Ejecutar </w:t>
      </w:r>
      <w:r w:rsidDel="00000000" w:rsidR="00000000" w:rsidRPr="00000000">
        <w:rPr>
          <w:rFonts w:ascii="Arial" w:cs="Arial" w:eastAsia="Arial" w:hAnsi="Arial"/>
          <w:i w:val="1"/>
          <w:iCs w:val="1"/>
          <w:sz w:val="21"/>
          <w:szCs w:val="21"/>
          <w:rtl w:val="0"/>
        </w:rPr>
        <w:t xml:space="preserve">npm audit fix</w:t>
      </w:r>
      <w:r w:rsidDel="00000000" w:rsidR="00000000" w:rsidRPr="00000000">
        <w:rPr>
          <w:rFonts w:ascii="Arial" w:cs="Arial" w:eastAsia="Arial" w:hAnsi="Arial"/>
          <w:i w:val="1"/>
          <w:iCs w:val="1"/>
          <w:sz w:val="21"/>
          <w:szCs w:val="21"/>
          <w:rtl w:val="0"/>
        </w:rPr>
        <w:t xml:space="preserve"> para resolver las vulnerabilidades con fixes disponibles. Verificar manualmente aquellas que requieran actualizaciones con breaking changes. Considerar actualizar </w:t>
      </w:r>
      <w:r w:rsidDel="00000000" w:rsidR="00000000" w:rsidRPr="00000000">
        <w:rPr>
          <w:rFonts w:ascii="Arial" w:cs="Arial" w:eastAsia="Arial" w:hAnsi="Arial"/>
          <w:i w:val="1"/>
          <w:iCs w:val="1"/>
          <w:sz w:val="21"/>
          <w:szCs w:val="21"/>
          <w:rtl w:val="0"/>
        </w:rPr>
        <w:t xml:space="preserve">vite</w:t>
      </w:r>
      <w:sdt>
        <w:sdtPr>
          <w:id w:val="-605400538"/>
          <w:tag w:val="goog_rdk_4"/>
        </w:sdtPr>
        <w:sdtContent>
          <w:r w:rsidDel="00000000" w:rsidR="00000000" w:rsidRPr="00000000">
            <w:rPr>
              <w:rFonts w:ascii="Arial Unicode MS" w:cs="Arial Unicode MS" w:eastAsia="Arial Unicode MS" w:hAnsi="Arial Unicode MS"/>
              <w:i w:val="1"/>
              <w:iCs w:val="1"/>
              <w:sz w:val="21"/>
              <w:szCs w:val="21"/>
              <w:rtl w:val="0"/>
            </w:rPr>
            <w:t xml:space="preserve"> a versión ≥8.0.16, </w:t>
          </w:r>
        </w:sdtContent>
      </w:sdt>
      <w:r w:rsidDel="00000000" w:rsidR="00000000" w:rsidRPr="00000000">
        <w:rPr>
          <w:rFonts w:ascii="Arial" w:cs="Arial" w:eastAsia="Arial" w:hAnsi="Arial"/>
          <w:i w:val="1"/>
          <w:iCs w:val="1"/>
          <w:sz w:val="21"/>
          <w:szCs w:val="21"/>
          <w:rtl w:val="0"/>
        </w:rPr>
        <w:t xml:space="preserve">form-data</w:t>
      </w:r>
      <w:sdt>
        <w:sdtPr>
          <w:id w:val="983658975"/>
          <w:tag w:val="goog_rdk_5"/>
        </w:sdtPr>
        <w:sdtContent>
          <w:r w:rsidDel="00000000" w:rsidR="00000000" w:rsidRPr="00000000">
            <w:rPr>
              <w:rFonts w:ascii="Arial Unicode MS" w:cs="Arial Unicode MS" w:eastAsia="Arial Unicode MS" w:hAnsi="Arial Unicode MS"/>
              <w:i w:val="1"/>
              <w:iCs w:val="1"/>
              <w:sz w:val="21"/>
              <w:szCs w:val="21"/>
              <w:rtl w:val="0"/>
            </w:rPr>
            <w:t xml:space="preserve"> a versión ≥4.0.6, y revisar el árbol de dependencias de </w:t>
          </w:r>
        </w:sdtContent>
      </w:sdt>
      <w:r w:rsidDel="00000000" w:rsidR="00000000" w:rsidRPr="00000000">
        <w:rPr>
          <w:rFonts w:ascii="Arial" w:cs="Arial" w:eastAsia="Arial" w:hAnsi="Arial"/>
          <w:i w:val="1"/>
          <w:iCs w:val="1"/>
          <w:sz w:val="21"/>
          <w:szCs w:val="21"/>
          <w:rtl w:val="0"/>
        </w:rPr>
        <w:t xml:space="preserve">shell-quote</w:t>
      </w:r>
      <w:r w:rsidDel="00000000" w:rsidR="00000000" w:rsidRPr="00000000">
        <w:rPr>
          <w:rFonts w:ascii="Arial" w:cs="Arial" w:eastAsia="Arial" w:hAnsi="Arial"/>
          <w:i w:val="1"/>
          <w:iCs w:val="1"/>
          <w:sz w:val="21"/>
          <w:szCs w:val="21"/>
          <w:rtl w:val="0"/>
        </w:rPr>
        <w:t xml:space="preserve">.</w:t>
      </w:r>
      <w:r w:rsidDel="00000000" w:rsidR="00000000" w:rsidRPr="00000000">
        <w:rPr>
          <w:rtl w:val="0"/>
        </w:rPr>
      </w:r>
    </w:p>
    <w:p w:rsidR="00000000" w:rsidDel="00000000" w:rsidP="00000000" w:rsidRDefault="00000000" w:rsidRPr="00000000" w14:paraId="000000EB">
      <w:pPr>
        <w:widowControl w:val="0"/>
        <w:spacing w:after="40" w:before="40" w:lineRule="auto"/>
        <w:rPr>
          <w:sz w:val="20"/>
          <w:szCs w:val="20"/>
        </w:rPr>
      </w:pPr>
      <w:r w:rsidDel="00000000" w:rsidR="00000000" w:rsidRPr="00000000">
        <w:rPr>
          <w:rtl w:val="0"/>
        </w:rPr>
      </w:r>
    </w:p>
    <w:tbl>
      <w:tblPr>
        <w:tblStyle w:val="Table16"/>
        <w:tblpPr w:leftFromText="180" w:rightFromText="180" w:topFromText="180" w:bottomFromText="180" w:vertAnchor="text" w:horzAnchor="text" w:tblpX="90" w:tblpY="0"/>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00"/>
        <w:gridCol w:w="8460"/>
        <w:tblGridChange w:id="0">
          <w:tblGrid>
            <w:gridCol w:w="900"/>
            <w:gridCol w:w="8460"/>
          </w:tblGrid>
        </w:tblGridChange>
      </w:tblGrid>
      <w:tr>
        <w:trPr>
          <w:cantSplit w:val="0"/>
          <w:trHeight w:val="370" w:hRule="atLeast"/>
          <w:tblHeader w:val="0"/>
        </w:trPr>
        <w:tc>
          <w:tcPr>
            <w:tcBorders>
              <w:top w:color="000000" w:space="0" w:sz="0" w:val="nil"/>
              <w:left w:color="000000" w:space="0" w:sz="0" w:val="nil"/>
              <w:bottom w:color="000000" w:space="0" w:sz="0" w:val="nil"/>
              <w:right w:color="000000" w:space="0" w:sz="0" w:val="nil"/>
            </w:tcBorders>
            <w:shd w:fill="00838f" w:val="clear"/>
            <w:tcMar>
              <w:top w:w="80.0" w:type="dxa"/>
              <w:left w:w="80.0" w:type="dxa"/>
              <w:bottom w:w="80.0" w:type="dxa"/>
              <w:right w:w="80.0" w:type="dxa"/>
            </w:tcMar>
            <w:vAlign w:val="center"/>
          </w:tcPr>
          <w:p w:rsidR="00000000" w:rsidDel="00000000" w:rsidP="00000000" w:rsidRDefault="00000000" w:rsidRPr="00000000" w14:paraId="000000EC">
            <w:pPr>
              <w:tabs>
                <w:tab w:val="left" w:leader="none" w:pos="720"/>
              </w:tabs>
              <w:spacing w:before="160" w:line="288" w:lineRule="auto"/>
              <w:rPr>
                <w:rFonts w:ascii="Helvetica Neue" w:cs="Helvetica Neue" w:eastAsia="Helvetica Neue" w:hAnsi="Helvetica Neue"/>
              </w:rPr>
            </w:pPr>
            <w:r w:rsidDel="00000000" w:rsidR="00000000" w:rsidRPr="00000000">
              <w:rPr>
                <w:rFonts w:ascii="Arial" w:cs="Arial" w:eastAsia="Arial" w:hAnsi="Arial"/>
                <w:b w:val="1"/>
                <w:bCs w:val="1"/>
                <w:color w:val="ffffff"/>
                <w:sz w:val="32"/>
                <w:szCs w:val="32"/>
                <w:rtl w:val="0"/>
              </w:rPr>
              <w:t xml:space="preserve">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838f" w:val="clear"/>
            <w:tcMar>
              <w:top w:w="80.0" w:type="dxa"/>
              <w:left w:w="80.0" w:type="dxa"/>
              <w:bottom w:w="80.0" w:type="dxa"/>
              <w:right w:w="80.0" w:type="dxa"/>
            </w:tcMar>
            <w:vAlign w:val="center"/>
          </w:tcPr>
          <w:p w:rsidR="00000000" w:rsidDel="00000000" w:rsidP="00000000" w:rsidRDefault="00000000" w:rsidRPr="00000000" w14:paraId="000000E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before="160" w:line="288" w:lineRule="auto"/>
              <w:rPr>
                <w:rFonts w:ascii="Helvetica Neue" w:cs="Helvetica Neue" w:eastAsia="Helvetica Neue" w:hAnsi="Helvetica Neue"/>
              </w:rPr>
            </w:pPr>
            <w:r w:rsidDel="00000000" w:rsidR="00000000" w:rsidRPr="00000000">
              <w:rPr>
                <w:rFonts w:ascii="Arial" w:cs="Arial" w:eastAsia="Arial" w:hAnsi="Arial"/>
                <w:b w:val="1"/>
                <w:bCs w:val="1"/>
                <w:color w:val="ffffff"/>
                <w:sz w:val="26"/>
                <w:szCs w:val="26"/>
                <w:rtl w:val="0"/>
              </w:rPr>
              <w:t xml:space="preserve">Auditoría de accesibilidad con axe-core + Playwright  ·  25 min</w:t>
            </w:r>
            <w:r w:rsidDel="00000000" w:rsidR="00000000" w:rsidRPr="00000000">
              <w:rPr>
                <w:rtl w:val="0"/>
              </w:rPr>
            </w:r>
          </w:p>
        </w:tc>
      </w:tr>
    </w:tbl>
    <w:p w:rsidR="00000000" w:rsidDel="00000000" w:rsidP="00000000" w:rsidRDefault="00000000" w:rsidRPr="00000000" w14:paraId="000000EE">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838f"/>
          <w:sz w:val="24"/>
          <w:szCs w:val="24"/>
          <w:u w:val="none"/>
          <w:shd w:fill="auto" w:val="clear"/>
          <w:vertAlign w:val="baseline"/>
          <w:rtl w:val="0"/>
        </w:rPr>
        <w:t xml:space="preserve">Instalación</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Desde la raíz del monorepo (donde está </w:t>
      </w:r>
      <w:r w:rsidDel="00000000" w:rsidR="00000000" w:rsidRPr="00000000">
        <w:rPr>
          <w:rFonts w:ascii="Courier New" w:cs="Courier New" w:eastAsia="Courier New" w:hAnsi="Courier New"/>
          <w:b w:val="1"/>
          <w:bCs w:val="1"/>
          <w:i w:val="0"/>
          <w:iCs w:val="0"/>
          <w:smallCaps w:val="0"/>
          <w:strike w:val="0"/>
          <w:color w:val="333333"/>
          <w:sz w:val="20"/>
          <w:szCs w:val="20"/>
          <w:u w:val="none"/>
          <w:shd w:fill="auto" w:val="clear"/>
          <w:vertAlign w:val="baseline"/>
          <w:rtl w:val="0"/>
        </w:rPr>
        <w:t xml:space="preserve">playwright.config.ts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tbl>
      <w:tblPr>
        <w:tblStyle w:val="Table17"/>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360"/>
        <w:tblGridChange w:id="0">
          <w:tblGrid>
            <w:gridCol w:w="9360"/>
          </w:tblGrid>
        </w:tblGridChange>
      </w:tblGrid>
      <w:tr>
        <w:trPr>
          <w:cantSplit w:val="0"/>
          <w:trHeight w:val="1425" w:hRule="atLeast"/>
          <w:tblHeader w:val="0"/>
        </w:trPr>
        <w:tc>
          <w:tcPr>
            <w:tcBorders>
              <w:top w:color="bbbbbb" w:space="0" w:sz="4" w:val="single"/>
              <w:left w:color="bbbbbb" w:space="0" w:sz="4" w:val="single"/>
              <w:bottom w:color="bbbbbb" w:space="0" w:sz="4" w:val="single"/>
              <w:right w:color="bbbbbb" w:space="0" w:sz="4" w:val="single"/>
            </w:tcBorders>
            <w:shd w:fill="f0f0f0" w:val="clear"/>
            <w:tcMar>
              <w:top w:w="80.0" w:type="dxa"/>
              <w:left w:w="80.0" w:type="dxa"/>
              <w:bottom w:w="80.0" w:type="dxa"/>
              <w:right w:w="80.0" w:type="dxa"/>
            </w:tcMar>
            <w:vAlign w:val="top"/>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npm install --save-dev @axe-core/playwright</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Verificar Playwright</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npx playwright --version</w:t>
            </w:r>
            <w:r w:rsidDel="00000000" w:rsidR="00000000" w:rsidRPr="00000000">
              <w:rPr>
                <w:rtl w:val="0"/>
              </w:rPr>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838f"/>
          <w:sz w:val="24"/>
          <w:szCs w:val="24"/>
          <w:u w:val="none"/>
          <w:shd w:fill="auto" w:val="clear"/>
          <w:vertAlign w:val="baseline"/>
          <w:rtl w:val="0"/>
        </w:rPr>
        <w:t xml:space="preserve">Paso 1 — Crear el test de accesibilidad</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Crear el archivo </w:t>
      </w:r>
      <w:r w:rsidDel="00000000" w:rsidR="00000000" w:rsidRPr="00000000">
        <w:rPr>
          <w:rFonts w:ascii="Courier New" w:cs="Courier New" w:eastAsia="Courier New" w:hAnsi="Courier New"/>
          <w:b w:val="1"/>
          <w:bCs w:val="1"/>
          <w:i w:val="0"/>
          <w:iCs w:val="0"/>
          <w:smallCaps w:val="0"/>
          <w:strike w:val="0"/>
          <w:color w:val="333333"/>
          <w:sz w:val="20"/>
          <w:szCs w:val="20"/>
          <w:u w:val="none"/>
          <w:shd w:fill="auto" w:val="clear"/>
          <w:vertAlign w:val="baseline"/>
          <w:rtl w:val="0"/>
        </w:rPr>
        <w:t xml:space="preserve">e2e/playwright/tests/a11y.spec.ts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tbl>
      <w:tblPr>
        <w:tblStyle w:val="Table18"/>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360"/>
        <w:tblGridChange w:id="0">
          <w:tblGrid>
            <w:gridCol w:w="9360"/>
          </w:tblGrid>
        </w:tblGridChange>
      </w:tblGrid>
      <w:tr>
        <w:trPr>
          <w:cantSplit w:val="0"/>
          <w:trHeight w:val="13520" w:hRule="atLeast"/>
          <w:tblHeader w:val="0"/>
        </w:trPr>
        <w:tc>
          <w:tcPr>
            <w:tcBorders>
              <w:top w:color="bbbbbb" w:space="0" w:sz="4" w:val="single"/>
              <w:left w:color="bbbbbb" w:space="0" w:sz="4" w:val="single"/>
              <w:bottom w:color="bbbbbb" w:space="0" w:sz="4" w:val="single"/>
              <w:right w:color="bbbbbb" w:space="0" w:sz="4" w:val="single"/>
            </w:tcBorders>
            <w:shd w:fill="f0f0f0" w:val="clear"/>
            <w:tcMar>
              <w:top w:w="80.0" w:type="dxa"/>
              <w:left w:w="80.0" w:type="dxa"/>
              <w:bottom w:w="80.0" w:type="dxa"/>
              <w:right w:w="80.0" w:type="dxa"/>
            </w:tcMar>
            <w:vAlign w:val="top"/>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import { test } from '@playwright/test';</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import AxeBuilder from '@axe-core/playwright';</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test.describe('Accesibilidad WCAG 2.1 AA - TaskFlow', () =&gt; {</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test('Vista Login - sin violaciones WCAG 2.1 AA', async ({ page }) =&gt; {</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await page.goto('/login');</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const results = await new AxeBuilder({ page })</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.withTags(['wcag2a', 'wcag2aa', 'wcag21aa'])</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.analyze();</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if (results.violations.length &gt; 0) {</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console.log('Violaciones encontradas:');</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results.violations.forEach(v =&gt; {</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console.log(`[${v.impact?.toUpperCase()}] ${v.id}: ${v.description}`);</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v.nodes.forEach(n =&gt; console.log('  Elemento:', n.html));</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console.log(`Total violaciones Login: ${results.violations.length}`);</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test('Vista Proyectos - sin violaciones WCAG 2.1 AA', async ({ page }) =&gt; {</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await page.goto('/login');</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await page.getByTestId('login-email').fill('alice@taskflow.dev');</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await page.getByTestId('login-password').fill('Password1');</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await page.getByRole('button', { name: 'Entrar' }).click();</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await page.waitForURL('/projects');</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const results = await new AxeBuilder({ page })</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.withTags(['wcag2a', 'wcag2aa', 'wcag21aa'])</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.analyze();</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if (results.violations.length &gt; 0) {</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console.log('Violaciones encontradas:');</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results.violations.forEach(v =&gt; {</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console.log(`[${v.impact?.toUpperCase()}] ${v.id}: ${v.description}`);</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v.nodes.forEach(n =&gt; console.log('  Elemento:', n.html));</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console.log(`Total violaciones Proyectos: ${results.violations.length}`);</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838f"/>
          <w:sz w:val="24"/>
          <w:szCs w:val="24"/>
          <w:u w:val="none"/>
          <w:shd w:fill="auto" w:val="clear"/>
          <w:vertAlign w:val="baseline"/>
          <w:rtl w:val="0"/>
        </w:rPr>
        <w:t xml:space="preserve">Paso 2 — Ejecutar los tests</w:t>
      </w:r>
    </w:p>
    <w:tbl>
      <w:tblPr>
        <w:tblStyle w:val="Table19"/>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360"/>
        <w:tblGridChange w:id="0">
          <w:tblGrid>
            <w:gridCol w:w="9360"/>
          </w:tblGrid>
        </w:tblGridChange>
      </w:tblGrid>
      <w:tr>
        <w:trPr>
          <w:cantSplit w:val="0"/>
          <w:trHeight w:val="203" w:hRule="atLeast"/>
          <w:tblHeader w:val="0"/>
        </w:trPr>
        <w:tc>
          <w:tcPr>
            <w:tcBorders>
              <w:top w:color="bbbbbb" w:space="0" w:sz="4" w:val="single"/>
              <w:left w:color="bbbbbb" w:space="0" w:sz="4" w:val="single"/>
              <w:bottom w:color="bbbbbb" w:space="0" w:sz="4" w:val="single"/>
              <w:right w:color="bbbbbb" w:space="0" w:sz="4" w:val="single"/>
            </w:tcBorders>
            <w:shd w:fill="f0f0f0" w:val="clear"/>
            <w:tcMar>
              <w:top w:w="80.0" w:type="dxa"/>
              <w:left w:w="80.0" w:type="dxa"/>
              <w:bottom w:w="80.0" w:type="dxa"/>
              <w:right w:w="80.0" w:type="dxa"/>
            </w:tcMar>
            <w:vAlign w:val="top"/>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npx playwright test e2e/playwright/tests/a11y.spec.ts --reporter=line</w:t>
            </w:r>
            <w:r w:rsidDel="00000000" w:rsidR="00000000" w:rsidRPr="00000000">
              <w:rPr>
                <w:rtl w:val="0"/>
              </w:rPr>
            </w:r>
          </w:p>
        </w:tc>
      </w:tr>
    </w:tbl>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838f"/>
          <w:sz w:val="24"/>
          <w:szCs w:val="24"/>
          <w:u w:val="none"/>
          <w:shd w:fill="auto" w:val="clear"/>
          <w:vertAlign w:val="baseline"/>
          <w:rtl w:val="0"/>
        </w:rPr>
        <w:t xml:space="preserve">Paso 3 — Analizar e interpretar las violaciones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Cada violación en el output tiene esta estructura:</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tbl>
      <w:tblPr>
        <w:tblStyle w:val="Table20"/>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360"/>
        <w:tblGridChange w:id="0">
          <w:tblGrid>
            <w:gridCol w:w="9360"/>
          </w:tblGrid>
        </w:tblGridChange>
      </w:tblGrid>
      <w:tr>
        <w:trPr>
          <w:cantSplit w:val="0"/>
          <w:trHeight w:val="1825" w:hRule="atLeast"/>
          <w:tblHeader w:val="0"/>
        </w:trPr>
        <w:tc>
          <w:tcPr>
            <w:tcBorders>
              <w:top w:color="bbbbbb" w:space="0" w:sz="4" w:val="single"/>
              <w:left w:color="bbbbbb" w:space="0" w:sz="4" w:val="single"/>
              <w:bottom w:color="bbbbbb" w:space="0" w:sz="4" w:val="single"/>
              <w:right w:color="bbbbbb" w:space="0" w:sz="4" w:val="single"/>
            </w:tcBorders>
            <w:shd w:fill="f0f0f0" w:val="clear"/>
            <w:tcMar>
              <w:top w:w="80.0" w:type="dxa"/>
              <w:left w:w="80.0" w:type="dxa"/>
              <w:bottom w:w="80.0" w:type="dxa"/>
              <w:right w:w="80.0" w:type="dxa"/>
            </w:tcMar>
            <w:vAlign w:val="top"/>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[CRITICAL] color-contrast: Ensures the contrast between foreground and background...</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Elemento: &lt;label style="color: #aaa;"&gt;Email&lt;/label&gt;</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[SERIOUS] label: Ensures every form element has a label</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  Elemento: &lt;input type="password" /&gt;</w:t>
            </w:r>
            <w:r w:rsidDel="00000000" w:rsidR="00000000" w:rsidRPr="00000000">
              <w:rPr>
                <w:rtl w:val="0"/>
              </w:rPr>
            </w:r>
          </w:p>
        </w:tc>
      </w:tr>
    </w:tbl>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color w:val="00838f"/>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color w:val="00838f"/>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Para cada violación identificar:</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El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id</w:t>
      </w:r>
      <w:sdt>
        <w:sdtPr>
          <w:id w:val="-95113637"/>
          <w:tag w:val="goog_rdk_6"/>
        </w:sdtPr>
        <w:sdtContent>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 → buscar en la tabla de SC WCAG del Módulo 1</w:t>
          </w:r>
        </w:sdtContent>
      </w:sdt>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El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impact</w:t>
      </w:r>
      <w:sdt>
        <w:sdtPr>
          <w:id w:val="1111027394"/>
          <w:tag w:val="goog_rdk_7"/>
        </w:sdtPr>
        <w:sdtContent>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 (critical / serious / moderate / minor) → equivale a nivel A/AA</w:t>
          </w:r>
        </w:sdtContent>
      </w:sdt>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El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nodes[].html</w:t>
      </w:r>
      <w:sdt>
        <w:sdtPr>
          <w:id w:val="689063704"/>
          <w:tag w:val="goog_rdk_8"/>
        </w:sdtPr>
        <w:sdtContent>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 → el elemento HTML específico que viola el criterio</w:t>
          </w:r>
        </w:sdtContent>
      </w:sdt>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e2e1da"/>
          <w:sz w:val="28"/>
          <w:szCs w:val="28"/>
          <w:u w:val="none"/>
          <w:shd w:fill="auto" w:val="clear"/>
          <w:vertAlign w:val="baseline"/>
        </w:rPr>
      </w:pPr>
      <w:r w:rsidDel="00000000" w:rsidR="00000000" w:rsidRPr="00000000">
        <w:rPr>
          <w:rtl w:val="0"/>
        </w:rPr>
      </w:r>
    </w:p>
    <w:tbl>
      <w:tblPr>
        <w:tblStyle w:val="Table21"/>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749"/>
        <w:gridCol w:w="2537"/>
        <w:gridCol w:w="2537"/>
        <w:gridCol w:w="2537"/>
        <w:tblGridChange w:id="0">
          <w:tblGrid>
            <w:gridCol w:w="1749"/>
            <w:gridCol w:w="2537"/>
            <w:gridCol w:w="2537"/>
            <w:gridCol w:w="2537"/>
          </w:tblGrid>
        </w:tblGridChange>
      </w:tblGrid>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1a2b4a" w:val="clear"/>
            <w:tcMar>
              <w:top w:w="80.0" w:type="dxa"/>
              <w:left w:w="80.0" w:type="dxa"/>
              <w:bottom w:w="80.0" w:type="dxa"/>
              <w:right w:w="80.0" w:type="dxa"/>
            </w:tcMar>
            <w:vAlign w:val="top"/>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80.0" w:type="dxa"/>
              <w:bottom w:w="80.0" w:type="dxa"/>
              <w:right w:w="80.0" w:type="dxa"/>
            </w:tcMar>
            <w:vAlign w:val="top"/>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Nivel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80.0" w:type="dxa"/>
              <w:bottom w:w="80.0" w:type="dxa"/>
              <w:right w:w="80.0" w:type="dxa"/>
            </w:tcMar>
            <w:vAlign w:val="top"/>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SC WCAG 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80.0" w:type="dxa"/>
              <w:bottom w:w="80.0" w:type="dxa"/>
              <w:right w:w="80.0" w:type="dxa"/>
            </w:tcMar>
            <w:vAlign w:val="top"/>
          </w:tcPr>
          <w:p w:rsidR="00000000" w:rsidDel="00000000" w:rsidP="00000000" w:rsidRDefault="00000000" w:rsidRPr="00000000" w14:paraId="00000140">
            <w:pPr>
              <w:keepNext w:val="0"/>
              <w:keepLines w:val="0"/>
              <w:widowControl w:val="1"/>
              <w:shd w:fill="auto" w:val="clear"/>
              <w:tabs>
                <w:tab w:val="left" w:leader="none" w:pos="720"/>
                <w:tab w:val="left" w:leader="none" w:pos="1440"/>
                <w:tab w:val="left" w:leader="none" w:pos="2160"/>
              </w:tabs>
              <w:spacing w:after="0" w:before="160" w:line="288" w:lineRule="auto"/>
              <w:ind w:left="0" w:right="0" w:firstLine="0"/>
              <w:jc w:val="left"/>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Descripción</w:t>
            </w:r>
            <w:r w:rsidDel="00000000" w:rsidR="00000000" w:rsidRPr="00000000">
              <w:rPr>
                <w:rtl w:val="0"/>
              </w:rPr>
            </w:r>
          </w:p>
        </w:tc>
      </w:tr>
      <w:tr>
        <w:trPr>
          <w:cantSplit w:val="0"/>
          <w:trHeight w:val="741"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0"/>
                <w:szCs w:val="20"/>
                <w:u w:val="none"/>
                <w:shd w:fill="auto" w:val="clear"/>
                <w:vertAlign w:val="baseline"/>
                <w:rtl w:val="0"/>
              </w:rPr>
              <w:t xml:space="preserve">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1.3.1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44">
            <w:pPr>
              <w:keepNext w:val="0"/>
              <w:keepLines w:val="0"/>
              <w:widowControl w:val="1"/>
              <w:shd w:fill="auto" w:val="clear"/>
              <w:tabs>
                <w:tab w:val="left" w:leader="none" w:pos="720"/>
                <w:tab w:val="left" w:leader="none" w:pos="1440"/>
                <w:tab w:val="left" w:leader="none" w:pos="2160"/>
              </w:tabs>
              <w:spacing w:after="0" w:before="160" w:line="288" w:lineRule="auto"/>
              <w:ind w:left="0" w:right="0" w:firstLine="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Los inputs de email y password no tienen &lt;label&gt; asociado</w:t>
            </w:r>
            <w:r w:rsidDel="00000000" w:rsidR="00000000" w:rsidRPr="00000000">
              <w:rPr>
                <w:rtl w:val="0"/>
              </w:rPr>
            </w:r>
          </w:p>
        </w:tc>
      </w:tr>
      <w:tr>
        <w:trPr>
          <w:cantSplit w:val="0"/>
          <w:trHeight w:val="74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0"/>
                <w:szCs w:val="20"/>
                <w:u w:val="none"/>
                <w:shd w:fill="auto" w:val="clear"/>
                <w:vertAlign w:val="baseline"/>
                <w:rtl w:val="0"/>
              </w:rPr>
              <w:t xml:space="preserve">Color-contrast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Serious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1.4.3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48">
            <w:pPr>
              <w:keepNext w:val="0"/>
              <w:keepLines w:val="0"/>
              <w:widowControl w:val="1"/>
              <w:shd w:fill="auto" w:val="clear"/>
              <w:tabs>
                <w:tab w:val="left" w:leader="none" w:pos="720"/>
                <w:tab w:val="left" w:leader="none" w:pos="1440"/>
                <w:tab w:val="left" w:leader="none" w:pos="2160"/>
              </w:tabs>
              <w:spacing w:after="0" w:before="160" w:line="288" w:lineRule="auto"/>
              <w:ind w:left="0" w:right="0" w:firstLine="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Boton “Entrar” y link “Registrate” con contraste insuficiente</w:t>
            </w:r>
            <w:r w:rsidDel="00000000" w:rsidR="00000000" w:rsidRPr="00000000">
              <w:rPr>
                <w:rtl w:val="0"/>
              </w:rPr>
            </w:r>
          </w:p>
        </w:tc>
      </w:tr>
      <w:tr>
        <w:trPr>
          <w:cantSplit w:val="0"/>
          <w:trHeight w:val="479"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0"/>
                <w:szCs w:val="20"/>
                <w:u w:val="none"/>
                <w:shd w:fill="auto" w:val="clear"/>
                <w:vertAlign w:val="baseline"/>
                <w:rtl w:val="0"/>
              </w:rPr>
              <w:t xml:space="preserve">Link-in-text-block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Serious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1.4.1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4C">
            <w:pPr>
              <w:keepNext w:val="0"/>
              <w:keepLines w:val="0"/>
              <w:widowControl w:val="1"/>
              <w:shd w:fill="auto" w:val="clear"/>
              <w:tabs>
                <w:tab w:val="left" w:leader="none" w:pos="720"/>
                <w:tab w:val="left" w:leader="none" w:pos="1440"/>
                <w:tab w:val="left" w:leader="none" w:pos="2160"/>
              </w:tabs>
              <w:spacing w:after="0" w:before="160" w:line="288" w:lineRule="auto"/>
              <w:ind w:left="0" w:right="0" w:firstLine="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Link “Registrate” solo se distingue por color</w:t>
            </w:r>
            <w:r w:rsidDel="00000000" w:rsidR="00000000" w:rsidRPr="00000000">
              <w:rPr>
                <w:rtl w:val="0"/>
              </w:rPr>
            </w:r>
          </w:p>
        </w:tc>
      </w:tr>
      <w:tr>
        <w:trPr>
          <w:cantSplit w:val="0"/>
          <w:trHeight w:val="74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0"/>
                <w:szCs w:val="20"/>
                <w:u w:val="none"/>
                <w:shd w:fill="auto" w:val="clear"/>
                <w:vertAlign w:val="baseline"/>
                <w:rtl w:val="0"/>
              </w:rPr>
              <w:t xml:space="preserve">color-contrast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Serious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1.4.3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50">
            <w:pPr>
              <w:keepNext w:val="0"/>
              <w:keepLines w:val="0"/>
              <w:widowControl w:val="1"/>
              <w:shd w:fill="auto" w:val="clear"/>
              <w:tabs>
                <w:tab w:val="left" w:leader="none" w:pos="720"/>
                <w:tab w:val="left" w:leader="none" w:pos="1440"/>
                <w:tab w:val="left" w:leader="none" w:pos="2160"/>
              </w:tabs>
              <w:spacing w:after="0" w:before="160" w:line="288" w:lineRule="auto"/>
              <w:ind w:left="0" w:right="0" w:firstLine="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Link ‘’Taskflow” y botón “+ Nuevo proyecto” con contraste insuficiente</w:t>
            </w:r>
            <w:r w:rsidDel="00000000" w:rsidR="00000000" w:rsidRPr="00000000">
              <w:rPr>
                <w:rtl w:val="0"/>
              </w:rPr>
            </w:r>
          </w:p>
        </w:tc>
      </w:tr>
    </w:tbl>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838f"/>
          <w:sz w:val="24"/>
          <w:szCs w:val="24"/>
          <w:u w:val="none"/>
          <w:shd w:fill="auto" w:val="clear"/>
          <w:vertAlign w:val="baseline"/>
          <w:rtl w:val="0"/>
        </w:rPr>
        <w:t xml:space="preserve">Paso 4 — Corregir una violación</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Elegir la más simple y corregirla en </w:t>
      </w:r>
      <w:r w:rsidDel="00000000" w:rsidR="00000000" w:rsidRPr="00000000">
        <w:rPr>
          <w:rFonts w:ascii="Courier New" w:cs="Courier New" w:eastAsia="Courier New" w:hAnsi="Courier New"/>
          <w:b w:val="1"/>
          <w:bCs w:val="1"/>
          <w:i w:val="0"/>
          <w:iCs w:val="0"/>
          <w:smallCaps w:val="0"/>
          <w:strike w:val="0"/>
          <w:color w:val="333333"/>
          <w:sz w:val="20"/>
          <w:szCs w:val="20"/>
          <w:u w:val="none"/>
          <w:shd w:fill="auto" w:val="clear"/>
          <w:vertAlign w:val="baseline"/>
          <w:rtl w:val="0"/>
        </w:rPr>
        <w:t xml:space="preserve">apps/web/src/</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Ejemplos:</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tbl>
      <w:tblPr>
        <w:tblStyle w:val="Table22"/>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400"/>
        <w:gridCol w:w="3480"/>
        <w:gridCol w:w="3480"/>
        <w:tblGridChange w:id="0">
          <w:tblGrid>
            <w:gridCol w:w="2400"/>
            <w:gridCol w:w="3480"/>
            <w:gridCol w:w="3480"/>
          </w:tblGrid>
        </w:tblGridChange>
      </w:tblGrid>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1a2b4a" w:val="clear"/>
            <w:tcMar>
              <w:top w:w="80.0" w:type="dxa"/>
              <w:left w:w="80.0" w:type="dxa"/>
              <w:bottom w:w="80.0" w:type="dxa"/>
              <w:right w:w="80.0" w:type="dxa"/>
            </w:tcMar>
            <w:vAlign w:val="top"/>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Violación axe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80.0" w:type="dxa"/>
              <w:bottom w:w="80.0" w:type="dxa"/>
              <w:right w:w="80.0" w:type="dxa"/>
            </w:tcMar>
            <w:vAlign w:val="top"/>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Código con problema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80.0" w:type="dxa"/>
              <w:bottom w:w="80.0" w:type="dxa"/>
              <w:right w:w="80.0" w:type="dxa"/>
            </w:tcMar>
            <w:vAlign w:val="top"/>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Corrección</w:t>
            </w:r>
            <w:r w:rsidDel="00000000" w:rsidR="00000000" w:rsidRPr="00000000">
              <w:rPr>
                <w:rtl w:val="0"/>
              </w:rPr>
            </w:r>
          </w:p>
        </w:tc>
      </w:tr>
      <w:tr>
        <w:trPr>
          <w:cantSplit w:val="0"/>
          <w:trHeight w:val="901"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0"/>
                <w:szCs w:val="20"/>
                <w:u w:val="none"/>
                <w:shd w:fill="auto" w:val="clear"/>
                <w:vertAlign w:val="baseline"/>
                <w:rtl w:val="0"/>
              </w:rPr>
              <w:t xml:space="preserve">label (SC 1.3.1)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&lt;input type="text" /&gt;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Arial" w:cs="Arial" w:eastAsia="Arial" w:hAnsi="Arial"/>
                <w:b w:val="0"/>
                <w:bCs w:val="0"/>
                <w:i w:val="0"/>
                <w:iCs w:val="0"/>
                <w:smallCaps w:val="0"/>
                <w:strike w:val="0"/>
                <w:color w:val="222222"/>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&lt;label htmlFor="campo"&gt;Campo&lt;/label&gt;</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 &lt;input id="campo" type="text" /&gt;</w:t>
            </w:r>
            <w:r w:rsidDel="00000000" w:rsidR="00000000" w:rsidRPr="00000000">
              <w:rPr>
                <w:rtl w:val="0"/>
              </w:rPr>
            </w:r>
          </w:p>
        </w:tc>
      </w:tr>
      <w:tr>
        <w:trPr>
          <w:cantSplit w:val="0"/>
          <w:trHeight w:val="479"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0"/>
                <w:szCs w:val="20"/>
                <w:u w:val="none"/>
                <w:shd w:fill="auto" w:val="clear"/>
                <w:vertAlign w:val="baseline"/>
                <w:rtl w:val="0"/>
              </w:rPr>
              <w:t xml:space="preserve">button-name (SC 4.1.2)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&lt;div onClick={fn}&gt;Enviar&lt;/div&gt;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&lt;button type="submit"&gt;Enviar&lt;/button&gt;</w:t>
            </w:r>
            <w:r w:rsidDel="00000000" w:rsidR="00000000" w:rsidRPr="00000000">
              <w:rPr>
                <w:rtl w:val="0"/>
              </w:rPr>
            </w:r>
          </w:p>
        </w:tc>
      </w:tr>
      <w:tr>
        <w:trPr>
          <w:cantSplit w:val="0"/>
          <w:trHeight w:val="479"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0"/>
                <w:szCs w:val="20"/>
                <w:u w:val="none"/>
                <w:shd w:fill="auto" w:val="clear"/>
                <w:vertAlign w:val="baseline"/>
                <w:rtl w:val="0"/>
              </w:rPr>
              <w:t xml:space="preserve">color-contrast (SC 1.4.3)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style={{color:"#aaa"}}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style={{color:"#767676"}}</w:t>
            </w:r>
            <w:r w:rsidDel="00000000" w:rsidR="00000000" w:rsidRPr="00000000">
              <w:rPr>
                <w:rtl w:val="0"/>
              </w:rPr>
            </w:r>
          </w:p>
        </w:tc>
      </w:tr>
      <w:tr>
        <w:trPr>
          <w:cantSplit w:val="0"/>
          <w:trHeight w:val="479"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0"/>
                <w:szCs w:val="20"/>
                <w:u w:val="none"/>
                <w:shd w:fill="auto" w:val="clear"/>
                <w:vertAlign w:val="baseline"/>
                <w:rtl w:val="0"/>
              </w:rPr>
              <w:t xml:space="preserve">image-alt (SC 1.1.1)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&lt;img src="logo.png" /&gt;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Arial" w:cs="Arial" w:eastAsia="Arial" w:hAnsi="Arial"/>
                <w:color w:val="222222"/>
                <w:sz w:val="20"/>
                <w:szCs w:val="20"/>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&lt;img src="logo.png" alt="Logo TaskFlow" /&gt;</w:t>
            </w:r>
            <w:r w:rsidDel="00000000" w:rsidR="00000000" w:rsidRPr="00000000">
              <w:rPr>
                <w:rtl w:val="0"/>
              </w:rPr>
            </w:r>
          </w:p>
        </w:tc>
      </w:tr>
    </w:tbl>
    <w:p w:rsidR="00000000" w:rsidDel="00000000" w:rsidP="00000000" w:rsidRDefault="00000000" w:rsidRPr="00000000" w14:paraId="00000166">
      <w:pPr>
        <w:widowControl w:val="0"/>
        <w:spacing w:after="80" w:before="200" w:lineRule="auto"/>
        <w:rPr>
          <w:rFonts w:ascii="Arial" w:cs="Arial" w:eastAsia="Arial" w:hAnsi="Arial"/>
          <w:b w:val="1"/>
          <w:bCs w:val="1"/>
          <w:color w:val="00838f"/>
        </w:rPr>
      </w:pPr>
      <w:r w:rsidDel="00000000" w:rsidR="00000000" w:rsidRPr="00000000">
        <w:rPr>
          <w:rFonts w:ascii="Arial" w:cs="Arial" w:eastAsia="Arial" w:hAnsi="Arial"/>
          <w:b w:val="1"/>
          <w:bCs w:val="1"/>
          <w:color w:val="00838f"/>
          <w:rtl w:val="0"/>
        </w:rPr>
        <w:t xml:space="preserve">Precorreccion: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al" w:cs="Arial" w:eastAsia="Arial" w:hAnsi="Arial"/>
          <w:b w:val="1"/>
          <w:bCs w:val="1"/>
          <w:color w:val="00838f"/>
        </w:rPr>
        <w:drawing>
          <wp:inline distB="114300" distT="114300" distL="114300" distR="114300">
            <wp:extent cx="6400800" cy="41021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008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Después de corregir, volver a ejecutar el test para confirmar que la violación desaparece:</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tbl>
      <w:tblPr>
        <w:tblStyle w:val="Table23"/>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360"/>
        <w:tblGridChange w:id="0">
          <w:tblGrid>
            <w:gridCol w:w="9360"/>
          </w:tblGrid>
        </w:tblGridChange>
      </w:tblGrid>
      <w:tr>
        <w:trPr>
          <w:cantSplit w:val="0"/>
          <w:trHeight w:val="203" w:hRule="atLeast"/>
          <w:tblHeader w:val="0"/>
        </w:trPr>
        <w:tc>
          <w:tcPr>
            <w:tcBorders>
              <w:top w:color="bbbbbb" w:space="0" w:sz="4" w:val="single"/>
              <w:left w:color="bbbbbb" w:space="0" w:sz="4" w:val="single"/>
              <w:bottom w:color="bbbbbb" w:space="0" w:sz="4" w:val="single"/>
              <w:right w:color="bbbbbb" w:space="0" w:sz="4" w:val="single"/>
            </w:tcBorders>
            <w:shd w:fill="f0f0f0" w:val="clear"/>
            <w:tcMar>
              <w:top w:w="80.0" w:type="dxa"/>
              <w:left w:w="80.0" w:type="dxa"/>
              <w:bottom w:w="80.0" w:type="dxa"/>
              <w:right w:w="80.0" w:type="dxa"/>
            </w:tcMar>
            <w:vAlign w:val="top"/>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8"/>
                <w:szCs w:val="18"/>
                <w:u w:val="none"/>
                <w:shd w:fill="auto" w:val="clear"/>
                <w:vertAlign w:val="baseline"/>
                <w:rtl w:val="0"/>
              </w:rPr>
              <w:t xml:space="preserve">npx playwright test e2e/playwright/tests/a11y.spec.ts --reporter=line</w:t>
            </w:r>
            <w:r w:rsidDel="00000000" w:rsidR="00000000" w:rsidRPr="00000000">
              <w:rPr>
                <w:rtl w:val="0"/>
              </w:rPr>
            </w:r>
          </w:p>
        </w:tc>
      </w:tr>
    </w:tbl>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al" w:cs="Arial" w:eastAsia="Arial" w:hAnsi="Arial"/>
          <w:b w:val="1"/>
          <w:bCs w:val="1"/>
          <w:color w:val="00838f"/>
        </w:rPr>
        <w:drawing>
          <wp:inline distB="114300" distT="114300" distL="114300" distR="114300">
            <wp:extent cx="6400800" cy="26924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008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color w:val="00838f"/>
        </w:rPr>
      </w:pPr>
      <w:r w:rsidDel="00000000" w:rsidR="00000000" w:rsidRPr="00000000">
        <w:rPr>
          <w:rtl w:val="0"/>
        </w:rPr>
      </w:r>
    </w:p>
    <w:tbl>
      <w:tblPr>
        <w:tblStyle w:val="Table24"/>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360"/>
        <w:tblGridChange w:id="0">
          <w:tblGrid>
            <w:gridCol w:w="9360"/>
          </w:tblGrid>
        </w:tblGridChange>
      </w:tblGrid>
      <w:tr>
        <w:trPr>
          <w:cantSplit w:val="0"/>
          <w:trHeight w:val="961" w:hRule="atLeast"/>
          <w:tblHeader w:val="0"/>
        </w:trPr>
        <w:tc>
          <w:tcPr>
            <w:tcBorders>
              <w:top w:color="00838f" w:space="0" w:sz="4" w:val="single"/>
              <w:left w:color="00838f" w:space="0" w:sz="4" w:val="single"/>
              <w:bottom w:color="00838f" w:space="0" w:sz="4" w:val="single"/>
              <w:right w:color="00838f"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Arial" w:cs="Arial" w:eastAsia="Arial" w:hAnsi="Arial"/>
                <w:color w:val="222222"/>
                <w:sz w:val="22"/>
                <w:szCs w:val="22"/>
              </w:rPr>
            </w:pPr>
            <w:r w:rsidDel="00000000" w:rsidR="00000000" w:rsidRPr="00000000">
              <w:rPr>
                <w:rFonts w:ascii="Arimo" w:cs="Arimo" w:eastAsia="Arimo" w:hAnsi="Arimo"/>
                <w:b w:val="0"/>
                <w:bCs w:val="0"/>
                <w:i w:val="0"/>
                <w:iCs w:val="0"/>
                <w:smallCaps w:val="0"/>
                <w:strike w:val="0"/>
                <w:color w:val="1a2b4a"/>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a2b4a"/>
                <w:sz w:val="22"/>
                <w:szCs w:val="22"/>
                <w:u w:val="none"/>
                <w:shd w:fill="auto" w:val="clear"/>
                <w:vertAlign w:val="baseline"/>
                <w:rtl w:val="0"/>
              </w:rPr>
              <w:t xml:space="preserve"> Resultado esperado: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Al menos 3 violaciones identificadas y mapeadas a su SC WCAG 2.1 con nivel A/AA. Una violación corregida en el código fuente con el test re-ejecutado para confirmar.</w:t>
            </w:r>
            <w:r w:rsidDel="00000000" w:rsidR="00000000" w:rsidRPr="00000000">
              <w:rPr>
                <w:rtl w:val="0"/>
              </w:rPr>
            </w:r>
          </w:p>
        </w:tc>
      </w:tr>
    </w:tbl>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tbl>
      <w:tblPr>
        <w:tblStyle w:val="Table25"/>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00"/>
        <w:gridCol w:w="8460"/>
        <w:tblGridChange w:id="0">
          <w:tblGrid>
            <w:gridCol w:w="900"/>
            <w:gridCol w:w="8460"/>
          </w:tblGrid>
        </w:tblGridChange>
      </w:tblGrid>
      <w:tr>
        <w:trPr>
          <w:cantSplit w:val="0"/>
          <w:trHeight w:val="370" w:hRule="atLeast"/>
          <w:tblHeader w:val="0"/>
        </w:trPr>
        <w:tc>
          <w:tcPr>
            <w:tcBorders>
              <w:top w:color="000000" w:space="0" w:sz="0" w:val="nil"/>
              <w:left w:color="000000" w:space="0" w:sz="0" w:val="nil"/>
              <w:bottom w:color="000000" w:space="0" w:sz="0" w:val="nil"/>
              <w:right w:color="000000" w:space="0" w:sz="0" w:val="nil"/>
            </w:tcBorders>
            <w:shd w:fill="2e7d32" w:val="clear"/>
            <w:tcMar>
              <w:top w:w="80.0" w:type="dxa"/>
              <w:left w:w="80.0" w:type="dxa"/>
              <w:bottom w:w="80.0" w:type="dxa"/>
              <w:right w:w="80.0" w:type="dxa"/>
            </w:tcMa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2"/>
                <w:szCs w:val="32"/>
                <w:u w:val="none"/>
                <w:shd w:fill="auto" w:val="clear"/>
                <w:vertAlign w:val="baseline"/>
                <w:rtl w:val="0"/>
              </w:rPr>
              <w:t xml:space="preserve">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7d32" w:val="clear"/>
            <w:tcMar>
              <w:top w:w="80.0" w:type="dxa"/>
              <w:left w:w="80.0" w:type="dxa"/>
              <w:bottom w:w="80.0" w:type="dxa"/>
              <w:right w:w="80.0" w:type="dxa"/>
            </w:tcMar>
            <w:vAlign w:val="cente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Reporte de hallazgos  ·  30 min</w:t>
            </w:r>
            <w:r w:rsidDel="00000000" w:rsidR="00000000" w:rsidRPr="00000000">
              <w:rPr>
                <w:rtl w:val="0"/>
              </w:rPr>
            </w:r>
          </w:p>
        </w:tc>
      </w:tr>
    </w:tbl>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Completar las plantillas con los hallazgos reales. Severidad: HIGH / MEDIUM / LOW únicamente.</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4"/>
          <w:szCs w:val="24"/>
          <w:u w:val="none"/>
          <w:shd w:fill="auto" w:val="clear"/>
          <w:vertAlign w:val="baseline"/>
          <w:rtl w:val="0"/>
        </w:rPr>
        <w:t xml:space="preserve">4.1  Hallazgos de Seguridad</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tbl>
      <w:tblPr>
        <w:tblStyle w:val="Table26"/>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400"/>
        <w:gridCol w:w="6960"/>
        <w:tblGridChange w:id="0">
          <w:tblGrid>
            <w:gridCol w:w="2400"/>
            <w:gridCol w:w="6960"/>
          </w:tblGrid>
        </w:tblGridChange>
      </w:tblGrid>
      <w:tr>
        <w:trPr>
          <w:cantSplit w:val="0"/>
          <w:trHeight w:val="235" w:hRule="atLeast"/>
          <w:tblHeader w:val="0"/>
        </w:trPr>
        <w:tc>
          <w:tcPr>
            <w:gridSpan w:val="2"/>
            <w:tcBorders>
              <w:top w:color="b71c1c" w:space="0" w:sz="4" w:val="single"/>
              <w:left w:color="b71c1c" w:space="0" w:sz="4" w:val="single"/>
              <w:bottom w:color="cccccc" w:space="0" w:sz="4" w:val="single"/>
              <w:right w:color="b71c1c" w:space="0" w:sz="4" w:val="single"/>
            </w:tcBorders>
            <w:shd w:fill="b71c1c" w:val="clear"/>
            <w:tcMar>
              <w:top w:w="80.0" w:type="dxa"/>
              <w:left w:w="80.0" w:type="dxa"/>
              <w:bottom w:w="80.0" w:type="dxa"/>
              <w:right w:w="80.0" w:type="dxa"/>
            </w:tcMar>
            <w:vAlign w:val="top"/>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Hallazgo de Seguridad N.° 01</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SEC-01</w:t>
            </w:r>
            <w:r w:rsidDel="00000000" w:rsidR="00000000" w:rsidRPr="00000000">
              <w:rPr>
                <w:rtl w:val="0"/>
              </w:rPr>
            </w:r>
          </w:p>
        </w:tc>
      </w:tr>
      <w:tr>
        <w:trPr>
          <w:cantSplit w:val="0"/>
          <w:trHeight w:val="27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Título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7E">
            <w:pPr>
              <w:rPr/>
            </w:pPr>
            <w:r w:rsidDel="00000000" w:rsidR="00000000" w:rsidRPr="00000000">
              <w:rPr>
                <w:rtl w:val="0"/>
              </w:rPr>
              <w:t xml:space="preserve">Headers de seguridad HTTP ausentes en todos los endpoints</w:t>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Severidad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color w:val="666666"/>
                <w:sz w:val="20"/>
                <w:szCs w:val="20"/>
                <w:rtl w:val="0"/>
              </w:rPr>
              <w:t xml:space="preserve">MEDIUM</w:t>
            </w:r>
            <w:r w:rsidDel="00000000" w:rsidR="00000000" w:rsidRPr="00000000">
              <w:rPr>
                <w:rtl w:val="0"/>
              </w:rPr>
            </w:r>
          </w:p>
        </w:tc>
      </w:tr>
      <w:tr>
        <w:trPr>
          <w:cantSplit w:val="0"/>
          <w:trHeight w:val="27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82">
            <w:pPr>
              <w:rPr/>
            </w:pPr>
            <w:r w:rsidDel="00000000" w:rsidR="00000000" w:rsidRPr="00000000">
              <w:rPr>
                <w:rtl w:val="0"/>
              </w:rPr>
              <w:t xml:space="preserve">La API no configura headers de seguridad HTTP estándar en ninguna respuesta. Los headers Content-Security-Policy, Strict-Transport-Security, X-Frame-Options y X-Content-Type-Options están ausentes en todos los endpoints analizados. Adicionalmente, el header X-Powered-By: Express expone información de la tecnología subyacente, y el CORS está configurado como Access-Control-Allow-Origin: *.</w:t>
            </w:r>
          </w:p>
        </w:tc>
      </w:tr>
      <w:tr>
        <w:trPr>
          <w:cantSplit w:val="0"/>
          <w:trHeight w:val="1061"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Pasos de reproducción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1. Levantar la API: cd apps/api &amp;&amp; npm run dev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2. Ejecutar: curl -I http://localhost:3001/health </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color w:val="666666"/>
                <w:sz w:val="20"/>
                <w:szCs w:val="20"/>
                <w:rtl w:val="0"/>
              </w:rPr>
              <w:t xml:space="preserve">3. Verificar la respuesta: ninguno de los headers de seguridad esperados está presente.</w:t>
            </w:r>
            <w:r w:rsidDel="00000000" w:rsidR="00000000" w:rsidRPr="00000000">
              <w:rPr>
                <w:rtl w:val="0"/>
              </w:rPr>
            </w:r>
          </w:p>
        </w:tc>
      </w:tr>
      <w:tr>
        <w:trPr>
          <w:cantSplit w:val="0"/>
          <w:trHeight w:val="27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Impacto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88">
            <w:pPr>
              <w:rPr/>
            </w:pPr>
            <w:r w:rsidDel="00000000" w:rsidR="00000000" w:rsidRPr="00000000">
              <w:rPr>
                <w:rtl w:val="0"/>
              </w:rPr>
              <w:t xml:space="preserve">Ausencia de X-Content-Type-Options habilita MIME-type sniffing. Ausencia de X-Frame-Options expone la app a ataques de clickjacking. X-Powered-By facilita el fingerprinting del servidor. CORS abierto (*) puede facilitar ataques CSRF en combinación con otras vulnerabilidades.</w:t>
            </w:r>
          </w:p>
        </w:tc>
      </w:tr>
      <w:tr>
        <w:trPr>
          <w:cantSplit w:val="0"/>
          <w:trHeight w:val="479"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Remediación propuesta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8A">
            <w:pPr>
              <w:rPr/>
            </w:pPr>
            <w:r w:rsidDel="00000000" w:rsidR="00000000" w:rsidRPr="00000000">
              <w:rPr>
                <w:rtl w:val="0"/>
              </w:rPr>
              <w:t xml:space="preserve">Instalar y configurar el middleware helmet en Express: npm install helmet, luego app.use(helmet()) y app.disable('x-powered-by'). Restringir CORS a los orígenes permitidos explícitamente.</w:t>
            </w:r>
          </w:p>
        </w:tc>
      </w:tr>
    </w:tbl>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tbl>
      <w:tblPr>
        <w:tblStyle w:val="Table27"/>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400"/>
        <w:gridCol w:w="6960"/>
        <w:tblGridChange w:id="0">
          <w:tblGrid>
            <w:gridCol w:w="2400"/>
            <w:gridCol w:w="6960"/>
          </w:tblGrid>
        </w:tblGridChange>
      </w:tblGrid>
      <w:tr>
        <w:trPr>
          <w:cantSplit w:val="0"/>
          <w:trHeight w:val="235" w:hRule="atLeast"/>
          <w:tblHeader w:val="0"/>
        </w:trPr>
        <w:tc>
          <w:tcPr>
            <w:gridSpan w:val="2"/>
            <w:tcBorders>
              <w:top w:color="b71c1c" w:space="0" w:sz="4" w:val="single"/>
              <w:left w:color="b71c1c" w:space="0" w:sz="4" w:val="single"/>
              <w:bottom w:color="cccccc" w:space="0" w:sz="4" w:val="single"/>
              <w:right w:color="b71c1c" w:space="0" w:sz="4" w:val="single"/>
            </w:tcBorders>
            <w:shd w:fill="b71c1c" w:val="clear"/>
            <w:tcMar>
              <w:top w:w="80.0" w:type="dxa"/>
              <w:left w:w="80.0" w:type="dxa"/>
              <w:bottom w:w="80.0" w:type="dxa"/>
              <w:right w:w="80.0" w:type="dxa"/>
            </w:tcMar>
            <w:vAlign w:val="top"/>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Hallazgo de Seguridad N.° 02</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SEC-02</w:t>
            </w:r>
            <w:r w:rsidDel="00000000" w:rsidR="00000000" w:rsidRPr="00000000">
              <w:rPr>
                <w:rtl w:val="0"/>
              </w:rPr>
            </w:r>
          </w:p>
        </w:tc>
      </w:tr>
      <w:tr>
        <w:trPr>
          <w:cantSplit w:val="0"/>
          <w:trHeight w:val="27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Título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92">
            <w:pPr>
              <w:rPr/>
            </w:pPr>
            <w:r w:rsidDel="00000000" w:rsidR="00000000" w:rsidRPr="00000000">
              <w:rPr>
                <w:rtl w:val="0"/>
              </w:rPr>
              <w:t xml:space="preserve">Vulnerabilidades HIGH/CRITICAL en dependencias npm</w:t>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Severidad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HIGH </w:t>
            </w:r>
            <w:r w:rsidDel="00000000" w:rsidR="00000000" w:rsidRPr="00000000">
              <w:rPr>
                <w:rtl w:val="0"/>
              </w:rPr>
            </w:r>
          </w:p>
        </w:tc>
      </w:tr>
      <w:tr>
        <w:trPr>
          <w:cantSplit w:val="0"/>
          <w:trHeight w:val="27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96">
            <w:pPr>
              <w:rPr/>
            </w:pPr>
            <w:sdt>
              <w:sdtPr>
                <w:id w:val="56202201"/>
                <w:tag w:val="goog_rdk_9"/>
              </w:sdtPr>
              <w:sdtContent>
                <w:r w:rsidDel="00000000" w:rsidR="00000000" w:rsidRPr="00000000">
                  <w:rPr>
                    <w:rFonts w:ascii="Gungsuh" w:cs="Gungsuh" w:eastAsia="Gungsuh" w:hAnsi="Gungsuh"/>
                    <w:rtl w:val="0"/>
                  </w:rPr>
                  <w:t xml:space="preserve">El análisis con npm audit detectó 8 vulnerabilidades en las dependencias del proyecto, incluyendo 1 CRITICAL (shell-quote ≤1.8.3, GHSA-w7jw-789q-3m8p: inyección de comandos de shell) y 2 HIGH (form-data 4.0.0–4.0.5, CRLF injection; vite 8.0.0–8.0.15, lectura de archivos arbitrarios y divulgación de hash NTLMv2 en Windows).</w:t>
                </w:r>
              </w:sdtContent>
            </w:sdt>
          </w:p>
        </w:tc>
      </w:tr>
      <w:tr>
        <w:trPr>
          <w:cantSplit w:val="0"/>
          <w:trHeight w:val="1061"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Pasos de reproducción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sz w:val="20"/>
                <w:szCs w:val="20"/>
              </w:rPr>
            </w:pPr>
            <w:r w:rsidDel="00000000" w:rsidR="00000000" w:rsidRPr="00000000">
              <w:rPr>
                <w:sz w:val="20"/>
                <w:szCs w:val="20"/>
                <w:rtl w:val="0"/>
              </w:rPr>
              <w:t xml:space="preserve">1. Desde la raíz del monorepo: npm audit --audit-level=moderate</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sz w:val="20"/>
                <w:szCs w:val="20"/>
              </w:rPr>
            </w:pPr>
            <w:r w:rsidDel="00000000" w:rsidR="00000000" w:rsidRPr="00000000">
              <w:rPr>
                <w:sz w:val="20"/>
                <w:szCs w:val="20"/>
                <w:rtl w:val="0"/>
              </w:rPr>
              <w:t xml:space="preserve">2. Observar el reporte generado.</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sz w:val="20"/>
                <w:szCs w:val="20"/>
                <w:rtl w:val="0"/>
              </w:rPr>
              <w:t xml:space="preserve">3. Para shell-quote (CRITICAL): invocar quote() con un objeto que tenga una propiedad .op conteniendo un newline para demostrar la inyección.</w:t>
            </w:r>
            <w:r w:rsidDel="00000000" w:rsidR="00000000" w:rsidRPr="00000000">
              <w:rPr>
                <w:rtl w:val="0"/>
              </w:rPr>
            </w:r>
          </w:p>
        </w:tc>
      </w:tr>
      <w:tr>
        <w:trPr>
          <w:cantSplit w:val="0"/>
          <w:trHeight w:val="27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Impacto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9C">
            <w:pPr>
              <w:rPr/>
            </w:pPr>
            <w:r w:rsidDel="00000000" w:rsidR="00000000" w:rsidRPr="00000000">
              <w:rPr>
                <w:rtl w:val="0"/>
              </w:rPr>
              <w:t xml:space="preserve">La vulnerabilidad CRITICAL de shell-quote podría permitir inyección de comandos de shell si la función se usa para construir comandos dinámicos. Las HIGH de vite afectan el entorno de desarrollo (lectura arbitraria de archivos del servidor, exposición de hashes NTLMv2 en Windows).</w:t>
            </w:r>
          </w:p>
        </w:tc>
      </w:tr>
      <w:tr>
        <w:trPr>
          <w:cantSplit w:val="0"/>
          <w:trHeight w:val="479"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Remediación propuesta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9E">
            <w:pPr>
              <w:rPr/>
            </w:pPr>
            <w:sdt>
              <w:sdtPr>
                <w:id w:val="-551760823"/>
                <w:tag w:val="goog_rdk_10"/>
              </w:sdtPr>
              <w:sdtContent>
                <w:r w:rsidDel="00000000" w:rsidR="00000000" w:rsidRPr="00000000">
                  <w:rPr>
                    <w:rFonts w:ascii="Gungsuh" w:cs="Gungsuh" w:eastAsia="Gungsuh" w:hAnsi="Gungsuh"/>
                    <w:rtl w:val="0"/>
                  </w:rPr>
                  <w:t xml:space="preserve">Ejecutar npm audit fix para los casos con fix disponible. Actualizar manualmente: vite a ≥8.0.16, form-data a ≥4.0.6. Revisar el árbol de dependencias de shell-quote para actualizarlo o reemplazarlo.</w:t>
                </w:r>
              </w:sdtContent>
            </w:sdt>
          </w:p>
        </w:tc>
      </w:tr>
    </w:tbl>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4"/>
          <w:szCs w:val="24"/>
          <w:u w:val="none"/>
          <w:shd w:fill="auto" w:val="clear"/>
          <w:vertAlign w:val="baseline"/>
          <w:rtl w:val="0"/>
        </w:rPr>
        <w:t xml:space="preserve">4.2  Hallazgos de Accesibilidad</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tbl>
      <w:tblPr>
        <w:tblStyle w:val="Table28"/>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400"/>
        <w:gridCol w:w="6960"/>
        <w:tblGridChange w:id="0">
          <w:tblGrid>
            <w:gridCol w:w="2400"/>
            <w:gridCol w:w="6960"/>
          </w:tblGrid>
        </w:tblGridChange>
      </w:tblGrid>
      <w:tr>
        <w:trPr>
          <w:cantSplit w:val="0"/>
          <w:trHeight w:val="235" w:hRule="atLeast"/>
          <w:tblHeader w:val="0"/>
        </w:trPr>
        <w:tc>
          <w:tcPr>
            <w:gridSpan w:val="2"/>
            <w:tcBorders>
              <w:top w:color="00838f" w:space="0" w:sz="4" w:val="single"/>
              <w:left w:color="00838f" w:space="0" w:sz="4" w:val="single"/>
              <w:bottom w:color="cccccc" w:space="0" w:sz="4" w:val="single"/>
              <w:right w:color="00838f" w:space="0" w:sz="4" w:val="single"/>
            </w:tcBorders>
            <w:shd w:fill="00838f" w:val="clear"/>
            <w:tcMar>
              <w:top w:w="80.0" w:type="dxa"/>
              <w:left w:w="80.0" w:type="dxa"/>
              <w:bottom w:w="80.0" w:type="dxa"/>
              <w:right w:w="80.0" w:type="dxa"/>
            </w:tcMar>
            <w:vAlign w:val="top"/>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Hallazgo de Accesibilidad N.° 01</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ACC-01</w:t>
            </w:r>
            <w:r w:rsidDel="00000000" w:rsidR="00000000" w:rsidRPr="00000000">
              <w:rPr>
                <w:rtl w:val="0"/>
              </w:rPr>
            </w:r>
          </w:p>
        </w:tc>
      </w:tr>
      <w:tr>
        <w:trPr>
          <w:cantSplit w:val="0"/>
          <w:trHeight w:val="27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SC WCAG 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A8">
            <w:pPr>
              <w:rPr/>
            </w:pPr>
            <w:r w:rsidDel="00000000" w:rsidR="00000000" w:rsidRPr="00000000">
              <w:rPr>
                <w:rtl w:val="0"/>
              </w:rPr>
              <w:t xml:space="preserve">1.3.1 — Información y relaciones</w:t>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Nivel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A  </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Principio POUR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Perceptible</w:t>
            </w:r>
            <w:r w:rsidDel="00000000" w:rsidR="00000000" w:rsidRPr="00000000">
              <w:rPr>
                <w:rtl w:val="0"/>
              </w:rPr>
            </w:r>
          </w:p>
        </w:tc>
      </w:tr>
      <w:tr>
        <w:trPr>
          <w:cantSplit w:val="0"/>
          <w:trHeight w:val="276"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Vista afectada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AE">
            <w:pPr>
              <w:rPr/>
            </w:pPr>
            <w:r w:rsidDel="00000000" w:rsidR="00000000" w:rsidRPr="00000000">
              <w:rPr>
                <w:rtl w:val="0"/>
              </w:rPr>
              <w:t xml:space="preserve">Login (/login)</w:t>
            </w:r>
          </w:p>
        </w:tc>
      </w:tr>
      <w:tr>
        <w:trPr>
          <w:cantSplit w:val="0"/>
          <w:trHeight w:val="27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Descripción del fallo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B0">
            <w:pPr>
              <w:rPr/>
            </w:pPr>
            <w:r w:rsidDel="00000000" w:rsidR="00000000" w:rsidRPr="00000000">
              <w:rPr>
                <w:rtl w:val="0"/>
              </w:rPr>
              <w:t xml:space="preserve">Los inputs de email y password no tienen un elemento &lt;label&gt; asociado. axe-core reporta [CRITICAL] label: los lectores de pantalla no pueden identificar el propósito de cada campo de formulario.</w:t>
            </w:r>
          </w:p>
        </w:tc>
      </w:tr>
      <w:tr>
        <w:trPr>
          <w:cantSplit w:val="0"/>
          <w:trHeight w:val="276"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Fix propuesto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B2">
            <w:pPr>
              <w:rPr/>
            </w:pPr>
            <w:r w:rsidDel="00000000" w:rsidR="00000000" w:rsidRPr="00000000">
              <w:rPr>
                <w:rtl w:val="0"/>
              </w:rPr>
              <w:t xml:space="preserve">Agregar &lt;label htmlFor="login-email"&gt;Email&lt;/label&gt; e &lt;label htmlFor="login-password"&gt;Contraseña&lt;/label&gt; vinculados mediante el atributo id a cada input correspondiente.</w:t>
            </w:r>
          </w:p>
        </w:tc>
      </w:tr>
    </w:tbl>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tbl>
      <w:tblPr>
        <w:tblStyle w:val="Table29"/>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400"/>
        <w:gridCol w:w="6960"/>
        <w:tblGridChange w:id="0">
          <w:tblGrid>
            <w:gridCol w:w="2400"/>
            <w:gridCol w:w="6960"/>
          </w:tblGrid>
        </w:tblGridChange>
      </w:tblGrid>
      <w:tr>
        <w:trPr>
          <w:cantSplit w:val="0"/>
          <w:trHeight w:val="235" w:hRule="atLeast"/>
          <w:tblHeader w:val="0"/>
        </w:trPr>
        <w:tc>
          <w:tcPr>
            <w:gridSpan w:val="2"/>
            <w:tcBorders>
              <w:top w:color="00838f" w:space="0" w:sz="4" w:val="single"/>
              <w:left w:color="00838f" w:space="0" w:sz="4" w:val="single"/>
              <w:bottom w:color="cccccc" w:space="0" w:sz="4" w:val="single"/>
              <w:right w:color="00838f" w:space="0" w:sz="4" w:val="single"/>
            </w:tcBorders>
            <w:shd w:fill="00838f" w:val="clear"/>
            <w:tcMar>
              <w:top w:w="80.0" w:type="dxa"/>
              <w:left w:w="80.0" w:type="dxa"/>
              <w:bottom w:w="80.0" w:type="dxa"/>
              <w:right w:w="80.0" w:type="dxa"/>
            </w:tcMar>
            <w:vAlign w:val="top"/>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Hallazgo de Accesibilidad N.° 02</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ACC-02</w:t>
            </w:r>
            <w:r w:rsidDel="00000000" w:rsidR="00000000" w:rsidRPr="00000000">
              <w:rPr>
                <w:rtl w:val="0"/>
              </w:rPr>
            </w:r>
          </w:p>
        </w:tc>
      </w:tr>
      <w:tr>
        <w:trPr>
          <w:cantSplit w:val="0"/>
          <w:trHeight w:val="27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SC WCAG 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BA">
            <w:pPr>
              <w:rPr/>
            </w:pPr>
            <w:r w:rsidDel="00000000" w:rsidR="00000000" w:rsidRPr="00000000">
              <w:rPr>
                <w:rtl w:val="0"/>
              </w:rPr>
              <w:t xml:space="preserve">1.4.3 — Contraste (mínimo)</w:t>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Nivel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AA</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Principio POUR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Perceptible</w:t>
            </w:r>
            <w:r w:rsidDel="00000000" w:rsidR="00000000" w:rsidRPr="00000000">
              <w:rPr>
                <w:rtl w:val="0"/>
              </w:rPr>
            </w:r>
          </w:p>
        </w:tc>
      </w:tr>
      <w:tr>
        <w:trPr>
          <w:cantSplit w:val="0"/>
          <w:trHeight w:val="276"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Vista afectada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C0">
            <w:pPr>
              <w:rPr/>
            </w:pPr>
            <w:r w:rsidDel="00000000" w:rsidR="00000000" w:rsidRPr="00000000">
              <w:rPr>
                <w:rtl w:val="0"/>
              </w:rPr>
              <w:t xml:space="preserve">Login (/login) y Proyectos (/projects)</w:t>
            </w:r>
          </w:p>
        </w:tc>
      </w:tr>
      <w:tr>
        <w:trPr>
          <w:cantSplit w:val="0"/>
          <w:trHeight w:val="27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Descripción del fallo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C2">
            <w:pPr>
              <w:rPr/>
            </w:pPr>
            <w:r w:rsidDel="00000000" w:rsidR="00000000" w:rsidRPr="00000000">
              <w:rPr>
                <w:rtl w:val="0"/>
              </w:rPr>
              <w:t xml:space="preserve">axe-core reporta [SERIOUS] color-contrast en el botón "Entrar" (bg-teal-600 text-white) y el link "Regístrate" (text-teal-600), así como en el link "TaskFlow" y el botón "+ Nuevo proyecto" en la vista de proyectos. La relación de contraste no alcanza el mínimo 4.5:1 requerido para texto normal.</w:t>
            </w:r>
          </w:p>
        </w:tc>
      </w:tr>
      <w:tr>
        <w:trPr>
          <w:cantSplit w:val="0"/>
          <w:trHeight w:val="276"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Fix propuesto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C4">
            <w:pPr>
              <w:rPr/>
            </w:pPr>
            <w:r w:rsidDel="00000000" w:rsidR="00000000" w:rsidRPr="00000000">
              <w:rPr>
                <w:rtl w:val="0"/>
              </w:rPr>
              <w:t xml:space="preserve">Reemplazar los colores actuales por variantes con mayor contraste (ej. bg-teal-700 o text-teal-700). Verificar con una herramienta como WebAIM Contrast Checker que la relación supere 4.5:1 antes de confirmar el cambio.</w:t>
            </w:r>
          </w:p>
        </w:tc>
      </w:tr>
    </w:tbl>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tbl>
      <w:tblPr>
        <w:tblStyle w:val="Table30"/>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400"/>
        <w:gridCol w:w="6960"/>
        <w:tblGridChange w:id="0">
          <w:tblGrid>
            <w:gridCol w:w="2400"/>
            <w:gridCol w:w="6960"/>
          </w:tblGrid>
        </w:tblGridChange>
      </w:tblGrid>
      <w:tr>
        <w:trPr>
          <w:cantSplit w:val="0"/>
          <w:trHeight w:val="235" w:hRule="atLeast"/>
          <w:tblHeader w:val="0"/>
        </w:trPr>
        <w:tc>
          <w:tcPr>
            <w:gridSpan w:val="2"/>
            <w:tcBorders>
              <w:top w:color="00838f" w:space="0" w:sz="4" w:val="single"/>
              <w:left w:color="00838f" w:space="0" w:sz="4" w:val="single"/>
              <w:bottom w:color="cccccc" w:space="0" w:sz="4" w:val="single"/>
              <w:right w:color="00838f" w:space="0" w:sz="4" w:val="single"/>
            </w:tcBorders>
            <w:shd w:fill="00838f" w:val="clear"/>
            <w:tcMar>
              <w:top w:w="80.0" w:type="dxa"/>
              <w:left w:w="80.0" w:type="dxa"/>
              <w:bottom w:w="80.0" w:type="dxa"/>
              <w:right w:w="80.0" w:type="dxa"/>
            </w:tcMar>
            <w:vAlign w:val="top"/>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Hallazgo de Accesibilidad N.° 03</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ACC-03</w:t>
            </w:r>
            <w:r w:rsidDel="00000000" w:rsidR="00000000" w:rsidRPr="00000000">
              <w:rPr>
                <w:rtl w:val="0"/>
              </w:rPr>
            </w:r>
          </w:p>
        </w:tc>
      </w:tr>
      <w:tr>
        <w:trPr>
          <w:cantSplit w:val="0"/>
          <w:trHeight w:val="27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SC WCAG 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CC">
            <w:pPr>
              <w:rPr/>
            </w:pPr>
            <w:r w:rsidDel="00000000" w:rsidR="00000000" w:rsidRPr="00000000">
              <w:rPr>
                <w:rtl w:val="0"/>
              </w:rPr>
              <w:t xml:space="preserve">1.4.1 — Uso del color</w:t>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Nivel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A </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Principio POUR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Perceptible</w:t>
            </w:r>
            <w:r w:rsidDel="00000000" w:rsidR="00000000" w:rsidRPr="00000000">
              <w:rPr>
                <w:rtl w:val="0"/>
              </w:rPr>
            </w:r>
          </w:p>
        </w:tc>
      </w:tr>
      <w:tr>
        <w:trPr>
          <w:cantSplit w:val="0"/>
          <w:trHeight w:val="276"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Vista afectada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D2">
            <w:pPr>
              <w:rPr/>
            </w:pPr>
            <w:r w:rsidDel="00000000" w:rsidR="00000000" w:rsidRPr="00000000">
              <w:rPr>
                <w:rtl w:val="0"/>
              </w:rPr>
              <w:t xml:space="preserve">Login (/login)</w:t>
            </w:r>
          </w:p>
        </w:tc>
      </w:tr>
      <w:tr>
        <w:trPr>
          <w:cantSplit w:val="0"/>
          <w:trHeight w:val="27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Descripción del fallo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D4">
            <w:pPr>
              <w:rPr/>
            </w:pPr>
            <w:r w:rsidDel="00000000" w:rsidR="00000000" w:rsidRPr="00000000">
              <w:rPr>
                <w:rtl w:val="0"/>
              </w:rPr>
              <w:t xml:space="preserve">axe-core reporta [SERIOUS] link-in-text-block en el link "Regístrate": el único indicador visual que lo distingue del texto circundante es el color (text-teal-600), sin subrayado u otro diferenciador no cromático. Usuarios con daltonismo no pueden identificarlo como enlace.</w:t>
            </w:r>
          </w:p>
        </w:tc>
      </w:tr>
      <w:tr>
        <w:trPr>
          <w:cantSplit w:val="0"/>
          <w:trHeight w:val="276"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Fix propuesto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D6">
            <w:pPr>
              <w:rPr/>
            </w:pPr>
            <w:r w:rsidDel="00000000" w:rsidR="00000000" w:rsidRPr="00000000">
              <w:rPr>
                <w:rtl w:val="0"/>
              </w:rPr>
              <w:t xml:space="preserve">Agregar text-decoration: underline permanente al link (o al menos visible en reposo), sin depender únicamente de :hover. En Tailwind: reemplazar hover:underline por underline.</w:t>
            </w:r>
          </w:p>
        </w:tc>
      </w:tr>
    </w:tbl>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4"/>
          <w:szCs w:val="24"/>
          <w:u w:val="none"/>
          <w:shd w:fill="auto" w:val="clear"/>
          <w:vertAlign w:val="baseline"/>
          <w:rtl w:val="0"/>
        </w:rPr>
        <w:t xml:space="preserve">4.3  User Stories de remediación</w:t>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tbl>
      <w:tblPr>
        <w:tblStyle w:val="Table31"/>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00"/>
        <w:gridCol w:w="7560"/>
        <w:tblGridChange w:id="0">
          <w:tblGrid>
            <w:gridCol w:w="1800"/>
            <w:gridCol w:w="7560"/>
          </w:tblGrid>
        </w:tblGridChange>
      </w:tblGrid>
      <w:tr>
        <w:trPr>
          <w:cantSplit w:val="0"/>
          <w:trHeight w:val="235" w:hRule="atLeast"/>
          <w:tblHeader w:val="0"/>
        </w:trPr>
        <w:tc>
          <w:tcPr>
            <w:gridSpan w:val="2"/>
            <w:tcBorders>
              <w:top w:color="b71c1c" w:space="0" w:sz="4" w:val="single"/>
              <w:left w:color="b71c1c" w:space="0" w:sz="4" w:val="single"/>
              <w:bottom w:color="cccccc" w:space="0" w:sz="4" w:val="single"/>
              <w:right w:color="b71c1c" w:space="0" w:sz="4" w:val="single"/>
            </w:tcBorders>
            <w:shd w:fill="b71c1c" w:val="clear"/>
            <w:tcMar>
              <w:top w:w="80.0" w:type="dxa"/>
              <w:left w:w="80.0" w:type="dxa"/>
              <w:bottom w:w="80.0" w:type="dxa"/>
              <w:right w:w="80.0" w:type="dxa"/>
            </w:tcMar>
            <w:vAlign w:val="top"/>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US de Seguridad — Hallazgo más crítico</w:t>
            </w:r>
            <w:r w:rsidDel="00000000" w:rsidR="00000000" w:rsidRPr="00000000">
              <w:rPr>
                <w:rtl w:val="0"/>
              </w:rPr>
            </w:r>
          </w:p>
        </w:tc>
      </w:tr>
      <w:tr>
        <w:trPr>
          <w:cantSplit w:val="0"/>
          <w:trHeight w:val="276"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Como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DE">
            <w:pPr>
              <w:rPr/>
            </w:pPr>
            <w:r w:rsidDel="00000000" w:rsidR="00000000" w:rsidRPr="00000000">
              <w:rPr>
                <w:rtl w:val="0"/>
              </w:rPr>
              <w:t xml:space="preserve">desarrollador/a del equipo de backend</w:t>
            </w:r>
          </w:p>
        </w:tc>
      </w:tr>
      <w:tr>
        <w:trPr>
          <w:cantSplit w:val="0"/>
          <w:trHeight w:val="27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Quiero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E0">
            <w:pPr>
              <w:rPr/>
            </w:pPr>
            <w:r w:rsidDel="00000000" w:rsidR="00000000" w:rsidRPr="00000000">
              <w:rPr>
                <w:rtl w:val="0"/>
              </w:rPr>
              <w:t xml:space="preserve">actualizar las dependencias vulnerables del proyecto y eliminar las vulnerabilidades HIGH y CRITICAL detectadas por npm audit</w:t>
            </w:r>
          </w:p>
        </w:tc>
      </w:tr>
      <w:tr>
        <w:trPr>
          <w:cantSplit w:val="0"/>
          <w:trHeight w:val="276"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Para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E2">
            <w:pPr>
              <w:rPr/>
            </w:pPr>
            <w:r w:rsidDel="00000000" w:rsidR="00000000" w:rsidRPr="00000000">
              <w:rPr>
                <w:rtl w:val="0"/>
              </w:rPr>
              <w:t xml:space="preserve">reducir la superficie de ataque del sistema y evitar posibles inyecciones de comandos o divulgación de información sensible en los entornos de desarrollo y producción</w:t>
            </w:r>
          </w:p>
        </w:tc>
      </w:tr>
      <w:tr>
        <w:trPr>
          <w:cantSplit w:val="0"/>
          <w:trHeight w:val="27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CA-01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E4">
            <w:pPr>
              <w:rPr/>
            </w:pPr>
            <w:r w:rsidDel="00000000" w:rsidR="00000000" w:rsidRPr="00000000">
              <w:rPr>
                <w:rtl w:val="0"/>
              </w:rPr>
              <w:t xml:space="preserve">Dado que se ejecuta npm audit --audit-level=high en la raíz del monorepo, el reporte no debe mostrar vulnerabilidades con severidad HIGH ni CRITICAL.</w:t>
            </w:r>
          </w:p>
        </w:tc>
      </w:tr>
      <w:tr>
        <w:trPr>
          <w:cantSplit w:val="0"/>
          <w:trHeight w:val="276"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CA-02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E6">
            <w:pPr>
              <w:rPr/>
            </w:pPr>
            <w:sdt>
              <w:sdtPr>
                <w:id w:val="-1175729725"/>
                <w:tag w:val="goog_rdk_11"/>
              </w:sdtPr>
              <w:sdtContent>
                <w:r w:rsidDel="00000000" w:rsidR="00000000" w:rsidRPr="00000000">
                  <w:rPr>
                    <w:rFonts w:ascii="Gungsuh" w:cs="Gungsuh" w:eastAsia="Gungsuh" w:hAnsi="Gungsuh"/>
                    <w:rtl w:val="0"/>
                  </w:rPr>
                  <w:t xml:space="preserve">Dado que shell-quote está actualizado a una versión ≥1.8.4, cuando se invoca quote() con un objeto que contiene \n en .op, el resultado no debe inyectar comandos adicionales en la shell.</w:t>
                </w:r>
              </w:sdtContent>
            </w:sdt>
          </w:p>
        </w:tc>
      </w:tr>
      <w:tr>
        <w:trPr>
          <w:cantSplit w:val="0"/>
          <w:trHeight w:val="27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CA-03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E8">
            <w:pPr>
              <w:rPr/>
            </w:pPr>
            <w:sdt>
              <w:sdtPr>
                <w:id w:val="1591403682"/>
                <w:tag w:val="goog_rdk_12"/>
              </w:sdtPr>
              <w:sdtContent>
                <w:r w:rsidDel="00000000" w:rsidR="00000000" w:rsidRPr="00000000">
                  <w:rPr>
                    <w:rFonts w:ascii="Gungsuh" w:cs="Gungsuh" w:eastAsia="Gungsuh" w:hAnsi="Gungsuh"/>
                    <w:rtl w:val="0"/>
                  </w:rPr>
                  <w:t xml:space="preserve">Dado que vite está en versión ≥8.0.16, cuando el servidor de desarrollo está corriendo, no debe ser posible acceder a archivos arbitrarios del sistema mediante rutas alternativas de Windows ni exponer hashes NTLMv2.</w:t>
                </w:r>
              </w:sdtContent>
            </w:sdt>
          </w:p>
        </w:tc>
      </w:tr>
    </w:tbl>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tbl>
      <w:tblPr>
        <w:tblStyle w:val="Table32"/>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00"/>
        <w:gridCol w:w="7560"/>
        <w:tblGridChange w:id="0">
          <w:tblGrid>
            <w:gridCol w:w="1800"/>
            <w:gridCol w:w="7560"/>
          </w:tblGrid>
        </w:tblGridChange>
      </w:tblGrid>
      <w:tr>
        <w:trPr>
          <w:cantSplit w:val="0"/>
          <w:trHeight w:val="235" w:hRule="atLeast"/>
          <w:tblHeader w:val="0"/>
        </w:trPr>
        <w:tc>
          <w:tcPr>
            <w:gridSpan w:val="2"/>
            <w:tcBorders>
              <w:top w:color="00838f" w:space="0" w:sz="4" w:val="single"/>
              <w:left w:color="00838f" w:space="0" w:sz="4" w:val="single"/>
              <w:bottom w:color="cccccc" w:space="0" w:sz="4" w:val="single"/>
              <w:right w:color="00838f" w:space="0" w:sz="4" w:val="single"/>
            </w:tcBorders>
            <w:shd w:fill="00838f" w:val="clear"/>
            <w:tcMar>
              <w:top w:w="80.0" w:type="dxa"/>
              <w:left w:w="80.0" w:type="dxa"/>
              <w:bottom w:w="80.0" w:type="dxa"/>
              <w:right w:w="80.0" w:type="dxa"/>
            </w:tcMar>
            <w:vAlign w:val="top"/>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US de Accesibilidad — Hallazgo más grave</w:t>
            </w:r>
            <w:r w:rsidDel="00000000" w:rsidR="00000000" w:rsidRPr="00000000">
              <w:rPr>
                <w:rtl w:val="0"/>
              </w:rPr>
            </w:r>
          </w:p>
        </w:tc>
      </w:tr>
      <w:tr>
        <w:trPr>
          <w:cantSplit w:val="0"/>
          <w:trHeight w:val="276"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Como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EE">
            <w:pPr>
              <w:rPr/>
            </w:pPr>
            <w:r w:rsidDel="00000000" w:rsidR="00000000" w:rsidRPr="00000000">
              <w:rPr>
                <w:rtl w:val="0"/>
              </w:rPr>
              <w:t xml:space="preserve">usuario que utiliza lector de pantalla para navegar TaskFlow</w:t>
            </w:r>
          </w:p>
        </w:tc>
      </w:tr>
      <w:tr>
        <w:trPr>
          <w:cantSplit w:val="0"/>
          <w:trHeight w:val="806.9531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Quiero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F0">
            <w:pPr>
              <w:rPr/>
            </w:pPr>
            <w:r w:rsidDel="00000000" w:rsidR="00000000" w:rsidRPr="00000000">
              <w:rPr>
                <w:rtl w:val="0"/>
              </w:rPr>
              <w:t xml:space="preserve">que los campos del formulario de login tengan etiquetas accesibles correctamente asociadas</w:t>
            </w:r>
          </w:p>
        </w:tc>
      </w:tr>
      <w:tr>
        <w:trPr>
          <w:cantSplit w:val="0"/>
          <w:trHeight w:val="276"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Para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F2">
            <w:pPr>
              <w:rPr/>
            </w:pPr>
            <w:r w:rsidDel="00000000" w:rsidR="00000000" w:rsidRPr="00000000">
              <w:rPr>
                <w:rtl w:val="0"/>
              </w:rPr>
              <w:t xml:space="preserve">poder identificar el propósito de cada campo y completar el inicio de sesión de forma autónoma</w:t>
            </w:r>
          </w:p>
        </w:tc>
      </w:tr>
      <w:tr>
        <w:trPr>
          <w:cantSplit w:val="0"/>
          <w:trHeight w:val="27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CA-01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F4">
            <w:pPr>
              <w:rPr/>
            </w:pPr>
            <w:r w:rsidDel="00000000" w:rsidR="00000000" w:rsidRPr="00000000">
              <w:rPr>
                <w:rtl w:val="0"/>
              </w:rPr>
              <w:t xml:space="preserve">Dado que un usuario navega con teclado y lector de pantalla al campo de email en /login, el lector debe anunciar "Email" al enfocar el input.</w:t>
            </w:r>
          </w:p>
        </w:tc>
      </w:tr>
      <w:tr>
        <w:trPr>
          <w:cantSplit w:val="0"/>
          <w:trHeight w:val="276" w:hRule="atLeast"/>
          <w:tblHeader w:val="0"/>
        </w:trPr>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CA-02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1F6">
            <w:pPr>
              <w:rPr/>
            </w:pPr>
            <w:r w:rsidDel="00000000" w:rsidR="00000000" w:rsidRPr="00000000">
              <w:rPr>
                <w:rtl w:val="0"/>
              </w:rPr>
              <w:t xml:space="preserve">Dado que se ejecuta npx playwright test e2e/playwright/tests/a11y.spec.ts, el test de la vista Login no debe reportar ninguna violación de tipo label.</w:t>
            </w:r>
          </w:p>
        </w:tc>
      </w:tr>
      <w:tr>
        <w:trPr>
          <w:cantSplit w:val="0"/>
          <w:trHeight w:val="27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0"/>
                <w:szCs w:val="20"/>
                <w:u w:val="none"/>
                <w:shd w:fill="auto" w:val="clear"/>
                <w:vertAlign w:val="baseline"/>
                <w:rtl w:val="0"/>
              </w:rPr>
              <w:t xml:space="preserve">CA-03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F8">
            <w:pPr>
              <w:rPr/>
            </w:pPr>
            <w:r w:rsidDel="00000000" w:rsidR="00000000" w:rsidRPr="00000000">
              <w:rPr>
                <w:rtl w:val="0"/>
              </w:rPr>
              <w:t xml:space="preserve">Dado que se inspecciona el HTML renderizado de /login, cada &lt;input&gt; del formulario debe tener un &lt;label&gt; con htmlFor apuntando a su id, o un atributo aria-label equivalente.</w:t>
            </w:r>
          </w:p>
        </w:tc>
      </w:tr>
    </w:tbl>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tbl>
      <w:tblPr>
        <w:tblStyle w:val="Table33"/>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00"/>
        <w:gridCol w:w="8460"/>
        <w:tblGridChange w:id="0">
          <w:tblGrid>
            <w:gridCol w:w="900"/>
            <w:gridCol w:w="8460"/>
          </w:tblGrid>
        </w:tblGridChange>
      </w:tblGrid>
      <w:tr>
        <w:trPr>
          <w:cantSplit w:val="0"/>
          <w:trHeight w:val="370" w:hRule="atLeast"/>
          <w:tblHeader w:val="0"/>
        </w:trPr>
        <w:tc>
          <w:tcPr>
            <w:tcBorders>
              <w:top w:color="000000" w:space="0" w:sz="0" w:val="nil"/>
              <w:left w:color="000000" w:space="0" w:sz="0" w:val="nil"/>
              <w:bottom w:color="000000" w:space="0" w:sz="0" w:val="nil"/>
              <w:right w:color="000000" w:space="0" w:sz="0" w:val="nil"/>
            </w:tcBorders>
            <w:shd w:fill="1a2b4a" w:val="clear"/>
            <w:tcMar>
              <w:top w:w="80.0" w:type="dxa"/>
              <w:left w:w="80.0" w:type="dxa"/>
              <w:bottom w:w="80.0" w:type="dxa"/>
              <w:right w:w="80.0" w:type="dxa"/>
            </w:tcMar>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2"/>
                <w:szCs w:val="32"/>
                <w:u w:val="none"/>
                <w:shd w:fill="auto" w:val="clear"/>
                <w:vertAlign w:val="baseline"/>
                <w:rtl w:val="0"/>
              </w:rPr>
              <w:t xml:space="preserve">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2b4a" w:val="clear"/>
            <w:tcMar>
              <w:top w:w="80.0" w:type="dxa"/>
              <w:left w:w="80.0" w:type="dxa"/>
              <w:bottom w:w="80.0" w:type="dxa"/>
              <w:right w:w="80.0" w:type="dxa"/>
            </w:tcMar>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Checklist de entrega</w:t>
            </w:r>
            <w:r w:rsidDel="00000000" w:rsidR="00000000" w:rsidRPr="00000000">
              <w:rPr>
                <w:rtl w:val="0"/>
              </w:rPr>
            </w:r>
          </w:p>
        </w:tc>
      </w:tr>
    </w:tbl>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Antes de entregar, verificar que el grupo completó todo lo requerido:</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4"/>
          <w:szCs w:val="24"/>
          <w:u w:val="none"/>
          <w:shd w:fill="auto" w:val="clear"/>
          <w:vertAlign w:val="baseline"/>
          <w:rtl w:val="0"/>
        </w:rPr>
        <w:t xml:space="preserve">Seguridad</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838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838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La app TaskFlow fue levantada localmente y la API responde en :3001</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838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838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Se ejecutó </w:t>
      </w:r>
      <w:r w:rsidDel="00000000" w:rsidR="00000000" w:rsidRPr="00000000">
        <w:rPr>
          <w:rFonts w:ascii="Courier New" w:cs="Courier New" w:eastAsia="Courier New" w:hAnsi="Courier New"/>
          <w:b w:val="1"/>
          <w:bCs w:val="1"/>
          <w:i w:val="0"/>
          <w:iCs w:val="0"/>
          <w:smallCaps w:val="0"/>
          <w:strike w:val="0"/>
          <w:color w:val="333333"/>
          <w:sz w:val="20"/>
          <w:szCs w:val="20"/>
          <w:u w:val="none"/>
          <w:shd w:fill="auto" w:val="clear"/>
          <w:vertAlign w:val="baseline"/>
          <w:rtl w:val="0"/>
        </w:rPr>
        <w:t xml:space="preserve">npm audit</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 en </w:t>
      </w:r>
      <w:r w:rsidDel="00000000" w:rsidR="00000000" w:rsidRPr="00000000">
        <w:rPr>
          <w:rFonts w:ascii="Courier New" w:cs="Courier New" w:eastAsia="Courier New" w:hAnsi="Courier New"/>
          <w:b w:val="1"/>
          <w:bCs w:val="1"/>
          <w:i w:val="0"/>
          <w:iCs w:val="0"/>
          <w:smallCaps w:val="0"/>
          <w:strike w:val="0"/>
          <w:color w:val="333333"/>
          <w:sz w:val="20"/>
          <w:szCs w:val="20"/>
          <w:u w:val="none"/>
          <w:shd w:fill="auto" w:val="clear"/>
          <w:vertAlign w:val="baseline"/>
          <w:rtl w:val="0"/>
        </w:rPr>
        <w:t xml:space="preserve">apps/api/</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 y en la raíz del monorepo</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838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838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Se inspeccionaron los headers de seguridad con </w:t>
      </w:r>
      <w:r w:rsidDel="00000000" w:rsidR="00000000" w:rsidRPr="00000000">
        <w:rPr>
          <w:rFonts w:ascii="Courier New" w:cs="Courier New" w:eastAsia="Courier New" w:hAnsi="Courier New"/>
          <w:b w:val="1"/>
          <w:bCs w:val="1"/>
          <w:i w:val="0"/>
          <w:iCs w:val="0"/>
          <w:smallCaps w:val="0"/>
          <w:strike w:val="0"/>
          <w:color w:val="333333"/>
          <w:sz w:val="20"/>
          <w:szCs w:val="20"/>
          <w:u w:val="none"/>
          <w:shd w:fill="auto" w:val="clear"/>
          <w:vertAlign w:val="baseline"/>
          <w:rtl w:val="0"/>
        </w:rPr>
        <w:t xml:space="preserve">curl -I</w: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838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838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Se probó IDOR sobre </w:t>
      </w:r>
      <w:r w:rsidDel="00000000" w:rsidR="00000000" w:rsidRPr="00000000">
        <w:rPr>
          <w:rFonts w:ascii="Courier New" w:cs="Courier New" w:eastAsia="Courier New" w:hAnsi="Courier New"/>
          <w:b w:val="1"/>
          <w:bCs w:val="1"/>
          <w:i w:val="0"/>
          <w:iCs w:val="0"/>
          <w:smallCaps w:val="0"/>
          <w:strike w:val="0"/>
          <w:color w:val="333333"/>
          <w:sz w:val="20"/>
          <w:szCs w:val="20"/>
          <w:u w:val="none"/>
          <w:shd w:fill="auto" w:val="clear"/>
          <w:vertAlign w:val="baseline"/>
          <w:rtl w:val="0"/>
        </w:rPr>
        <w:t xml:space="preserve">GET /projects/:projectId</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 con tokens de distintos usuarios</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838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838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Se documentaron 2 hallazgos con todos los campos de la plantilla</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838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838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Cada hallazgo tiene severidad asignada (HIGH / MEDIUM / LOW)</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838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838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Cada hallazgo tiene pasos de reproducción claros y verificables</w: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4"/>
          <w:szCs w:val="24"/>
          <w:u w:val="none"/>
          <w:shd w:fill="auto" w:val="clear"/>
          <w:vertAlign w:val="baseline"/>
          <w:rtl w:val="0"/>
        </w:rPr>
        <w:t xml:space="preserve">Accesibilidad</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838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838f"/>
          <w:sz w:val="22"/>
          <w:szCs w:val="22"/>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333333"/>
          <w:sz w:val="20"/>
          <w:szCs w:val="20"/>
          <w:u w:val="none"/>
          <w:shd w:fill="auto" w:val="clear"/>
          <w:vertAlign w:val="baseline"/>
          <w:rtl w:val="0"/>
        </w:rPr>
        <w:t xml:space="preserve">@axe-core/playwright</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 fue instalado desde la raíz del monorepo</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838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838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Los tests corren sin errores: </w:t>
      </w:r>
      <w:r w:rsidDel="00000000" w:rsidR="00000000" w:rsidRPr="00000000">
        <w:rPr>
          <w:rFonts w:ascii="Courier New" w:cs="Courier New" w:eastAsia="Courier New" w:hAnsi="Courier New"/>
          <w:b w:val="1"/>
          <w:bCs w:val="1"/>
          <w:i w:val="0"/>
          <w:iCs w:val="0"/>
          <w:smallCaps w:val="0"/>
          <w:strike w:val="0"/>
          <w:color w:val="333333"/>
          <w:sz w:val="20"/>
          <w:szCs w:val="20"/>
          <w:u w:val="none"/>
          <w:shd w:fill="auto" w:val="clear"/>
          <w:vertAlign w:val="baseline"/>
          <w:rtl w:val="0"/>
        </w:rPr>
        <w:t xml:space="preserve">npx playwright test e2e/playwright/tests/a11y.spec.ts</w: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838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838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Se auditaron 2 vistas: Login (</w:t>
      </w:r>
      <w:r w:rsidDel="00000000" w:rsidR="00000000" w:rsidRPr="00000000">
        <w:rPr>
          <w:rFonts w:ascii="Courier New" w:cs="Courier New" w:eastAsia="Courier New" w:hAnsi="Courier New"/>
          <w:b w:val="1"/>
          <w:bCs w:val="1"/>
          <w:i w:val="0"/>
          <w:iCs w:val="0"/>
          <w:smallCaps w:val="0"/>
          <w:strike w:val="0"/>
          <w:color w:val="333333"/>
          <w:sz w:val="20"/>
          <w:szCs w:val="20"/>
          <w:u w:val="none"/>
          <w:shd w:fill="auto" w:val="clear"/>
          <w:vertAlign w:val="baseline"/>
          <w:rtl w:val="0"/>
        </w:rPr>
        <w:t xml:space="preserve">/login</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 y Proyectos (</w:t>
      </w:r>
      <w:r w:rsidDel="00000000" w:rsidR="00000000" w:rsidRPr="00000000">
        <w:rPr>
          <w:rFonts w:ascii="Courier New" w:cs="Courier New" w:eastAsia="Courier New" w:hAnsi="Courier New"/>
          <w:b w:val="1"/>
          <w:bCs w:val="1"/>
          <w:i w:val="0"/>
          <w:iCs w:val="0"/>
          <w:smallCaps w:val="0"/>
          <w:strike w:val="0"/>
          <w:color w:val="333333"/>
          <w:sz w:val="20"/>
          <w:szCs w:val="20"/>
          <w:u w:val="none"/>
          <w:shd w:fill="auto" w:val="clear"/>
          <w:vertAlign w:val="baseline"/>
          <w:rtl w:val="0"/>
        </w:rPr>
        <w:t xml:space="preserve">/projects</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838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838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Se documentaron 3 hallazgos mapeados a su SC WCAG 2.1</w: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838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838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Se corrigió al menos 1 violación en </w:t>
      </w:r>
      <w:r w:rsidDel="00000000" w:rsidR="00000000" w:rsidRPr="00000000">
        <w:rPr>
          <w:rFonts w:ascii="Courier New" w:cs="Courier New" w:eastAsia="Courier New" w:hAnsi="Courier New"/>
          <w:b w:val="1"/>
          <w:bCs w:val="1"/>
          <w:i w:val="0"/>
          <w:iCs w:val="0"/>
          <w:smallCaps w:val="0"/>
          <w:strike w:val="0"/>
          <w:color w:val="333333"/>
          <w:sz w:val="20"/>
          <w:szCs w:val="20"/>
          <w:u w:val="none"/>
          <w:shd w:fill="auto" w:val="clear"/>
          <w:vertAlign w:val="baseline"/>
          <w:rtl w:val="0"/>
        </w:rPr>
        <w:t xml:space="preserve">apps/web/src/</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 y se re-ejecutó el test</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838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838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El test confirma que la violación corregida ya no aparece</w:t>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2b4a"/>
          <w:sz w:val="24"/>
          <w:szCs w:val="24"/>
          <w:u w:val="none"/>
          <w:shd w:fill="auto" w:val="clear"/>
          <w:vertAlign w:val="baseline"/>
          <w:rtl w:val="0"/>
        </w:rPr>
        <w:t xml:space="preserve">Reporte y User Stories</w:t>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838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838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Todos los campos de las plantillas están completos</w: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838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838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La US de seguridad tiene al menos 3 criterios de aceptación testables</w:t>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838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838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La US de accesibilidad tiene al menos 3 criterios de aceptación testables</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838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838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Las US siguen el formato: Como... / Quiero... / Para...</w:t>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838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838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El reporte completo fue subido al repositorio del grupo en GitHub</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tbl>
      <w:tblPr>
        <w:tblStyle w:val="Table34"/>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360"/>
        <w:tblGridChange w:id="0">
          <w:tblGrid>
            <w:gridCol w:w="9360"/>
          </w:tblGrid>
        </w:tblGridChange>
      </w:tblGrid>
      <w:tr>
        <w:trPr>
          <w:cantSplit w:val="0"/>
          <w:trHeight w:val="961" w:hRule="atLeast"/>
          <w:tblHeader w:val="0"/>
        </w:trPr>
        <w:tc>
          <w:tcPr>
            <w:tcBorders>
              <w:top w:color="00838f" w:space="0" w:sz="4" w:val="single"/>
              <w:left w:color="00838f" w:space="0" w:sz="4" w:val="single"/>
              <w:bottom w:color="00838f" w:space="0" w:sz="4" w:val="single"/>
              <w:right w:color="00838f" w:space="0" w:sz="4" w:val="single"/>
            </w:tcBorders>
            <w:shd w:fill="eef4f8" w:val="clear"/>
            <w:tcMar>
              <w:top w:w="80.0" w:type="dxa"/>
              <w:left w:w="80.0" w:type="dxa"/>
              <w:bottom w:w="80.0" w:type="dxa"/>
              <w:right w:w="80.0" w:type="dxa"/>
            </w:tcMar>
            <w:vAlign w:val="top"/>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1a2b4a"/>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a2b4a"/>
                <w:sz w:val="22"/>
                <w:szCs w:val="22"/>
                <w:u w:val="none"/>
                <w:shd w:fill="auto" w:val="clear"/>
                <w:vertAlign w:val="baseline"/>
                <w:rtl w:val="0"/>
              </w:rPr>
              <w:t xml:space="preserve"> Entrega: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Subir este documento completado al repositorio bajo docs/clase12-m2-reporte.md. Incluir también el archivo e2e/playwright/tests/a11y.spec.ts. Fecha límite: indicada en Moodle.</w:t>
            </w:r>
            <w:r w:rsidDel="00000000" w:rsidR="00000000" w:rsidRPr="00000000">
              <w:rPr>
                <w:rtl w:val="0"/>
              </w:rPr>
            </w:r>
          </w:p>
        </w:tc>
      </w:tr>
    </w:tbl>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838f"/>
          <w:sz w:val="24"/>
          <w:szCs w:val="24"/>
          <w:u w:val="none"/>
          <w:shd w:fill="auto" w:val="clear"/>
          <w:vertAlign w:val="baseline"/>
        </w:rPr>
      </w:pPr>
      <w:r w:rsidDel="00000000" w:rsidR="00000000" w:rsidRPr="00000000">
        <w:rPr>
          <w:rtl w:val="0"/>
        </w:rPr>
      </w:r>
    </w:p>
    <w:sectPr>
      <w:headerReference r:id="rId10" w:type="default"/>
      <w:footerReference r:id="rId11"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Arial Unicode MS"/>
  <w:font w:name="Gungsuh"/>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07d8b"/>
        <w:sz w:val="18"/>
        <w:szCs w:val="18"/>
        <w:u w:val="none"/>
        <w:shd w:fill="auto" w:val="clear"/>
        <w:vertAlign w:val="baseline"/>
        <w:rtl w:val="0"/>
      </w:rPr>
      <w:t xml:space="preserve">Testing y Calidad de Software 2026  |  Pág.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07d8b"/>
        <w:sz w:val="18"/>
        <w:szCs w:val="18"/>
        <w:u w:val="none"/>
        <w:shd w:fill="auto" w:val="clear"/>
        <w:vertAlign w:val="baseline"/>
        <w:rtl w:val="0"/>
      </w:rPr>
      <w:t xml:space="preserve">Clase 12 — Testing de Seguridad y Accesibilidad  |  </w:t>
    </w:r>
    <w:r w:rsidDel="00000000" w:rsidR="00000000" w:rsidRPr="00000000">
      <w:rPr>
        <w:rFonts w:ascii="Arial" w:cs="Arial" w:eastAsia="Arial" w:hAnsi="Arial"/>
        <w:b w:val="1"/>
        <w:bCs w:val="1"/>
        <w:i w:val="0"/>
        <w:iCs w:val="0"/>
        <w:smallCaps w:val="0"/>
        <w:strike w:val="0"/>
        <w:color w:val="1a2b4a"/>
        <w:sz w:val="18"/>
        <w:szCs w:val="18"/>
        <w:u w:val="none"/>
        <w:shd w:fill="auto" w:val="clear"/>
        <w:vertAlign w:val="baseline"/>
        <w:rtl w:val="0"/>
      </w:rPr>
      <w:t xml:space="preserve">Módulo 2: Guía de Práctica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decimal"/>
      <w:lvlText w:val="%2."/>
      <w:lvlJc w:val="left"/>
      <w:pPr>
        <w:ind w:left="1440" w:hanging="360"/>
      </w:pPr>
      <w:rPr>
        <w:rFonts w:ascii="Arial" w:cs="Arial" w:eastAsia="Arial" w:hAnsi="Arial"/>
        <w:b w:val="0"/>
        <w:bCs w:val="0"/>
        <w:i w:val="0"/>
        <w:iCs w:val="0"/>
        <w:smallCaps w:val="0"/>
        <w:color w:val="bbbeb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bbbeb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decimal"/>
      <w:lvlText w:val="%2."/>
      <w:lvlJc w:val="left"/>
      <w:pPr>
        <w:ind w:left="1440" w:hanging="360"/>
      </w:pPr>
      <w:rPr>
        <w:rFonts w:ascii="Arial" w:cs="Arial" w:eastAsia="Arial" w:hAnsi="Arial"/>
        <w:b w:val="0"/>
        <w:bCs w:val="0"/>
        <w:i w:val="0"/>
        <w:iCs w:val="0"/>
        <w:smallCaps w:val="0"/>
        <w:color w:val="bbbeb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bbbeb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720" w:hanging="360"/>
      </w:pPr>
      <w:rPr>
        <w:smallCaps w:val="0"/>
        <w:strike w:val="0"/>
        <w:shd w:fill="auto" w:val="clear"/>
        <w:vertAlign w:val="baseline"/>
      </w:rPr>
    </w:lvl>
    <w:lvl w:ilvl="2">
      <w:start w:val="1"/>
      <w:numFmt w:val="bullet"/>
      <w:lvlText w:val="•"/>
      <w:lvlJc w:val="left"/>
      <w:pPr>
        <w:ind w:left="720" w:hanging="360"/>
      </w:pPr>
      <w:rPr>
        <w:smallCaps w:val="0"/>
        <w:strike w:val="0"/>
        <w:shd w:fill="auto" w:val="clear"/>
        <w:vertAlign w:val="baseline"/>
      </w:rPr>
    </w:lvl>
    <w:lvl w:ilvl="3">
      <w:start w:val="1"/>
      <w:numFmt w:val="bullet"/>
      <w:lvlText w:val="•"/>
      <w:lvlJc w:val="left"/>
      <w:pPr>
        <w:ind w:left="720" w:hanging="360"/>
      </w:pPr>
      <w:rPr>
        <w:smallCaps w:val="0"/>
        <w:strike w:val="0"/>
        <w:shd w:fill="auto" w:val="clear"/>
        <w:vertAlign w:val="baseline"/>
      </w:rPr>
    </w:lvl>
    <w:lvl w:ilvl="4">
      <w:start w:val="1"/>
      <w:numFmt w:val="bullet"/>
      <w:lvlText w:val="•"/>
      <w:lvlJc w:val="left"/>
      <w:pPr>
        <w:ind w:left="720" w:hanging="360"/>
      </w:pPr>
      <w:rPr>
        <w:smallCaps w:val="0"/>
        <w:strike w:val="0"/>
        <w:shd w:fill="auto" w:val="clear"/>
        <w:vertAlign w:val="baseline"/>
      </w:rPr>
    </w:lvl>
    <w:lvl w:ilvl="5">
      <w:start w:val="1"/>
      <w:numFmt w:val="bullet"/>
      <w:lvlText w:val="•"/>
      <w:lvlJc w:val="left"/>
      <w:pPr>
        <w:ind w:left="720" w:hanging="360"/>
      </w:pPr>
      <w:rPr>
        <w:smallCaps w:val="0"/>
        <w:strike w:val="0"/>
        <w:shd w:fill="auto" w:val="clear"/>
        <w:vertAlign w:val="baseline"/>
      </w:rPr>
    </w:lvl>
    <w:lvl w:ilvl="6">
      <w:start w:val="1"/>
      <w:numFmt w:val="bullet"/>
      <w:lvlText w:val="•"/>
      <w:lvlJc w:val="left"/>
      <w:pPr>
        <w:ind w:left="720" w:hanging="360"/>
      </w:pPr>
      <w:rPr>
        <w:smallCaps w:val="0"/>
        <w:strike w:val="0"/>
        <w:shd w:fill="auto" w:val="clear"/>
        <w:vertAlign w:val="baseline"/>
      </w:rPr>
    </w:lvl>
    <w:lvl w:ilvl="7">
      <w:start w:val="1"/>
      <w:numFmt w:val="bullet"/>
      <w:lvlText w:val="•"/>
      <w:lvlJc w:val="left"/>
      <w:pPr>
        <w:ind w:left="720" w:hanging="360"/>
      </w:pPr>
      <w:rPr>
        <w:smallCaps w:val="0"/>
        <w:strike w:val="0"/>
        <w:shd w:fill="auto" w:val="clear"/>
        <w:vertAlign w:val="baseline"/>
      </w:rPr>
    </w:lvl>
    <w:lvl w:ilvl="8">
      <w:start w:val="1"/>
      <w:numFmt w:val="bullet"/>
      <w:lvlText w:val="•"/>
      <w:lvlJc w:val="left"/>
      <w:pPr>
        <w:ind w:left="720" w:hanging="360"/>
      </w:pPr>
      <w:rPr>
        <w:smallCaps w:val="0"/>
        <w:strike w:val="0"/>
        <w:shd w:fill="auto" w:val="clear"/>
        <w:vertAlign w:val="baseline"/>
      </w:rPr>
    </w:lvl>
  </w:abstractNum>
  <w:abstractNum w:abstractNumId="8">
    <w:lvl w:ilvl="0">
      <w:start w:val="1"/>
      <w:numFmt w:val="bullet"/>
      <w:lvlText w:val="•"/>
      <w:lvlJc w:val="left"/>
      <w:pPr>
        <w:ind w:left="687" w:hanging="327"/>
      </w:pPr>
      <w:rPr>
        <w:smallCaps w:val="0"/>
        <w:strike w:val="0"/>
        <w:sz w:val="20"/>
        <w:szCs w:val="20"/>
        <w:shd w:fill="auto" w:val="clear"/>
        <w:vertAlign w:val="baseline"/>
      </w:rPr>
    </w:lvl>
    <w:lvl w:ilvl="1">
      <w:start w:val="1"/>
      <w:numFmt w:val="bullet"/>
      <w:lvlText w:val="•"/>
      <w:lvlJc w:val="left"/>
      <w:pPr>
        <w:ind w:left="687" w:hanging="327"/>
      </w:pPr>
      <w:rPr>
        <w:smallCaps w:val="0"/>
        <w:strike w:val="0"/>
        <w:sz w:val="20"/>
        <w:szCs w:val="20"/>
        <w:shd w:fill="auto" w:val="clear"/>
        <w:vertAlign w:val="baseline"/>
      </w:rPr>
    </w:lvl>
    <w:lvl w:ilvl="2">
      <w:start w:val="1"/>
      <w:numFmt w:val="bullet"/>
      <w:lvlText w:val="•"/>
      <w:lvlJc w:val="left"/>
      <w:pPr>
        <w:ind w:left="687" w:hanging="327"/>
      </w:pPr>
      <w:rPr>
        <w:smallCaps w:val="0"/>
        <w:strike w:val="0"/>
        <w:sz w:val="20"/>
        <w:szCs w:val="20"/>
        <w:shd w:fill="auto" w:val="clear"/>
        <w:vertAlign w:val="baseline"/>
      </w:rPr>
    </w:lvl>
    <w:lvl w:ilvl="3">
      <w:start w:val="1"/>
      <w:numFmt w:val="bullet"/>
      <w:lvlText w:val="•"/>
      <w:lvlJc w:val="left"/>
      <w:pPr>
        <w:ind w:left="687" w:hanging="327"/>
      </w:pPr>
      <w:rPr>
        <w:smallCaps w:val="0"/>
        <w:strike w:val="0"/>
        <w:sz w:val="20"/>
        <w:szCs w:val="20"/>
        <w:shd w:fill="auto" w:val="clear"/>
        <w:vertAlign w:val="baseline"/>
      </w:rPr>
    </w:lvl>
    <w:lvl w:ilvl="4">
      <w:start w:val="1"/>
      <w:numFmt w:val="bullet"/>
      <w:lvlText w:val="•"/>
      <w:lvlJc w:val="left"/>
      <w:pPr>
        <w:ind w:left="687" w:hanging="327"/>
      </w:pPr>
      <w:rPr>
        <w:smallCaps w:val="0"/>
        <w:strike w:val="0"/>
        <w:sz w:val="20"/>
        <w:szCs w:val="20"/>
        <w:shd w:fill="auto" w:val="clear"/>
        <w:vertAlign w:val="baseline"/>
      </w:rPr>
    </w:lvl>
    <w:lvl w:ilvl="5">
      <w:start w:val="1"/>
      <w:numFmt w:val="bullet"/>
      <w:lvlText w:val="•"/>
      <w:lvlJc w:val="left"/>
      <w:pPr>
        <w:ind w:left="687" w:hanging="327"/>
      </w:pPr>
      <w:rPr>
        <w:smallCaps w:val="0"/>
        <w:strike w:val="0"/>
        <w:sz w:val="20"/>
        <w:szCs w:val="20"/>
        <w:shd w:fill="auto" w:val="clear"/>
        <w:vertAlign w:val="baseline"/>
      </w:rPr>
    </w:lvl>
    <w:lvl w:ilvl="6">
      <w:start w:val="1"/>
      <w:numFmt w:val="bullet"/>
      <w:lvlText w:val="•"/>
      <w:lvlJc w:val="left"/>
      <w:pPr>
        <w:ind w:left="687" w:hanging="327"/>
      </w:pPr>
      <w:rPr>
        <w:smallCaps w:val="0"/>
        <w:strike w:val="0"/>
        <w:sz w:val="20"/>
        <w:szCs w:val="20"/>
        <w:shd w:fill="auto" w:val="clear"/>
        <w:vertAlign w:val="baseline"/>
      </w:rPr>
    </w:lvl>
    <w:lvl w:ilvl="7">
      <w:start w:val="1"/>
      <w:numFmt w:val="bullet"/>
      <w:lvlText w:val="•"/>
      <w:lvlJc w:val="left"/>
      <w:pPr>
        <w:ind w:left="687" w:hanging="327"/>
      </w:pPr>
      <w:rPr>
        <w:smallCaps w:val="0"/>
        <w:strike w:val="0"/>
        <w:sz w:val="20"/>
        <w:szCs w:val="20"/>
        <w:shd w:fill="auto" w:val="clear"/>
        <w:vertAlign w:val="baseline"/>
      </w:rPr>
    </w:lvl>
    <w:lvl w:ilvl="8">
      <w:start w:val="1"/>
      <w:numFmt w:val="bullet"/>
      <w:lvlText w:val="•"/>
      <w:lvlJc w:val="left"/>
      <w:pPr>
        <w:ind w:left="687" w:hanging="327"/>
      </w:pPr>
      <w:rPr>
        <w:smallCaps w:val="0"/>
        <w:strike w:val="0"/>
        <w:sz w:val="20"/>
        <w:szCs w:val="20"/>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bbbebf"/>
        <w:sz w:val="21"/>
        <w:szCs w:val="21"/>
        <w:u w:val="none"/>
      </w:rPr>
    </w:lvl>
    <w:lvl w:ilvl="2">
      <w:start w:val="1"/>
      <w:numFmt w:val="bullet"/>
      <w:lvlText w:val="■"/>
      <w:lvlJc w:val="left"/>
      <w:pPr>
        <w:ind w:left="2160" w:hanging="360"/>
      </w:pPr>
      <w:rPr>
        <w:rFonts w:ascii="Arial" w:cs="Arial" w:eastAsia="Arial" w:hAnsi="Arial"/>
        <w:b w:val="0"/>
        <w:bCs w:val="0"/>
        <w:i w:val="0"/>
        <w:iCs w:val="0"/>
        <w:smallCaps w:val="0"/>
        <w:color w:val="bbbebf"/>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bob@taskflow.dev"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xdMPVb7rtXoZXNu8oNHe8uReLw==">CgMxLjAaJAoBMBIfCh0IB0IZCgVBcmltbx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FAoBORIPCg0IB0IJEgdHdW5nc3VoGhUKAjEwEg8KDQgHQgkSB0d1bmdzdWgaFQoCMTESDwoNCAdCCRIHR3VuZ3N1aBoVCgIxMhIPCg0IB0IJEgdHdW5nc3VoMg5oLndsMzJ4cGk4cnNiYjIOaC51YXpscWpyYXhxZGcyDmgueGNmMWQ1Ymo3bDAxMg5oLmh5eXc0eHdnZHY4ZDIOaC53ajhuOXNpMTBycHAyDmguN3RzdThzMm9nbmVuMg5oLmp6Z2sxNjc4NWUwbjgAciExeVlJdVBfam9fY18tSHdzSWFaN1VOVGFaNDUzWGlEV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