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b w:val="1"/>
          <w:bCs w:val="1"/>
          <w:color w:val="00b4d8"/>
          <w:sz w:val="18"/>
          <w:szCs w:val="18"/>
          <w:rtl w:val="0"/>
        </w:rPr>
        <w:t xml:space="preserve">MÓDULO 2 — PRÁCTICA</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color w:val="1e3a5f"/>
          <w:sz w:val="48"/>
          <w:szCs w:val="48"/>
          <w:rtl w:val="0"/>
        </w:rPr>
        <w:t xml:space="preserve">Test Management, Métricas y Reporting</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0d1b2a"/>
          <w:sz w:val="26"/>
          <w:szCs w:val="26"/>
          <w:rtl w:val="0"/>
        </w:rPr>
        <w:t xml:space="preserve">Configuración de Allure Reports + Plantilla de Reporte Ejecutivo</w:t>
      </w:r>
      <w:r w:rsidDel="00000000" w:rsidR="00000000" w:rsidRPr="00000000">
        <w:rPr>
          <w:rtl w:val="0"/>
        </w:rPr>
      </w:r>
    </w:p>
    <w:p w:rsidR="00000000" w:rsidDel="00000000" w:rsidP="00000000" w:rsidRDefault="00000000" w:rsidRPr="00000000" w14:paraId="00000004">
      <w:pPr>
        <w:pBdr>
          <w:bottom w:color="00b4d8" w:space="1" w:sz="6" w:val="single"/>
        </w:pBdr>
        <w:spacing w:after="120" w:before="120" w:lineRule="auto"/>
        <w:rPr/>
      </w:pPr>
      <w:r w:rsidDel="00000000" w:rsidR="00000000" w:rsidRPr="00000000">
        <w:rPr>
          <w:rtl w:val="0"/>
        </w:rPr>
      </w:r>
    </w:p>
    <w:p w:rsidR="00000000" w:rsidDel="00000000" w:rsidP="00000000" w:rsidRDefault="00000000" w:rsidRPr="00000000" w14:paraId="00000005">
      <w:pPr>
        <w:spacing w:after="480" w:before="80" w:lineRule="auto"/>
        <w:rPr/>
      </w:pPr>
      <w:r w:rsidDel="00000000" w:rsidR="00000000" w:rsidRPr="00000000">
        <w:rPr>
          <w:b w:val="1"/>
          <w:bCs w:val="1"/>
          <w:color w:val="0d1b2a"/>
          <w:rtl w:val="0"/>
        </w:rPr>
        <w:t xml:space="preserve">Equipo: </w:t>
      </w:r>
      <w:r w:rsidDel="00000000" w:rsidR="00000000" w:rsidRPr="00000000">
        <w:rPr>
          <w:color w:val="6b7280"/>
          <w:rtl w:val="0"/>
        </w:rPr>
        <w:t xml:space="preserve">Bruzzone, Bordon, Sere, Bidart    </w:t>
      </w:r>
      <w:r w:rsidDel="00000000" w:rsidR="00000000" w:rsidRPr="00000000">
        <w:rPr>
          <w:b w:val="1"/>
          <w:bCs w:val="1"/>
          <w:color w:val="0d1b2a"/>
          <w:rtl w:val="0"/>
        </w:rPr>
        <w:t xml:space="preserve">Fecha: </w:t>
      </w:r>
      <w:r w:rsidDel="00000000" w:rsidR="00000000" w:rsidRPr="00000000">
        <w:rPr>
          <w:color w:val="6b7280"/>
          <w:rtl w:val="0"/>
        </w:rPr>
        <w:t xml:space="preserve">09/06/2026</w:t>
      </w:r>
      <w:r w:rsidDel="00000000" w:rsidR="00000000" w:rsidRPr="00000000">
        <w:rPr>
          <w:rtl w:val="0"/>
        </w:rPr>
      </w:r>
    </w:p>
    <w:p w:rsidR="00000000" w:rsidDel="00000000" w:rsidP="00000000" w:rsidRDefault="00000000" w:rsidRPr="00000000" w14:paraId="00000006">
      <w:pPr>
        <w:shd w:fill="1e3a5f" w:val="clear"/>
        <w:spacing w:after="80" w:lineRule="auto"/>
        <w:rPr/>
      </w:pPr>
      <w:r w:rsidDel="00000000" w:rsidR="00000000" w:rsidRPr="00000000">
        <w:rPr>
          <w:b w:val="1"/>
          <w:bCs w:val="1"/>
          <w:color w:val="ffffff"/>
          <w:sz w:val="26"/>
          <w:szCs w:val="26"/>
          <w:rtl w:val="0"/>
        </w:rPr>
        <w:t xml:space="preserve">  PARTE 1 — Configuración de Allure Reports en TaskFlow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color w:val="0d1b2a"/>
          <w:rtl w:val="0"/>
        </w:rPr>
        <w:t xml:space="preserve">En esta sección configurarán Allure Reports en su proyecto TaskFlow para generar reportes HTML profesionales directamente desde su suite de tests de Vitest.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1.1  Instalación de dependencias</w:t>
      </w:r>
    </w:p>
    <w:p w:rsidR="00000000" w:rsidDel="00000000" w:rsidP="00000000" w:rsidRDefault="00000000" w:rsidRPr="00000000" w14:paraId="0000000B">
      <w:pPr>
        <w:spacing w:after="60" w:before="60" w:lineRule="auto"/>
        <w:rPr/>
      </w:pPr>
      <w:r w:rsidDel="00000000" w:rsidR="00000000" w:rsidRPr="00000000">
        <w:rPr>
          <w:color w:val="0d1b2a"/>
          <w:rtl w:val="0"/>
        </w:rPr>
        <w:t xml:space="preserve">Ejecutar en la raíz del proyecto TaskFlow:</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Dependencias principales</w:t>
      </w:r>
      <w:r w:rsidDel="00000000" w:rsidR="00000000" w:rsidRPr="00000000">
        <w:rPr>
          <w:rtl w:val="0"/>
        </w:rPr>
      </w:r>
    </w:p>
    <w:p w:rsidR="00000000" w:rsidDel="00000000" w:rsidP="00000000" w:rsidRDefault="00000000" w:rsidRPr="00000000" w14:paraId="0000000E">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npm install --save-dev allure-vitest allure-js-commons</w:t>
      </w:r>
      <w:r w:rsidDel="00000000" w:rsidR="00000000" w:rsidRPr="00000000">
        <w:rPr>
          <w:rtl w:val="0"/>
        </w:rPr>
      </w:r>
    </w:p>
    <w:p w:rsidR="00000000" w:rsidDel="00000000" w:rsidP="00000000" w:rsidRDefault="00000000" w:rsidRPr="00000000" w14:paraId="0000000F">
      <w:pPr>
        <w:shd w:fill="1e293b" w:val="clear"/>
        <w:spacing w:after="20" w:before="20" w:lineRule="auto"/>
        <w:ind w:left="360" w:right="360" w:firstLine="0"/>
        <w:rPr/>
      </w:pPr>
      <w:r w:rsidDel="00000000" w:rsidR="00000000" w:rsidRPr="00000000">
        <w:rPr>
          <w:rtl w:val="0"/>
        </w:rPr>
      </w:r>
    </w:p>
    <w:p w:rsidR="00000000" w:rsidDel="00000000" w:rsidP="00000000" w:rsidRDefault="00000000" w:rsidRPr="00000000" w14:paraId="00000010">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CLI de Allure para generar y visualizar el reporte</w:t>
      </w:r>
      <w:r w:rsidDel="00000000" w:rsidR="00000000" w:rsidRPr="00000000">
        <w:rPr>
          <w:rtl w:val="0"/>
        </w:rPr>
      </w:r>
    </w:p>
    <w:p w:rsidR="00000000" w:rsidDel="00000000" w:rsidP="00000000" w:rsidRDefault="00000000" w:rsidRPr="00000000" w14:paraId="00000011">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npm install --save-dev allure-commandline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left w:color="00b4d8" w:space="8" w:sz="18" w:val="single"/>
        </w:pBdr>
        <w:shd w:fill="ebf4fa" w:val="clear"/>
        <w:spacing w:after="80" w:before="80" w:lineRule="auto"/>
        <w:ind w:left="360" w:right="360" w:firstLine="0"/>
        <w:rPr/>
      </w:pPr>
      <w:r w:rsidDel="00000000" w:rsidR="00000000" w:rsidRPr="00000000">
        <w:rPr>
          <w:i w:val="1"/>
          <w:iCs w:val="1"/>
          <w:color w:val="0d1b2a"/>
          <w:sz w:val="20"/>
          <w:szCs w:val="20"/>
          <w:rtl w:val="0"/>
        </w:rPr>
        <w:t xml:space="preserve">allure-vitest es el reporter oficial para Vitest. allure-commandline permite generar el HTML desde la terminal sin instalar Java por separado.</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1.2  Configuración en vite.config.ts</w:t>
      </w:r>
    </w:p>
    <w:p w:rsidR="00000000" w:rsidDel="00000000" w:rsidP="00000000" w:rsidRDefault="00000000" w:rsidRPr="00000000" w14:paraId="00000016">
      <w:pPr>
        <w:spacing w:after="60" w:before="60" w:lineRule="auto"/>
        <w:rPr/>
      </w:pPr>
      <w:r w:rsidDel="00000000" w:rsidR="00000000" w:rsidRPr="00000000">
        <w:rPr>
          <w:color w:val="0d1b2a"/>
          <w:rtl w:val="0"/>
        </w:rPr>
        <w:t xml:space="preserve">Modificar el archivo vite.config.ts en la raíz del proyecto para agregar el reporter de Allure: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vite.config.ts</w:t>
      </w:r>
      <w:r w:rsidDel="00000000" w:rsidR="00000000" w:rsidRPr="00000000">
        <w:rPr>
          <w:rtl w:val="0"/>
        </w:rPr>
      </w:r>
    </w:p>
    <w:p w:rsidR="00000000" w:rsidDel="00000000" w:rsidP="00000000" w:rsidRDefault="00000000" w:rsidRPr="00000000" w14:paraId="00000019">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import { defineConfig } from 'vitest/config';</w:t>
      </w:r>
      <w:r w:rsidDel="00000000" w:rsidR="00000000" w:rsidRPr="00000000">
        <w:rPr>
          <w:rtl w:val="0"/>
        </w:rPr>
      </w:r>
    </w:p>
    <w:p w:rsidR="00000000" w:rsidDel="00000000" w:rsidP="00000000" w:rsidRDefault="00000000" w:rsidRPr="00000000" w14:paraId="0000001A">
      <w:pPr>
        <w:shd w:fill="1e293b" w:val="clear"/>
        <w:spacing w:after="20" w:before="20" w:lineRule="auto"/>
        <w:ind w:left="360" w:right="360" w:firstLine="0"/>
        <w:rPr/>
      </w:pPr>
      <w:r w:rsidDel="00000000" w:rsidR="00000000" w:rsidRPr="00000000">
        <w:rPr>
          <w:rtl w:val="0"/>
        </w:rPr>
      </w:r>
    </w:p>
    <w:p w:rsidR="00000000" w:rsidDel="00000000" w:rsidP="00000000" w:rsidRDefault="00000000" w:rsidRPr="00000000" w14:paraId="0000001B">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export default defineConfig({</w:t>
      </w:r>
      <w:r w:rsidDel="00000000" w:rsidR="00000000" w:rsidRPr="00000000">
        <w:rPr>
          <w:rtl w:val="0"/>
        </w:rPr>
      </w:r>
    </w:p>
    <w:p w:rsidR="00000000" w:rsidDel="00000000" w:rsidP="00000000" w:rsidRDefault="00000000" w:rsidRPr="00000000" w14:paraId="0000001C">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test: {</w:t>
      </w:r>
      <w:r w:rsidDel="00000000" w:rsidR="00000000" w:rsidRPr="00000000">
        <w:rPr>
          <w:rtl w:val="0"/>
        </w:rPr>
      </w:r>
    </w:p>
    <w:p w:rsidR="00000000" w:rsidDel="00000000" w:rsidP="00000000" w:rsidRDefault="00000000" w:rsidRPr="00000000" w14:paraId="0000001D">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reporters: [</w:t>
      </w:r>
      <w:r w:rsidDel="00000000" w:rsidR="00000000" w:rsidRPr="00000000">
        <w:rPr>
          <w:rtl w:val="0"/>
        </w:rPr>
      </w:r>
    </w:p>
    <w:p w:rsidR="00000000" w:rsidDel="00000000" w:rsidP="00000000" w:rsidRDefault="00000000" w:rsidRPr="00000000" w14:paraId="0000001E">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'default',           // mantiene la salida en terminal</w:t>
      </w:r>
      <w:r w:rsidDel="00000000" w:rsidR="00000000" w:rsidRPr="00000000">
        <w:rPr>
          <w:rtl w:val="0"/>
        </w:rPr>
      </w:r>
    </w:p>
    <w:p w:rsidR="00000000" w:rsidDel="00000000" w:rsidP="00000000" w:rsidRDefault="00000000" w:rsidRPr="00000000" w14:paraId="0000001F">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['allure-vitest', {  // agrega el reporter de Allure</w:t>
      </w:r>
      <w:r w:rsidDel="00000000" w:rsidR="00000000" w:rsidRPr="00000000">
        <w:rPr>
          <w:rtl w:val="0"/>
        </w:rPr>
      </w:r>
    </w:p>
    <w:p w:rsidR="00000000" w:rsidDel="00000000" w:rsidP="00000000" w:rsidRDefault="00000000" w:rsidRPr="00000000" w14:paraId="00000020">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resultsDir: 'allure-results',</w:t>
      </w:r>
      <w:r w:rsidDel="00000000" w:rsidR="00000000" w:rsidRPr="00000000">
        <w:rPr>
          <w:rtl w:val="0"/>
        </w:rPr>
      </w:r>
    </w:p>
    <w:p w:rsidR="00000000" w:rsidDel="00000000" w:rsidP="00000000" w:rsidRDefault="00000000" w:rsidRPr="00000000" w14:paraId="00000021">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22">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23">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setupFiles: ['allure-vitest/setup'],</w:t>
      </w:r>
      <w:r w:rsidDel="00000000" w:rsidR="00000000" w:rsidRPr="00000000">
        <w:rPr>
          <w:rtl w:val="0"/>
        </w:rPr>
      </w:r>
    </w:p>
    <w:p w:rsidR="00000000" w:rsidDel="00000000" w:rsidP="00000000" w:rsidRDefault="00000000" w:rsidRPr="00000000" w14:paraId="00000024">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25">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left w:color="00b4d8" w:space="8" w:sz="18" w:val="single"/>
        </w:pBdr>
        <w:shd w:fill="ebf4fa" w:val="clear"/>
        <w:spacing w:after="80" w:before="80" w:lineRule="auto"/>
        <w:ind w:left="360" w:right="360" w:firstLine="0"/>
        <w:rPr/>
      </w:pPr>
      <w:r w:rsidDel="00000000" w:rsidR="00000000" w:rsidRPr="00000000">
        <w:rPr>
          <w:i w:val="1"/>
          <w:iCs w:val="1"/>
          <w:color w:val="0d1b2a"/>
          <w:sz w:val="20"/>
          <w:szCs w:val="20"/>
          <w:rtl w:val="0"/>
        </w:rPr>
        <w:t xml:space="preserve">El directorio allure-results contendrá los archivos JSON intermedios. El HTML final se genera en un paso separado.</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1.3  Scripts en package.json</w:t>
      </w:r>
    </w:p>
    <w:p w:rsidR="00000000" w:rsidDel="00000000" w:rsidP="00000000" w:rsidRDefault="00000000" w:rsidRPr="00000000" w14:paraId="0000002A">
      <w:pPr>
        <w:spacing w:after="60" w:before="60" w:lineRule="auto"/>
        <w:rPr/>
      </w:pPr>
      <w:r w:rsidDel="00000000" w:rsidR="00000000" w:rsidRPr="00000000">
        <w:rPr>
          <w:color w:val="0d1b2a"/>
          <w:rtl w:val="0"/>
        </w:rPr>
        <w:t xml:space="preserve">Agregar los siguientes scripts para facilitar la generación y visualización del reporte: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package.json</w:t>
      </w:r>
      <w:r w:rsidDel="00000000" w:rsidR="00000000" w:rsidRPr="00000000">
        <w:rPr>
          <w:rtl w:val="0"/>
        </w:rPr>
      </w:r>
    </w:p>
    <w:p w:rsidR="00000000" w:rsidDel="00000000" w:rsidP="00000000" w:rsidRDefault="00000000" w:rsidRPr="00000000" w14:paraId="0000002D">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02E">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"scripts": {</w:t>
      </w:r>
      <w:r w:rsidDel="00000000" w:rsidR="00000000" w:rsidRPr="00000000">
        <w:rPr>
          <w:rtl w:val="0"/>
        </w:rPr>
      </w:r>
    </w:p>
    <w:p w:rsidR="00000000" w:rsidDel="00000000" w:rsidP="00000000" w:rsidRDefault="00000000" w:rsidRPr="00000000" w14:paraId="0000002F">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"test": "vitest run",</w:t>
      </w:r>
      <w:r w:rsidDel="00000000" w:rsidR="00000000" w:rsidRPr="00000000">
        <w:rPr>
          <w:rtl w:val="0"/>
        </w:rPr>
      </w:r>
    </w:p>
    <w:p w:rsidR="00000000" w:rsidDel="00000000" w:rsidP="00000000" w:rsidRDefault="00000000" w:rsidRPr="00000000" w14:paraId="00000030">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"test:watch": "vitest",</w:t>
      </w:r>
      <w:r w:rsidDel="00000000" w:rsidR="00000000" w:rsidRPr="00000000">
        <w:rPr>
          <w:rtl w:val="0"/>
        </w:rPr>
      </w:r>
    </w:p>
    <w:p w:rsidR="00000000" w:rsidDel="00000000" w:rsidP="00000000" w:rsidRDefault="00000000" w:rsidRPr="00000000" w14:paraId="00000031">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"allure:generate": "allure generate allure-results --clean -o allure-report",</w:t>
      </w:r>
      <w:r w:rsidDel="00000000" w:rsidR="00000000" w:rsidRPr="00000000">
        <w:rPr>
          <w:rtl w:val="0"/>
        </w:rPr>
      </w:r>
    </w:p>
    <w:p w:rsidR="00000000" w:rsidDel="00000000" w:rsidP="00000000" w:rsidRDefault="00000000" w:rsidRPr="00000000" w14:paraId="00000032">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"allure:open": "allure open allure-report",</w:t>
      </w:r>
      <w:r w:rsidDel="00000000" w:rsidR="00000000" w:rsidRPr="00000000">
        <w:rPr>
          <w:rtl w:val="0"/>
        </w:rPr>
      </w:r>
    </w:p>
    <w:p w:rsidR="00000000" w:rsidDel="00000000" w:rsidP="00000000" w:rsidRDefault="00000000" w:rsidRPr="00000000" w14:paraId="00000033">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"allure:report": "npm run test &amp;&amp; npm run allure:generate &amp;&amp; npm run allure:open"</w:t>
      </w:r>
      <w:r w:rsidDel="00000000" w:rsidR="00000000" w:rsidRPr="00000000">
        <w:rPr>
          <w:rtl w:val="0"/>
        </w:rPr>
      </w:r>
    </w:p>
    <w:p w:rsidR="00000000" w:rsidDel="00000000" w:rsidP="00000000" w:rsidRDefault="00000000" w:rsidRPr="00000000" w14:paraId="00000034">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35">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1.4  Verificación: primer reporte</w:t>
      </w:r>
    </w:p>
    <w:p w:rsidR="00000000" w:rsidDel="00000000" w:rsidP="00000000" w:rsidRDefault="00000000" w:rsidRPr="00000000" w14:paraId="00000038">
      <w:pPr>
        <w:spacing w:after="60" w:before="60" w:lineRule="auto"/>
        <w:rPr/>
      </w:pPr>
      <w:r w:rsidDel="00000000" w:rsidR="00000000" w:rsidRPr="00000000">
        <w:rPr>
          <w:color w:val="0d1b2a"/>
          <w:rtl w:val="0"/>
        </w:rPr>
        <w:t xml:space="preserve">Ejecutar la suite de tests y generar el reporte para verificar que la configuración es correcta:</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Paso 1: ejecutar los tests (genera allure-results/)</w:t>
      </w:r>
      <w:r w:rsidDel="00000000" w:rsidR="00000000" w:rsidRPr="00000000">
        <w:rPr>
          <w:rtl w:val="0"/>
        </w:rPr>
      </w:r>
    </w:p>
    <w:p w:rsidR="00000000" w:rsidDel="00000000" w:rsidP="00000000" w:rsidRDefault="00000000" w:rsidRPr="00000000" w14:paraId="0000003B">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npm test</w:t>
      </w:r>
      <w:r w:rsidDel="00000000" w:rsidR="00000000" w:rsidRPr="00000000">
        <w:rPr>
          <w:rtl w:val="0"/>
        </w:rPr>
      </w:r>
    </w:p>
    <w:p w:rsidR="00000000" w:rsidDel="00000000" w:rsidP="00000000" w:rsidRDefault="00000000" w:rsidRPr="00000000" w14:paraId="0000003C">
      <w:pPr>
        <w:shd w:fill="1e293b" w:val="clear"/>
        <w:spacing w:after="20" w:before="20" w:lineRule="auto"/>
        <w:ind w:left="360" w:right="360" w:firstLine="0"/>
        <w:rPr/>
      </w:pPr>
      <w:r w:rsidDel="00000000" w:rsidR="00000000" w:rsidRPr="00000000">
        <w:rPr>
          <w:rtl w:val="0"/>
        </w:rPr>
      </w:r>
    </w:p>
    <w:p w:rsidR="00000000" w:rsidDel="00000000" w:rsidP="00000000" w:rsidRDefault="00000000" w:rsidRPr="00000000" w14:paraId="0000003D">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Paso 2: generar el HTML</w:t>
      </w:r>
      <w:r w:rsidDel="00000000" w:rsidR="00000000" w:rsidRPr="00000000">
        <w:rPr>
          <w:rtl w:val="0"/>
        </w:rPr>
      </w:r>
    </w:p>
    <w:p w:rsidR="00000000" w:rsidDel="00000000" w:rsidP="00000000" w:rsidRDefault="00000000" w:rsidRPr="00000000" w14:paraId="0000003E">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npm run allure:generate</w:t>
      </w:r>
      <w:r w:rsidDel="00000000" w:rsidR="00000000" w:rsidRPr="00000000">
        <w:rPr>
          <w:rtl w:val="0"/>
        </w:rPr>
      </w:r>
    </w:p>
    <w:p w:rsidR="00000000" w:rsidDel="00000000" w:rsidP="00000000" w:rsidRDefault="00000000" w:rsidRPr="00000000" w14:paraId="0000003F">
      <w:pPr>
        <w:shd w:fill="1e293b" w:val="clear"/>
        <w:spacing w:after="20" w:before="20" w:lineRule="auto"/>
        <w:ind w:left="360" w:right="360" w:firstLine="0"/>
        <w:rPr/>
      </w:pPr>
      <w:r w:rsidDel="00000000" w:rsidR="00000000" w:rsidRPr="00000000">
        <w:rPr>
          <w:rtl w:val="0"/>
        </w:rPr>
      </w:r>
    </w:p>
    <w:p w:rsidR="00000000" w:rsidDel="00000000" w:rsidP="00000000" w:rsidRDefault="00000000" w:rsidRPr="00000000" w14:paraId="00000040">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Paso 3: abrir el reporte en el navegador</w:t>
      </w:r>
      <w:r w:rsidDel="00000000" w:rsidR="00000000" w:rsidRPr="00000000">
        <w:rPr>
          <w:rtl w:val="0"/>
        </w:rPr>
      </w:r>
    </w:p>
    <w:p w:rsidR="00000000" w:rsidDel="00000000" w:rsidP="00000000" w:rsidRDefault="00000000" w:rsidRPr="00000000" w14:paraId="00000041">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npm run allure:open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color w:val="0d1b2a"/>
          <w:rtl w:val="0"/>
        </w:rPr>
        <w:t xml:space="preserve">Se debería abrir el navegador con el dashboard de Allure mostrando los resultados de la suite actual. Verificar que aparecen los tests organizados por archivo.</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80" w:before="200" w:lineRule="auto"/>
        <w:rPr/>
      </w:pPr>
      <w:sdt>
        <w:sdtPr>
          <w:id w:val="426016404"/>
          <w:tag w:val="goog_rdk_0"/>
        </w:sdtPr>
        <w:sdtContent>
          <w:r w:rsidDel="00000000" w:rsidR="00000000" w:rsidRPr="00000000">
            <w:rPr>
              <w:rFonts w:ascii="Arial Unicode MS" w:cs="Arial Unicode MS" w:eastAsia="Arial Unicode MS" w:hAnsi="Arial Unicode MS"/>
              <w:b w:val="1"/>
              <w:bCs w:val="1"/>
              <w:color w:val="2d9e6b"/>
              <w:rtl w:val="0"/>
            </w:rPr>
            <w:t xml:space="preserve">✅  Checklist de verificación — Paso 1.4</w:t>
          </w:r>
        </w:sdtContent>
      </w:sdt>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000"/>
        <w:tblGridChange w:id="0">
          <w:tblGrid>
            <w:gridCol w:w="720"/>
            <w:gridCol w:w="9000"/>
          </w:tblGrid>
        </w:tblGridChange>
      </w:tblGrid>
      <w:tr>
        <w:trPr>
          <w:cantSplit w:val="0"/>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46">
            <w:pPr>
              <w:jc w:val="center"/>
              <w:rPr>
                <w:highlight w:val="green"/>
              </w:rPr>
            </w:pPr>
            <w:r w:rsidDel="00000000" w:rsidR="00000000" w:rsidRPr="00000000">
              <w:rPr>
                <w:highlight w:val="green"/>
                <w:rtl w:val="0"/>
              </w:rPr>
              <w:t xml:space="preserve">☐</w:t>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47">
            <w:pPr>
              <w:rPr/>
            </w:pPr>
            <w:r w:rsidDel="00000000" w:rsidR="00000000" w:rsidRPr="00000000">
              <w:rPr>
                <w:color w:val="0d1b2a"/>
                <w:sz w:val="20"/>
                <w:szCs w:val="20"/>
                <w:rtl w:val="0"/>
              </w:rPr>
              <w:t xml:space="preserve">El directorio allure-results/ se creó después de npm test</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48">
            <w:pPr>
              <w:jc w:val="center"/>
              <w:rPr>
                <w:highlight w:val="green"/>
              </w:rPr>
            </w:pPr>
            <w:r w:rsidDel="00000000" w:rsidR="00000000" w:rsidRPr="00000000">
              <w:rPr>
                <w:color w:val="00b4d8"/>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49">
            <w:pPr>
              <w:rPr/>
            </w:pPr>
            <w:r w:rsidDel="00000000" w:rsidR="00000000" w:rsidRPr="00000000">
              <w:rPr>
                <w:color w:val="0d1b2a"/>
                <w:sz w:val="20"/>
                <w:szCs w:val="20"/>
                <w:rtl w:val="0"/>
              </w:rPr>
              <w:t xml:space="preserve">El comando allure:generate no dio errores</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4A">
            <w:pPr>
              <w:jc w:val="center"/>
              <w:rPr>
                <w:highlight w:val="green"/>
              </w:rPr>
            </w:pPr>
            <w:r w:rsidDel="00000000" w:rsidR="00000000" w:rsidRPr="00000000">
              <w:rPr>
                <w:color w:val="00b4d8"/>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4B">
            <w:pPr>
              <w:rPr/>
            </w:pPr>
            <w:r w:rsidDel="00000000" w:rsidR="00000000" w:rsidRPr="00000000">
              <w:rPr>
                <w:color w:val="0d1b2a"/>
                <w:sz w:val="20"/>
                <w:szCs w:val="20"/>
                <w:rtl w:val="0"/>
              </w:rPr>
              <w:t xml:space="preserve">Se abrió el navegador con el reporte HTML</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4C">
            <w:pPr>
              <w:jc w:val="center"/>
              <w:rPr>
                <w:highlight w:val="green"/>
              </w:rPr>
            </w:pPr>
            <w:r w:rsidDel="00000000" w:rsidR="00000000" w:rsidRPr="00000000">
              <w:rPr>
                <w:color w:val="00b4d8"/>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4D">
            <w:pPr>
              <w:rPr/>
            </w:pPr>
            <w:r w:rsidDel="00000000" w:rsidR="00000000" w:rsidRPr="00000000">
              <w:rPr>
                <w:color w:val="0d1b2a"/>
                <w:sz w:val="20"/>
                <w:szCs w:val="20"/>
                <w:rtl w:val="0"/>
              </w:rPr>
              <w:t xml:space="preserve">Se visualizan los tests en la vista Suites</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4E">
            <w:pPr>
              <w:jc w:val="center"/>
              <w:rPr>
                <w:highlight w:val="green"/>
              </w:rPr>
            </w:pPr>
            <w:r w:rsidDel="00000000" w:rsidR="00000000" w:rsidRPr="00000000">
              <w:rPr>
                <w:color w:val="00b4d8"/>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4F">
            <w:pPr>
              <w:rPr/>
            </w:pPr>
            <w:r w:rsidDel="00000000" w:rsidR="00000000" w:rsidRPr="00000000">
              <w:rPr>
                <w:color w:val="0d1b2a"/>
                <w:sz w:val="20"/>
                <w:szCs w:val="20"/>
                <w:rtl w:val="0"/>
              </w:rPr>
              <w:t xml:space="preserve">El pass rate en el Overview coincide con la terminal</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hd w:fill="1e3a5f" w:val="clear"/>
        <w:spacing w:after="80" w:before="280" w:lineRule="auto"/>
        <w:rPr/>
      </w:pPr>
      <w:r w:rsidDel="00000000" w:rsidR="00000000" w:rsidRPr="00000000">
        <w:rPr>
          <w:b w:val="1"/>
          <w:bCs w:val="1"/>
          <w:color w:val="ffffff"/>
          <w:sz w:val="26"/>
          <w:szCs w:val="26"/>
          <w:rtl w:val="0"/>
        </w:rPr>
        <w:t xml:space="preserve">  PARTE 2 — Anotaciones: enriquecer el reporte con metadata</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color w:val="0d1b2a"/>
          <w:rtl w:val="0"/>
        </w:rPr>
        <w:t xml:space="preserve">Las anotaciones convierten cada test en una pieza de documentación viviente: vinculan el test a una user story, le asignan severidad, y permiten navegar desde el reporte directamente al issue o PR en GitHub.</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2.1  API de anotaciones disponibles</w:t>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2599"/>
        <w:gridCol w:w="4316"/>
        <w:tblGridChange w:id="0">
          <w:tblGrid>
            <w:gridCol w:w="2805"/>
            <w:gridCol w:w="2599"/>
            <w:gridCol w:w="4316"/>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56">
            <w:pPr>
              <w:jc w:val="center"/>
              <w:rPr/>
            </w:pPr>
            <w:r w:rsidDel="00000000" w:rsidR="00000000" w:rsidRPr="00000000">
              <w:rPr>
                <w:b w:val="1"/>
                <w:bCs w:val="1"/>
                <w:color w:val="ffffff"/>
                <w:sz w:val="20"/>
                <w:szCs w:val="20"/>
                <w:rtl w:val="0"/>
              </w:rPr>
              <w:t xml:space="preserve">Anotación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57">
            <w:pPr>
              <w:jc w:val="center"/>
              <w:rPr/>
            </w:pPr>
            <w:r w:rsidDel="00000000" w:rsidR="00000000" w:rsidRPr="00000000">
              <w:rPr>
                <w:b w:val="1"/>
                <w:bCs w:val="1"/>
                <w:color w:val="ffffff"/>
                <w:sz w:val="20"/>
                <w:szCs w:val="20"/>
                <w:rtl w:val="0"/>
              </w:rPr>
              <w:t xml:space="preserve">Valores aceptados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58">
            <w:pPr>
              <w:jc w:val="center"/>
              <w:rPr/>
            </w:pPr>
            <w:r w:rsidDel="00000000" w:rsidR="00000000" w:rsidRPr="00000000">
              <w:rPr>
                <w:b w:val="1"/>
                <w:bCs w:val="1"/>
                <w:color w:val="ffffff"/>
                <w:sz w:val="20"/>
                <w:szCs w:val="20"/>
                <w:rtl w:val="0"/>
              </w:rPr>
              <w:t xml:space="preserve">Propósito</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59">
            <w:pPr>
              <w:rPr/>
            </w:pPr>
            <w:r w:rsidDel="00000000" w:rsidR="00000000" w:rsidRPr="00000000">
              <w:rPr>
                <w:rFonts w:ascii="Courier New" w:cs="Courier New" w:eastAsia="Courier New" w:hAnsi="Courier New"/>
                <w:b w:val="1"/>
                <w:bCs w:val="1"/>
                <w:color w:val="0d6eae"/>
                <w:sz w:val="18"/>
                <w:szCs w:val="18"/>
                <w:rtl w:val="0"/>
              </w:rPr>
              <w:t xml:space="preserve">allure.label('feature', ...)</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5A">
            <w:pPr>
              <w:rPr/>
            </w:pPr>
            <w:r w:rsidDel="00000000" w:rsidR="00000000" w:rsidRPr="00000000">
              <w:rPr>
                <w:i w:val="1"/>
                <w:iCs w:val="1"/>
                <w:color w:val="6b7280"/>
                <w:sz w:val="18"/>
                <w:szCs w:val="18"/>
                <w:rtl w:val="0"/>
              </w:rPr>
              <w:t xml:space="preserve">'Autenticación', 'Proyectos', ...</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5B">
            <w:pPr>
              <w:rPr/>
            </w:pPr>
            <w:r w:rsidDel="00000000" w:rsidR="00000000" w:rsidRPr="00000000">
              <w:rPr>
                <w:color w:val="0d1b2a"/>
                <w:sz w:val="20"/>
                <w:szCs w:val="20"/>
                <w:rtl w:val="0"/>
              </w:rPr>
              <w:t xml:space="preserve">Agrupa tests en la vista Behaviors por feature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5C">
            <w:pPr>
              <w:rPr/>
            </w:pPr>
            <w:r w:rsidDel="00000000" w:rsidR="00000000" w:rsidRPr="00000000">
              <w:rPr>
                <w:rFonts w:ascii="Courier New" w:cs="Courier New" w:eastAsia="Courier New" w:hAnsi="Courier New"/>
                <w:b w:val="1"/>
                <w:bCs w:val="1"/>
                <w:color w:val="0d6eae"/>
                <w:sz w:val="18"/>
                <w:szCs w:val="18"/>
                <w:rtl w:val="0"/>
              </w:rPr>
              <w:t xml:space="preserve">allure.label('story', ...)</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5D">
            <w:pPr>
              <w:rPr/>
            </w:pPr>
            <w:r w:rsidDel="00000000" w:rsidR="00000000" w:rsidRPr="00000000">
              <w:rPr>
                <w:i w:val="1"/>
                <w:iCs w:val="1"/>
                <w:color w:val="6b7280"/>
                <w:sz w:val="18"/>
                <w:szCs w:val="18"/>
                <w:rtl w:val="0"/>
              </w:rPr>
              <w:t xml:space="preserve">'US-01', 'US-02', ...</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5E">
            <w:pPr>
              <w:rPr/>
            </w:pPr>
            <w:r w:rsidDel="00000000" w:rsidR="00000000" w:rsidRPr="00000000">
              <w:rPr>
                <w:color w:val="0d1b2a"/>
                <w:sz w:val="20"/>
                <w:szCs w:val="20"/>
                <w:rtl w:val="0"/>
              </w:rPr>
              <w:t xml:space="preserve">Vincula el test a una user story dentro de la feature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5F">
            <w:pPr>
              <w:rPr/>
            </w:pPr>
            <w:r w:rsidDel="00000000" w:rsidR="00000000" w:rsidRPr="00000000">
              <w:rPr>
                <w:rFonts w:ascii="Courier New" w:cs="Courier New" w:eastAsia="Courier New" w:hAnsi="Courier New"/>
                <w:b w:val="1"/>
                <w:bCs w:val="1"/>
                <w:color w:val="0d6eae"/>
                <w:sz w:val="18"/>
                <w:szCs w:val="18"/>
                <w:rtl w:val="0"/>
              </w:rPr>
              <w:t xml:space="preserve">allure.severity(...)</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0">
            <w:pPr>
              <w:rPr/>
            </w:pPr>
            <w:r w:rsidDel="00000000" w:rsidR="00000000" w:rsidRPr="00000000">
              <w:rPr>
                <w:i w:val="1"/>
                <w:iCs w:val="1"/>
                <w:color w:val="6b7280"/>
                <w:sz w:val="18"/>
                <w:szCs w:val="18"/>
                <w:rtl w:val="0"/>
              </w:rPr>
              <w:t xml:space="preserve">blocker / critical / normal / minor / trivial</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1">
            <w:pPr>
              <w:rPr/>
            </w:pPr>
            <w:r w:rsidDel="00000000" w:rsidR="00000000" w:rsidRPr="00000000">
              <w:rPr>
                <w:color w:val="0d1b2a"/>
                <w:sz w:val="20"/>
                <w:szCs w:val="20"/>
                <w:rtl w:val="0"/>
              </w:rPr>
              <w:t xml:space="preserve">Clasifica la criticidad del test — afecta priorización de defectos</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2">
            <w:pPr>
              <w:rPr/>
            </w:pPr>
            <w:r w:rsidDel="00000000" w:rsidR="00000000" w:rsidRPr="00000000">
              <w:rPr>
                <w:rFonts w:ascii="Courier New" w:cs="Courier New" w:eastAsia="Courier New" w:hAnsi="Courier New"/>
                <w:b w:val="1"/>
                <w:bCs w:val="1"/>
                <w:color w:val="0d6eae"/>
                <w:sz w:val="18"/>
                <w:szCs w:val="18"/>
                <w:rtl w:val="0"/>
              </w:rPr>
              <w:t xml:space="preserve">allure.link(url, name)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3">
            <w:pPr>
              <w:rPr/>
            </w:pPr>
            <w:r w:rsidDel="00000000" w:rsidR="00000000" w:rsidRPr="00000000">
              <w:rPr>
                <w:i w:val="1"/>
                <w:iCs w:val="1"/>
                <w:color w:val="6b7280"/>
                <w:sz w:val="18"/>
                <w:szCs w:val="18"/>
                <w:rtl w:val="0"/>
              </w:rPr>
              <w:t xml:space="preserve">URL de GitHub issue, PR, o documentación</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4">
            <w:pPr>
              <w:rPr/>
            </w:pPr>
            <w:r w:rsidDel="00000000" w:rsidR="00000000" w:rsidRPr="00000000">
              <w:rPr>
                <w:color w:val="0d1b2a"/>
                <w:sz w:val="20"/>
                <w:szCs w:val="20"/>
                <w:rtl w:val="0"/>
              </w:rPr>
              <w:t xml:space="preserve">Enlace navegable desde el reporte al issue relacionado</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5">
            <w:pPr>
              <w:rPr/>
            </w:pPr>
            <w:r w:rsidDel="00000000" w:rsidR="00000000" w:rsidRPr="00000000">
              <w:rPr>
                <w:rFonts w:ascii="Courier New" w:cs="Courier New" w:eastAsia="Courier New" w:hAnsi="Courier New"/>
                <w:b w:val="1"/>
                <w:bCs w:val="1"/>
                <w:color w:val="0d6eae"/>
                <w:sz w:val="18"/>
                <w:szCs w:val="18"/>
                <w:rtl w:val="0"/>
              </w:rPr>
              <w:t xml:space="preserve">allure.description(...)</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i w:val="1"/>
                <w:iCs w:val="1"/>
                <w:color w:val="6b7280"/>
                <w:sz w:val="18"/>
                <w:szCs w:val="18"/>
                <w:rtl w:val="0"/>
              </w:rPr>
              <w:t xml:space="preserve">Texto libre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color w:val="0d1b2a"/>
                <w:sz w:val="20"/>
                <w:szCs w:val="20"/>
                <w:rtl w:val="0"/>
              </w:rPr>
              <w:t xml:space="preserve">Descripción del objetivo del test — aparece en el detalle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8">
            <w:pPr>
              <w:rPr/>
            </w:pPr>
            <w:r w:rsidDel="00000000" w:rsidR="00000000" w:rsidRPr="00000000">
              <w:rPr>
                <w:rFonts w:ascii="Courier New" w:cs="Courier New" w:eastAsia="Courier New" w:hAnsi="Courier New"/>
                <w:b w:val="1"/>
                <w:bCs w:val="1"/>
                <w:color w:val="0d6eae"/>
                <w:sz w:val="18"/>
                <w:szCs w:val="18"/>
                <w:rtl w:val="0"/>
              </w:rPr>
              <w:t xml:space="preserve">allure.step(...)</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9">
            <w:pPr>
              <w:rPr/>
            </w:pPr>
            <w:r w:rsidDel="00000000" w:rsidR="00000000" w:rsidRPr="00000000">
              <w:rPr>
                <w:i w:val="1"/>
                <w:iCs w:val="1"/>
                <w:color w:val="6b7280"/>
                <w:sz w:val="18"/>
                <w:szCs w:val="18"/>
                <w:rtl w:val="0"/>
              </w:rPr>
              <w:t xml:space="preserve">Texto libre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color w:val="0d1b2a"/>
                <w:sz w:val="20"/>
                <w:szCs w:val="20"/>
                <w:rtl w:val="0"/>
              </w:rPr>
              <w:t xml:space="preserve">Subdivide el test en pasos visibles en el reporte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rFonts w:ascii="Courier New" w:cs="Courier New" w:eastAsia="Courier New" w:hAnsi="Courier New"/>
                <w:b w:val="1"/>
                <w:bCs w:val="1"/>
                <w:color w:val="0d6eae"/>
                <w:sz w:val="18"/>
                <w:szCs w:val="18"/>
                <w:rtl w:val="0"/>
              </w:rPr>
              <w:t xml:space="preserve">allure.attach(...)</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C">
            <w:pPr>
              <w:rPr/>
            </w:pPr>
            <w:r w:rsidDel="00000000" w:rsidR="00000000" w:rsidRPr="00000000">
              <w:rPr>
                <w:i w:val="1"/>
                <w:iCs w:val="1"/>
                <w:color w:val="6b7280"/>
                <w:sz w:val="18"/>
                <w:szCs w:val="18"/>
                <w:rtl w:val="0"/>
              </w:rPr>
              <w:t xml:space="preserve">Buffer / string + tipo MIME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6D">
            <w:pPr>
              <w:rPr/>
            </w:pPr>
            <w:r w:rsidDel="00000000" w:rsidR="00000000" w:rsidRPr="00000000">
              <w:rPr>
                <w:color w:val="0d1b2a"/>
                <w:sz w:val="20"/>
                <w:szCs w:val="20"/>
                <w:rtl w:val="0"/>
              </w:rPr>
              <w:t xml:space="preserve">Adjunta screenshots, logs, respuestas JSON al resultado</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2.2  Ejemplo completo: test con anotaciones</w:t>
      </w:r>
    </w:p>
    <w:p w:rsidR="00000000" w:rsidDel="00000000" w:rsidP="00000000" w:rsidRDefault="00000000" w:rsidRPr="00000000" w14:paraId="00000070">
      <w:pPr>
        <w:spacing w:after="60" w:before="60" w:lineRule="auto"/>
        <w:rPr/>
      </w:pPr>
      <w:r w:rsidDel="00000000" w:rsidR="00000000" w:rsidRPr="00000000">
        <w:rPr>
          <w:color w:val="0d1b2a"/>
          <w:rtl w:val="0"/>
        </w:rPr>
        <w:t xml:space="preserve">El siguiente ejemplo muestra un test de autenticación con todas las anotaciones aplicadas. Tomar como modelo para anotar los propios tests: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src/auth/__tests__/auth.service.spec.ts</w:t>
      </w:r>
      <w:r w:rsidDel="00000000" w:rsidR="00000000" w:rsidRPr="00000000">
        <w:rPr>
          <w:rtl w:val="0"/>
        </w:rPr>
      </w:r>
    </w:p>
    <w:p w:rsidR="00000000" w:rsidDel="00000000" w:rsidP="00000000" w:rsidRDefault="00000000" w:rsidRPr="00000000" w14:paraId="00000073">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import { describe, it, expect, beforeEach } from 'vitest';</w:t>
      </w:r>
      <w:r w:rsidDel="00000000" w:rsidR="00000000" w:rsidRPr="00000000">
        <w:rPr>
          <w:rtl w:val="0"/>
        </w:rPr>
      </w:r>
    </w:p>
    <w:p w:rsidR="00000000" w:rsidDel="00000000" w:rsidP="00000000" w:rsidRDefault="00000000" w:rsidRPr="00000000" w14:paraId="00000074">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import { allure } from 'allure-vitest';</w:t>
      </w:r>
      <w:r w:rsidDel="00000000" w:rsidR="00000000" w:rsidRPr="00000000">
        <w:rPr>
          <w:rtl w:val="0"/>
        </w:rPr>
      </w:r>
    </w:p>
    <w:p w:rsidR="00000000" w:rsidDel="00000000" w:rsidP="00000000" w:rsidRDefault="00000000" w:rsidRPr="00000000" w14:paraId="00000075">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import { AuthService } from '../auth.service';</w:t>
      </w:r>
      <w:r w:rsidDel="00000000" w:rsidR="00000000" w:rsidRPr="00000000">
        <w:rPr>
          <w:rtl w:val="0"/>
        </w:rPr>
      </w:r>
    </w:p>
    <w:p w:rsidR="00000000" w:rsidDel="00000000" w:rsidP="00000000" w:rsidRDefault="00000000" w:rsidRPr="00000000" w14:paraId="00000076">
      <w:pPr>
        <w:shd w:fill="1e293b" w:val="clear"/>
        <w:spacing w:after="20" w:before="20" w:lineRule="auto"/>
        <w:ind w:left="360" w:right="360" w:firstLine="0"/>
        <w:rPr/>
      </w:pPr>
      <w:r w:rsidDel="00000000" w:rsidR="00000000" w:rsidRPr="00000000">
        <w:rPr>
          <w:rtl w:val="0"/>
        </w:rPr>
      </w:r>
    </w:p>
    <w:p w:rsidR="00000000" w:rsidDel="00000000" w:rsidP="00000000" w:rsidRDefault="00000000" w:rsidRPr="00000000" w14:paraId="00000077">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describe('AuthService — Bloqueo de cuenta', () =&gt; {</w:t>
      </w:r>
      <w:r w:rsidDel="00000000" w:rsidR="00000000" w:rsidRPr="00000000">
        <w:rPr>
          <w:rtl w:val="0"/>
        </w:rPr>
      </w:r>
    </w:p>
    <w:p w:rsidR="00000000" w:rsidDel="00000000" w:rsidP="00000000" w:rsidRDefault="00000000" w:rsidRPr="00000000" w14:paraId="00000078">
      <w:pPr>
        <w:shd w:fill="1e293b" w:val="clear"/>
        <w:spacing w:after="20" w:before="20" w:lineRule="auto"/>
        <w:ind w:left="360" w:right="360" w:firstLine="0"/>
        <w:rPr/>
      </w:pPr>
      <w:r w:rsidDel="00000000" w:rsidR="00000000" w:rsidRPr="00000000">
        <w:rPr>
          <w:rtl w:val="0"/>
        </w:rPr>
      </w:r>
    </w:p>
    <w:p w:rsidR="00000000" w:rsidDel="00000000" w:rsidP="00000000" w:rsidRDefault="00000000" w:rsidRPr="00000000" w14:paraId="00000079">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it('bloquea la cuenta tras 5 intentos fallidos', async () =&gt; {</w:t>
      </w:r>
      <w:r w:rsidDel="00000000" w:rsidR="00000000" w:rsidRPr="00000000">
        <w:rPr>
          <w:rtl w:val="0"/>
        </w:rPr>
      </w:r>
    </w:p>
    <w:p w:rsidR="00000000" w:rsidDel="00000000" w:rsidP="00000000" w:rsidRDefault="00000000" w:rsidRPr="00000000" w14:paraId="0000007A">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 Anotaciones de trazabilidad</w:t>
      </w:r>
      <w:r w:rsidDel="00000000" w:rsidR="00000000" w:rsidRPr="00000000">
        <w:rPr>
          <w:rtl w:val="0"/>
        </w:rPr>
      </w:r>
    </w:p>
    <w:p w:rsidR="00000000" w:rsidDel="00000000" w:rsidP="00000000" w:rsidRDefault="00000000" w:rsidRPr="00000000" w14:paraId="0000007B">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allure.label('feature', 'Autenticación');</w:t>
      </w:r>
      <w:r w:rsidDel="00000000" w:rsidR="00000000" w:rsidRPr="00000000">
        <w:rPr>
          <w:rtl w:val="0"/>
        </w:rPr>
      </w:r>
    </w:p>
    <w:p w:rsidR="00000000" w:rsidDel="00000000" w:rsidP="00000000" w:rsidRDefault="00000000" w:rsidRPr="00000000" w14:paraId="0000007C">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allure.label('story', 'US-03');</w:t>
      </w:r>
      <w:r w:rsidDel="00000000" w:rsidR="00000000" w:rsidRPr="00000000">
        <w:rPr>
          <w:rtl w:val="0"/>
        </w:rPr>
      </w:r>
    </w:p>
    <w:p w:rsidR="00000000" w:rsidDel="00000000" w:rsidP="00000000" w:rsidRDefault="00000000" w:rsidRPr="00000000" w14:paraId="0000007D">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allure.severity('critical');</w:t>
      </w:r>
      <w:r w:rsidDel="00000000" w:rsidR="00000000" w:rsidRPr="00000000">
        <w:rPr>
          <w:rtl w:val="0"/>
        </w:rPr>
      </w:r>
    </w:p>
    <w:p w:rsidR="00000000" w:rsidDel="00000000" w:rsidP="00000000" w:rsidRDefault="00000000" w:rsidRPr="00000000" w14:paraId="0000007E">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allure.link('https://github.com/org/taskflow/issues/47', 'BUG-05');</w:t>
      </w:r>
      <w:r w:rsidDel="00000000" w:rsidR="00000000" w:rsidRPr="00000000">
        <w:rPr>
          <w:rtl w:val="0"/>
        </w:rPr>
      </w:r>
    </w:p>
    <w:p w:rsidR="00000000" w:rsidDel="00000000" w:rsidP="00000000" w:rsidRDefault="00000000" w:rsidRPr="00000000" w14:paraId="0000007F">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allure.description(</w:t>
      </w:r>
      <w:r w:rsidDel="00000000" w:rsidR="00000000" w:rsidRPr="00000000">
        <w:rPr>
          <w:rtl w:val="0"/>
        </w:rPr>
      </w:r>
    </w:p>
    <w:p w:rsidR="00000000" w:rsidDel="00000000" w:rsidP="00000000" w:rsidRDefault="00000000" w:rsidRPr="00000000" w14:paraId="00000080">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'Verifica que la cuenta se bloquea exactamente al 5to intento. ' +</w:t>
      </w:r>
      <w:r w:rsidDel="00000000" w:rsidR="00000000" w:rsidRPr="00000000">
        <w:rPr>
          <w:rtl w:val="0"/>
        </w:rPr>
      </w:r>
    </w:p>
    <w:p w:rsidR="00000000" w:rsidDel="00000000" w:rsidP="00000000" w:rsidRDefault="00000000" w:rsidRPr="00000000" w14:paraId="00000081">
      <w:pPr>
        <w:shd w:fill="1e293b" w:val="clear"/>
        <w:spacing w:after="20" w:before="20" w:lineRule="auto"/>
        <w:ind w:left="360" w:right="360" w:firstLine="0"/>
        <w:rPr/>
      </w:pPr>
      <w:sdt>
        <w:sdtPr>
          <w:id w:val="-2069286383"/>
          <w:tag w:val="goog_rdk_1"/>
        </w:sdtPr>
        <w:sdtContent>
          <w:r w:rsidDel="00000000" w:rsidR="00000000" w:rsidRPr="00000000">
            <w:rPr>
              <w:rFonts w:ascii="Fira Mono" w:cs="Fira Mono" w:eastAsia="Fira Mono" w:hAnsi="Fira Mono"/>
              <w:color w:val="e2e8f0"/>
              <w:sz w:val="18"/>
              <w:szCs w:val="18"/>
              <w:rtl w:val="0"/>
            </w:rPr>
            <w:t xml:space="preserve">      'Relacionado con BUG-05: off-by-one en auth.service.ts (&gt; 5 → &gt;= 5).'</w:t>
          </w:r>
        </w:sdtContent>
      </w:sdt>
      <w:r w:rsidDel="00000000" w:rsidR="00000000" w:rsidRPr="00000000">
        <w:rPr>
          <w:rtl w:val="0"/>
        </w:rPr>
      </w:r>
    </w:p>
    <w:p w:rsidR="00000000" w:rsidDel="00000000" w:rsidP="00000000" w:rsidRDefault="00000000" w:rsidRPr="00000000" w14:paraId="00000082">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83">
      <w:pPr>
        <w:shd w:fill="1e293b" w:val="clear"/>
        <w:spacing w:after="20" w:before="20" w:lineRule="auto"/>
        <w:ind w:left="360" w:right="360" w:firstLine="0"/>
        <w:rPr/>
      </w:pPr>
      <w:r w:rsidDel="00000000" w:rsidR="00000000" w:rsidRPr="00000000">
        <w:rPr>
          <w:rtl w:val="0"/>
        </w:rPr>
      </w:r>
    </w:p>
    <w:p w:rsidR="00000000" w:rsidDel="00000000" w:rsidP="00000000" w:rsidRDefault="00000000" w:rsidRPr="00000000" w14:paraId="00000084">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const service = new AuthService();</w:t>
      </w:r>
      <w:r w:rsidDel="00000000" w:rsidR="00000000" w:rsidRPr="00000000">
        <w:rPr>
          <w:rtl w:val="0"/>
        </w:rPr>
      </w:r>
    </w:p>
    <w:p w:rsidR="00000000" w:rsidDel="00000000" w:rsidP="00000000" w:rsidRDefault="00000000" w:rsidRPr="00000000" w14:paraId="00000085">
      <w:pPr>
        <w:shd w:fill="1e293b" w:val="clear"/>
        <w:spacing w:after="20" w:before="20" w:lineRule="auto"/>
        <w:ind w:left="360" w:right="360" w:firstLine="0"/>
        <w:rPr/>
      </w:pPr>
      <w:r w:rsidDel="00000000" w:rsidR="00000000" w:rsidRPr="00000000">
        <w:rPr>
          <w:rtl w:val="0"/>
        </w:rPr>
      </w:r>
    </w:p>
    <w:p w:rsidR="00000000" w:rsidDel="00000000" w:rsidP="00000000" w:rsidRDefault="00000000" w:rsidRPr="00000000" w14:paraId="00000086">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 Paso 1: realizar 4 intentos fallidos</w:t>
      </w:r>
      <w:r w:rsidDel="00000000" w:rsidR="00000000" w:rsidRPr="00000000">
        <w:rPr>
          <w:rtl w:val="0"/>
        </w:rPr>
      </w:r>
    </w:p>
    <w:p w:rsidR="00000000" w:rsidDel="00000000" w:rsidP="00000000" w:rsidRDefault="00000000" w:rsidRPr="00000000" w14:paraId="00000087">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await allure.step('4 intentos fallidos previos', async () =&gt; {</w:t>
      </w:r>
      <w:r w:rsidDel="00000000" w:rsidR="00000000" w:rsidRPr="00000000">
        <w:rPr>
          <w:rtl w:val="0"/>
        </w:rPr>
      </w:r>
    </w:p>
    <w:p w:rsidR="00000000" w:rsidDel="00000000" w:rsidP="00000000" w:rsidRDefault="00000000" w:rsidRPr="00000000" w14:paraId="00000088">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for (let i = 0; i &lt; 4; i++) {</w:t>
      </w:r>
      <w:r w:rsidDel="00000000" w:rsidR="00000000" w:rsidRPr="00000000">
        <w:rPr>
          <w:rtl w:val="0"/>
        </w:rPr>
      </w:r>
    </w:p>
    <w:p w:rsidR="00000000" w:rsidDel="00000000" w:rsidP="00000000" w:rsidRDefault="00000000" w:rsidRPr="00000000" w14:paraId="00000089">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await service.login('user@test.com', 'wrongpassword');</w:t>
      </w:r>
      <w:r w:rsidDel="00000000" w:rsidR="00000000" w:rsidRPr="00000000">
        <w:rPr>
          <w:rtl w:val="0"/>
        </w:rPr>
      </w:r>
    </w:p>
    <w:p w:rsidR="00000000" w:rsidDel="00000000" w:rsidP="00000000" w:rsidRDefault="00000000" w:rsidRPr="00000000" w14:paraId="0000008A">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8B">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8C">
      <w:pPr>
        <w:shd w:fill="1e293b" w:val="clear"/>
        <w:spacing w:after="20" w:before="20" w:lineRule="auto"/>
        <w:ind w:left="360" w:right="360" w:firstLine="0"/>
        <w:rPr/>
      </w:pPr>
      <w:r w:rsidDel="00000000" w:rsidR="00000000" w:rsidRPr="00000000">
        <w:rPr>
          <w:rtl w:val="0"/>
        </w:rPr>
      </w:r>
    </w:p>
    <w:p w:rsidR="00000000" w:rsidDel="00000000" w:rsidP="00000000" w:rsidRDefault="00000000" w:rsidRPr="00000000" w14:paraId="0000008D">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 Paso 2: verificar bloqueo en el 5to intento</w:t>
      </w:r>
      <w:r w:rsidDel="00000000" w:rsidR="00000000" w:rsidRPr="00000000">
        <w:rPr>
          <w:rtl w:val="0"/>
        </w:rPr>
      </w:r>
    </w:p>
    <w:p w:rsidR="00000000" w:rsidDel="00000000" w:rsidP="00000000" w:rsidRDefault="00000000" w:rsidRPr="00000000" w14:paraId="0000008E">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await allure.step('5to intento — debe lanzar error de bloqueo', async () =&gt; {</w:t>
      </w:r>
      <w:r w:rsidDel="00000000" w:rsidR="00000000" w:rsidRPr="00000000">
        <w:rPr>
          <w:rtl w:val="0"/>
        </w:rPr>
      </w:r>
    </w:p>
    <w:p w:rsidR="00000000" w:rsidDel="00000000" w:rsidP="00000000" w:rsidRDefault="00000000" w:rsidRPr="00000000" w14:paraId="0000008F">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await expect(</w:t>
      </w:r>
      <w:r w:rsidDel="00000000" w:rsidR="00000000" w:rsidRPr="00000000">
        <w:rPr>
          <w:rtl w:val="0"/>
        </w:rPr>
      </w:r>
    </w:p>
    <w:p w:rsidR="00000000" w:rsidDel="00000000" w:rsidP="00000000" w:rsidRDefault="00000000" w:rsidRPr="00000000" w14:paraId="00000090">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service.login('user@test.com', 'wrongpassword')</w:t>
      </w:r>
      <w:r w:rsidDel="00000000" w:rsidR="00000000" w:rsidRPr="00000000">
        <w:rPr>
          <w:rtl w:val="0"/>
        </w:rPr>
      </w:r>
    </w:p>
    <w:p w:rsidR="00000000" w:rsidDel="00000000" w:rsidP="00000000" w:rsidRDefault="00000000" w:rsidRPr="00000000" w14:paraId="00000091">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).rejects.toThrow('Account locked');</w:t>
      </w:r>
      <w:r w:rsidDel="00000000" w:rsidR="00000000" w:rsidRPr="00000000">
        <w:rPr>
          <w:rtl w:val="0"/>
        </w:rPr>
      </w:r>
    </w:p>
    <w:p w:rsidR="00000000" w:rsidDel="00000000" w:rsidP="00000000" w:rsidRDefault="00000000" w:rsidRPr="00000000" w14:paraId="00000092">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93">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94">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Bdr>
          <w:left w:color="00b4d8" w:space="8" w:sz="18" w:val="single"/>
        </w:pBdr>
        <w:shd w:fill="ebf4fa" w:val="clear"/>
        <w:spacing w:after="80" w:before="80" w:lineRule="auto"/>
        <w:ind w:left="360" w:right="360" w:firstLine="0"/>
        <w:rPr/>
      </w:pPr>
      <w:r w:rsidDel="00000000" w:rsidR="00000000" w:rsidRPr="00000000">
        <w:rPr>
          <w:i w:val="1"/>
          <w:iCs w:val="1"/>
          <w:color w:val="0d1b2a"/>
          <w:sz w:val="20"/>
          <w:szCs w:val="20"/>
          <w:rtl w:val="0"/>
        </w:rPr>
        <w:t xml:space="preserve">El uso de allure.step() es especialmente útil en tests E2E y de integración donde el flujo tiene múltiples etapas. En tests unitarios simples puede omitirse.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2.3  Actividad: anotar 5 tests del proyecto TaskFlow</w:t>
      </w:r>
    </w:p>
    <w:p w:rsidR="00000000" w:rsidDel="00000000" w:rsidP="00000000" w:rsidRDefault="00000000" w:rsidRPr="00000000" w14:paraId="00000099">
      <w:pPr>
        <w:spacing w:after="60" w:before="60" w:lineRule="auto"/>
        <w:rPr/>
      </w:pPr>
      <w:r w:rsidDel="00000000" w:rsidR="00000000" w:rsidRPr="00000000">
        <w:rPr>
          <w:color w:val="0d1b2a"/>
          <w:rtl w:val="0"/>
        </w:rPr>
        <w:t xml:space="preserve">Seleccionar 5 tests existentes en el proyecto y aplicar las anotaciones correspondientes. Completar la siguiente tabla de registro:</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40"/>
        <w:gridCol w:w="1440"/>
        <w:gridCol w:w="1440"/>
        <w:gridCol w:w="3000"/>
        <w:tblGridChange w:id="0">
          <w:tblGrid>
            <w:gridCol w:w="2400"/>
            <w:gridCol w:w="1440"/>
            <w:gridCol w:w="1440"/>
            <w:gridCol w:w="1440"/>
            <w:gridCol w:w="300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9B">
            <w:pPr>
              <w:jc w:val="center"/>
              <w:rPr/>
            </w:pPr>
            <w:r w:rsidDel="00000000" w:rsidR="00000000" w:rsidRPr="00000000">
              <w:rPr>
                <w:b w:val="1"/>
                <w:bCs w:val="1"/>
                <w:color w:val="ffffff"/>
                <w:sz w:val="20"/>
                <w:szCs w:val="20"/>
                <w:rtl w:val="0"/>
              </w:rPr>
              <w:t xml:space="preserve">Archivo / Test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9C">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9D">
            <w:pPr>
              <w:jc w:val="center"/>
              <w:rPr/>
            </w:pPr>
            <w:r w:rsidDel="00000000" w:rsidR="00000000" w:rsidRPr="00000000">
              <w:rPr>
                <w:b w:val="1"/>
                <w:bCs w:val="1"/>
                <w:color w:val="ffffff"/>
                <w:sz w:val="20"/>
                <w:szCs w:val="20"/>
                <w:rtl w:val="0"/>
              </w:rPr>
              <w:t xml:space="preserve">story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9E">
            <w:pPr>
              <w:jc w:val="center"/>
              <w:rPr/>
            </w:pPr>
            <w:r w:rsidDel="00000000" w:rsidR="00000000" w:rsidRPr="00000000">
              <w:rPr>
                <w:b w:val="1"/>
                <w:bCs w:val="1"/>
                <w:color w:val="ffffff"/>
                <w:sz w:val="20"/>
                <w:szCs w:val="20"/>
                <w:rtl w:val="0"/>
              </w:rPr>
              <w:t xml:space="preserve">severity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9F">
            <w:pPr>
              <w:jc w:val="center"/>
              <w:rPr/>
            </w:pPr>
            <w:r w:rsidDel="00000000" w:rsidR="00000000" w:rsidRPr="00000000">
              <w:rPr>
                <w:b w:val="1"/>
                <w:bCs w:val="1"/>
                <w:color w:val="ffffff"/>
                <w:sz w:val="20"/>
                <w:szCs w:val="20"/>
                <w:rtl w:val="0"/>
              </w:rPr>
              <w:t xml:space="preserve">link (issue o PR)</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0">
            <w:pPr>
              <w:rPr/>
            </w:pPr>
            <w:r w:rsidDel="00000000" w:rsidR="00000000" w:rsidRPr="00000000">
              <w:rPr>
                <w:i w:val="1"/>
                <w:iCs w:val="1"/>
                <w:color w:val="6b7280"/>
                <w:sz w:val="20"/>
                <w:szCs w:val="20"/>
                <w:rtl w:val="0"/>
              </w:rPr>
              <w:t xml:space="preserve">1.</w:t>
            </w:r>
            <w:r w:rsidDel="00000000" w:rsidR="00000000" w:rsidRPr="00000000">
              <w:rPr>
                <w:rFonts w:ascii="Roboto Mono" w:cs="Roboto Mono" w:eastAsia="Roboto Mono" w:hAnsi="Roboto Mono"/>
                <w:i w:val="1"/>
                <w:iCs w:val="1"/>
                <w:color w:val="188038"/>
                <w:sz w:val="20"/>
                <w:szCs w:val="20"/>
                <w:rtl w:val="0"/>
              </w:rPr>
              <w:t xml:space="preserve">auth.routes.spec.ts</w:t>
            </w:r>
            <w:r w:rsidDel="00000000" w:rsidR="00000000" w:rsidRPr="00000000">
              <w:rPr>
                <w:i w:val="1"/>
                <w:iCs w:val="1"/>
                <w:color w:val="6b7280"/>
                <w:sz w:val="20"/>
                <w:szCs w:val="20"/>
                <w:rtl w:val="0"/>
              </w:rPr>
              <w:t xml:space="preserve"> — </w:t>
            </w:r>
            <w:r w:rsidDel="00000000" w:rsidR="00000000" w:rsidRPr="00000000">
              <w:rPr>
                <w:rFonts w:ascii="Roboto Mono" w:cs="Roboto Mono" w:eastAsia="Roboto Mono" w:hAnsi="Roboto Mono"/>
                <w:i w:val="1"/>
                <w:iCs w:val="1"/>
                <w:color w:val="188038"/>
                <w:sz w:val="20"/>
                <w:szCs w:val="20"/>
                <w:rtl w:val="0"/>
              </w:rPr>
              <w:t xml:space="preserve">201 — registro exitoso devuelve user y token</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1">
            <w:pPr>
              <w:rPr/>
            </w:pPr>
            <w:r w:rsidDel="00000000" w:rsidR="00000000" w:rsidRPr="00000000">
              <w:rPr>
                <w:rtl w:val="0"/>
              </w:rPr>
              <w:t xml:space="preserve">Autenticación</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2">
            <w:pPr>
              <w:rPr/>
            </w:pPr>
            <w:r w:rsidDel="00000000" w:rsidR="00000000" w:rsidRPr="00000000">
              <w:rPr>
                <w:rtl w:val="0"/>
              </w:rPr>
              <w:t xml:space="preserve">US-01</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3">
            <w:pPr>
              <w:rPr/>
            </w:pPr>
            <w:r w:rsidDel="00000000" w:rsidR="00000000" w:rsidRPr="00000000">
              <w:rPr>
                <w:rtl w:val="0"/>
              </w:rPr>
              <w:t xml:space="preserve">critical</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4">
            <w:pPr>
              <w:rPr/>
            </w:pPr>
            <w:r w:rsidDel="00000000" w:rsidR="00000000" w:rsidRPr="00000000">
              <w:rPr>
                <w:rtl w:val="0"/>
              </w:rPr>
              <w:t xml:space="preserve">.../issues/US-01</w:t>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i w:val="1"/>
                <w:iCs w:val="1"/>
                <w:color w:val="6b7280"/>
                <w:sz w:val="20"/>
                <w:szCs w:val="20"/>
                <w:rtl w:val="0"/>
              </w:rPr>
              <w:t xml:space="preserve">2.</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6">
            <w:pPr>
              <w:rPr/>
            </w:pPr>
            <w:r w:rsidDel="00000000" w:rsidR="00000000" w:rsidRPr="00000000">
              <w:rPr>
                <w:rtl w:val="0"/>
              </w:rPr>
              <w:t xml:space="preserve">Autenticación</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7">
            <w:pPr>
              <w:rPr/>
            </w:pPr>
            <w:r w:rsidDel="00000000" w:rsidR="00000000" w:rsidRPr="00000000">
              <w:rPr>
                <w:rtl w:val="0"/>
              </w:rPr>
              <w:t xml:space="preserve">BUG-05</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8">
            <w:pPr>
              <w:rPr/>
            </w:pPr>
            <w:r w:rsidDel="00000000" w:rsidR="00000000" w:rsidRPr="00000000">
              <w:rPr>
                <w:rtl w:val="0"/>
              </w:rPr>
              <w:t xml:space="preserve">critical</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9">
            <w:pPr>
              <w:rPr/>
            </w:pPr>
            <w:r w:rsidDel="00000000" w:rsidR="00000000" w:rsidRPr="00000000">
              <w:rPr>
                <w:rtl w:val="0"/>
              </w:rPr>
              <w:t xml:space="preserve">.../issues/BUG-05</w:t>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A">
            <w:pPr>
              <w:rPr/>
            </w:pPr>
            <w:r w:rsidDel="00000000" w:rsidR="00000000" w:rsidRPr="00000000">
              <w:rPr>
                <w:i w:val="1"/>
                <w:iCs w:val="1"/>
                <w:color w:val="6b7280"/>
                <w:sz w:val="20"/>
                <w:szCs w:val="20"/>
                <w:rtl w:val="0"/>
              </w:rPr>
              <w:t xml:space="preserve">3.</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tl w:val="0"/>
              </w:rPr>
              <w:t xml:space="preserve">Proyectos</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C">
            <w:pPr>
              <w:rPr/>
            </w:pPr>
            <w:r w:rsidDel="00000000" w:rsidR="00000000" w:rsidRPr="00000000">
              <w:rPr>
                <w:rtl w:val="0"/>
              </w:rPr>
              <w:t xml:space="preserve">US-03</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D">
            <w:pPr>
              <w:rPr/>
            </w:pPr>
            <w:r w:rsidDel="00000000" w:rsidR="00000000" w:rsidRPr="00000000">
              <w:rPr>
                <w:rtl w:val="0"/>
              </w:rPr>
              <w:t xml:space="preserve">normal</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E">
            <w:pPr>
              <w:rPr/>
            </w:pPr>
            <w:r w:rsidDel="00000000" w:rsidR="00000000" w:rsidRPr="00000000">
              <w:rPr>
                <w:rtl w:val="0"/>
              </w:rPr>
              <w:t xml:space="preserve">.../issues/US-03</w:t>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AF">
            <w:pPr>
              <w:rPr/>
            </w:pPr>
            <w:r w:rsidDel="00000000" w:rsidR="00000000" w:rsidRPr="00000000">
              <w:rPr>
                <w:i w:val="1"/>
                <w:iCs w:val="1"/>
                <w:color w:val="6b7280"/>
                <w:sz w:val="20"/>
                <w:szCs w:val="20"/>
                <w:rtl w:val="0"/>
              </w:rPr>
              <w:t xml:space="preserve">4.</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B0">
            <w:pPr>
              <w:rPr/>
            </w:pPr>
            <w:r w:rsidDel="00000000" w:rsidR="00000000" w:rsidRPr="00000000">
              <w:rPr>
                <w:rtl w:val="0"/>
              </w:rPr>
              <w:t xml:space="preserve">Tareas</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B1">
            <w:pPr>
              <w:rPr/>
            </w:pPr>
            <w:r w:rsidDel="00000000" w:rsidR="00000000" w:rsidRPr="00000000">
              <w:rPr>
                <w:rtl w:val="0"/>
              </w:rPr>
              <w:t xml:space="preserve">US-05</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B2">
            <w:pPr>
              <w:rPr/>
            </w:pPr>
            <w:r w:rsidDel="00000000" w:rsidR="00000000" w:rsidRPr="00000000">
              <w:rPr>
                <w:rtl w:val="0"/>
              </w:rPr>
              <w:t xml:space="preserve">normal</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B3">
            <w:pPr>
              <w:rPr/>
            </w:pPr>
            <w:r w:rsidDel="00000000" w:rsidR="00000000" w:rsidRPr="00000000">
              <w:rPr>
                <w:rtl w:val="0"/>
              </w:rPr>
              <w:t xml:space="preserve">.../issues/US-05</w:t>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B4">
            <w:pPr>
              <w:rPr/>
            </w:pPr>
            <w:r w:rsidDel="00000000" w:rsidR="00000000" w:rsidRPr="00000000">
              <w:rPr>
                <w:i w:val="1"/>
                <w:iCs w:val="1"/>
                <w:color w:val="6b7280"/>
                <w:sz w:val="20"/>
                <w:szCs w:val="20"/>
                <w:rtl w:val="0"/>
              </w:rPr>
              <w:t xml:space="preserve">5.</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B5">
            <w:pPr>
              <w:rPr/>
            </w:pPr>
            <w:r w:rsidDel="00000000" w:rsidR="00000000" w:rsidRPr="00000000">
              <w:rPr>
                <w:rtl w:val="0"/>
              </w:rPr>
              <w:t xml:space="preserve">Tareas</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B6">
            <w:pPr>
              <w:rPr/>
            </w:pPr>
            <w:r w:rsidDel="00000000" w:rsidR="00000000" w:rsidRPr="00000000">
              <w:rPr>
                <w:rtl w:val="0"/>
              </w:rPr>
              <w:t xml:space="preserve">US-06</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B7">
            <w:pPr>
              <w:rPr/>
            </w:pPr>
            <w:r w:rsidDel="00000000" w:rsidR="00000000" w:rsidRPr="00000000">
              <w:rPr>
                <w:rtl w:val="0"/>
              </w:rPr>
              <w:t xml:space="preserve">critical</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B8">
            <w:pPr>
              <w:rPr/>
            </w:pPr>
            <w:r w:rsidDel="00000000" w:rsidR="00000000" w:rsidRPr="00000000">
              <w:rPr>
                <w:rtl w:val="0"/>
              </w:rPr>
              <w:t xml:space="preserve">.../issues/US-06</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2.4  Regenerar el reporte y verificar la vista Behaviors</w:t>
      </w:r>
    </w:p>
    <w:p w:rsidR="00000000" w:rsidDel="00000000" w:rsidP="00000000" w:rsidRDefault="00000000" w:rsidRPr="00000000" w14:paraId="000000BB">
      <w:pPr>
        <w:spacing w:after="60" w:before="60" w:lineRule="auto"/>
        <w:rPr/>
      </w:pPr>
      <w:r w:rsidDel="00000000" w:rsidR="00000000" w:rsidRPr="00000000">
        <w:rPr>
          <w:color w:val="0d1b2a"/>
          <w:rtl w:val="0"/>
        </w:rPr>
        <w:t xml:space="preserve">Después de aplicar las anotaciones, ejecutar nuevamente:</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hd w:fill="1e293b" w:val="clear"/>
        <w:spacing w:after="20" w:before="20" w:lineRule="auto"/>
        <w:ind w:left="360" w:right="360" w:firstLine="0"/>
        <w:rPr/>
      </w:pPr>
      <w:r w:rsidDel="00000000" w:rsidR="00000000" w:rsidRPr="00000000">
        <w:rPr>
          <w:rFonts w:ascii="Courier New" w:cs="Courier New" w:eastAsia="Courier New" w:hAnsi="Courier New"/>
          <w:color w:val="e2e8f0"/>
          <w:sz w:val="18"/>
          <w:szCs w:val="18"/>
          <w:rtl w:val="0"/>
        </w:rPr>
        <w:t xml:space="preserve">npm test &amp;&amp; npm run allure:generate &amp;&amp; npm run allure:open</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80" w:before="200" w:lineRule="auto"/>
        <w:rPr/>
      </w:pPr>
      <w:sdt>
        <w:sdtPr>
          <w:id w:val="-967048734"/>
          <w:tag w:val="goog_rdk_2"/>
        </w:sdtPr>
        <w:sdtContent>
          <w:r w:rsidDel="00000000" w:rsidR="00000000" w:rsidRPr="00000000">
            <w:rPr>
              <w:rFonts w:ascii="Arial Unicode MS" w:cs="Arial Unicode MS" w:eastAsia="Arial Unicode MS" w:hAnsi="Arial Unicode MS"/>
              <w:b w:val="1"/>
              <w:bCs w:val="1"/>
              <w:color w:val="2d9e6b"/>
              <w:rtl w:val="0"/>
            </w:rPr>
            <w:t xml:space="preserve">✅  Checklist de verificación — Parte 2</w:t>
          </w:r>
        </w:sdtContent>
      </w:sdt>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000"/>
        <w:tblGridChange w:id="0">
          <w:tblGrid>
            <w:gridCol w:w="720"/>
            <w:gridCol w:w="9000"/>
          </w:tblGrid>
        </w:tblGridChange>
      </w:tblGrid>
      <w:tr>
        <w:trPr>
          <w:cantSplit w:val="0"/>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C0">
            <w:pPr>
              <w:jc w:val="center"/>
              <w:rPr>
                <w:highlight w:val="green"/>
              </w:rPr>
            </w:pPr>
            <w:r w:rsidDel="00000000" w:rsidR="00000000" w:rsidRPr="00000000">
              <w:rPr>
                <w:color w:val="00b4d8"/>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C1">
            <w:pPr>
              <w:rPr/>
            </w:pPr>
            <w:r w:rsidDel="00000000" w:rsidR="00000000" w:rsidRPr="00000000">
              <w:rPr>
                <w:color w:val="0d1b2a"/>
                <w:sz w:val="20"/>
                <w:szCs w:val="20"/>
                <w:rtl w:val="0"/>
              </w:rPr>
              <w:t xml:space="preserve">Los 5 tests anotados aparecen en la vista Behaviors agrupados por feature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C2">
            <w:pPr>
              <w:jc w:val="center"/>
              <w:rPr>
                <w:highlight w:val="green"/>
              </w:rPr>
            </w:pPr>
            <w:r w:rsidDel="00000000" w:rsidR="00000000" w:rsidRPr="00000000">
              <w:rPr>
                <w:color w:val="00b4d8"/>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C3">
            <w:pPr>
              <w:rPr/>
            </w:pPr>
            <w:r w:rsidDel="00000000" w:rsidR="00000000" w:rsidRPr="00000000">
              <w:rPr>
                <w:color w:val="0d1b2a"/>
                <w:sz w:val="20"/>
                <w:szCs w:val="20"/>
                <w:rtl w:val="0"/>
              </w:rPr>
              <w:t xml:space="preserve">La vista Overview muestra el breakdown por severity (critical, normal, etc.) **La vista Overview del reporte generado con Allure 2 muestra el resumen general, suites y Features by stories. El breakdown por severity no aparece como tarjeta independiente en Overview en esta versión, pero sí se visualiza en la sección Graphs y en el detalle de cada test como label severity.**</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C4">
            <w:pPr>
              <w:jc w:val="center"/>
              <w:rPr>
                <w:highlight w:val="green"/>
              </w:rPr>
            </w:pPr>
            <w:r w:rsidDel="00000000" w:rsidR="00000000" w:rsidRPr="00000000">
              <w:rPr>
                <w:color w:val="00b4d8"/>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C5">
            <w:pPr>
              <w:rPr/>
            </w:pPr>
            <w:r w:rsidDel="00000000" w:rsidR="00000000" w:rsidRPr="00000000">
              <w:rPr>
                <w:color w:val="0d1b2a"/>
                <w:sz w:val="20"/>
                <w:szCs w:val="20"/>
                <w:rtl w:val="0"/>
              </w:rPr>
              <w:t xml:space="preserve">Al hacer click en un test, se visualizan los pasos de allure.step()</w:t>
            </w:r>
            <w:r w:rsidDel="00000000" w:rsidR="00000000" w:rsidRPr="00000000">
              <w:rPr>
                <w:rtl w:val="0"/>
              </w:rPr>
            </w:r>
          </w:p>
        </w:tc>
      </w:tr>
      <w:tr>
        <w:trPr>
          <w:cantSplit w:val="0"/>
          <w:trHeight w:val="342.978515625" w:hRule="atLeast"/>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C6">
            <w:pPr>
              <w:jc w:val="center"/>
              <w:rPr>
                <w:highlight w:val="green"/>
              </w:rPr>
            </w:pPr>
            <w:r w:rsidDel="00000000" w:rsidR="00000000" w:rsidRPr="00000000">
              <w:rPr>
                <w:color w:val="00b4d8"/>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C7">
            <w:pPr>
              <w:rPr>
                <w:color w:val="0d1b2a"/>
                <w:sz w:val="20"/>
                <w:szCs w:val="20"/>
              </w:rPr>
            </w:pPr>
            <w:r w:rsidDel="00000000" w:rsidR="00000000" w:rsidRPr="00000000">
              <w:rPr>
                <w:color w:val="0d1b2a"/>
                <w:sz w:val="20"/>
                <w:szCs w:val="20"/>
                <w:rtl w:val="0"/>
              </w:rPr>
              <w:t xml:space="preserve">El enlace al issue/PR es navegable desde el reporte </w:t>
            </w:r>
          </w:p>
          <w:p w:rsidR="00000000" w:rsidDel="00000000" w:rsidP="00000000" w:rsidRDefault="00000000" w:rsidRPr="00000000" w14:paraId="000000C8">
            <w:pPr>
              <w:rPr>
                <w:color w:val="0d1b2a"/>
                <w:sz w:val="20"/>
                <w:szCs w:val="20"/>
              </w:rPr>
            </w:pPr>
            <w:r w:rsidDel="00000000" w:rsidR="00000000" w:rsidRPr="00000000">
              <w:rPr>
                <w:color w:val="0d1b2a"/>
                <w:sz w:val="20"/>
                <w:szCs w:val="20"/>
                <w:rtl w:val="0"/>
              </w:rPr>
              <w:t xml:space="preserve">Nota: El enlace de trazabilidad es navegable desde el reporte. En este caso no se creó un issue real porque el repositorio utilizado para la entrega no tiene Issues habilitado en el fork, por lo que se usó un enlace de referencia para documentar la US/BUG.</w:t>
            </w:r>
            <w:r w:rsidDel="00000000" w:rsidR="00000000" w:rsidRPr="00000000">
              <w:rPr>
                <w:color w:val="0d1b2a"/>
                <w:sz w:val="20"/>
                <w:szCs w:val="20"/>
              </w:rPr>
              <w:drawing>
                <wp:inline distB="114300" distT="114300" distL="114300" distR="114300">
                  <wp:extent cx="5505450" cy="723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5450" cy="723900"/>
                          </a:xfrm>
                          <a:prstGeom prst="rect"/>
                          <a:ln/>
                        </pic:spPr>
                      </pic:pic>
                    </a:graphicData>
                  </a:graphic>
                </wp:inline>
              </w:drawing>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60.0" w:type="dxa"/>
              <w:left w:w="120.0" w:type="dxa"/>
              <w:bottom w:w="60.0" w:type="dxa"/>
              <w:right w:w="120.0" w:type="dxa"/>
            </w:tcMar>
          </w:tcPr>
          <w:p w:rsidR="00000000" w:rsidDel="00000000" w:rsidP="00000000" w:rsidRDefault="00000000" w:rsidRPr="00000000" w14:paraId="000000C9">
            <w:pPr>
              <w:jc w:val="center"/>
              <w:rPr>
                <w:highlight w:val="green"/>
              </w:rPr>
            </w:pPr>
            <w:r w:rsidDel="00000000" w:rsidR="00000000" w:rsidRPr="00000000">
              <w:rPr>
                <w:color w:val="00b4d8"/>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60.0" w:type="dxa"/>
              <w:left w:w="160.0" w:type="dxa"/>
              <w:bottom w:w="60.0" w:type="dxa"/>
              <w:right w:w="160.0" w:type="dxa"/>
            </w:tcMar>
          </w:tcPr>
          <w:p w:rsidR="00000000" w:rsidDel="00000000" w:rsidP="00000000" w:rsidRDefault="00000000" w:rsidRPr="00000000" w14:paraId="000000CA">
            <w:pPr>
              <w:rPr/>
            </w:pPr>
            <w:r w:rsidDel="00000000" w:rsidR="00000000" w:rsidRPr="00000000">
              <w:rPr>
                <w:color w:val="0d1b2a"/>
                <w:sz w:val="20"/>
                <w:szCs w:val="20"/>
                <w:rtl w:val="0"/>
              </w:rPr>
              <w:t xml:space="preserve">El reporte se genera sin errores con los datos de cobertura actuales</w:t>
            </w:r>
            <w:r w:rsidDel="00000000" w:rsidR="00000000" w:rsidRPr="00000000">
              <w:rPr>
                <w:rtl w:val="0"/>
              </w:rPr>
            </w:r>
          </w:p>
        </w:tc>
      </w:tr>
    </w:tbl>
    <w:p w:rsidR="00000000" w:rsidDel="00000000" w:rsidP="00000000" w:rsidRDefault="00000000" w:rsidRPr="00000000" w14:paraId="000000CB">
      <w:pPr>
        <w:pageBreakBefore w:val="1"/>
        <w:shd w:fill="1e3a5f" w:val="clear"/>
        <w:spacing w:after="80" w:before="360" w:lineRule="auto"/>
        <w:rPr/>
      </w:pPr>
      <w:r w:rsidDel="00000000" w:rsidR="00000000" w:rsidRPr="00000000">
        <w:rPr>
          <w:b w:val="1"/>
          <w:bCs w:val="1"/>
          <w:color w:val="ffffff"/>
          <w:sz w:val="26"/>
          <w:szCs w:val="26"/>
          <w:rtl w:val="0"/>
        </w:rPr>
        <w:t xml:space="preserve">  PARTE 3 — Plantilla de Reporte Ejecutivo de Testing</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color w:val="0d1b2a"/>
          <w:rtl w:val="0"/>
        </w:rPr>
        <w:t xml:space="preserve">Completar esta plantilla con los datos reales del proyecto TaskFlow. El objetivo es producir un Completion Report de 1 página legible por stakeholders no técnicos.</w:t>
      </w:r>
      <w:r w:rsidDel="00000000" w:rsidR="00000000" w:rsidRPr="00000000">
        <w:rPr>
          <w:rtl w:val="0"/>
        </w:rPr>
      </w:r>
    </w:p>
    <w:p w:rsidR="00000000" w:rsidDel="00000000" w:rsidP="00000000" w:rsidRDefault="00000000" w:rsidRPr="00000000" w14:paraId="000000CE">
      <w:pPr>
        <w:pBdr>
          <w:left w:color="00b4d8" w:space="8" w:sz="18" w:val="single"/>
        </w:pBdr>
        <w:shd w:fill="ebf4fa" w:val="clear"/>
        <w:spacing w:after="80" w:before="80" w:lineRule="auto"/>
        <w:ind w:left="360" w:right="360" w:firstLine="0"/>
        <w:rPr/>
      </w:pPr>
      <w:r w:rsidDel="00000000" w:rsidR="00000000" w:rsidRPr="00000000">
        <w:rPr>
          <w:i w:val="1"/>
          <w:iCs w:val="1"/>
          <w:color w:val="0d1b2a"/>
          <w:sz w:val="20"/>
          <w:szCs w:val="20"/>
          <w:rtl w:val="0"/>
        </w:rPr>
        <w:t xml:space="preserve">Usar los datos del reporte de Allure generado en la Parte 2 y otros datos que puedan obtener del proyecto.</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Bdr>
          <w:left w:color="00b4d8" w:space="8" w:sz="24" w:val="single"/>
        </w:pBdr>
        <w:shd w:fill="ebf4fa" w:val="clear"/>
        <w:spacing w:after="60" w:before="200" w:lineRule="auto"/>
        <w:rPr/>
      </w:pPr>
      <w:r w:rsidDel="00000000" w:rsidR="00000000" w:rsidRPr="00000000">
        <w:rPr>
          <w:b w:val="1"/>
          <w:bCs w:val="1"/>
          <w:color w:val="1e3a5f"/>
          <w:sz w:val="28"/>
          <w:szCs w:val="28"/>
          <w:rtl w:val="0"/>
        </w:rPr>
        <w:t xml:space="preserve">  REPORTE EJECUTIVO DE TESTING</w:t>
      </w:r>
      <w:r w:rsidDel="00000000" w:rsidR="00000000" w:rsidRPr="00000000">
        <w:rPr>
          <w:rtl w:val="0"/>
        </w:rPr>
      </w:r>
    </w:p>
    <w:p w:rsidR="00000000" w:rsidDel="00000000" w:rsidP="00000000" w:rsidRDefault="00000000" w:rsidRPr="00000000" w14:paraId="000000D1">
      <w:pPr>
        <w:pBdr>
          <w:left w:color="00b4d8" w:space="8" w:sz="24" w:val="single"/>
        </w:pBdr>
        <w:shd w:fill="ebf4fa" w:val="clear"/>
        <w:spacing w:after="160" w:lineRule="auto"/>
        <w:rPr/>
      </w:pPr>
      <w:r w:rsidDel="00000000" w:rsidR="00000000" w:rsidRPr="00000000">
        <w:rPr>
          <w:i w:val="1"/>
          <w:iCs w:val="1"/>
          <w:color w:val="6b7280"/>
          <w:sz w:val="20"/>
          <w:szCs w:val="20"/>
          <w:rtl w:val="0"/>
        </w:rPr>
        <w:t xml:space="preserve">  Testing y Calidad de Software 2026 · TaskFlow Project</w:t>
      </w: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430"/>
        <w:gridCol w:w="2430"/>
        <w:gridCol w:w="2430"/>
        <w:tblGridChange w:id="0">
          <w:tblGrid>
            <w:gridCol w:w="2430"/>
            <w:gridCol w:w="2430"/>
            <w:gridCol w:w="2430"/>
            <w:gridCol w:w="2430"/>
          </w:tblGrid>
        </w:tblGridChange>
      </w:tblGrid>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D2">
            <w:pPr>
              <w:rPr/>
            </w:pPr>
            <w:r w:rsidDel="00000000" w:rsidR="00000000" w:rsidRPr="00000000">
              <w:rPr>
                <w:b w:val="1"/>
                <w:bCs w:val="1"/>
                <w:color w:val="1e3a5f"/>
                <w:sz w:val="18"/>
                <w:szCs w:val="18"/>
                <w:rtl w:val="0"/>
              </w:rPr>
              <w:t xml:space="preserve">Equipo / Proyecto</w:t>
            </w:r>
            <w:r w:rsidDel="00000000" w:rsidR="00000000" w:rsidRPr="00000000">
              <w:rPr>
                <w:rtl w:val="0"/>
              </w:rPr>
            </w:r>
          </w:p>
          <w:p w:rsidR="00000000" w:rsidDel="00000000" w:rsidP="00000000" w:rsidRDefault="00000000" w:rsidRPr="00000000" w14:paraId="000000D3">
            <w:pPr>
              <w:rPr/>
            </w:pPr>
            <w:r w:rsidDel="00000000" w:rsidR="00000000" w:rsidRPr="00000000">
              <w:rPr>
                <w:i w:val="1"/>
                <w:iCs w:val="1"/>
                <w:color w:val="6b7280"/>
                <w:sz w:val="19"/>
                <w:szCs w:val="19"/>
                <w:rtl w:val="0"/>
              </w:rPr>
              <w:t xml:space="preserve">TaskFlow — </w:t>
            </w:r>
            <w:r w:rsidDel="00000000" w:rsidR="00000000" w:rsidRPr="00000000">
              <w:rPr>
                <w:color w:val="6b7280"/>
                <w:rtl w:val="0"/>
              </w:rPr>
              <w:t xml:space="preserve">Bruzzone, Bordon, Sere, Bidart</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D4">
            <w:pPr>
              <w:rPr/>
            </w:pPr>
            <w:r w:rsidDel="00000000" w:rsidR="00000000" w:rsidRPr="00000000">
              <w:rPr>
                <w:b w:val="1"/>
                <w:bCs w:val="1"/>
                <w:color w:val="1e3a5f"/>
                <w:sz w:val="18"/>
                <w:szCs w:val="18"/>
                <w:rtl w:val="0"/>
              </w:rPr>
              <w:t xml:space="preserve">Release / Sprint</w:t>
            </w:r>
            <w:r w:rsidDel="00000000" w:rsidR="00000000" w:rsidRPr="00000000">
              <w:rPr>
                <w:rtl w:val="0"/>
              </w:rPr>
            </w:r>
          </w:p>
          <w:p w:rsidR="00000000" w:rsidDel="00000000" w:rsidP="00000000" w:rsidRDefault="00000000" w:rsidRPr="00000000" w14:paraId="000000D5">
            <w:pPr>
              <w:rPr/>
            </w:pPr>
            <w:r w:rsidDel="00000000" w:rsidR="00000000" w:rsidRPr="00000000">
              <w:rPr>
                <w:i w:val="1"/>
                <w:iCs w:val="1"/>
                <w:color w:val="6b7280"/>
                <w:sz w:val="19"/>
                <w:szCs w:val="19"/>
                <w:rtl w:val="0"/>
              </w:rPr>
              <w:t xml:space="preserve">ej. Sprint 14 · Release 1.0</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D6">
            <w:pPr>
              <w:rPr/>
            </w:pPr>
            <w:r w:rsidDel="00000000" w:rsidR="00000000" w:rsidRPr="00000000">
              <w:rPr>
                <w:b w:val="1"/>
                <w:bCs w:val="1"/>
                <w:color w:val="1e3a5f"/>
                <w:sz w:val="18"/>
                <w:szCs w:val="18"/>
                <w:rtl w:val="0"/>
              </w:rPr>
              <w:t xml:space="preserve">Período cubierto</w:t>
            </w:r>
            <w:r w:rsidDel="00000000" w:rsidR="00000000" w:rsidRPr="00000000">
              <w:rPr>
                <w:rtl w:val="0"/>
              </w:rPr>
            </w:r>
          </w:p>
          <w:p w:rsidR="00000000" w:rsidDel="00000000" w:rsidP="00000000" w:rsidRDefault="00000000" w:rsidRPr="00000000" w14:paraId="000000D7">
            <w:pPr>
              <w:rPr/>
            </w:pPr>
            <w:r w:rsidDel="00000000" w:rsidR="00000000" w:rsidRPr="00000000">
              <w:rPr>
                <w:i w:val="1"/>
                <w:iCs w:val="1"/>
                <w:color w:val="6b7280"/>
                <w:sz w:val="19"/>
                <w:szCs w:val="19"/>
                <w:rtl w:val="0"/>
              </w:rPr>
              <w:t xml:space="preserve">ej. 01/05 – 28/05/2026</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b w:val="1"/>
                <w:bCs w:val="1"/>
                <w:color w:val="1e3a5f"/>
                <w:sz w:val="18"/>
                <w:szCs w:val="18"/>
                <w:rtl w:val="0"/>
              </w:rPr>
              <w:t xml:space="preserve">Fecha del reporte</w:t>
            </w:r>
            <w:r w:rsidDel="00000000" w:rsidR="00000000" w:rsidRPr="00000000">
              <w:rPr>
                <w:rtl w:val="0"/>
              </w:rPr>
            </w:r>
          </w:p>
          <w:p w:rsidR="00000000" w:rsidDel="00000000" w:rsidP="00000000" w:rsidRDefault="00000000" w:rsidRPr="00000000" w14:paraId="000000D9">
            <w:pPr>
              <w:rPr/>
            </w:pPr>
            <w:r w:rsidDel="00000000" w:rsidR="00000000" w:rsidRPr="00000000">
              <w:rPr>
                <w:i w:val="1"/>
                <w:iCs w:val="1"/>
                <w:color w:val="6b7280"/>
                <w:sz w:val="19"/>
                <w:szCs w:val="19"/>
                <w:rtl w:val="0"/>
              </w:rPr>
              <w:t xml:space="preserve">ej. 01/06/2026</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80" w:before="200" w:lineRule="auto"/>
        <w:rPr/>
      </w:pPr>
      <w:r w:rsidDel="00000000" w:rsidR="00000000" w:rsidRPr="00000000">
        <w:rPr>
          <w:b w:val="1"/>
          <w:bCs w:val="1"/>
          <w:color w:val="0d1b2a"/>
          <w:rtl w:val="0"/>
        </w:rPr>
        <w:t xml:space="preserve">A.  Estado general del ciclo de testing</w:t>
      </w: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440"/>
        <w:gridCol w:w="1440"/>
        <w:gridCol w:w="1440"/>
        <w:tblGridChange w:id="0">
          <w:tblGrid>
            <w:gridCol w:w="5400"/>
            <w:gridCol w:w="1440"/>
            <w:gridCol w:w="1440"/>
            <w:gridCol w:w="144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DC">
            <w:pPr>
              <w:jc w:val="center"/>
              <w:rPr/>
            </w:pPr>
            <w:r w:rsidDel="00000000" w:rsidR="00000000" w:rsidRPr="00000000">
              <w:rPr>
                <w:b w:val="1"/>
                <w:bCs w:val="1"/>
                <w:color w:val="ffffff"/>
                <w:sz w:val="20"/>
                <w:szCs w:val="20"/>
                <w:rtl w:val="0"/>
              </w:rPr>
              <w:t xml:space="preserve">Área evaluada</w:t>
            </w:r>
            <w:r w:rsidDel="00000000" w:rsidR="00000000" w:rsidRPr="00000000">
              <w:rPr>
                <w:rtl w:val="0"/>
              </w:rPr>
            </w:r>
          </w:p>
        </w:tc>
        <w:tc>
          <w:tcPr>
            <w:tcBorders>
              <w:top w:color="2d9e6b" w:space="0" w:sz="4" w:val="single"/>
              <w:left w:color="2d9e6b" w:space="0" w:sz="4" w:val="single"/>
              <w:bottom w:color="2d9e6b" w:space="0" w:sz="4" w:val="single"/>
              <w:right w:color="2d9e6b" w:space="0" w:sz="4" w:val="single"/>
            </w:tcBorders>
            <w:shd w:fill="2d9e6b" w:val="clear"/>
            <w:tcMar>
              <w:top w:w="80.0" w:type="dxa"/>
              <w:left w:w="160.0" w:type="dxa"/>
              <w:bottom w:w="80.0" w:type="dxa"/>
              <w:right w:w="160.0" w:type="dxa"/>
            </w:tcMar>
            <w:vAlign w:val="center"/>
          </w:tcPr>
          <w:p w:rsidR="00000000" w:rsidDel="00000000" w:rsidP="00000000" w:rsidRDefault="00000000" w:rsidRPr="00000000" w14:paraId="000000DD">
            <w:pPr>
              <w:jc w:val="center"/>
              <w:rPr/>
            </w:pPr>
            <w:r w:rsidDel="00000000" w:rsidR="00000000" w:rsidRPr="00000000">
              <w:rPr>
                <w:b w:val="1"/>
                <w:bCs w:val="1"/>
                <w:color w:val="ffffff"/>
                <w:sz w:val="20"/>
                <w:szCs w:val="20"/>
                <w:rtl w:val="0"/>
              </w:rPr>
              <w:t xml:space="preserve">🟢 OK</w:t>
            </w:r>
            <w:r w:rsidDel="00000000" w:rsidR="00000000" w:rsidRPr="00000000">
              <w:rPr>
                <w:rtl w:val="0"/>
              </w:rPr>
            </w:r>
          </w:p>
        </w:tc>
        <w:tc>
          <w:tcPr>
            <w:tcBorders>
              <w:top w:color="d97706" w:space="0" w:sz="4" w:val="single"/>
              <w:left w:color="d97706" w:space="0" w:sz="4" w:val="single"/>
              <w:bottom w:color="d97706" w:space="0" w:sz="4" w:val="single"/>
              <w:right w:color="d97706" w:space="0" w:sz="4" w:val="single"/>
            </w:tcBorders>
            <w:shd w:fill="d97706" w:val="clear"/>
            <w:tcMar>
              <w:top w:w="80.0" w:type="dxa"/>
              <w:left w:w="160.0" w:type="dxa"/>
              <w:bottom w:w="80.0" w:type="dxa"/>
              <w:right w:w="16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20"/>
                <w:szCs w:val="20"/>
                <w:rtl w:val="0"/>
              </w:rPr>
              <w:t xml:space="preserve">🟡 Riesgo</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60.0" w:type="dxa"/>
              <w:bottom w:w="80.0" w:type="dxa"/>
              <w:right w:w="160.0" w:type="dxa"/>
            </w:tcMar>
            <w:vAlign w:val="center"/>
          </w:tcPr>
          <w:p w:rsidR="00000000" w:rsidDel="00000000" w:rsidP="00000000" w:rsidRDefault="00000000" w:rsidRPr="00000000" w14:paraId="000000DF">
            <w:pPr>
              <w:jc w:val="center"/>
              <w:rPr/>
            </w:pPr>
            <w:r w:rsidDel="00000000" w:rsidR="00000000" w:rsidRPr="00000000">
              <w:rPr>
                <w:b w:val="1"/>
                <w:bCs w:val="1"/>
                <w:color w:val="ffffff"/>
                <w:sz w:val="20"/>
                <w:szCs w:val="20"/>
                <w:rtl w:val="0"/>
              </w:rPr>
              <w:t xml:space="preserve">🔴 Bloqueante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E0">
            <w:pPr>
              <w:rPr/>
            </w:pPr>
            <w:sdt>
              <w:sdtPr>
                <w:id w:val="1133757720"/>
                <w:tag w:val="goog_rdk_3"/>
              </w:sdtPr>
              <w:sdtContent>
                <w:r w:rsidDel="00000000" w:rsidR="00000000" w:rsidRPr="00000000">
                  <w:rPr>
                    <w:rFonts w:ascii="Arial Unicode MS" w:cs="Arial Unicode MS" w:eastAsia="Arial Unicode MS" w:hAnsi="Arial Unicode MS"/>
                    <w:color w:val="0d1b2a"/>
                    <w:sz w:val="20"/>
                    <w:szCs w:val="20"/>
                    <w:rtl w:val="0"/>
                  </w:rPr>
                  <w:t xml:space="preserve">Cobertura de código alcanza el umbral (≥ 80%)</w:t>
                </w:r>
              </w:sdtContent>
            </w:sdt>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1">
            <w:pPr>
              <w:jc w:val="center"/>
              <w:rPr/>
            </w:pPr>
            <w:r w:rsidDel="00000000" w:rsidR="00000000" w:rsidRPr="00000000">
              <w:rPr>
                <w:color w:val="6b7280"/>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2">
            <w:pPr>
              <w:jc w:val="center"/>
              <w:rPr>
                <w:highlight w:val="green"/>
              </w:rPr>
            </w:pPr>
            <w:r w:rsidDel="00000000" w:rsidR="00000000" w:rsidRPr="00000000">
              <w:rPr>
                <w:color w:val="6b7280"/>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3">
            <w:pPr>
              <w:jc w:val="center"/>
              <w:rPr/>
            </w:pPr>
            <w:r w:rsidDel="00000000" w:rsidR="00000000" w:rsidRPr="00000000">
              <w:rPr>
                <w:color w:val="6b7280"/>
                <w:rtl w:val="0"/>
              </w:rPr>
              <w:t xml:space="preserv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E4">
            <w:pPr>
              <w:rPr/>
            </w:pPr>
            <w:r w:rsidDel="00000000" w:rsidR="00000000" w:rsidRPr="00000000">
              <w:rPr>
                <w:color w:val="0d1b2a"/>
                <w:sz w:val="20"/>
                <w:szCs w:val="20"/>
                <w:rtl w:val="0"/>
              </w:rPr>
              <w:t xml:space="preserve">Pipeline CI/CD verde en la rama principal</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5">
            <w:pPr>
              <w:jc w:val="center"/>
              <w:rPr>
                <w:highlight w:val="green"/>
              </w:rPr>
            </w:pPr>
            <w:r w:rsidDel="00000000" w:rsidR="00000000" w:rsidRPr="00000000">
              <w:rPr>
                <w:color w:val="6b7280"/>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6">
            <w:pPr>
              <w:jc w:val="center"/>
              <w:rPr/>
            </w:pPr>
            <w:r w:rsidDel="00000000" w:rsidR="00000000" w:rsidRPr="00000000">
              <w:rPr>
                <w:color w:val="6b7280"/>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7">
            <w:pPr>
              <w:jc w:val="center"/>
              <w:rPr/>
            </w:pPr>
            <w:r w:rsidDel="00000000" w:rsidR="00000000" w:rsidRPr="00000000">
              <w:rPr>
                <w:color w:val="6b7280"/>
                <w:rtl w:val="0"/>
              </w:rPr>
              <w:t xml:space="preserv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E8">
            <w:pPr>
              <w:rPr/>
            </w:pPr>
            <w:r w:rsidDel="00000000" w:rsidR="00000000" w:rsidRPr="00000000">
              <w:rPr>
                <w:color w:val="0d1b2a"/>
                <w:sz w:val="20"/>
                <w:szCs w:val="20"/>
                <w:rtl w:val="0"/>
              </w:rPr>
              <w:t xml:space="preserve">Sin defectos críticos abiertos sin asignar</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9">
            <w:pPr>
              <w:jc w:val="center"/>
              <w:rPr>
                <w:highlight w:val="green"/>
              </w:rPr>
            </w:pPr>
            <w:r w:rsidDel="00000000" w:rsidR="00000000" w:rsidRPr="00000000">
              <w:rPr>
                <w:color w:val="6b7280"/>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A">
            <w:pPr>
              <w:jc w:val="center"/>
              <w:rPr/>
            </w:pPr>
            <w:r w:rsidDel="00000000" w:rsidR="00000000" w:rsidRPr="00000000">
              <w:rPr>
                <w:color w:val="6b7280"/>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B">
            <w:pPr>
              <w:jc w:val="center"/>
              <w:rPr/>
            </w:pPr>
            <w:r w:rsidDel="00000000" w:rsidR="00000000" w:rsidRPr="00000000">
              <w:rPr>
                <w:color w:val="6b7280"/>
                <w:rtl w:val="0"/>
              </w:rPr>
              <w:t xml:space="preserv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EC">
            <w:pPr>
              <w:rPr/>
            </w:pPr>
            <w:r w:rsidDel="00000000" w:rsidR="00000000" w:rsidRPr="00000000">
              <w:rPr>
                <w:color w:val="0d1b2a"/>
                <w:sz w:val="20"/>
                <w:szCs w:val="20"/>
                <w:rtl w:val="0"/>
              </w:rPr>
              <w:t xml:space="preserve">Tests E2E ejecutan sin flaky failures</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D">
            <w:pPr>
              <w:jc w:val="center"/>
              <w:rPr>
                <w:highlight w:val="green"/>
              </w:rPr>
            </w:pPr>
            <w:r w:rsidDel="00000000" w:rsidR="00000000" w:rsidRPr="00000000">
              <w:rPr>
                <w:color w:val="6b7280"/>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E">
            <w:pPr>
              <w:jc w:val="center"/>
              <w:rPr/>
            </w:pPr>
            <w:r w:rsidDel="00000000" w:rsidR="00000000" w:rsidRPr="00000000">
              <w:rPr>
                <w:color w:val="6b7280"/>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EF">
            <w:pPr>
              <w:jc w:val="center"/>
              <w:rPr/>
            </w:pPr>
            <w:r w:rsidDel="00000000" w:rsidR="00000000" w:rsidRPr="00000000">
              <w:rPr>
                <w:color w:val="6b7280"/>
                <w:rtl w:val="0"/>
              </w:rPr>
              <w:t xml:space="preserv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F0">
            <w:pPr>
              <w:rPr/>
            </w:pPr>
            <w:r w:rsidDel="00000000" w:rsidR="00000000" w:rsidRPr="00000000">
              <w:rPr>
                <w:color w:val="0d1b2a"/>
                <w:sz w:val="20"/>
                <w:szCs w:val="20"/>
                <w:rtl w:val="0"/>
              </w:rPr>
              <w:t xml:space="preserve">Contract tests (Pact) consumer + provider verificados</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F1">
            <w:pPr>
              <w:jc w:val="center"/>
              <w:rPr>
                <w:highlight w:val="green"/>
              </w:rPr>
            </w:pPr>
            <w:r w:rsidDel="00000000" w:rsidR="00000000" w:rsidRPr="00000000">
              <w:rPr>
                <w:color w:val="6b7280"/>
                <w:highlight w:val="green"/>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F2">
            <w:pPr>
              <w:jc w:val="center"/>
              <w:rPr/>
            </w:pPr>
            <w:r w:rsidDel="00000000" w:rsidR="00000000" w:rsidRPr="00000000">
              <w:rPr>
                <w:color w:val="6b7280"/>
                <w:rtl w:val="0"/>
              </w:rPr>
              <w:t xml:space="preserv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F3">
            <w:pPr>
              <w:jc w:val="center"/>
              <w:rPr/>
            </w:pPr>
            <w:r w:rsidDel="00000000" w:rsidR="00000000" w:rsidRPr="00000000">
              <w:rPr>
                <w:color w:val="6b7280"/>
                <w:rtl w:val="0"/>
              </w:rPr>
              <w:t xml:space="preserve">☐</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80" w:before="200" w:lineRule="auto"/>
        <w:rPr/>
      </w:pPr>
      <w:r w:rsidDel="00000000" w:rsidR="00000000" w:rsidRPr="00000000">
        <w:rPr>
          <w:b w:val="1"/>
          <w:bCs w:val="1"/>
          <w:color w:val="0d1b2a"/>
          <w:rtl w:val="0"/>
        </w:rPr>
        <w:t xml:space="preserve">B.  Métricas clave del ciclo</w:t>
      </w: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60"/>
        <w:gridCol w:w="1560"/>
        <w:gridCol w:w="3800"/>
        <w:tblGridChange w:id="0">
          <w:tblGrid>
            <w:gridCol w:w="2800"/>
            <w:gridCol w:w="1560"/>
            <w:gridCol w:w="1560"/>
            <w:gridCol w:w="380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F6">
            <w:pPr>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F7">
            <w:pPr>
              <w:jc w:val="center"/>
              <w:rPr/>
            </w:pPr>
            <w:r w:rsidDel="00000000" w:rsidR="00000000" w:rsidRPr="00000000">
              <w:rPr>
                <w:b w:val="1"/>
                <w:bCs w:val="1"/>
                <w:color w:val="ffffff"/>
                <w:sz w:val="20"/>
                <w:szCs w:val="20"/>
                <w:rtl w:val="0"/>
              </w:rPr>
              <w:t xml:space="preserve">Valor obtenido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F8">
            <w:pPr>
              <w:jc w:val="center"/>
              <w:rPr/>
            </w:pPr>
            <w:r w:rsidDel="00000000" w:rsidR="00000000" w:rsidRPr="00000000">
              <w:rPr>
                <w:b w:val="1"/>
                <w:bCs w:val="1"/>
                <w:color w:val="ffffff"/>
                <w:sz w:val="20"/>
                <w:szCs w:val="20"/>
                <w:rtl w:val="0"/>
              </w:rPr>
              <w:t xml:space="preserve">Umbral / Meta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0F9">
            <w:pPr>
              <w:jc w:val="center"/>
              <w:rPr/>
            </w:pPr>
            <w:r w:rsidDel="00000000" w:rsidR="00000000" w:rsidRPr="00000000">
              <w:rPr>
                <w:b w:val="1"/>
                <w:bCs w:val="1"/>
                <w:color w:val="ffffff"/>
                <w:sz w:val="20"/>
                <w:szCs w:val="20"/>
                <w:rtl w:val="0"/>
              </w:rPr>
              <w:t xml:space="preserve">Interpretación</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FA">
            <w:pPr>
              <w:rPr/>
            </w:pPr>
            <w:r w:rsidDel="00000000" w:rsidR="00000000" w:rsidRPr="00000000">
              <w:rPr>
                <w:b w:val="1"/>
                <w:bCs w:val="1"/>
                <w:color w:val="0d1b2a"/>
                <w:sz w:val="20"/>
                <w:szCs w:val="20"/>
                <w:rtl w:val="0"/>
              </w:rPr>
              <w:t xml:space="preserve">Pass Rate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FB">
            <w:pPr>
              <w:jc w:val="center"/>
              <w:rPr/>
            </w:pPr>
            <w:r w:rsidDel="00000000" w:rsidR="00000000" w:rsidRPr="00000000">
              <w:rPr>
                <w:rtl w:val="0"/>
              </w:rPr>
              <w:t xml:space="preserve">100% en la corrida final considerada</w:t>
            </w:r>
          </w:p>
        </w:tc>
        <w:tc>
          <w:tcPr>
            <w:tcBorders>
              <w:top w:color="bfcfdb" w:space="0" w:sz="4" w:val="single"/>
              <w:left w:color="bfcfdb" w:space="0" w:sz="4" w:val="single"/>
              <w:bottom w:color="bfcfdb" w:space="0" w:sz="4" w:val="single"/>
              <w:right w:color="bfcfdb" w:space="0" w:sz="4" w:val="single"/>
            </w:tcBorders>
            <w:shd w:fill="ebf4fa" w:val="clear"/>
            <w:tcMar>
              <w:top w:w="80.0" w:type="dxa"/>
              <w:left w:w="160.0" w:type="dxa"/>
              <w:bottom w:w="80.0" w:type="dxa"/>
              <w:right w:w="160.0" w:type="dxa"/>
            </w:tcMar>
          </w:tcPr>
          <w:p w:rsidR="00000000" w:rsidDel="00000000" w:rsidP="00000000" w:rsidRDefault="00000000" w:rsidRPr="00000000" w14:paraId="000000FC">
            <w:pPr>
              <w:jc w:val="center"/>
              <w:rPr/>
            </w:pPr>
            <w:sdt>
              <w:sdtPr>
                <w:id w:val="1408658736"/>
                <w:tag w:val="goog_rdk_4"/>
              </w:sdtPr>
              <w:sdtContent>
                <w:r w:rsidDel="00000000" w:rsidR="00000000" w:rsidRPr="00000000">
                  <w:rPr>
                    <w:rFonts w:ascii="Arial Unicode MS" w:cs="Arial Unicode MS" w:eastAsia="Arial Unicode MS" w:hAnsi="Arial Unicode MS"/>
                    <w:b w:val="1"/>
                    <w:bCs w:val="1"/>
                    <w:color w:val="00b4d8"/>
                    <w:sz w:val="20"/>
                    <w:szCs w:val="20"/>
                    <w:rtl w:val="0"/>
                  </w:rPr>
                  <w:t xml:space="preserve">≥ 95%</w:t>
                </w:r>
              </w:sdtContent>
            </w:sdt>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FD">
            <w:pPr>
              <w:rPr/>
            </w:pPr>
            <w:r w:rsidDel="00000000" w:rsidR="00000000" w:rsidRPr="00000000">
              <w:rPr>
                <w:rtl w:val="0"/>
              </w:rPr>
              <w:t xml:space="preserve">Cumple la meta de estabilidad del ciclo.</w:t>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0FE">
            <w:pPr>
              <w:rPr/>
            </w:pPr>
            <w:r w:rsidDel="00000000" w:rsidR="00000000" w:rsidRPr="00000000">
              <w:rPr>
                <w:b w:val="1"/>
                <w:bCs w:val="1"/>
                <w:color w:val="0d1b2a"/>
                <w:sz w:val="20"/>
                <w:szCs w:val="20"/>
                <w:rtl w:val="0"/>
              </w:rPr>
              <w:t xml:space="preserve">Cobertura de código</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0FF">
            <w:pPr>
              <w:jc w:val="center"/>
              <w:rPr/>
            </w:pPr>
            <w:r w:rsidDel="00000000" w:rsidR="00000000" w:rsidRPr="00000000">
              <w:rPr>
                <w:rtl w:val="0"/>
              </w:rPr>
              <w:t xml:space="preserve">Configurada con umbrales parciales en Vitest</w:t>
            </w:r>
          </w:p>
        </w:tc>
        <w:tc>
          <w:tcPr>
            <w:tcBorders>
              <w:top w:color="bfcfdb" w:space="0" w:sz="4" w:val="single"/>
              <w:left w:color="bfcfdb" w:space="0" w:sz="4" w:val="single"/>
              <w:bottom w:color="bfcfdb" w:space="0" w:sz="4" w:val="single"/>
              <w:right w:color="bfcfdb" w:space="0" w:sz="4" w:val="single"/>
            </w:tcBorders>
            <w:shd w:fill="ebf4fa" w:val="clear"/>
            <w:tcMar>
              <w:top w:w="80.0" w:type="dxa"/>
              <w:left w:w="160.0" w:type="dxa"/>
              <w:bottom w:w="80.0" w:type="dxa"/>
              <w:right w:w="160.0" w:type="dxa"/>
            </w:tcMar>
          </w:tcPr>
          <w:p w:rsidR="00000000" w:rsidDel="00000000" w:rsidP="00000000" w:rsidRDefault="00000000" w:rsidRPr="00000000" w14:paraId="00000100">
            <w:pPr>
              <w:jc w:val="center"/>
              <w:rPr/>
            </w:pPr>
            <w:sdt>
              <w:sdtPr>
                <w:id w:val="-1937376990"/>
                <w:tag w:val="goog_rdk_5"/>
              </w:sdtPr>
              <w:sdtContent>
                <w:r w:rsidDel="00000000" w:rsidR="00000000" w:rsidRPr="00000000">
                  <w:rPr>
                    <w:rFonts w:ascii="Arial Unicode MS" w:cs="Arial Unicode MS" w:eastAsia="Arial Unicode MS" w:hAnsi="Arial Unicode MS"/>
                    <w:b w:val="1"/>
                    <w:bCs w:val="1"/>
                    <w:color w:val="00b4d8"/>
                    <w:sz w:val="20"/>
                    <w:szCs w:val="20"/>
                    <w:rtl w:val="0"/>
                  </w:rPr>
                  <w:t xml:space="preserve">≥ 80%</w:t>
                </w:r>
              </w:sdtContent>
            </w:sdt>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01">
            <w:pPr>
              <w:rPr/>
            </w:pPr>
            <w:r w:rsidDel="00000000" w:rsidR="00000000" w:rsidRPr="00000000">
              <w:rPr>
                <w:rtl w:val="0"/>
              </w:rPr>
              <w:t xml:space="preserve">Riesgo: el umbral académico esperado es 80%, pero la configuración actual maneja umbrales menores por área.</w:t>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b w:val="1"/>
                <w:bCs w:val="1"/>
                <w:color w:val="0d1b2a"/>
                <w:sz w:val="20"/>
                <w:szCs w:val="20"/>
                <w:rtl w:val="0"/>
              </w:rPr>
              <w:t xml:space="preserve">Defect Density (módulo crítico)</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03">
            <w:pPr>
              <w:jc w:val="center"/>
              <w:rPr/>
            </w:pPr>
            <w:r w:rsidDel="00000000" w:rsidR="00000000" w:rsidRPr="00000000">
              <w:rPr>
                <w:rtl w:val="0"/>
              </w:rPr>
              <w:t xml:space="preserve">2 defectos relevantes documentados en módulos críticos</w:t>
            </w:r>
          </w:p>
        </w:tc>
        <w:tc>
          <w:tcPr>
            <w:tcBorders>
              <w:top w:color="bfcfdb" w:space="0" w:sz="4" w:val="single"/>
              <w:left w:color="bfcfdb" w:space="0" w:sz="4" w:val="single"/>
              <w:bottom w:color="bfcfdb" w:space="0" w:sz="4" w:val="single"/>
              <w:right w:color="bfcfdb" w:space="0" w:sz="4" w:val="single"/>
            </w:tcBorders>
            <w:shd w:fill="ebf4fa" w:val="clear"/>
            <w:tcMar>
              <w:top w:w="80.0" w:type="dxa"/>
              <w:left w:w="160.0" w:type="dxa"/>
              <w:bottom w:w="80.0" w:type="dxa"/>
              <w:right w:w="160.0" w:type="dxa"/>
            </w:tcMar>
          </w:tcPr>
          <w:p w:rsidR="00000000" w:rsidDel="00000000" w:rsidP="00000000" w:rsidRDefault="00000000" w:rsidRPr="00000000" w14:paraId="00000104">
            <w:pPr>
              <w:jc w:val="center"/>
              <w:rPr/>
            </w:pPr>
            <w:r w:rsidDel="00000000" w:rsidR="00000000" w:rsidRPr="00000000">
              <w:rPr>
                <w:b w:val="1"/>
                <w:bCs w:val="1"/>
                <w:color w:val="00b4d8"/>
                <w:sz w:val="20"/>
                <w:szCs w:val="20"/>
                <w:rtl w:val="0"/>
              </w:rPr>
              <w:t xml:space="preserve">&lt; 3 / KLOC</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05">
            <w:pPr>
              <w:rPr/>
            </w:pPr>
            <w:r w:rsidDel="00000000" w:rsidR="00000000" w:rsidRPr="00000000">
              <w:rPr>
                <w:rtl w:val="0"/>
              </w:rPr>
              <w:t xml:space="preserve">Riesgo bajo a moderado; los defectos están identificados y trazados.</w:t>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06">
            <w:pPr>
              <w:rPr/>
            </w:pPr>
            <w:r w:rsidDel="00000000" w:rsidR="00000000" w:rsidRPr="00000000">
              <w:rPr>
                <w:b w:val="1"/>
                <w:bCs w:val="1"/>
                <w:color w:val="0d1b2a"/>
                <w:sz w:val="20"/>
                <w:szCs w:val="20"/>
                <w:rtl w:val="0"/>
              </w:rPr>
              <w:t xml:space="preserve">DDP (Defect Detection %)</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07">
            <w:pPr>
              <w:jc w:val="center"/>
              <w:rPr/>
            </w:pPr>
            <w:r w:rsidDel="00000000" w:rsidR="00000000" w:rsidRPr="00000000">
              <w:rPr>
                <w:rtl w:val="0"/>
              </w:rPr>
              <w:t xml:space="preserve">Alto, estimado sobre defectos detectados en testing</w:t>
            </w:r>
          </w:p>
        </w:tc>
        <w:tc>
          <w:tcPr>
            <w:tcBorders>
              <w:top w:color="bfcfdb" w:space="0" w:sz="4" w:val="single"/>
              <w:left w:color="bfcfdb" w:space="0" w:sz="4" w:val="single"/>
              <w:bottom w:color="bfcfdb" w:space="0" w:sz="4" w:val="single"/>
              <w:right w:color="bfcfdb" w:space="0" w:sz="4" w:val="single"/>
            </w:tcBorders>
            <w:shd w:fill="ebf4fa" w:val="clear"/>
            <w:tcMar>
              <w:top w:w="80.0" w:type="dxa"/>
              <w:left w:w="160.0" w:type="dxa"/>
              <w:bottom w:w="80.0" w:type="dxa"/>
              <w:right w:w="160.0" w:type="dxa"/>
            </w:tcMar>
          </w:tcPr>
          <w:p w:rsidR="00000000" w:rsidDel="00000000" w:rsidP="00000000" w:rsidRDefault="00000000" w:rsidRPr="00000000" w14:paraId="00000108">
            <w:pPr>
              <w:jc w:val="center"/>
              <w:rPr/>
            </w:pPr>
            <w:sdt>
              <w:sdtPr>
                <w:id w:val="1664770845"/>
                <w:tag w:val="goog_rdk_6"/>
              </w:sdtPr>
              <w:sdtContent>
                <w:r w:rsidDel="00000000" w:rsidR="00000000" w:rsidRPr="00000000">
                  <w:rPr>
                    <w:rFonts w:ascii="Arial Unicode MS" w:cs="Arial Unicode MS" w:eastAsia="Arial Unicode MS" w:hAnsi="Arial Unicode MS"/>
                    <w:b w:val="1"/>
                    <w:bCs w:val="1"/>
                    <w:color w:val="00b4d8"/>
                    <w:sz w:val="20"/>
                    <w:szCs w:val="20"/>
                    <w:rtl w:val="0"/>
                  </w:rPr>
                  <w:t xml:space="preserve">≥ 95%</w:t>
                </w:r>
              </w:sdtContent>
            </w:sdt>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09">
            <w:pPr>
              <w:rPr/>
            </w:pPr>
            <w:r w:rsidDel="00000000" w:rsidR="00000000" w:rsidRPr="00000000">
              <w:rPr>
                <w:rtl w:val="0"/>
              </w:rPr>
              <w:t xml:space="preserve">No se registraron defectos escapados a producción durante el ciclo.</w:t>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0A">
            <w:pPr>
              <w:rPr/>
            </w:pPr>
            <w:r w:rsidDel="00000000" w:rsidR="00000000" w:rsidRPr="00000000">
              <w:rPr>
                <w:b w:val="1"/>
                <w:bCs w:val="1"/>
                <w:color w:val="0d1b2a"/>
                <w:sz w:val="20"/>
                <w:szCs w:val="20"/>
                <w:rtl w:val="0"/>
              </w:rPr>
              <w:t xml:space="preserve">Escaped Defects</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0B">
            <w:pPr>
              <w:jc w:val="center"/>
              <w:rPr/>
            </w:pPr>
            <w:r w:rsidDel="00000000" w:rsidR="00000000" w:rsidRPr="00000000">
              <w:rPr>
                <w:rtl w:val="0"/>
              </w:rPr>
              <w:t xml:space="preserve">0</w:t>
            </w:r>
          </w:p>
        </w:tc>
        <w:tc>
          <w:tcPr>
            <w:tcBorders>
              <w:top w:color="bfcfdb" w:space="0" w:sz="4" w:val="single"/>
              <w:left w:color="bfcfdb" w:space="0" w:sz="4" w:val="single"/>
              <w:bottom w:color="bfcfdb" w:space="0" w:sz="4" w:val="single"/>
              <w:right w:color="bfcfdb" w:space="0" w:sz="4" w:val="single"/>
            </w:tcBorders>
            <w:shd w:fill="ebf4fa" w:val="clear"/>
            <w:tcMar>
              <w:top w:w="80.0" w:type="dxa"/>
              <w:left w:w="160.0" w:type="dxa"/>
              <w:bottom w:w="80.0" w:type="dxa"/>
              <w:right w:w="160.0" w:type="dxa"/>
            </w:tcMar>
          </w:tcPr>
          <w:p w:rsidR="00000000" w:rsidDel="00000000" w:rsidP="00000000" w:rsidRDefault="00000000" w:rsidRPr="00000000" w14:paraId="0000010C">
            <w:pPr>
              <w:jc w:val="center"/>
              <w:rPr/>
            </w:pPr>
            <w:r w:rsidDel="00000000" w:rsidR="00000000" w:rsidRPr="00000000">
              <w:rPr>
                <w:b w:val="1"/>
                <w:bCs w:val="1"/>
                <w:color w:val="00b4d8"/>
                <w:sz w:val="20"/>
                <w:szCs w:val="20"/>
                <w:rtl w:val="0"/>
              </w:rPr>
              <w:t xml:space="preserve">0</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0D">
            <w:pPr>
              <w:rPr/>
            </w:pPr>
            <w:r w:rsidDel="00000000" w:rsidR="00000000" w:rsidRPr="00000000">
              <w:rPr>
                <w:rtl w:val="0"/>
              </w:rPr>
              <w:t xml:space="preserve">Cumple la meta.</w:t>
            </w:r>
          </w:p>
        </w:tc>
      </w:tr>
      <w:tr>
        <w:trPr>
          <w:cantSplit w:val="0"/>
          <w:tblHeader w:val="0"/>
        </w:trPr>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b w:val="1"/>
                <w:bCs w:val="1"/>
                <w:color w:val="0d1b2a"/>
                <w:sz w:val="20"/>
                <w:szCs w:val="20"/>
                <w:rtl w:val="0"/>
              </w:rPr>
              <w:t xml:space="preserve">Fix Rate (sprint actual)</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0F">
            <w:pPr>
              <w:jc w:val="center"/>
              <w:rPr/>
            </w:pPr>
            <w:r w:rsidDel="00000000" w:rsidR="00000000" w:rsidRPr="00000000">
              <w:rPr>
                <w:rtl w:val="0"/>
              </w:rPr>
              <w:t xml:space="preserve">100% para los casos incluidos en la corrida final</w:t>
            </w:r>
          </w:p>
        </w:tc>
        <w:tc>
          <w:tcPr>
            <w:tcBorders>
              <w:top w:color="bfcfdb" w:space="0" w:sz="4" w:val="single"/>
              <w:left w:color="bfcfdb" w:space="0" w:sz="4" w:val="single"/>
              <w:bottom w:color="bfcfdb" w:space="0" w:sz="4" w:val="single"/>
              <w:right w:color="bfcfdb" w:space="0" w:sz="4" w:val="single"/>
            </w:tcBorders>
            <w:shd w:fill="ebf4fa" w:val="clear"/>
            <w:tcMar>
              <w:top w:w="80.0" w:type="dxa"/>
              <w:left w:w="160.0" w:type="dxa"/>
              <w:bottom w:w="80.0" w:type="dxa"/>
              <w:right w:w="160.0" w:type="dxa"/>
            </w:tcMar>
          </w:tcPr>
          <w:p w:rsidR="00000000" w:rsidDel="00000000" w:rsidP="00000000" w:rsidRDefault="00000000" w:rsidRPr="00000000" w14:paraId="00000110">
            <w:pPr>
              <w:jc w:val="center"/>
              <w:rPr/>
            </w:pPr>
            <w:r w:rsidDel="00000000" w:rsidR="00000000" w:rsidRPr="00000000">
              <w:rPr>
                <w:b w:val="1"/>
                <w:bCs w:val="1"/>
                <w:color w:val="00b4d8"/>
                <w:sz w:val="20"/>
                <w:szCs w:val="20"/>
                <w:rtl w:val="0"/>
              </w:rPr>
              <w:t xml:space="preserve">100%</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11">
            <w:pPr>
              <w:rPr/>
            </w:pPr>
            <w:r w:rsidDel="00000000" w:rsidR="00000000" w:rsidRPr="00000000">
              <w:rPr>
                <w:rtl w:val="0"/>
              </w:rPr>
              <w:t xml:space="preserve">Los tests relevantes para la entrega quedaron ejecutables y trazables.</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80" w:before="200" w:lineRule="auto"/>
        <w:rPr/>
      </w:pPr>
      <w:r w:rsidDel="00000000" w:rsidR="00000000" w:rsidRPr="00000000">
        <w:rPr>
          <w:b w:val="1"/>
          <w:bCs w:val="1"/>
          <w:color w:val="0d1b2a"/>
          <w:rtl w:val="0"/>
        </w:rPr>
        <w:t xml:space="preserve">C.  Resumen de defectos</w:t>
      </w: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430"/>
        <w:gridCol w:w="2430"/>
        <w:gridCol w:w="2430"/>
        <w:tblGridChange w:id="0">
          <w:tblGrid>
            <w:gridCol w:w="2430"/>
            <w:gridCol w:w="2430"/>
            <w:gridCol w:w="2430"/>
            <w:gridCol w:w="2430"/>
          </w:tblGrid>
        </w:tblGridChange>
      </w:tblGrid>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14">
            <w:pPr>
              <w:rPr/>
            </w:pPr>
            <w:r w:rsidDel="00000000" w:rsidR="00000000" w:rsidRPr="00000000">
              <w:rPr>
                <w:b w:val="1"/>
                <w:bCs w:val="1"/>
                <w:color w:val="1e3a5f"/>
                <w:sz w:val="18"/>
                <w:szCs w:val="18"/>
                <w:rtl w:val="0"/>
              </w:rPr>
              <w:t xml:space="preserve">Total defectos encontrados</w:t>
            </w:r>
            <w:r w:rsidDel="00000000" w:rsidR="00000000" w:rsidRPr="00000000">
              <w:rPr>
                <w:rtl w:val="0"/>
              </w:rPr>
            </w:r>
          </w:p>
          <w:p w:rsidR="00000000" w:rsidDel="00000000" w:rsidP="00000000" w:rsidRDefault="00000000" w:rsidRPr="00000000" w14:paraId="00000115">
            <w:pPr>
              <w:rPr/>
            </w:pPr>
            <w:r w:rsidDel="00000000" w:rsidR="00000000" w:rsidRPr="00000000">
              <w:rPr>
                <w:i w:val="1"/>
                <w:iCs w:val="1"/>
                <w:color w:val="6b7280"/>
                <w:sz w:val="19"/>
                <w:szCs w:val="19"/>
                <w:rtl w:val="0"/>
              </w:rPr>
              <w:t xml:space="preserve">2</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16">
            <w:pPr>
              <w:rPr/>
            </w:pPr>
            <w:r w:rsidDel="00000000" w:rsidR="00000000" w:rsidRPr="00000000">
              <w:rPr>
                <w:b w:val="1"/>
                <w:bCs w:val="1"/>
                <w:color w:val="1e3a5f"/>
                <w:sz w:val="18"/>
                <w:szCs w:val="18"/>
                <w:rtl w:val="0"/>
              </w:rPr>
              <w:t xml:space="preserve">Defectos corregidos</w:t>
            </w:r>
            <w:r w:rsidDel="00000000" w:rsidR="00000000" w:rsidRPr="00000000">
              <w:rPr>
                <w:rtl w:val="0"/>
              </w:rPr>
            </w:r>
          </w:p>
          <w:p w:rsidR="00000000" w:rsidDel="00000000" w:rsidP="00000000" w:rsidRDefault="00000000" w:rsidRPr="00000000" w14:paraId="00000117">
            <w:pPr>
              <w:rPr/>
            </w:pPr>
            <w:r w:rsidDel="00000000" w:rsidR="00000000" w:rsidRPr="00000000">
              <w:rPr>
                <w:i w:val="1"/>
                <w:iCs w:val="1"/>
                <w:color w:val="6b7280"/>
                <w:sz w:val="19"/>
                <w:szCs w:val="19"/>
                <w:rtl w:val="0"/>
              </w:rPr>
              <w:t xml:space="preserve">2 (100 %)</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18">
            <w:pPr>
              <w:rPr/>
            </w:pPr>
            <w:r w:rsidDel="00000000" w:rsidR="00000000" w:rsidRPr="00000000">
              <w:rPr>
                <w:b w:val="1"/>
                <w:bCs w:val="1"/>
                <w:color w:val="1e3a5f"/>
                <w:sz w:val="18"/>
                <w:szCs w:val="18"/>
                <w:rtl w:val="0"/>
              </w:rPr>
              <w:t xml:space="preserve">Defectos diferidos</w:t>
            </w:r>
            <w:r w:rsidDel="00000000" w:rsidR="00000000" w:rsidRPr="00000000">
              <w:rPr>
                <w:rtl w:val="0"/>
              </w:rPr>
            </w:r>
          </w:p>
          <w:p w:rsidR="00000000" w:rsidDel="00000000" w:rsidP="00000000" w:rsidRDefault="00000000" w:rsidRPr="00000000" w14:paraId="00000119">
            <w:pPr>
              <w:rPr/>
            </w:pPr>
            <w:r w:rsidDel="00000000" w:rsidR="00000000" w:rsidRPr="00000000">
              <w:rPr>
                <w:i w:val="1"/>
                <w:iCs w:val="1"/>
                <w:color w:val="6b7280"/>
                <w:sz w:val="19"/>
                <w:szCs w:val="19"/>
                <w:rtl w:val="0"/>
              </w:rPr>
              <w:t xml:space="preserve">0</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1A">
            <w:pPr>
              <w:rPr/>
            </w:pPr>
            <w:r w:rsidDel="00000000" w:rsidR="00000000" w:rsidRPr="00000000">
              <w:rPr>
                <w:b w:val="1"/>
                <w:bCs w:val="1"/>
                <w:color w:val="1e3a5f"/>
                <w:sz w:val="18"/>
                <w:szCs w:val="18"/>
                <w:rtl w:val="0"/>
              </w:rPr>
              <w:t xml:space="preserve">Escaped defects</w:t>
            </w:r>
            <w:r w:rsidDel="00000000" w:rsidR="00000000" w:rsidRPr="00000000">
              <w:rPr>
                <w:rtl w:val="0"/>
              </w:rPr>
            </w:r>
          </w:p>
          <w:p w:rsidR="00000000" w:rsidDel="00000000" w:rsidP="00000000" w:rsidRDefault="00000000" w:rsidRPr="00000000" w14:paraId="0000011B">
            <w:pPr>
              <w:rPr/>
            </w:pPr>
            <w:r w:rsidDel="00000000" w:rsidR="00000000" w:rsidRPr="00000000">
              <w:rPr>
                <w:i w:val="1"/>
                <w:iCs w:val="1"/>
                <w:color w:val="6b7280"/>
                <w:sz w:val="19"/>
                <w:szCs w:val="19"/>
                <w:rtl w:val="0"/>
              </w:rPr>
              <w:t xml:space="preserve">0</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color w:val="0d1b2a"/>
          <w:rtl w:val="0"/>
        </w:rPr>
        <w:t xml:space="preserve">Defecto más crítico del ciclo y causa raíz identificada:</w:t>
      </w: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120.0" w:type="dxa"/>
              <w:left w:w="160.0" w:type="dxa"/>
              <w:bottom w:w="240.0" w:type="dxa"/>
              <w:right w:w="160.0" w:type="dxa"/>
            </w:tcMar>
          </w:tcPr>
          <w:p w:rsidR="00000000" w:rsidDel="00000000" w:rsidP="00000000" w:rsidRDefault="00000000" w:rsidRPr="00000000" w14:paraId="0000011E">
            <w:pPr>
              <w:rPr/>
            </w:pPr>
            <w:r w:rsidDel="00000000" w:rsidR="00000000" w:rsidRPr="00000000">
              <w:rPr>
                <w:b w:val="1"/>
                <w:bCs w:val="1"/>
                <w:color w:val="1e3a5f"/>
                <w:sz w:val="18"/>
                <w:szCs w:val="18"/>
                <w:rtl w:val="0"/>
              </w:rPr>
              <w:t xml:space="preserve">Descripción del defecto:</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Se detectaron problemas vinculados a autenticación, bloqueo de cuenta y trazabilidad de pruebas. En particular, se documentaron casos como BUG-05 y BUG-07 dentro de los tests unitarios de autenticación.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color w:val="1e3a5f"/>
                <w:sz w:val="18"/>
                <w:szCs w:val="18"/>
                <w:rtl w:val="0"/>
              </w:rPr>
              <w:t xml:space="preserve">Causa raíz:</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La causa principal fue una combinación de reglas de negocio sensibles en autenticación y configuración incompleta del entorno de testing. También se identificó necesidad de separar correctamente runners de prueba, evitando mezclar Vitest con Playwright o WDIO.</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80" w:before="200" w:lineRule="auto"/>
        <w:rPr/>
      </w:pPr>
      <w:r w:rsidDel="00000000" w:rsidR="00000000" w:rsidRPr="00000000">
        <w:rPr>
          <w:b w:val="1"/>
          <w:bCs w:val="1"/>
          <w:color w:val="0d1b2a"/>
          <w:rtl w:val="0"/>
        </w:rPr>
        <w:t xml:space="preserve">D.  Evaluación del riesgo residual</w:t>
      </w:r>
      <w:r w:rsidDel="00000000" w:rsidR="00000000" w:rsidRPr="00000000">
        <w:rPr>
          <w:rtl w:val="0"/>
        </w:rPr>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60"/>
        <w:gridCol w:w="1560"/>
        <w:gridCol w:w="3600"/>
        <w:tblGridChange w:id="0">
          <w:tblGrid>
            <w:gridCol w:w="3000"/>
            <w:gridCol w:w="1560"/>
            <w:gridCol w:w="1560"/>
            <w:gridCol w:w="360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20"/>
                <w:szCs w:val="20"/>
                <w:rtl w:val="0"/>
              </w:rPr>
              <w:t xml:space="preserve">Área / Módulo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26">
            <w:pPr>
              <w:jc w:val="center"/>
              <w:rPr/>
            </w:pPr>
            <w:r w:rsidDel="00000000" w:rsidR="00000000" w:rsidRPr="00000000">
              <w:rPr>
                <w:b w:val="1"/>
                <w:bCs w:val="1"/>
                <w:color w:val="ffffff"/>
                <w:sz w:val="20"/>
                <w:szCs w:val="20"/>
                <w:rtl w:val="0"/>
              </w:rPr>
              <w:t xml:space="preserve">Probabilidad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27">
            <w:pPr>
              <w:jc w:val="center"/>
              <w:rPr/>
            </w:pPr>
            <w:r w:rsidDel="00000000" w:rsidR="00000000" w:rsidRPr="00000000">
              <w:rPr>
                <w:b w:val="1"/>
                <w:bCs w:val="1"/>
                <w:color w:val="ffffff"/>
                <w:sz w:val="20"/>
                <w:szCs w:val="20"/>
                <w:rtl w:val="0"/>
              </w:rPr>
              <w:t xml:space="preserve">Impacto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28">
            <w:pPr>
              <w:jc w:val="center"/>
              <w:rPr/>
            </w:pPr>
            <w:r w:rsidDel="00000000" w:rsidR="00000000" w:rsidRPr="00000000">
              <w:rPr>
                <w:b w:val="1"/>
                <w:bCs w:val="1"/>
                <w:color w:val="ffffff"/>
                <w:sz w:val="20"/>
                <w:szCs w:val="20"/>
                <w:rtl w:val="0"/>
              </w:rPr>
              <w:t xml:space="preserve">Medida de mitigación</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29">
            <w:pPr>
              <w:rPr/>
            </w:pPr>
            <w:r w:rsidDel="00000000" w:rsidR="00000000" w:rsidRPr="00000000">
              <w:rPr>
                <w:rtl w:val="0"/>
              </w:rPr>
              <w:t xml:space="preserve">Autenticación</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2A">
            <w:pPr>
              <w:jc w:val="center"/>
              <w:rPr/>
            </w:pPr>
            <w:r w:rsidDel="00000000" w:rsidR="00000000" w:rsidRPr="00000000">
              <w:rPr>
                <w:rtl w:val="0"/>
              </w:rPr>
              <w:t xml:space="preserve">Medio</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2B">
            <w:pPr>
              <w:jc w:val="center"/>
              <w:rPr/>
            </w:pPr>
            <w:r w:rsidDel="00000000" w:rsidR="00000000" w:rsidRPr="00000000">
              <w:rPr>
                <w:rtl w:val="0"/>
              </w:rPr>
              <w:t xml:space="preserve">Alto</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2C">
            <w:pPr>
              <w:rPr/>
            </w:pPr>
            <w:r w:rsidDel="00000000" w:rsidR="00000000" w:rsidRPr="00000000">
              <w:rPr>
                <w:rtl w:val="0"/>
              </w:rPr>
              <w:t xml:space="preserve">Mantener tests unitarios e integración sobre login, registro, JWT y bloqueo de cuenta.</w:t>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2D">
            <w:pPr>
              <w:rPr/>
            </w:pPr>
            <w:r w:rsidDel="00000000" w:rsidR="00000000" w:rsidRPr="00000000">
              <w:rPr>
                <w:rtl w:val="0"/>
              </w:rPr>
              <w:t xml:space="preserve">Tareas / permisos</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2E">
            <w:pPr>
              <w:jc w:val="center"/>
              <w:rPr/>
            </w:pPr>
            <w:r w:rsidDel="00000000" w:rsidR="00000000" w:rsidRPr="00000000">
              <w:rPr>
                <w:rtl w:val="0"/>
              </w:rPr>
              <w:t xml:space="preserve">Medio</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2F">
            <w:pPr>
              <w:jc w:val="center"/>
              <w:rPr/>
            </w:pPr>
            <w:r w:rsidDel="00000000" w:rsidR="00000000" w:rsidRPr="00000000">
              <w:rPr>
                <w:rtl w:val="0"/>
              </w:rPr>
              <w:t xml:space="preserve">Medio</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0">
            <w:pPr>
              <w:rPr/>
            </w:pPr>
            <w:r w:rsidDel="00000000" w:rsidR="00000000" w:rsidRPr="00000000">
              <w:rPr>
                <w:rtl w:val="0"/>
              </w:rPr>
              <w:t xml:space="preserve">Reforzar casos sobre membresía, ownership y creación de tareas dentro de proyectos.</w:t>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1">
            <w:pPr>
              <w:rPr/>
            </w:pPr>
            <w:r w:rsidDel="00000000" w:rsidR="00000000" w:rsidRPr="00000000">
              <w:rPr>
                <w:rtl w:val="0"/>
              </w:rPr>
              <w:t xml:space="preserve">E2E / Mobile</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2">
            <w:pPr>
              <w:jc w:val="center"/>
              <w:rPr/>
            </w:pPr>
            <w:r w:rsidDel="00000000" w:rsidR="00000000" w:rsidRPr="00000000">
              <w:rPr>
                <w:rtl w:val="0"/>
              </w:rPr>
              <w:t xml:space="preserve">Medio</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3">
            <w:pPr>
              <w:jc w:val="center"/>
              <w:rPr/>
            </w:pPr>
            <w:r w:rsidDel="00000000" w:rsidR="00000000" w:rsidRPr="00000000">
              <w:rPr>
                <w:rtl w:val="0"/>
              </w:rPr>
              <w:t xml:space="preserve">Medio</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4">
            <w:pPr>
              <w:rPr/>
            </w:pPr>
            <w:r w:rsidDel="00000000" w:rsidR="00000000" w:rsidRPr="00000000">
              <w:rPr>
                <w:rtl w:val="0"/>
              </w:rPr>
              <w:t xml:space="preserve">Ejecutar Playwright y WDIO en pipelines separados, sin mezclarlos con Vitest.</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80" w:before="200" w:lineRule="auto"/>
        <w:rPr/>
      </w:pPr>
      <w:r w:rsidDel="00000000" w:rsidR="00000000" w:rsidRPr="00000000">
        <w:rPr>
          <w:b w:val="1"/>
          <w:bCs w:val="1"/>
          <w:color w:val="0d1b2a"/>
          <w:rtl w:val="0"/>
        </w:rPr>
        <w:t xml:space="preserve">E.  Deuda técnica identificada en tests</w:t>
      </w:r>
      <w:r w:rsidDel="00000000" w:rsidR="00000000" w:rsidRPr="00000000">
        <w:rPr>
          <w:rtl w:val="0"/>
        </w:rPr>
      </w:r>
    </w:p>
    <w:tbl>
      <w:tblPr>
        <w:tblStyle w:val="Table1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0"/>
        <w:gridCol w:w="3240"/>
        <w:tblGridChange w:id="0">
          <w:tblGrid>
            <w:gridCol w:w="2160"/>
            <w:gridCol w:w="2160"/>
            <w:gridCol w:w="2160"/>
            <w:gridCol w:w="324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37">
            <w:pPr>
              <w:jc w:val="center"/>
              <w:rPr/>
            </w:pPr>
            <w:r w:rsidDel="00000000" w:rsidR="00000000" w:rsidRPr="00000000">
              <w:rPr>
                <w:b w:val="1"/>
                <w:bCs w:val="1"/>
                <w:color w:val="ffffff"/>
                <w:sz w:val="20"/>
                <w:szCs w:val="20"/>
                <w:rtl w:val="0"/>
              </w:rPr>
              <w:t xml:space="preserve">Tipo de deuda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38">
            <w:pPr>
              <w:jc w:val="center"/>
              <w:rPr/>
            </w:pPr>
            <w:r w:rsidDel="00000000" w:rsidR="00000000" w:rsidRPr="00000000">
              <w:rPr>
                <w:b w:val="1"/>
                <w:bCs w:val="1"/>
                <w:color w:val="ffffff"/>
                <w:sz w:val="20"/>
                <w:szCs w:val="20"/>
                <w:rtl w:val="0"/>
              </w:rPr>
              <w:t xml:space="preserve">Archivo / Módulo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39">
            <w:pPr>
              <w:jc w:val="center"/>
              <w:rPr/>
            </w:pPr>
            <w:r w:rsidDel="00000000" w:rsidR="00000000" w:rsidRPr="00000000">
              <w:rPr>
                <w:b w:val="1"/>
                <w:bCs w:val="1"/>
                <w:color w:val="ffffff"/>
                <w:sz w:val="20"/>
                <w:szCs w:val="20"/>
                <w:rtl w:val="0"/>
              </w:rPr>
              <w:t xml:space="preserve">Prioridad de pago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3A">
            <w:pPr>
              <w:jc w:val="center"/>
              <w:rPr/>
            </w:pPr>
            <w:r w:rsidDel="00000000" w:rsidR="00000000" w:rsidRPr="00000000">
              <w:rPr>
                <w:b w:val="1"/>
                <w:bCs w:val="1"/>
                <w:color w:val="ffffff"/>
                <w:sz w:val="20"/>
                <w:szCs w:val="20"/>
                <w:rtl w:val="0"/>
              </w:rPr>
              <w:t xml:space="preserve">Acción propuesta</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B">
            <w:pPr>
              <w:rPr/>
            </w:pPr>
            <w:r w:rsidDel="00000000" w:rsidR="00000000" w:rsidRPr="00000000">
              <w:rPr>
                <w:rtl w:val="0"/>
              </w:rPr>
              <w:t xml:space="preserve">Separación de runners</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C">
            <w:pPr>
              <w:rPr/>
            </w:pP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vitest.config.ts</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D">
            <w:pPr>
              <w:rPr/>
            </w:pPr>
            <w:r w:rsidDel="00000000" w:rsidR="00000000" w:rsidRPr="00000000">
              <w:rPr>
                <w:rtl w:val="0"/>
              </w:rPr>
              <w:t xml:space="preserve">Alta</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E">
            <w:pPr>
              <w:rPr/>
            </w:pPr>
            <w:r w:rsidDel="00000000" w:rsidR="00000000" w:rsidRPr="00000000">
              <w:rPr>
                <w:rtl w:val="0"/>
              </w:rPr>
              <w:t xml:space="preserve">Mantener comandos separados para Vitest, Playwright y WDIO.</w:t>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3F">
            <w:pPr>
              <w:rPr/>
            </w:pPr>
            <w:r w:rsidDel="00000000" w:rsidR="00000000" w:rsidRPr="00000000">
              <w:rPr>
                <w:rtl w:val="0"/>
              </w:rPr>
              <w:t xml:space="preserve">Trazabilidad de casos</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0">
            <w:pPr>
              <w:rPr/>
            </w:pPr>
            <w:r w:rsidDel="00000000" w:rsidR="00000000" w:rsidRPr="00000000">
              <w:rPr>
                <w:rtl w:val="0"/>
              </w:rPr>
              <w:t xml:space="preserve">Tests de API y servicios</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1">
            <w:pPr>
              <w:rPr/>
            </w:pPr>
            <w:r w:rsidDel="00000000" w:rsidR="00000000" w:rsidRPr="00000000">
              <w:rPr>
                <w:rtl w:val="0"/>
              </w:rPr>
              <w:t xml:space="preserve">Media</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2">
            <w:pPr>
              <w:rPr/>
            </w:pPr>
            <w:r w:rsidDel="00000000" w:rsidR="00000000" w:rsidRPr="00000000">
              <w:rPr>
                <w:rtl w:val="0"/>
              </w:rPr>
              <w:t xml:space="preserve">Continuar agregando anotaciones Allure a más tests relevantes.</w:t>
            </w:r>
          </w:p>
          <w:p w:rsidR="00000000" w:rsidDel="00000000" w:rsidP="00000000" w:rsidRDefault="00000000" w:rsidRPr="00000000" w14:paraId="00000143">
            <w:pPr>
              <w:rPr/>
            </w:pP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4">
            <w:pPr>
              <w:rPr/>
            </w:pPr>
            <w:r w:rsidDel="00000000" w:rsidR="00000000" w:rsidRPr="00000000">
              <w:rPr>
                <w:rtl w:val="0"/>
              </w:rPr>
              <w:t xml:space="preserve">Cobertura académica</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5">
            <w:pPr>
              <w:rPr/>
            </w:pPr>
            <w:r w:rsidDel="00000000" w:rsidR="00000000" w:rsidRPr="00000000">
              <w:rPr>
                <w:rtl w:val="0"/>
              </w:rPr>
              <w:t xml:space="preserve">Configuración de coverage</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6">
            <w:pPr>
              <w:rPr/>
            </w:pPr>
            <w:r w:rsidDel="00000000" w:rsidR="00000000" w:rsidRPr="00000000">
              <w:rPr>
                <w:rtl w:val="0"/>
              </w:rPr>
              <w:t xml:space="preserve">Media</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7">
            <w:pPr>
              <w:rPr/>
            </w:pPr>
            <w:r w:rsidDel="00000000" w:rsidR="00000000" w:rsidRPr="00000000">
              <w:rPr>
                <w:rtl w:val="0"/>
              </w:rPr>
              <w:t xml:space="preserve">Ajustar umbrales hacia 80% si el proyecto lo requiere para la entrega final.</w:t>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8">
            <w:pPr>
              <w:rPr/>
            </w:pPr>
            <w:r w:rsidDel="00000000" w:rsidR="00000000" w:rsidRPr="00000000">
              <w:rPr>
                <w:rtl w:val="0"/>
              </w:rPr>
              <w:t xml:space="preserve">Datos de prueba</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tl w:val="0"/>
              </w:rPr>
              <w:t xml:space="preserve">Tests de integración</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A">
            <w:pPr>
              <w:rPr/>
            </w:pPr>
            <w:r w:rsidDel="00000000" w:rsidR="00000000" w:rsidRPr="00000000">
              <w:rPr>
                <w:rtl w:val="0"/>
              </w:rPr>
              <w:t xml:space="preserve">Media</w:t>
            </w:r>
          </w:p>
        </w:tc>
        <w:tc>
          <w:tcPr>
            <w:tcBorders>
              <w:top w:color="bfcfdb" w:space="0" w:sz="4" w:val="single"/>
              <w:left w:color="bfcfdb" w:space="0" w:sz="4" w:val="single"/>
              <w:bottom w:color="bfcfdb" w:space="0" w:sz="4" w:val="single"/>
              <w:right w:color="bfcfdb" w:space="0" w:sz="4" w:val="single"/>
            </w:tcBorders>
            <w:shd w:fill="fafcfe" w:val="clear"/>
            <w:tcMar>
              <w:top w:w="80.0" w:type="dxa"/>
              <w:left w:w="160.0" w:type="dxa"/>
              <w:bottom w:w="80.0" w:type="dxa"/>
              <w:right w:w="160.0" w:type="dxa"/>
            </w:tcMar>
          </w:tcPr>
          <w:p w:rsidR="00000000" w:rsidDel="00000000" w:rsidP="00000000" w:rsidRDefault="00000000" w:rsidRPr="00000000" w14:paraId="0000014B">
            <w:pPr>
              <w:rPr/>
            </w:pPr>
            <w:r w:rsidDel="00000000" w:rsidR="00000000" w:rsidRPr="00000000">
              <w:rPr>
                <w:rtl w:val="0"/>
              </w:rPr>
              <w:t xml:space="preserve">Consolidar seeds y limpieza de base para reducir dependencia entre tests.</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80" w:before="200" w:lineRule="auto"/>
        <w:rPr/>
      </w:pPr>
      <w:r w:rsidDel="00000000" w:rsidR="00000000" w:rsidRPr="00000000">
        <w:rPr>
          <w:b w:val="1"/>
          <w:bCs w:val="1"/>
          <w:color w:val="0d1b2a"/>
          <w:rtl w:val="0"/>
        </w:rPr>
        <w:t xml:space="preserve">F.  Conclusión y recomendación de release</w:t>
      </w:r>
      <w:r w:rsidDel="00000000" w:rsidR="00000000" w:rsidRPr="00000000">
        <w:rPr>
          <w:rtl w:val="0"/>
        </w:rPr>
      </w:r>
    </w:p>
    <w:tbl>
      <w:tblPr>
        <w:tblStyle w:val="Table1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b4d8" w:space="0" w:sz="4" w:val="single"/>
              <w:left w:color="00b4d8" w:space="0" w:sz="18" w:val="single"/>
              <w:bottom w:color="00b4d8" w:space="0" w:sz="4" w:val="single"/>
              <w:right w:color="00b4d8" w:space="0" w:sz="4" w:val="single"/>
            </w:tcBorders>
            <w:shd w:fill="ebf4fa" w:val="clear"/>
            <w:tcMar>
              <w:top w:w="120.0" w:type="dxa"/>
              <w:left w:w="200.0" w:type="dxa"/>
              <w:bottom w:w="240.0" w:type="dxa"/>
              <w:right w:w="200.0" w:type="dxa"/>
            </w:tcMar>
          </w:tcPr>
          <w:p w:rsidR="00000000" w:rsidDel="00000000" w:rsidP="00000000" w:rsidRDefault="00000000" w:rsidRPr="00000000" w14:paraId="0000014E">
            <w:pPr>
              <w:rPr/>
            </w:pPr>
            <w:r w:rsidDel="00000000" w:rsidR="00000000" w:rsidRPr="00000000">
              <w:rPr>
                <w:b w:val="1"/>
                <w:bCs w:val="1"/>
                <w:color w:val="1e3a5f"/>
                <w:rtl w:val="0"/>
              </w:rPr>
              <w:t xml:space="preserve">Decisión: </w:t>
            </w:r>
            <w:r w:rsidDel="00000000" w:rsidR="00000000" w:rsidRPr="00000000">
              <w:rPr>
                <w:color w:val="0d1b2a"/>
                <w:rtl w:val="0"/>
              </w:rPr>
              <w:t xml:space="preserve">  ☐ GO — apto para release     ☐ NO-GO — requiere correcciones     </w:t>
            </w:r>
            <w:r w:rsidDel="00000000" w:rsidR="00000000" w:rsidRPr="00000000">
              <w:rPr>
                <w:color w:val="0d1b2a"/>
                <w:highlight w:val="green"/>
                <w:rtl w:val="0"/>
              </w:rPr>
              <w:t xml:space="preserve">☐</w:t>
            </w:r>
            <w:r w:rsidDel="00000000" w:rsidR="00000000" w:rsidRPr="00000000">
              <w:rPr>
                <w:color w:val="0d1b2a"/>
                <w:rtl w:val="0"/>
              </w:rPr>
              <w:t xml:space="preserve"> GO con observaciones</w:t>
            </w:r>
            <w:r w:rsidDel="00000000" w:rsidR="00000000" w:rsidRPr="00000000">
              <w:rPr>
                <w:rtl w:val="0"/>
              </w:rPr>
            </w:r>
          </w:p>
          <w:p w:rsidR="00000000" w:rsidDel="00000000" w:rsidP="00000000" w:rsidRDefault="00000000" w:rsidRPr="00000000" w14:paraId="0000014F">
            <w:pPr>
              <w:spacing w:before="12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color w:val="1e3a5f"/>
                <w:sz w:val="18"/>
                <w:szCs w:val="18"/>
                <w:rtl w:val="0"/>
              </w:rPr>
              <w:t xml:space="preserve">Justificación (2–3 oraciones basadas en las métricas):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TaskFlow presenta un ciclo de testing estable para backend, integración y contratos Pact. Los tests anotados aparecen correctamente en Behaviors agrupados por feature, los pasos se visualizan en el detalle del test y los enlaces de trazabilidad son navegables desde el reporte. Se recomienda release con observaciones porque la cobertura académica del 80% y la ejecución completa de E2E/mobile deben validarse en un ciclo separado.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before="120" w:lineRule="auto"/>
              <w:rPr/>
            </w:pPr>
            <w:r w:rsidDel="00000000" w:rsidR="00000000" w:rsidRPr="00000000">
              <w:rPr>
                <w:b w:val="1"/>
                <w:bCs w:val="1"/>
                <w:color w:val="1e3a5f"/>
                <w:sz w:val="18"/>
                <w:szCs w:val="18"/>
                <w:rtl w:val="0"/>
              </w:rPr>
              <w:t xml:space="preserve">Recomendaciones para el próximo ciclo:</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Ampliar la cobertura de tests en servicios críticos, ejecutar Playwright y WDIO en pipelines separados, y mantener la trazabilidad Allure para nuevas user stories y bugs relevantes.</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color w:val="fffff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9">
      <w:pPr>
        <w:shd w:fill="1e3a5f" w:val="clear"/>
        <w:spacing w:after="80" w:before="200" w:lineRule="auto"/>
        <w:rPr/>
      </w:pPr>
      <w:r w:rsidDel="00000000" w:rsidR="00000000" w:rsidRPr="00000000">
        <w:rPr>
          <w:b w:val="1"/>
          <w:bCs w:val="1"/>
          <w:color w:val="ffffff"/>
          <w:sz w:val="26"/>
          <w:szCs w:val="26"/>
          <w:rtl w:val="0"/>
        </w:rPr>
        <w:t xml:space="preserve">  REFERENCIA RÁPIDA — Comandos Allure</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1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120"/>
        <w:tblGridChange w:id="0">
          <w:tblGrid>
            <w:gridCol w:w="3600"/>
            <w:gridCol w:w="612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5B">
            <w:pPr>
              <w:jc w:val="center"/>
              <w:rPr/>
            </w:pPr>
            <w:r w:rsidDel="00000000" w:rsidR="00000000" w:rsidRPr="00000000">
              <w:rPr>
                <w:b w:val="1"/>
                <w:bCs w:val="1"/>
                <w:color w:val="ffffff"/>
                <w:sz w:val="20"/>
                <w:szCs w:val="20"/>
                <w:rtl w:val="0"/>
              </w:rPr>
              <w:t xml:space="preserve">Comando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5C">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1e293b" w:val="clear"/>
            <w:tcMar>
              <w:top w:w="80.0" w:type="dxa"/>
              <w:left w:w="160.0" w:type="dxa"/>
              <w:bottom w:w="80.0" w:type="dxa"/>
              <w:right w:w="160.0" w:type="dxa"/>
            </w:tcMar>
          </w:tcPr>
          <w:p w:rsidR="00000000" w:rsidDel="00000000" w:rsidP="00000000" w:rsidRDefault="00000000" w:rsidRPr="00000000" w14:paraId="0000015D">
            <w:pPr>
              <w:rPr/>
            </w:pPr>
            <w:r w:rsidDel="00000000" w:rsidR="00000000" w:rsidRPr="00000000">
              <w:rPr>
                <w:rFonts w:ascii="Courier New" w:cs="Courier New" w:eastAsia="Courier New" w:hAnsi="Courier New"/>
                <w:b w:val="1"/>
                <w:bCs w:val="1"/>
                <w:color w:val="4ade80"/>
                <w:sz w:val="18"/>
                <w:szCs w:val="18"/>
                <w:rtl w:val="0"/>
              </w:rPr>
              <w:t xml:space="preserve">npm test</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5E">
            <w:pPr>
              <w:rPr/>
            </w:pPr>
            <w:r w:rsidDel="00000000" w:rsidR="00000000" w:rsidRPr="00000000">
              <w:rPr>
                <w:color w:val="0d1b2a"/>
                <w:sz w:val="20"/>
                <w:szCs w:val="20"/>
                <w:rtl w:val="0"/>
              </w:rPr>
              <w:t xml:space="preserve">Ejecuta la suite y genera allure-results/ con archivos JSON</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1e293b" w:val="clear"/>
            <w:tcMar>
              <w:top w:w="80.0" w:type="dxa"/>
              <w:left w:w="160.0" w:type="dxa"/>
              <w:bottom w:w="80.0" w:type="dxa"/>
              <w:right w:w="160.0" w:type="dxa"/>
            </w:tcMar>
          </w:tcPr>
          <w:p w:rsidR="00000000" w:rsidDel="00000000" w:rsidP="00000000" w:rsidRDefault="00000000" w:rsidRPr="00000000" w14:paraId="0000015F">
            <w:pPr>
              <w:rPr/>
            </w:pPr>
            <w:r w:rsidDel="00000000" w:rsidR="00000000" w:rsidRPr="00000000">
              <w:rPr>
                <w:rFonts w:ascii="Courier New" w:cs="Courier New" w:eastAsia="Courier New" w:hAnsi="Courier New"/>
                <w:b w:val="1"/>
                <w:bCs w:val="1"/>
                <w:color w:val="4ade80"/>
                <w:sz w:val="18"/>
                <w:szCs w:val="18"/>
                <w:rtl w:val="0"/>
              </w:rPr>
              <w:t xml:space="preserve">npm run allure:generate</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60">
            <w:pPr>
              <w:rPr/>
            </w:pPr>
            <w:r w:rsidDel="00000000" w:rsidR="00000000" w:rsidRPr="00000000">
              <w:rPr>
                <w:color w:val="0d1b2a"/>
                <w:sz w:val="20"/>
                <w:szCs w:val="20"/>
                <w:rtl w:val="0"/>
              </w:rPr>
              <w:t xml:space="preserve">Transforma los JSON en un reporte HTML en allure-report/</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1e293b" w:val="clear"/>
            <w:tcMar>
              <w:top w:w="80.0" w:type="dxa"/>
              <w:left w:w="160.0" w:type="dxa"/>
              <w:bottom w:w="80.0" w:type="dxa"/>
              <w:right w:w="160.0" w:type="dxa"/>
            </w:tcMar>
          </w:tcPr>
          <w:p w:rsidR="00000000" w:rsidDel="00000000" w:rsidP="00000000" w:rsidRDefault="00000000" w:rsidRPr="00000000" w14:paraId="00000161">
            <w:pPr>
              <w:rPr/>
            </w:pPr>
            <w:r w:rsidDel="00000000" w:rsidR="00000000" w:rsidRPr="00000000">
              <w:rPr>
                <w:rFonts w:ascii="Courier New" w:cs="Courier New" w:eastAsia="Courier New" w:hAnsi="Courier New"/>
                <w:b w:val="1"/>
                <w:bCs w:val="1"/>
                <w:color w:val="4ade80"/>
                <w:sz w:val="18"/>
                <w:szCs w:val="18"/>
                <w:rtl w:val="0"/>
              </w:rPr>
              <w:t xml:space="preserve">npm run allure:open</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62">
            <w:pPr>
              <w:rPr/>
            </w:pPr>
            <w:r w:rsidDel="00000000" w:rsidR="00000000" w:rsidRPr="00000000">
              <w:rPr>
                <w:color w:val="0d1b2a"/>
                <w:sz w:val="20"/>
                <w:szCs w:val="20"/>
                <w:rtl w:val="0"/>
              </w:rPr>
              <w:t xml:space="preserve">Abre el reporte HTML en el navegador</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1e293b" w:val="clear"/>
            <w:tcMar>
              <w:top w:w="80.0" w:type="dxa"/>
              <w:left w:w="160.0" w:type="dxa"/>
              <w:bottom w:w="80.0" w:type="dxa"/>
              <w:right w:w="160.0" w:type="dxa"/>
            </w:tcMar>
          </w:tcPr>
          <w:p w:rsidR="00000000" w:rsidDel="00000000" w:rsidP="00000000" w:rsidRDefault="00000000" w:rsidRPr="00000000" w14:paraId="00000163">
            <w:pPr>
              <w:rPr/>
            </w:pPr>
            <w:r w:rsidDel="00000000" w:rsidR="00000000" w:rsidRPr="00000000">
              <w:rPr>
                <w:rFonts w:ascii="Courier New" w:cs="Courier New" w:eastAsia="Courier New" w:hAnsi="Courier New"/>
                <w:b w:val="1"/>
                <w:bCs w:val="1"/>
                <w:color w:val="4ade80"/>
                <w:sz w:val="18"/>
                <w:szCs w:val="18"/>
                <w:rtl w:val="0"/>
              </w:rPr>
              <w:t xml:space="preserve">npm run allure:report</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64">
            <w:pPr>
              <w:rPr/>
            </w:pPr>
            <w:r w:rsidDel="00000000" w:rsidR="00000000" w:rsidRPr="00000000">
              <w:rPr>
                <w:color w:val="0d1b2a"/>
                <w:sz w:val="20"/>
                <w:szCs w:val="20"/>
                <w:rtl w:val="0"/>
              </w:rPr>
              <w:t xml:space="preserve">Los 3 pasos anteriores en un solo comando</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1e293b" w:val="clear"/>
            <w:tcMar>
              <w:top w:w="80.0" w:type="dxa"/>
              <w:left w:w="160.0" w:type="dxa"/>
              <w:bottom w:w="80.0" w:type="dxa"/>
              <w:right w:w="160.0" w:type="dxa"/>
            </w:tcMar>
          </w:tcPr>
          <w:p w:rsidR="00000000" w:rsidDel="00000000" w:rsidP="00000000" w:rsidRDefault="00000000" w:rsidRPr="00000000" w14:paraId="00000165">
            <w:pPr>
              <w:rPr/>
            </w:pPr>
            <w:r w:rsidDel="00000000" w:rsidR="00000000" w:rsidRPr="00000000">
              <w:rPr>
                <w:rFonts w:ascii="Courier New" w:cs="Courier New" w:eastAsia="Courier New" w:hAnsi="Courier New"/>
                <w:b w:val="1"/>
                <w:bCs w:val="1"/>
                <w:color w:val="4ade80"/>
                <w:sz w:val="18"/>
                <w:szCs w:val="18"/>
                <w:rtl w:val="0"/>
              </w:rPr>
              <w:t xml:space="preserve">npx allure serve allure-results</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66">
            <w:pPr>
              <w:rPr/>
            </w:pPr>
            <w:r w:rsidDel="00000000" w:rsidR="00000000" w:rsidRPr="00000000">
              <w:rPr>
                <w:color w:val="0d1b2a"/>
                <w:sz w:val="20"/>
                <w:szCs w:val="20"/>
                <w:rtl w:val="0"/>
              </w:rPr>
              <w:t xml:space="preserve">Alternativa: genera y abre sin guardar allure-report/</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1e293b" w:val="clear"/>
            <w:tcMar>
              <w:top w:w="80.0" w:type="dxa"/>
              <w:left w:w="160.0" w:type="dxa"/>
              <w:bottom w:w="80.0" w:type="dxa"/>
              <w:right w:w="160.0" w:type="dxa"/>
            </w:tcMar>
          </w:tcPr>
          <w:p w:rsidR="00000000" w:rsidDel="00000000" w:rsidP="00000000" w:rsidRDefault="00000000" w:rsidRPr="00000000" w14:paraId="00000167">
            <w:pPr>
              <w:rPr/>
            </w:pPr>
            <w:r w:rsidDel="00000000" w:rsidR="00000000" w:rsidRPr="00000000">
              <w:rPr>
                <w:rFonts w:ascii="Courier New" w:cs="Courier New" w:eastAsia="Courier New" w:hAnsi="Courier New"/>
                <w:b w:val="1"/>
                <w:bCs w:val="1"/>
                <w:color w:val="4ade80"/>
                <w:sz w:val="18"/>
                <w:szCs w:val="18"/>
                <w:rtl w:val="0"/>
              </w:rPr>
              <w:t xml:space="preserve">rm -rf allure-results allure-report</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68">
            <w:pPr>
              <w:rPr/>
            </w:pPr>
            <w:r w:rsidDel="00000000" w:rsidR="00000000" w:rsidRPr="00000000">
              <w:rPr>
                <w:color w:val="0d1b2a"/>
                <w:sz w:val="20"/>
                <w:szCs w:val="20"/>
                <w:rtl w:val="0"/>
              </w:rPr>
              <w:t xml:space="preserve">Limpiar resultados anteriores antes de una nueva corrida</w:t>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Bdr>
          <w:left w:color="00b4d8" w:space="8" w:sz="18" w:val="single"/>
        </w:pBdr>
        <w:shd w:fill="ebf4fa" w:val="clear"/>
        <w:spacing w:after="80" w:before="80" w:lineRule="auto"/>
        <w:ind w:left="360" w:right="360" w:firstLine="0"/>
        <w:rPr/>
      </w:pPr>
      <w:r w:rsidDel="00000000" w:rsidR="00000000" w:rsidRPr="00000000">
        <w:rPr>
          <w:i w:val="1"/>
          <w:iCs w:val="1"/>
          <w:color w:val="0d1b2a"/>
          <w:sz w:val="20"/>
          <w:szCs w:val="20"/>
          <w:rtl w:val="0"/>
        </w:rPr>
        <w:t xml:space="preserve">Agregar allure-results/ y allure-report/ al .gitignore del proyecto para no versionar los reportes generados localmente.</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Troubleshooting común</w:t>
      </w:r>
    </w:p>
    <w:tbl>
      <w:tblPr>
        <w:tblStyle w:val="Table1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120"/>
        <w:tblGridChange w:id="0">
          <w:tblGrid>
            <w:gridCol w:w="3600"/>
            <w:gridCol w:w="612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6D">
            <w:pPr>
              <w:jc w:val="center"/>
              <w:rPr/>
            </w:pPr>
            <w:r w:rsidDel="00000000" w:rsidR="00000000" w:rsidRPr="00000000">
              <w:rPr>
                <w:b w:val="1"/>
                <w:bCs w:val="1"/>
                <w:color w:val="ffffff"/>
                <w:sz w:val="20"/>
                <w:szCs w:val="20"/>
                <w:rtl w:val="0"/>
              </w:rPr>
              <w:t xml:space="preserve">Problema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60.0" w:type="dxa"/>
              <w:bottom w:w="80.0" w:type="dxa"/>
              <w:right w:w="160.0" w:type="dxa"/>
            </w:tcMar>
            <w:vAlign w:val="center"/>
          </w:tcPr>
          <w:p w:rsidR="00000000" w:rsidDel="00000000" w:rsidP="00000000" w:rsidRDefault="00000000" w:rsidRPr="00000000" w14:paraId="0000016E">
            <w:pPr>
              <w:jc w:val="center"/>
              <w:rPr/>
            </w:pPr>
            <w:r w:rsidDel="00000000" w:rsidR="00000000" w:rsidRPr="00000000">
              <w:rPr>
                <w:b w:val="1"/>
                <w:bCs w:val="1"/>
                <w:color w:val="ffffff"/>
                <w:sz w:val="20"/>
                <w:szCs w:val="20"/>
                <w:rtl w:val="0"/>
              </w:rPr>
              <w:t xml:space="preserve">Solución</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ff8f0" w:val="clear"/>
            <w:tcMar>
              <w:top w:w="80.0" w:type="dxa"/>
              <w:left w:w="160.0" w:type="dxa"/>
              <w:bottom w:w="80.0" w:type="dxa"/>
              <w:right w:w="160.0" w:type="dxa"/>
            </w:tcMar>
          </w:tcPr>
          <w:p w:rsidR="00000000" w:rsidDel="00000000" w:rsidP="00000000" w:rsidRDefault="00000000" w:rsidRPr="00000000" w14:paraId="0000016F">
            <w:pPr>
              <w:rPr/>
            </w:pPr>
            <w:r w:rsidDel="00000000" w:rsidR="00000000" w:rsidRPr="00000000">
              <w:rPr>
                <w:b w:val="1"/>
                <w:bCs w:val="1"/>
                <w:color w:val="c0392b"/>
                <w:sz w:val="20"/>
                <w:szCs w:val="20"/>
                <w:rtl w:val="0"/>
              </w:rPr>
              <w:t xml:space="preserve">allure-results/ no se genera</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70">
            <w:pPr>
              <w:rPr/>
            </w:pPr>
            <w:r w:rsidDel="00000000" w:rsidR="00000000" w:rsidRPr="00000000">
              <w:rPr>
                <w:color w:val="0d1b2a"/>
                <w:sz w:val="20"/>
                <w:szCs w:val="20"/>
                <w:rtl w:val="0"/>
              </w:rPr>
              <w:t xml:space="preserve">Verificar que setupFiles: ['allure-vitest/setup'] está en vite.config.ts</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ff8f0" w:val="clear"/>
            <w:tcMar>
              <w:top w:w="80.0" w:type="dxa"/>
              <w:left w:w="160.0" w:type="dxa"/>
              <w:bottom w:w="80.0" w:type="dxa"/>
              <w:right w:w="160.0" w:type="dxa"/>
            </w:tcMar>
          </w:tcPr>
          <w:p w:rsidR="00000000" w:rsidDel="00000000" w:rsidP="00000000" w:rsidRDefault="00000000" w:rsidRPr="00000000" w14:paraId="00000171">
            <w:pPr>
              <w:rPr/>
            </w:pPr>
            <w:r w:rsidDel="00000000" w:rsidR="00000000" w:rsidRPr="00000000">
              <w:rPr>
                <w:b w:val="1"/>
                <w:bCs w:val="1"/>
                <w:color w:val="c0392b"/>
                <w:sz w:val="20"/>
                <w:szCs w:val="20"/>
                <w:rtl w:val="0"/>
              </w:rPr>
              <w:t xml:space="preserve">allure command not found</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72">
            <w:pPr>
              <w:rPr/>
            </w:pPr>
            <w:r w:rsidDel="00000000" w:rsidR="00000000" w:rsidRPr="00000000">
              <w:rPr>
                <w:color w:val="0d1b2a"/>
                <w:sz w:val="20"/>
                <w:szCs w:val="20"/>
                <w:rtl w:val="0"/>
              </w:rPr>
              <w:t xml:space="preserve">Usar npx allure generate ... o agregar ./node_modules/.bin al PATH</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ff8f0" w:val="clear"/>
            <w:tcMar>
              <w:top w:w="80.0" w:type="dxa"/>
              <w:left w:w="160.0" w:type="dxa"/>
              <w:bottom w:w="80.0" w:type="dxa"/>
              <w:right w:w="160.0" w:type="dxa"/>
            </w:tcMar>
          </w:tcPr>
          <w:p w:rsidR="00000000" w:rsidDel="00000000" w:rsidP="00000000" w:rsidRDefault="00000000" w:rsidRPr="00000000" w14:paraId="00000173">
            <w:pPr>
              <w:rPr/>
            </w:pPr>
            <w:r w:rsidDel="00000000" w:rsidR="00000000" w:rsidRPr="00000000">
              <w:rPr>
                <w:b w:val="1"/>
                <w:bCs w:val="1"/>
                <w:color w:val="c0392b"/>
                <w:sz w:val="20"/>
                <w:szCs w:val="20"/>
                <w:rtl w:val="0"/>
              </w:rPr>
              <w:t xml:space="preserve">El reporte está vacío</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74">
            <w:pPr>
              <w:rPr/>
            </w:pPr>
            <w:r w:rsidDel="00000000" w:rsidR="00000000" w:rsidRPr="00000000">
              <w:rPr>
                <w:color w:val="0d1b2a"/>
                <w:sz w:val="20"/>
                <w:szCs w:val="20"/>
                <w:rtl w:val="0"/>
              </w:rPr>
              <w:t xml:space="preserve">Los tests deben haber corrido con vitest run, no vitest (modo watch)</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ff8f0" w:val="clear"/>
            <w:tcMar>
              <w:top w:w="80.0" w:type="dxa"/>
              <w:left w:w="160.0" w:type="dxa"/>
              <w:bottom w:w="80.0" w:type="dxa"/>
              <w:right w:w="160.0" w:type="dxa"/>
            </w:tcMar>
          </w:tcPr>
          <w:p w:rsidR="00000000" w:rsidDel="00000000" w:rsidP="00000000" w:rsidRDefault="00000000" w:rsidRPr="00000000" w14:paraId="00000175">
            <w:pPr>
              <w:rPr/>
            </w:pPr>
            <w:r w:rsidDel="00000000" w:rsidR="00000000" w:rsidRPr="00000000">
              <w:rPr>
                <w:b w:val="1"/>
                <w:bCs w:val="1"/>
                <w:color w:val="c0392b"/>
                <w:sz w:val="20"/>
                <w:szCs w:val="20"/>
                <w:rtl w:val="0"/>
              </w:rPr>
              <w:t xml:space="preserve">Error: Cannot find module 'allure-vitest'</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76">
            <w:pPr>
              <w:rPr/>
            </w:pPr>
            <w:r w:rsidDel="00000000" w:rsidR="00000000" w:rsidRPr="00000000">
              <w:rPr>
                <w:color w:val="0d1b2a"/>
                <w:sz w:val="20"/>
                <w:szCs w:val="20"/>
                <w:rtl w:val="0"/>
              </w:rPr>
              <w:t xml:space="preserve">Ejecutar npm install --save-dev allure-vitest allure-js-commons</w:t>
            </w:r>
            <w:r w:rsidDel="00000000" w:rsidR="00000000" w:rsidRPr="00000000">
              <w:rPr>
                <w:rtl w:val="0"/>
              </w:rPr>
            </w:r>
          </w:p>
        </w:tc>
      </w:tr>
      <w:tr>
        <w:trPr>
          <w:cantSplit w:val="0"/>
          <w:tblHeader w:val="0"/>
        </w:trPr>
        <w:tc>
          <w:tcPr>
            <w:tcBorders>
              <w:top w:color="bfcfdb" w:space="0" w:sz="4" w:val="single"/>
              <w:left w:color="bfcfdb" w:space="0" w:sz="4" w:val="single"/>
              <w:bottom w:color="bfcfdb" w:space="0" w:sz="4" w:val="single"/>
              <w:right w:color="bfcfdb" w:space="0" w:sz="4" w:val="single"/>
            </w:tcBorders>
            <w:shd w:fill="fff8f0" w:val="clear"/>
            <w:tcMar>
              <w:top w:w="80.0" w:type="dxa"/>
              <w:left w:w="160.0" w:type="dxa"/>
              <w:bottom w:w="80.0" w:type="dxa"/>
              <w:right w:w="160.0" w:type="dxa"/>
            </w:tcMar>
          </w:tcPr>
          <w:p w:rsidR="00000000" w:rsidDel="00000000" w:rsidP="00000000" w:rsidRDefault="00000000" w:rsidRPr="00000000" w14:paraId="00000177">
            <w:pPr>
              <w:rPr/>
            </w:pPr>
            <w:r w:rsidDel="00000000" w:rsidR="00000000" w:rsidRPr="00000000">
              <w:rPr>
                <w:b w:val="1"/>
                <w:bCs w:val="1"/>
                <w:color w:val="c0392b"/>
                <w:sz w:val="20"/>
                <w:szCs w:val="20"/>
                <w:rtl w:val="0"/>
              </w:rPr>
              <w:t xml:space="preserve">Los behaviors no aparecen</w:t>
            </w:r>
            <w:r w:rsidDel="00000000" w:rsidR="00000000" w:rsidRPr="00000000">
              <w:rPr>
                <w:rtl w:val="0"/>
              </w:rPr>
            </w:r>
          </w:p>
        </w:tc>
        <w:tc>
          <w:tcPr>
            <w:tcBorders>
              <w:top w:color="bfcfdb" w:space="0" w:sz="4" w:val="single"/>
              <w:left w:color="bfcfdb" w:space="0" w:sz="4" w:val="single"/>
              <w:bottom w:color="bfcfdb" w:space="0" w:sz="4" w:val="single"/>
              <w:right w:color="bfcfdb" w:space="0" w:sz="4" w:val="single"/>
            </w:tcBorders>
            <w:tcMar>
              <w:top w:w="80.0" w:type="dxa"/>
              <w:left w:w="160.0" w:type="dxa"/>
              <w:bottom w:w="80.0" w:type="dxa"/>
              <w:right w:w="160.0" w:type="dxa"/>
            </w:tcMar>
          </w:tcPr>
          <w:p w:rsidR="00000000" w:rsidDel="00000000" w:rsidP="00000000" w:rsidRDefault="00000000" w:rsidRPr="00000000" w14:paraId="00000178">
            <w:pPr>
              <w:rPr/>
            </w:pPr>
            <w:r w:rsidDel="00000000" w:rsidR="00000000" w:rsidRPr="00000000">
              <w:rPr>
                <w:color w:val="0d1b2a"/>
                <w:sz w:val="20"/>
                <w:szCs w:val="20"/>
                <w:rtl w:val="0"/>
              </w:rPr>
              <w:t xml:space="preserve">Verificar que allure.label('feature', ...) está dentro del cuerpo del test, no en describe()</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sectPr>
      <w:headerReference r:id="rId8" w:type="default"/>
      <w:footerReference r:id="rId9"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color="00b4d8" w:space="1" w:sz="6" w:val="single"/>
      </w:pBdr>
      <w:tabs>
        <w:tab w:val="right" w:leader="none" w:pos="9026"/>
      </w:tabs>
      <w:rPr/>
    </w:pPr>
    <w:r w:rsidDel="00000000" w:rsidR="00000000" w:rsidRPr="00000000">
      <w:rPr>
        <w:color w:val="6b7280"/>
        <w:sz w:val="18"/>
        <w:szCs w:val="18"/>
        <w:rtl w:val="0"/>
      </w:rPr>
      <w:t xml:space="preserve">TaskFlow Project · Reporte Ejecutivo de Testing</w:t>
    </w:r>
    <w:r w:rsidDel="00000000" w:rsidR="00000000" w:rsidRPr="00000000">
      <w:rPr>
        <w:sz w:val="18"/>
        <w:szCs w:val="18"/>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Bdr>
        <w:bottom w:color="00b4d8" w:space="1" w:sz="6" w:val="single"/>
      </w:pBdr>
      <w:tabs>
        <w:tab w:val="right" w:leader="none" w:pos="9026"/>
      </w:tabs>
      <w:rPr/>
    </w:pPr>
    <w:r w:rsidDel="00000000" w:rsidR="00000000" w:rsidRPr="00000000">
      <w:rPr>
        <w:color w:val="6b7280"/>
        <w:sz w:val="18"/>
        <w:szCs w:val="18"/>
        <w:rtl w:val="0"/>
      </w:rPr>
      <w:t xml:space="preserve">Test Management, Métricas y Reporting · Módulo 2</w:t>
    </w:r>
    <w:r w:rsidDel="00000000" w:rsidR="00000000" w:rsidRPr="00000000">
      <w:rPr>
        <w:sz w:val="18"/>
        <w:szCs w:val="18"/>
        <w:rtl w:val="0"/>
      </w:rPr>
      <w:tab/>
    </w:r>
    <w:r w:rsidDel="00000000" w:rsidR="00000000" w:rsidRPr="00000000">
      <w:rPr>
        <w:i w:val="1"/>
        <w:iCs w:val="1"/>
        <w:color w:val="6b7280"/>
        <w:sz w:val="18"/>
        <w:szCs w:val="18"/>
        <w:rtl w:val="0"/>
      </w:rPr>
      <w:t xml:space="preserve">Testing y Calidad de Software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Y"/>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GkPeYpRS23WGVBUEF599Zvr7g==">CgMxLjAaHQoBMBIYChYIB0ISEhBBcmlhbCBVbmljb2RlIE1TGiMKATESHgocCAdCGAoLQ291cmllciBOZXcSCUZpcmEgTW9ubxodCgEyEhgKFggHQhISEEFyaWFsIFVuaWNvZGUgTVMaHQoBMxIYChYIB0ISEhBBcmlhbCBVbmljb2RlIE1TGh0KATQSGAoWCAdCEhIQQXJpYWwgVW5pY29kZSBNUxodCgE1EhgKFggHQhISEEFyaWFsIFVuaWNvZGUgTVMaHQoBNhIYChYIB0ISEhBBcmlhbCBVbmljb2RlIE1TOAByITFFbzFocF9WSmttLWEyNDVUc00tRjRoUm5ocWdoVTB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