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LINEA_H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LINEA_H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Linea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std::string nombre;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Estacion* cabezaEstaciones;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Linea* siguienteLinea;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numEstaciones;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bool esTransporte;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Linea(std::string nombre, bool esTransporte);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~Linea();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std::string getNombre() const;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Estacion* getCabezaEstaciones() const;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Linea* getSiguienteLinea() const;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getNumEstaciones() const;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bool getEsTransporte() const;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void agregarEstacion(Estacion* estacion, int posicion);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bool eliminarEstacion(std::string nombreEstacion);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bool existeEstacion(std::string nombreEstacion) const;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void enlazarSiguienteLinea(Linea* linea);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friend class Red; // Declaración de amistad con la clase Red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