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#ifndef LINEA_H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#define LINEA_H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"Estacion.h"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Linea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std::string nombre;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Estacion* cabezaEstaciones;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Linea* siguienteLinea;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int numEstaciones;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bool esTransporte;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Linea(std::string nombre, bool esTransporte);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~Linea();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std::string getNombre() const;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Estacion* getCabezaEstaciones() const;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Linea* getSiguienteLinea() const;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getNumEstaciones() const;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bool getEsTransporte() const;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void agregarEstacion(Estacion* estacion, int posicion);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bool eliminarEstacion(std::string nombreEstacion);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bool existeEstacion(std::string nombreEstacion) const;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void enlazarSiguienteLinea(Linea* linea);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friend class Red; // Declaración de amistad con la clase Red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#endif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