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Incluir las declaraciones de las clases Red, Linea y Estacion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Red redMetro("Red de Metro");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opcion;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cout &lt;&lt; "\n==== Simulador de Red de Metro ====\n";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cout &lt;&lt; "1. Agregar línea\n";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cout &lt;&lt; "2. Eliminar línea\n";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cout &lt;&lt; "3. Agregar estación\n";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cout &lt;&lt; "4. Eliminar estación\n";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cout &lt;&lt; "5. Verificar existencia de estación\n";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cout &lt;&lt; "6. Contar estaciones en una línea\n";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cout &lt;&lt; "7. Contar estaciones en la red\n";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cout &lt;&lt; "8. Calcular tiempo de llegada\n";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cout &lt;&lt; "0. Salir\n";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cout &lt;&lt; "Ingrese una opción: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cin &gt;&gt; opcion;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switch (opcion)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// Implementar lógica para agregar una línea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// Implementar lógica para eliminar una línea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// Implementar el resto de los casos...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case 0: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cout &lt;&lt; "Saliendo del simulador...\n";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cout &lt;&lt; "Opción inválida. Intente nuevamente.\n";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 while (opcion != 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