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Informe Puntos 3 y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Análisis del problema y consideraciones para la alternativa de solución propuesta.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Punto 3:</w:t>
      </w:r>
      <w:r w:rsidDel="00000000" w:rsidR="00000000" w:rsidRPr="00000000">
        <w:rPr>
          <w:rtl w:val="0"/>
        </w:rPr>
        <w:t xml:space="preserve"> Configurar cerraduras de la cerradura X con estructuras M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problema consiste en desarrollar un módulo que permita configurar cerraduras X compuestas por múltiples estructuras M de diferentes tamaños. La cantidad de estructuras M y sus dimensiones (filas y columnas) deben ser configurables por el usuario.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-Crear una estructura Cerradura que contenga un vector de EstructuraM.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-Implementar una función configureCerradura() que solicite al usuario la cantidad de estructuras M a incluir en la cerradura.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-Para cada estructura M, solicitar al usuario el tamaño (filas y columnas) y crear una instancia de EstructuraM utilizando la función crearEstructuraM(int tamano) del punto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-Agregar cada EstructuraM creada al vector dentro de la estructura Cerradura.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-Devolver la Cerradura configurada con las estructuras M especificadas.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-Reutilizar la función crearEstructuraM(int tamano) del punto 1 para crear cada estructura M dentro de la cerradura.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-Permitir una configuración flexible de la cerradura, donde el usuario pueda especificar la cantidad y tamaño de las estructuras 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Punto 4:</w:t>
      </w:r>
      <w:r w:rsidDel="00000000" w:rsidR="00000000" w:rsidRPr="00000000">
        <w:rPr>
          <w:rtl w:val="0"/>
        </w:rPr>
        <w:t xml:space="preserve"> Validar una regla K sobre una configuración dada de la cerradura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problema consiste en implementar funciones que permitan validar si una regla K se cumple para una configuración dada de la cerradura 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abordar este problema, se propone la siguiente alternativa de solución: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-Implementar una función validarRegla(const Cerradura&amp; cerradura, const vector&lt;int&gt;&amp; regla) que reciba una cerradura configurada y una regla K como parámetros.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-Dentro de la función, verificar si la regla K tiene un formato válido y si los índices de fila, columna y estructura están dentro de los límites permitidos.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-Iterar sobre cada comparación en la regla K y extraer los índices de fila, columna y estructuras M involucradas, así como el signo de comparación.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-Acceder a los valores de las celdas correspondientes en las estructuras M de la cerradura utilizando los índices extraídos.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-Realizar las comparaciones indicadas por la regla K entre los valores de las celdas y verificar si se cumple la condición.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-Devolver true si todas las comparaciones de la regla K se cumplen, o false en caso contrario.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-Utilizar las funciones implementadas en los puntos 1 y 2 para acceder y manipular las estructuras M dentro de la cerradura.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-Manejar adecuadamente los casos de error, como reglas K con formato incorrecto o índices fuera de rango.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Esquema donde se describen las tareas definidas en el desarrollo de los algoritmos.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3: Configurar cerradura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configureCerradura()        |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cantidad de estructuras M|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Crear Cerradura vacía        |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Repetir para cada            |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estructura M               |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Solicitar tamaño de estructura M   |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Crear EstructuraM con       |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|crearEstructuraM(tamano)  |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Agregar EstructuraM a    |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la Cerradura                      |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V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Devolver Cerradura     |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