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Cerradura generarConfiguracionCerradura(const vector&lt;int&gt;&amp; regla)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numEstructuras = (regla.size() / 5) + 1;  // Determinar número de estructuras necesarias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Cerradura cerradura = configureCerradura(numEstructuras);  // Generar configuración inicial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Cerradura configuracionInicial = cerradura;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Cerradura mejorConfiguracion = buscarConfiguracionValida(configuracionInicial, regla);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(validarRegla(mejorConfiguracion, regla))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mejorConfiguracion;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"No se encontró una configuración válida que cumpla con la regla."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Cerradura();  // Devolver cerradura vacía si no se encuentra solución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Cerradura buscarConfiguracionValida(const Cerradura&amp; configuracion, const vector&lt;int&gt;&amp; regla)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(validarRegla(configuracion, regla))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configuracion;  // Devolver la configuración si es válida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Cerradura mejorConfiguracion;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numEstructuras = configuracion.estructuras.size();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numRotacionesMaximas = configuracion.estructuras[0].filas;  // Asumir matrices cuadradas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(int i = 0; i &lt; numEstructuras; i++)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j = 1; j &lt;= numRotacionesMaximas; j++)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Cerradura configuracionRotada = configuracion;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rotarAntihorario(configuracionRotada.estructuras[i], j);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mejorConfiguracion = buscarConfiguracionValida(configuracionRotada, regla);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(validarRegla(mejorConfiguracion, regla))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return mejorConfiguracion;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rotarAntihorario(configuracionRotada.estructuras[i], numRotacionesMaximas - j);  // Deshacer rotación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configuracion;  // No se encontró solución, devolver configuración original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