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00275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Itinerario Personal para la empleabilidad I</w:t>
        <w:br w:type="textWrapping"/>
        <w:t xml:space="preserve">Entrega tareas unidad 04.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sdt>
      <w:sdtPr>
        <w:id w:val="12529190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sffk8ydai1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 Esquema de la estructura del sistema de la Seguridad Social.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10axgmpsa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regímenes de la Seguridad Social: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r3wkha3lz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Sujetos incluidos en el Régimen General (RG):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f7wipjjvf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Regímenes Especiales: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6w7hgn2g8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Sujetos incluidos en el Régimen Especial de trabajadores autónomos: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dte66p0ak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 ¿Qué obligaciones formales tiene la empresa respecto a un trabajador o trabajadora en relación con la Seguridad Social? Nombra y explica brevemente en qué consiste cada una.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y40uabfjw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Inscripción de la empresa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rhoqyipt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Afiliación del trabajador/a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507syjwxf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 del trabajador/a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ioz9rjm8y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Baja del trabajador/a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oo0zppz0n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 Explica: En la situación de Incapacidad temporal: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yyf2kt3t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Personas beneficiarias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szx6vh5sj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Duración de la prestación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jhq7giuan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Prestación económica (cuantía)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9dl5xserv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 Explica para la jubilación: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tgn6cluw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Personas beneficiarias y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s9c2aiinr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Porcentajes que se cobran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kfgdlram9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 Explica: En la situación de desempleo: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p0ub5pr2l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Requisitos de las personas beneficiarias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gbdbth3r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Duración de la prestación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hgbmgsp6g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Cuantía de la prestación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Autor: Juan Cruz Garrido Suso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Fecha 03/03/2025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360" w:lineRule="auto"/>
        <w:rPr/>
      </w:pPr>
      <w:bookmarkStart w:colFirst="0" w:colLast="0" w:name="_ysffk8ydai14" w:id="2"/>
      <w:bookmarkEnd w:id="2"/>
      <w:r w:rsidDel="00000000" w:rsidR="00000000" w:rsidRPr="00000000">
        <w:rPr>
          <w:rtl w:val="0"/>
        </w:rPr>
        <w:t xml:space="preserve">1- Esquema de la estructura del sistema de la Seguridad Social.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s10axgmpsax" w:id="3"/>
      <w:bookmarkEnd w:id="3"/>
      <w:r w:rsidDel="00000000" w:rsidR="00000000" w:rsidRPr="00000000">
        <w:rPr>
          <w:rtl w:val="0"/>
        </w:rPr>
        <w:t xml:space="preserve">Tipos de regímenes de la Seguridad Social: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Social presenta dos tipos de regímenes diferentes, el </w:t>
      </w:r>
      <w:r w:rsidDel="00000000" w:rsidR="00000000" w:rsidRPr="00000000">
        <w:rPr>
          <w:b w:val="1"/>
          <w:rtl w:val="0"/>
        </w:rPr>
        <w:t xml:space="preserve">Régimen Especial </w:t>
      </w:r>
      <w:r w:rsidDel="00000000" w:rsidR="00000000" w:rsidRPr="00000000">
        <w:rPr>
          <w:rtl w:val="0"/>
        </w:rPr>
        <w:t xml:space="preserve">y el</w:t>
      </w:r>
      <w:r w:rsidDel="00000000" w:rsidR="00000000" w:rsidRPr="00000000">
        <w:rPr>
          <w:b w:val="1"/>
          <w:rtl w:val="0"/>
        </w:rPr>
        <w:t xml:space="preserve"> Régimen General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/>
      </w:pPr>
      <w:bookmarkStart w:colFirst="0" w:colLast="0" w:name="_hmr3wkha3lzv" w:id="4"/>
      <w:bookmarkEnd w:id="4"/>
      <w:r w:rsidDel="00000000" w:rsidR="00000000" w:rsidRPr="00000000">
        <w:rPr>
          <w:rtl w:val="0"/>
        </w:rPr>
        <w:t xml:space="preserve">Sujetos incluidos en el Régimen General (RG):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Aquellos trabajadores/as que no pertenecen a un Régimen Especial, estarán bajo el paraguas del Régimen General.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Trabajadores/as por cuenta ajena de industria y servicios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Personal civil no funcionario de la Administración Estatal y local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Funcionarios/as en prácticas de cualquier Administración Pública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Miembros de Corporaciones locales con dedicación exclusiva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Personal laico o seglar con servicios retribuidos en instituciones eclesiásticas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Cualquier otro colectivo expresamente incluido por Real Decreto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5bf7wipjjvfe" w:id="5"/>
      <w:bookmarkEnd w:id="5"/>
      <w:r w:rsidDel="00000000" w:rsidR="00000000" w:rsidRPr="00000000">
        <w:rPr>
          <w:rtl w:val="0"/>
        </w:rPr>
        <w:t xml:space="preserve">Tipos de Regímenes Especiales: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R. E. Agrario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R. E. de trabajadores y trabajadoras por cuenta propia o autónomos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R.E. de empleadas y empleados de hogar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R.E. de trabajadores y trabajadoras del mar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R.E. de trabajadores y trabajadoras de la minería del carbón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El Seguro escolar de estudian­tes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R.E. de funcionarios civiles del Estado, de la Administración de justicia y de las Fuerzas Armadas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u46w7hgn2g87" w:id="6"/>
      <w:bookmarkEnd w:id="6"/>
      <w:r w:rsidDel="00000000" w:rsidR="00000000" w:rsidRPr="00000000">
        <w:rPr>
          <w:rtl w:val="0"/>
        </w:rPr>
        <w:t xml:space="preserve">Sujetos incluidos en el Régimen Especial de trabajadores autónomos: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Los sujetos incluidos en el Régimen Espacial de trabajadores autónomos son::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Trabajadores y trabajadoras por cuenta propia o autónomos, sean o no titulares de empresas, mayores de 18 años, tengan o no trabajadoras asalariadas o trabajadores asalariados a su servicio.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Cónyuge y los parientes por consanguinidad o afinidad hasta el 2º grado inclusive, siempre que colaboren de forma habitual y personal, y no tengan contrato de trabajo.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Consejeros o administradores de sociedades mercantiles que ejerzan funciones de dirección y gerencia, siempre que posean el control directo o indirecto de la sociedad, por ser también socios o socias.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33dte66p0akv" w:id="7"/>
      <w:bookmarkEnd w:id="7"/>
      <w:r w:rsidDel="00000000" w:rsidR="00000000" w:rsidRPr="00000000">
        <w:rPr>
          <w:rtl w:val="0"/>
        </w:rPr>
        <w:t xml:space="preserve">2- ¿Qué obligaciones formales tiene la empresa respecto a un trabajador o trabajadora en relación con la Seguridad Social? Nombra y explica brevemente en qué consiste cada una.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Las obligaciones formales que se deben cumplir son las siguientes (Incluyo la inscripción de la propia empresa, dado que es requisito que ésta exista antes de poder gestionar contratos):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day40uabfjws" w:id="8"/>
      <w:bookmarkEnd w:id="8"/>
      <w:r w:rsidDel="00000000" w:rsidR="00000000" w:rsidRPr="00000000">
        <w:rPr>
          <w:rtl w:val="0"/>
        </w:rPr>
        <w:t xml:space="preserve">Inscripción de la empresa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Debe realizarse antes de iniciar actividades laborales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solicita mediante modelo oficial TA.6 ante la TGSS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Obligación de comunicar variaciones en datos, nuevos centros, contratas y subcontratas, y ceses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empresa debe indicar qué entidad asumirá las contingencias profesionales (INSS o Mutua)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Recibe un número patronal único nacional (clave provincial + número de registro)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2rhoqyipthv" w:id="9"/>
      <w:bookmarkEnd w:id="9"/>
      <w:r w:rsidDel="00000000" w:rsidR="00000000" w:rsidRPr="00000000">
        <w:rPr>
          <w:rtl w:val="0"/>
        </w:rPr>
        <w:t xml:space="preserve">Afiliación del trabajador/a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Acto administrativo que incorpora al trabajador/a a la Seguridad Social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 empresa debe solicitarla ante la TGSS antes del inicio laboral (no antes de 60 días)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Es obligatoria y única para todos los Regímenes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El trabajador/a recibe un número de afiliación vitalicio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5a507syjwxfy" w:id="10"/>
      <w:bookmarkEnd w:id="10"/>
      <w:r w:rsidDel="00000000" w:rsidR="00000000" w:rsidRPr="00000000">
        <w:rPr>
          <w:rtl w:val="0"/>
        </w:rPr>
        <w:t xml:space="preserve">Alta del trabajador/a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Acto de inclusión en el Régimen correspondiente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 el alta nace la obligación de cotizar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Los empresarios deben solicitarla en los mismos plazos que la afiliación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Variaciones deben comunicarse mediante modelo A-2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jsioz9rjm8yr" w:id="11"/>
      <w:bookmarkEnd w:id="11"/>
      <w:r w:rsidDel="00000000" w:rsidR="00000000" w:rsidRPr="00000000">
        <w:rPr>
          <w:rtl w:val="0"/>
        </w:rPr>
        <w:t xml:space="preserve">Baja del trabajador/a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Acto formal cuando el trabajador/a cesa en la empresa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Debe comunicarse en los 3 días siguientes al cese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 la baja cesa la obligación de cotizar (si hay cese real de actividad)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njoo0zppz0ng" w:id="12"/>
      <w:bookmarkEnd w:id="12"/>
      <w:r w:rsidDel="00000000" w:rsidR="00000000" w:rsidRPr="00000000">
        <w:rPr>
          <w:rtl w:val="0"/>
        </w:rPr>
        <w:t xml:space="preserve">3- Explica: En la situación de Incapacidad temporal: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iqyyf2kt3tc5" w:id="13"/>
      <w:bookmarkEnd w:id="13"/>
      <w:r w:rsidDel="00000000" w:rsidR="00000000" w:rsidRPr="00000000">
        <w:rPr>
          <w:rtl w:val="0"/>
        </w:rPr>
        <w:t xml:space="preserve">A. Personas beneficiarias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Trabajadores/as integrados en el Régimen General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Afiliados y en alta o situación asimilada cuando se produce el hecho causante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Para enfermedad común: se requiere 180 días cotizados en los 5 años anteriores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Para accidentes (laborales o no) y enfermedad profesional: no se exige periodo previo de cotización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euszx6vh5sjy" w:id="14"/>
      <w:bookmarkEnd w:id="14"/>
      <w:r w:rsidDel="00000000" w:rsidR="00000000" w:rsidRPr="00000000">
        <w:rPr>
          <w:rtl w:val="0"/>
        </w:rPr>
        <w:t xml:space="preserve">B. Duración de la prestación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Duración máxima inicial: 365 días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Prorrogable por otros 180 días más cuando sea previsible la curación (total 545 días)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 agotar este plazo, el INSS puede: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Iniciar expediente de incapacidad permanente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Emitir alta médica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Demorar la calificación hasta máximo 730 días (24 meses) si hay posibilidad de curación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fwjhq7giuan8" w:id="15"/>
      <w:bookmarkEnd w:id="15"/>
      <w:r w:rsidDel="00000000" w:rsidR="00000000" w:rsidRPr="00000000">
        <w:rPr>
          <w:rtl w:val="0"/>
        </w:rPr>
        <w:t xml:space="preserve">C. Prestación económica (cuantía)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Por contingencias comunes: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60% de la BR desde el 4º día hasta el 20º día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75% de la BR a partir del 21º día hasta el alta médica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Los tres primeros días no están subsidiados (salvo mejora pactada)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Pago: empresa (días 4-15), entidad aseguradora (desde día 16)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Por contingencias profesionales: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75% de la BR desde el día siguiente al hecho causante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Pago: entidad aseguradora desde el día siguiente al hecho causante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xg9dl5xservy" w:id="16"/>
      <w:bookmarkEnd w:id="16"/>
      <w:r w:rsidDel="00000000" w:rsidR="00000000" w:rsidRPr="00000000">
        <w:rPr>
          <w:rtl w:val="0"/>
        </w:rPr>
        <w:t xml:space="preserve">4- Explica para la jubilación: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metgn6cluw97" w:id="17"/>
      <w:bookmarkEnd w:id="17"/>
      <w:r w:rsidDel="00000000" w:rsidR="00000000" w:rsidRPr="00000000">
        <w:rPr>
          <w:rtl w:val="0"/>
        </w:rPr>
        <w:t xml:space="preserve">A. Personas beneficiarias y requisitos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Trabajadores/as incluidos en el Régimen General que cumplan: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Estar afiliados (no es necesario estar de alta para solicitar)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Acreditar mínimo 15 años cotizados (2 dentro de los 15 años anteriores)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Haber cumplido 67 años, o 65 años cuando se acrediten 38 años y 6 meses cotizados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xas9c2aiinrl" w:id="18"/>
      <w:bookmarkEnd w:id="18"/>
      <w:r w:rsidDel="00000000" w:rsidR="00000000" w:rsidRPr="00000000">
        <w:rPr>
          <w:rtl w:val="0"/>
        </w:rPr>
        <w:t xml:space="preserve">B. Porcentajes que se cobran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Por los primeros 15 años cotizados: 50% de la base reguladora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partir del año 16: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Por cada mes adicional entre los meses 1-248: +0,19%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Por cada mes adicional a partir del mes 248: +0,18%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Sin superar el 100% (excepto en casos especiales)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Jubilación a edad superior a la mínima (porcentaje adicional por año extra trabajado):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Hasta 25 años cotizados: +2% por año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Entre 25 y 37 años cotizados: +2,75% por año</w:t>
      </w:r>
    </w:p>
    <w:p w:rsidR="00000000" w:rsidDel="00000000" w:rsidP="00000000" w:rsidRDefault="00000000" w:rsidRPr="00000000" w14:paraId="00000097">
      <w:pPr>
        <w:pStyle w:val="Heading1"/>
        <w:spacing w:line="360" w:lineRule="auto"/>
        <w:rPr/>
      </w:pPr>
      <w:bookmarkStart w:colFirst="0" w:colLast="0" w:name="_ynkfgdlram9f" w:id="19"/>
      <w:bookmarkEnd w:id="19"/>
      <w:r w:rsidDel="00000000" w:rsidR="00000000" w:rsidRPr="00000000">
        <w:rPr>
          <w:rtl w:val="0"/>
        </w:rPr>
        <w:t xml:space="preserve">5- Explica: En la situación de desempleo: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jjp0ub5pr2l9" w:id="20"/>
      <w:bookmarkEnd w:id="20"/>
      <w:r w:rsidDel="00000000" w:rsidR="00000000" w:rsidRPr="00000000">
        <w:rPr>
          <w:rtl w:val="0"/>
        </w:rPr>
        <w:t xml:space="preserve">A. Requisitos de las personas beneficiarias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Estar afiliados y en alta o situación asimilada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Acreditar mínimo 360 días cotizados en los 6 años anteriores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Hallarse en situación legal de desempleo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Estar inscritos como demandantes de empleo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Suscribir el compromiso de actividad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7dgbdbth3r00" w:id="21"/>
      <w:bookmarkEnd w:id="21"/>
      <w:r w:rsidDel="00000000" w:rsidR="00000000" w:rsidRPr="00000000">
        <w:rPr>
          <w:rtl w:val="0"/>
        </w:rPr>
        <w:t xml:space="preserve">B. Duración de la prestación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360 días cotizados: 4 meses de prestación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Por cada 6 meses adicionales cotizados: 2 meses más de prestación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Máximo, con 6 o más años cotizados: 24 meses de prestación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cihgbmgsp6gi" w:id="22"/>
      <w:bookmarkEnd w:id="22"/>
      <w:r w:rsidDel="00000000" w:rsidR="00000000" w:rsidRPr="00000000">
        <w:rPr>
          <w:rtl w:val="0"/>
        </w:rPr>
        <w:t xml:space="preserve">C. Cuantía de la prestación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Primeros 180 días: 70% de la base reguladora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partir del día 181: 60% de la base reguladora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Base reguladora = Suma bases cotización últimos 180 días sin horas extras / 180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Topes máximos: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Sin hijos a cargo: 175% IPREM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 1 hijo a cargo: 200% IPREM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 2 o más hijos: 225% IPREM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Topes mínimos: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Sin hijos a cargo: 80% IPREM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 hijos a cargo: 107% IPREM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