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0D6" w:rsidRDefault="004F7583">
      <w:r>
        <w:rPr>
          <w:noProof/>
        </w:rPr>
        <w:drawing>
          <wp:anchor distT="89535" distB="89535" distL="89535" distR="89535" simplePos="0" relativeHeight="251658241" behindDoc="1" locked="0" layoutInCell="0" hidden="0" allowOverlap="1">
            <wp:simplePos x="0" y="0"/>
            <wp:positionH relativeFrom="page">
              <wp:posOffset>360045</wp:posOffset>
            </wp:positionH>
            <wp:positionV relativeFrom="page">
              <wp:posOffset>487045</wp:posOffset>
            </wp:positionV>
            <wp:extent cx="6840855" cy="9675495"/>
            <wp:effectExtent l="0" t="0" r="0" b="0"/>
            <wp:wrapNone/>
            <wp:docPr id="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yoC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IAAAIAAAAAAAAAAAAAAAAAAAADcCAAAAAAAAAAAAAP8CAAAVKgAAhTsAAAAAAAA3AgAA/wIAACgAAAAIAAAAAQAAAAEAAAA="/>
                        </a:ext>
                      </a:extLst>
                    </pic:cNvPicPr>
                  </pic:nvPicPr>
                  <pic:blipFill>
                    <a:blip r:embed="rId6"/>
                    <a:stretch>
                      <a:fillRect/>
                    </a:stretch>
                  </pic:blipFill>
                  <pic:spPr>
                    <a:xfrm>
                      <a:off x="0" y="0"/>
                      <a:ext cx="6840855" cy="9675495"/>
                    </a:xfrm>
                    <a:prstGeom prst="rect">
                      <a:avLst/>
                    </a:prstGeom>
                    <a:noFill/>
                    <a:ln w="12700">
                      <a:noFill/>
                    </a:ln>
                  </pic:spPr>
                </pic:pic>
              </a:graphicData>
            </a:graphic>
          </wp:anchor>
        </w:drawing>
      </w:r>
    </w:p>
    <w:p w:rsidR="006B10D6" w:rsidRDefault="006B10D6"/>
    <w:p w:rsidR="006B10D6" w:rsidRDefault="006B10D6"/>
    <w:p w:rsidR="006B10D6" w:rsidRDefault="006B10D6"/>
    <w:p w:rsidR="006B10D6" w:rsidRDefault="006B10D6"/>
    <w:p w:rsidR="006B10D6" w:rsidRDefault="006B10D6"/>
    <w:p w:rsidR="006B10D6" w:rsidRDefault="006B10D6"/>
    <w:p w:rsidR="006B10D6" w:rsidRDefault="006B10D6"/>
    <w:p w:rsidR="006B10D6" w:rsidRDefault="006B10D6"/>
    <w:p w:rsidR="006B10D6" w:rsidRDefault="004F7583">
      <w:pPr>
        <w:spacing w:line="360" w:lineRule="auto"/>
        <w:jc w:val="center"/>
        <w:rPr>
          <w:rFonts w:ascii="Ubuntu" w:eastAsia="Ubuntu" w:hAnsi="Ubuntu" w:cs="Ubuntu"/>
          <w:sz w:val="48"/>
          <w:szCs w:val="48"/>
        </w:rPr>
      </w:pPr>
      <w:r>
        <w:rPr>
          <w:rFonts w:ascii="Ubuntu" w:eastAsia="Ubuntu" w:hAnsi="Ubuntu" w:cs="Ubuntu"/>
          <w:sz w:val="48"/>
          <w:szCs w:val="48"/>
        </w:rPr>
        <w:t xml:space="preserve">   </w:t>
      </w:r>
    </w:p>
    <w:p w:rsidR="006B10D6" w:rsidRDefault="004F7583">
      <w:pPr>
        <w:spacing w:line="360" w:lineRule="auto"/>
        <w:ind w:firstLine="708"/>
        <w:jc w:val="center"/>
        <w:rPr>
          <w:rFonts w:ascii="Ubuntu" w:eastAsia="Ubuntu" w:hAnsi="Ubuntu" w:cs="Ubuntu"/>
          <w:color w:val="404040"/>
          <w:sz w:val="48"/>
          <w:szCs w:val="48"/>
        </w:rPr>
      </w:pPr>
      <w:r>
        <w:rPr>
          <w:rFonts w:ascii="Ubuntu" w:eastAsia="Ubuntu" w:hAnsi="Ubuntu" w:cs="Ubuntu"/>
          <w:color w:val="404040"/>
          <w:sz w:val="48"/>
          <w:szCs w:val="48"/>
        </w:rPr>
        <w:t>ENCHARGED JOB</w:t>
      </w:r>
    </w:p>
    <w:p w:rsidR="006B10D6" w:rsidRDefault="004F7583">
      <w:pPr>
        <w:spacing w:line="360" w:lineRule="auto"/>
        <w:ind w:firstLine="708"/>
        <w:jc w:val="center"/>
        <w:rPr>
          <w:rFonts w:ascii="Ubuntu" w:eastAsia="Ubuntu" w:hAnsi="Ubuntu" w:cs="Ubuntu"/>
          <w:color w:val="404040"/>
          <w:sz w:val="48"/>
          <w:szCs w:val="48"/>
        </w:rPr>
      </w:pPr>
      <w:r>
        <w:rPr>
          <w:rFonts w:ascii="Ubuntu" w:eastAsia="Ubuntu" w:hAnsi="Ubuntu" w:cs="Ubuntu"/>
          <w:color w:val="404040"/>
          <w:sz w:val="48"/>
          <w:szCs w:val="48"/>
        </w:rPr>
        <w:t>Joins and Triggers</w:t>
      </w:r>
    </w:p>
    <w:p w:rsidR="006B10D6" w:rsidRDefault="006B10D6">
      <w:pPr>
        <w:spacing w:line="360" w:lineRule="auto"/>
        <w:jc w:val="center"/>
        <w:rPr>
          <w:rFonts w:ascii="Ubuntu" w:eastAsia="Ubuntu" w:hAnsi="Ubuntu" w:cs="Ubuntu"/>
          <w:color w:val="404040"/>
          <w:sz w:val="48"/>
          <w:szCs w:val="48"/>
        </w:rPr>
      </w:pPr>
    </w:p>
    <w:p w:rsidR="006B10D6" w:rsidRDefault="004F7583">
      <w:pPr>
        <w:spacing w:line="360" w:lineRule="auto"/>
        <w:ind w:firstLine="708"/>
        <w:rPr>
          <w:rFonts w:ascii="Ubuntu" w:eastAsia="Ubuntu" w:hAnsi="Ubuntu" w:cs="Ubuntu"/>
          <w:color w:val="404040"/>
          <w:sz w:val="40"/>
          <w:szCs w:val="40"/>
        </w:rPr>
      </w:pPr>
      <w:r>
        <w:rPr>
          <w:rFonts w:ascii="Ubuntu" w:eastAsia="Ubuntu" w:hAnsi="Ubuntu" w:cs="Ubuntu"/>
          <w:color w:val="404040"/>
          <w:sz w:val="40"/>
          <w:szCs w:val="40"/>
        </w:rPr>
        <w:t>COURSE:</w:t>
      </w:r>
    </w:p>
    <w:p w:rsidR="006B10D6" w:rsidRDefault="004F7583">
      <w:pPr>
        <w:spacing w:line="360" w:lineRule="auto"/>
        <w:ind w:left="708" w:firstLine="708"/>
        <w:rPr>
          <w:rFonts w:ascii="Ubuntu" w:eastAsia="Ubuntu" w:hAnsi="Ubuntu" w:cs="Ubuntu"/>
          <w:color w:val="404040"/>
          <w:sz w:val="40"/>
          <w:szCs w:val="40"/>
          <w:lang w:val="es-PE"/>
        </w:rPr>
      </w:pPr>
      <w:r>
        <w:rPr>
          <w:rFonts w:ascii="Ubuntu" w:eastAsia="Ubuntu" w:hAnsi="Ubuntu" w:cs="Ubuntu"/>
          <w:color w:val="404040"/>
          <w:sz w:val="40"/>
          <w:szCs w:val="40"/>
          <w:lang w:val="es-PE"/>
        </w:rPr>
        <w:t>Diseño de base de datos</w:t>
      </w:r>
    </w:p>
    <w:p w:rsidR="006B10D6" w:rsidRDefault="006B10D6">
      <w:pPr>
        <w:spacing w:line="360" w:lineRule="auto"/>
        <w:ind w:left="708" w:firstLine="708"/>
        <w:rPr>
          <w:rFonts w:ascii="Ubuntu" w:eastAsia="Ubuntu" w:hAnsi="Ubuntu" w:cs="Ubuntu"/>
          <w:color w:val="404040"/>
          <w:sz w:val="24"/>
          <w:szCs w:val="24"/>
          <w:lang w:val="es-PE"/>
        </w:rPr>
      </w:pPr>
    </w:p>
    <w:p w:rsidR="006B10D6" w:rsidRDefault="004F7583">
      <w:pPr>
        <w:spacing w:line="360" w:lineRule="auto"/>
        <w:ind w:firstLine="708"/>
        <w:rPr>
          <w:rFonts w:ascii="Ubuntu" w:eastAsia="Ubuntu" w:hAnsi="Ubuntu" w:cs="Ubuntu"/>
          <w:color w:val="404040"/>
          <w:sz w:val="40"/>
          <w:szCs w:val="40"/>
          <w:lang w:val="es-PE"/>
        </w:rPr>
      </w:pPr>
      <w:r>
        <w:rPr>
          <w:noProof/>
        </w:rPr>
        <mc:AlternateContent>
          <mc:Choice Requires="wps">
            <w:drawing>
              <wp:anchor distT="89535" distB="89535" distL="89535" distR="89535" simplePos="0" relativeHeight="251658242" behindDoc="0" locked="0" layoutInCell="0" hidden="0" allowOverlap="1">
                <wp:simplePos x="0" y="0"/>
                <wp:positionH relativeFrom="page">
                  <wp:posOffset>17780</wp:posOffset>
                </wp:positionH>
                <wp:positionV relativeFrom="page">
                  <wp:posOffset>5320030</wp:posOffset>
                </wp:positionV>
                <wp:extent cx="125730" cy="26035"/>
                <wp:effectExtent l="0" t="0" r="0" b="0"/>
                <wp:wrapSquare wrapText="bothSides"/>
                <wp:docPr id="2" name="Rectángulo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uyoCXhMAAAAlAAAAZAAAAA0AAAAAkAAAAEgAAACQAAAASAAAAAAAAAABAAAAAAAAAAEAAABQAAAAAAAAAAAA4D8AAAAAAADgPwAAAAAAAOA/AAAAAAAA4D8AAAAAAADgPwAAAAAAAOA/AAAAAAAA4D8AAAAAAADgPwAAAAAAAOA/AAAAAAAA4D8CAAAAjAAAAAEAAAAAAAAAwMD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EAAAAACiAAAgAAAAAAAAAAAAAAAAAAAAHAAAAAAAAAAAAAAAuiAAAMYAAAApAAAAAAAAABwAAAC6IAAAKAAAAAgAAAABAAAAAQAAAA=="/>
                          </a:ext>
                        </a:extLst>
                      </wps:cNvSpPr>
                      <wps:spPr>
                        <a:xfrm>
                          <a:off x="0" y="0"/>
                          <a:ext cx="125730" cy="26035"/>
                        </a:xfrm>
                        <a:prstGeom prst="rect">
                          <a:avLst/>
                        </a:prstGeom>
                        <a:solidFill>
                          <a:srgbClr val="C0C0C0"/>
                        </a:solidFill>
                        <a:ln w="12700">
                          <a:noFill/>
                        </a:ln>
                      </wps:spPr>
                      <wps:bodyPr spcFirstLastPara="1" vertOverflow="clip" horzOverflow="clip" lIns="91440" tIns="45720" rIns="91440" bIns="45720" anchor="ctr" upright="1">
                        <a:noAutofit/>
                      </wps:bodyPr>
                    </wps:wsp>
                  </a:graphicData>
                </a:graphic>
              </wp:anchor>
            </w:drawing>
          </mc:Choice>
          <mc:Fallback>
            <w:pict>
              <v:rect id="Rectángulo1" o:spid="_x0000_s1026" style="position:absolute;margin-left:1.40pt;margin-top:418.90pt;mso-position-horizontal-relative:page;mso-position-vertical-relative:page;width:9.90pt;height:2.05pt;z-index:251658242;mso-wrap-distance-left:7.05pt;mso-wrap-distance-top:7.05pt;mso-wrap-distance-right:7.05pt;mso-wrap-distance-bottom:7.05pt;mso-wrap-style:square" stroked="f" fillcolor="#c0c0c0" v:ext="SMDATA_12_uyoCXhMAAAAlAAAAZAAAAA0AAAAAkAAAAEgAAACQAAAASAAAAAAAAAABAAAAAAAAAAEAAABQAAAAAAAAAAAA4D8AAAAAAADgPwAAAAAAAOA/AAAAAAAA4D8AAAAAAADgPwAAAAAAAOA/AAAAAAAA4D8AAAAAAADgPwAAAAAAAOA/AAAAAAAA4D8CAAAAjAAAAAEAAAAAAAAAwMD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EAAAAACiAAAgAAAAAAAAAAAAAAAAAAAAHAAAAAAAAAAAAAAAuiAAAMYAAAApAAAAAAAAABwAAAC6IAAAKAAAAAgAAAABAAAAAQAAAA==">
                <v:fill color2="#000000" type="solid" angle="90"/>
                <w10:wrap type="square" anchorx="page" anchory="page"/>
              </v:rect>
            </w:pict>
          </mc:Fallback>
        </mc:AlternateContent>
      </w:r>
      <w:r>
        <w:rPr>
          <w:rFonts w:ascii="Ubuntu" w:eastAsia="Ubuntu" w:hAnsi="Ubuntu" w:cs="Ubuntu"/>
          <w:color w:val="404040"/>
          <w:sz w:val="40"/>
          <w:szCs w:val="40"/>
          <w:lang w:val="es-PE"/>
        </w:rPr>
        <w:t>TEACHER:</w:t>
      </w:r>
    </w:p>
    <w:p w:rsidR="006B10D6" w:rsidRDefault="004F7583">
      <w:pPr>
        <w:spacing w:line="360" w:lineRule="auto"/>
        <w:ind w:left="708" w:firstLine="708"/>
        <w:rPr>
          <w:rFonts w:ascii="Ubuntu" w:eastAsia="Ubuntu" w:hAnsi="Ubuntu" w:cs="Ubuntu"/>
          <w:color w:val="404040"/>
          <w:sz w:val="40"/>
          <w:szCs w:val="40"/>
        </w:rPr>
      </w:pPr>
      <w:proofErr w:type="spellStart"/>
      <w:r>
        <w:rPr>
          <w:rFonts w:ascii="Ubuntu" w:eastAsia="Ubuntu" w:hAnsi="Ubuntu" w:cs="Ubuntu"/>
          <w:color w:val="404040"/>
          <w:sz w:val="40"/>
          <w:szCs w:val="40"/>
        </w:rPr>
        <w:t>Ubel</w:t>
      </w:r>
      <w:proofErr w:type="spellEnd"/>
    </w:p>
    <w:p w:rsidR="006B10D6" w:rsidRDefault="006B10D6">
      <w:pPr>
        <w:spacing w:line="360" w:lineRule="auto"/>
        <w:ind w:left="708" w:firstLine="708"/>
        <w:rPr>
          <w:rFonts w:ascii="Ubuntu" w:eastAsia="Ubuntu" w:hAnsi="Ubuntu" w:cs="Ubuntu"/>
          <w:color w:val="404040"/>
          <w:sz w:val="24"/>
          <w:szCs w:val="24"/>
        </w:rPr>
      </w:pPr>
    </w:p>
    <w:p w:rsidR="006B10D6" w:rsidRDefault="004F7583">
      <w:pPr>
        <w:spacing w:line="360" w:lineRule="auto"/>
        <w:ind w:firstLine="708"/>
        <w:rPr>
          <w:rFonts w:ascii="Ubuntu" w:eastAsia="Ubuntu" w:hAnsi="Ubuntu" w:cs="Ubuntu"/>
          <w:color w:val="404040"/>
          <w:sz w:val="40"/>
          <w:szCs w:val="40"/>
        </w:rPr>
      </w:pPr>
      <w:r>
        <w:rPr>
          <w:rFonts w:ascii="Ubuntu" w:eastAsia="Ubuntu" w:hAnsi="Ubuntu" w:cs="Ubuntu"/>
          <w:color w:val="404040"/>
          <w:sz w:val="40"/>
          <w:szCs w:val="40"/>
        </w:rPr>
        <w:t>STUDENTS:</w:t>
      </w:r>
    </w:p>
    <w:p w:rsidR="006B10D6" w:rsidRDefault="004F7583">
      <w:pPr>
        <w:spacing w:line="360" w:lineRule="auto"/>
        <w:ind w:left="708" w:firstLine="708"/>
        <w:rPr>
          <w:rFonts w:ascii="Ubuntu" w:eastAsia="Ubuntu" w:hAnsi="Ubuntu" w:cs="Ubuntu"/>
          <w:color w:val="404040"/>
          <w:sz w:val="40"/>
          <w:szCs w:val="40"/>
        </w:rPr>
      </w:pPr>
      <w:r>
        <w:rPr>
          <w:rFonts w:ascii="Ubuntu" w:eastAsia="Ubuntu" w:hAnsi="Ubuntu" w:cs="Ubuntu"/>
          <w:color w:val="404040"/>
          <w:sz w:val="40"/>
          <w:szCs w:val="40"/>
        </w:rPr>
        <w:t xml:space="preserve">Juan Miguel Campos </w:t>
      </w:r>
      <w:proofErr w:type="spellStart"/>
      <w:r>
        <w:rPr>
          <w:rFonts w:ascii="Ubuntu" w:eastAsia="Ubuntu" w:hAnsi="Ubuntu" w:cs="Ubuntu"/>
          <w:color w:val="404040"/>
          <w:sz w:val="40"/>
          <w:szCs w:val="40"/>
        </w:rPr>
        <w:t>Marchan</w:t>
      </w:r>
      <w:proofErr w:type="spellEnd"/>
    </w:p>
    <w:p w:rsidR="006B10D6" w:rsidRDefault="006B10D6">
      <w:pPr>
        <w:spacing w:line="360" w:lineRule="auto"/>
        <w:ind w:left="708" w:firstLine="708"/>
        <w:rPr>
          <w:rFonts w:ascii="Ubuntu" w:eastAsia="Ubuntu" w:hAnsi="Ubuntu" w:cs="Ubuntu"/>
          <w:color w:val="404040"/>
          <w:sz w:val="24"/>
          <w:szCs w:val="24"/>
        </w:rPr>
      </w:pPr>
    </w:p>
    <w:p w:rsidR="006B10D6" w:rsidRDefault="004F7583">
      <w:pPr>
        <w:spacing w:line="360" w:lineRule="auto"/>
        <w:ind w:firstLine="708"/>
        <w:rPr>
          <w:rFonts w:ascii="Ubuntu" w:eastAsia="Ubuntu" w:hAnsi="Ubuntu" w:cs="Ubuntu"/>
          <w:color w:val="404040"/>
          <w:sz w:val="40"/>
          <w:szCs w:val="40"/>
        </w:rPr>
      </w:pPr>
      <w:r>
        <w:rPr>
          <w:rFonts w:ascii="Ubuntu" w:eastAsia="Ubuntu" w:hAnsi="Ubuntu" w:cs="Ubuntu"/>
          <w:color w:val="404040"/>
          <w:sz w:val="40"/>
          <w:szCs w:val="40"/>
        </w:rPr>
        <w:t>CYCLE:</w:t>
      </w:r>
    </w:p>
    <w:p w:rsidR="006B10D6" w:rsidRDefault="004F7583">
      <w:pPr>
        <w:spacing w:line="360" w:lineRule="auto"/>
        <w:ind w:left="708" w:firstLine="708"/>
        <w:rPr>
          <w:rFonts w:ascii="Ubuntu" w:eastAsia="Ubuntu" w:hAnsi="Ubuntu" w:cs="Ubuntu"/>
          <w:color w:val="404040"/>
          <w:sz w:val="40"/>
          <w:szCs w:val="40"/>
        </w:rPr>
      </w:pPr>
      <w:r>
        <w:rPr>
          <w:rFonts w:ascii="Ubuntu" w:eastAsia="Ubuntu" w:hAnsi="Ubuntu" w:cs="Ubuntu"/>
          <w:color w:val="404040"/>
          <w:sz w:val="40"/>
          <w:szCs w:val="40"/>
        </w:rPr>
        <w:t>Four</w:t>
      </w:r>
    </w:p>
    <w:p w:rsidR="006B10D6" w:rsidRDefault="006B10D6">
      <w:pPr>
        <w:spacing w:line="360" w:lineRule="auto"/>
        <w:ind w:left="708" w:firstLine="708"/>
        <w:rPr>
          <w:rFonts w:ascii="Ubuntu" w:eastAsia="Ubuntu" w:hAnsi="Ubuntu" w:cs="Ubuntu"/>
          <w:color w:val="404040"/>
          <w:sz w:val="48"/>
          <w:szCs w:val="48"/>
        </w:rPr>
      </w:pPr>
    </w:p>
    <w:p w:rsidR="006B10D6" w:rsidRDefault="004F7583">
      <w:pPr>
        <w:spacing w:line="360" w:lineRule="auto"/>
        <w:jc w:val="center"/>
        <w:rPr>
          <w:rFonts w:ascii="Ubuntu" w:eastAsia="Ubuntu" w:hAnsi="Ubuntu" w:cs="Ubuntu"/>
          <w:b/>
          <w:bCs/>
          <w:color w:val="404040"/>
          <w:sz w:val="36"/>
          <w:szCs w:val="36"/>
        </w:rPr>
      </w:pPr>
      <w:proofErr w:type="spellStart"/>
      <w:r>
        <w:rPr>
          <w:rFonts w:ascii="Ubuntu" w:eastAsia="Ubuntu" w:hAnsi="Ubuntu" w:cs="Ubuntu"/>
          <w:b/>
          <w:bCs/>
          <w:color w:val="404040"/>
          <w:sz w:val="36"/>
          <w:szCs w:val="36"/>
        </w:rPr>
        <w:t>Tingo</w:t>
      </w:r>
      <w:proofErr w:type="spellEnd"/>
      <w:r>
        <w:rPr>
          <w:rFonts w:ascii="Ubuntu" w:eastAsia="Ubuntu" w:hAnsi="Ubuntu" w:cs="Ubuntu"/>
          <w:b/>
          <w:bCs/>
          <w:color w:val="404040"/>
          <w:sz w:val="36"/>
          <w:szCs w:val="36"/>
        </w:rPr>
        <w:t xml:space="preserve"> María</w:t>
      </w:r>
    </w:p>
    <w:p w:rsidR="006B10D6" w:rsidRDefault="004F7583">
      <w:pPr>
        <w:spacing w:line="360" w:lineRule="auto"/>
        <w:jc w:val="center"/>
        <w:rPr>
          <w:rFonts w:ascii="Ubuntu" w:eastAsia="Ubuntu" w:hAnsi="Ubuntu" w:cs="Ubuntu"/>
          <w:b/>
          <w:bCs/>
          <w:color w:val="404040"/>
          <w:sz w:val="36"/>
          <w:szCs w:val="36"/>
        </w:rPr>
      </w:pPr>
      <w:r>
        <w:rPr>
          <w:rFonts w:ascii="Ubuntu" w:eastAsia="Ubuntu" w:hAnsi="Ubuntu" w:cs="Ubuntu"/>
          <w:b/>
          <w:bCs/>
          <w:color w:val="404040"/>
          <w:sz w:val="36"/>
          <w:szCs w:val="36"/>
        </w:rPr>
        <w:t xml:space="preserve"> 2019</w:t>
      </w:r>
    </w:p>
    <w:p w:rsidR="006B10D6" w:rsidRDefault="004F7583">
      <w:pPr>
        <w:pStyle w:val="TtuloTDC"/>
      </w:pPr>
      <w:r>
        <w:rPr>
          <w:lang w:val="es-ES"/>
        </w:rPr>
        <w:lastRenderedPageBreak/>
        <w:t>Contenido</w:t>
      </w:r>
    </w:p>
    <w:p w:rsidR="006B10D6" w:rsidRDefault="004F7583">
      <w:pPr>
        <w:pStyle w:val="TDC1"/>
        <w:tabs>
          <w:tab w:val="left" w:pos="440"/>
          <w:tab w:val="right" w:leader="dot" w:pos="9629"/>
        </w:tabs>
        <w:rPr>
          <w:sz w:val="22"/>
          <w:szCs w:val="22"/>
          <w:lang w:val="es-PE"/>
        </w:rPr>
      </w:pPr>
      <w:r>
        <w:rPr>
          <w:sz w:val="22"/>
          <w:szCs w:val="22"/>
          <w:lang w:val="es-PE"/>
        </w:rPr>
        <w:fldChar w:fldCharType="begin"/>
      </w:r>
      <w:r>
        <w:rPr>
          <w:sz w:val="22"/>
          <w:szCs w:val="22"/>
          <w:lang w:val="es-PE"/>
        </w:rPr>
        <w:instrText xml:space="preserve"> TOC \o \h </w:instrText>
      </w:r>
      <w:r>
        <w:rPr>
          <w:sz w:val="22"/>
          <w:szCs w:val="22"/>
          <w:lang w:val="es-PE"/>
        </w:rPr>
        <w:fldChar w:fldCharType="separate"/>
      </w:r>
      <w:hyperlink w:anchor="_Toc28016511" w:history="1">
        <w:r>
          <w:rPr>
            <w:rStyle w:val="Hipervnculo"/>
          </w:rPr>
          <w:t>I.</w:t>
        </w:r>
        <w:r>
          <w:rPr>
            <w:sz w:val="22"/>
            <w:szCs w:val="22"/>
            <w:lang w:val="es-PE"/>
          </w:rPr>
          <w:tab/>
        </w:r>
        <w:r>
          <w:rPr>
            <w:rStyle w:val="Hipervnculo"/>
          </w:rPr>
          <w:t>MARCO TEÓRICO</w:t>
        </w:r>
        <w:r>
          <w:tab/>
        </w:r>
        <w:r>
          <w:fldChar w:fldCharType="begin"/>
        </w:r>
        <w:r>
          <w:instrText xml:space="preserve"> PAGEREF _Toc28016511 \h \* Arabic </w:instrText>
        </w:r>
        <w:r>
          <w:fldChar w:fldCharType="separate"/>
        </w:r>
        <w:r>
          <w:t>4</w:t>
        </w:r>
        <w:r>
          <w:fldChar w:fldCharType="end"/>
        </w:r>
      </w:hyperlink>
    </w:p>
    <w:p w:rsidR="006B10D6" w:rsidRDefault="004F7583">
      <w:pPr>
        <w:pStyle w:val="TDC2"/>
        <w:tabs>
          <w:tab w:val="left" w:pos="880"/>
          <w:tab w:val="right" w:leader="dot" w:pos="9629"/>
        </w:tabs>
        <w:rPr>
          <w:sz w:val="22"/>
          <w:szCs w:val="22"/>
          <w:lang w:val="es-PE"/>
        </w:rPr>
      </w:pPr>
      <w:hyperlink w:anchor="_Toc28016512" w:history="1">
        <w:r>
          <w:rPr>
            <w:rStyle w:val="Hipervnculo"/>
          </w:rPr>
          <w:t>1.1.</w:t>
        </w:r>
        <w:r>
          <w:rPr>
            <w:sz w:val="22"/>
            <w:szCs w:val="22"/>
            <w:lang w:val="es-PE"/>
          </w:rPr>
          <w:tab/>
        </w:r>
        <w:r>
          <w:rPr>
            <w:rStyle w:val="Hipervnculo"/>
          </w:rPr>
          <w:t>Join</w:t>
        </w:r>
        <w:r>
          <w:tab/>
        </w:r>
        <w:r>
          <w:fldChar w:fldCharType="begin"/>
        </w:r>
        <w:r>
          <w:instrText xml:space="preserve"> PAGEREF _Toc28016512 \h \* Arabic </w:instrText>
        </w:r>
        <w:r>
          <w:fldChar w:fldCharType="separate"/>
        </w:r>
        <w:r>
          <w:t>4</w:t>
        </w:r>
        <w:r>
          <w:fldChar w:fldCharType="end"/>
        </w:r>
      </w:hyperlink>
    </w:p>
    <w:p w:rsidR="006B10D6" w:rsidRDefault="004F7583">
      <w:pPr>
        <w:pStyle w:val="TDC2"/>
        <w:tabs>
          <w:tab w:val="left" w:pos="880"/>
          <w:tab w:val="right" w:leader="dot" w:pos="9629"/>
        </w:tabs>
        <w:rPr>
          <w:sz w:val="22"/>
          <w:szCs w:val="22"/>
          <w:lang w:val="es-PE"/>
        </w:rPr>
      </w:pPr>
      <w:hyperlink w:anchor="_Toc28016513" w:history="1">
        <w:r>
          <w:rPr>
            <w:rStyle w:val="Hipervnculo"/>
          </w:rPr>
          <w:t>1.2.</w:t>
        </w:r>
        <w:r>
          <w:rPr>
            <w:sz w:val="22"/>
            <w:szCs w:val="22"/>
            <w:lang w:val="es-PE"/>
          </w:rPr>
          <w:tab/>
        </w:r>
        <w:r>
          <w:rPr>
            <w:rStyle w:val="Hipervnculo"/>
          </w:rPr>
          <w:t>Trigger</w:t>
        </w:r>
        <w:r>
          <w:tab/>
        </w:r>
        <w:r>
          <w:fldChar w:fldCharType="begin"/>
        </w:r>
        <w:r>
          <w:instrText xml:space="preserve"> PAGEREF _Toc28016513 \h \* Arabic </w:instrText>
        </w:r>
        <w:r>
          <w:fldChar w:fldCharType="separate"/>
        </w:r>
        <w:r>
          <w:t>4</w:t>
        </w:r>
        <w:r>
          <w:fldChar w:fldCharType="end"/>
        </w:r>
      </w:hyperlink>
    </w:p>
    <w:p w:rsidR="006B10D6" w:rsidRDefault="004F7583">
      <w:r>
        <w:fldChar w:fldCharType="end"/>
      </w:r>
      <w:r>
        <w:br w:type="page"/>
      </w:r>
    </w:p>
    <w:p w:rsidR="006B10D6" w:rsidRDefault="004F7583">
      <w:pPr>
        <w:rPr>
          <w:rFonts w:eastAsia="Ubuntu"/>
          <w:b/>
          <w:bCs/>
          <w:color w:val="404040"/>
          <w:sz w:val="24"/>
          <w:szCs w:val="36"/>
        </w:rPr>
      </w:pPr>
      <w:r>
        <w:lastRenderedPageBreak/>
        <w:br w:type="page"/>
      </w:r>
    </w:p>
    <w:p w:rsidR="006B10D6" w:rsidRDefault="004F7583">
      <w:pPr>
        <w:pStyle w:val="Ttulo1"/>
        <w:numPr>
          <w:ilvl w:val="0"/>
          <w:numId w:val="2"/>
        </w:numPr>
        <w:spacing w:line="360" w:lineRule="auto"/>
        <w:ind w:left="709" w:hanging="720"/>
        <w:jc w:val="both"/>
        <w:rPr>
          <w:rFonts w:ascii="Times New Roman" w:hAnsi="Times New Roman"/>
          <w:b w:val="0"/>
          <w:sz w:val="24"/>
          <w:szCs w:val="24"/>
        </w:rPr>
      </w:pPr>
      <w:bookmarkStart w:id="0" w:name="_Toc28016511"/>
      <w:bookmarkEnd w:id="0"/>
      <w:r>
        <w:rPr>
          <w:rFonts w:ascii="Times New Roman" w:hAnsi="Times New Roman"/>
          <w:b w:val="0"/>
          <w:sz w:val="24"/>
          <w:szCs w:val="24"/>
        </w:rPr>
        <w:lastRenderedPageBreak/>
        <w:t>MARCO TEÓRICO</w:t>
      </w:r>
    </w:p>
    <w:p w:rsidR="006B10D6" w:rsidRDefault="0031510B" w:rsidP="0031510B">
      <w:pPr>
        <w:pStyle w:val="Ttulo2"/>
        <w:numPr>
          <w:ilvl w:val="1"/>
          <w:numId w:val="8"/>
        </w:numPr>
        <w:spacing w:line="360" w:lineRule="auto"/>
        <w:ind w:left="1418" w:hanging="710"/>
        <w:jc w:val="both"/>
        <w:rPr>
          <w:rFonts w:ascii="Times New Roman" w:hAnsi="Times New Roman"/>
          <w:b w:val="0"/>
          <w:sz w:val="24"/>
          <w:szCs w:val="24"/>
        </w:rPr>
      </w:pPr>
      <w:bookmarkStart w:id="1" w:name="_Toc28016512"/>
      <w:bookmarkEnd w:id="1"/>
      <w:r>
        <w:rPr>
          <w:rFonts w:ascii="Times New Roman" w:hAnsi="Times New Roman"/>
          <w:b w:val="0"/>
          <w:sz w:val="24"/>
          <w:szCs w:val="24"/>
        </w:rPr>
        <w:t xml:space="preserve"> </w:t>
      </w:r>
      <w:r w:rsidR="004F7583">
        <w:rPr>
          <w:rFonts w:ascii="Times New Roman" w:hAnsi="Times New Roman"/>
          <w:b w:val="0"/>
          <w:sz w:val="24"/>
          <w:szCs w:val="24"/>
        </w:rPr>
        <w:t>Join</w:t>
      </w:r>
    </w:p>
    <w:p w:rsidR="006B10D6" w:rsidRDefault="004F7583">
      <w:pPr>
        <w:spacing w:line="360" w:lineRule="auto"/>
        <w:ind w:left="1416"/>
        <w:jc w:val="both"/>
        <w:rPr>
          <w:sz w:val="24"/>
          <w:szCs w:val="24"/>
        </w:rPr>
      </w:pPr>
      <w:r>
        <w:rPr>
          <w:sz w:val="24"/>
          <w:szCs w:val="24"/>
        </w:rPr>
        <w:t>(Oracle, 2013) tell us that</w:t>
      </w:r>
    </w:p>
    <w:p w:rsidR="006B10D6" w:rsidRDefault="004F7583">
      <w:pPr>
        <w:spacing w:line="360" w:lineRule="auto"/>
        <w:ind w:left="2124" w:firstLine="12"/>
        <w:jc w:val="both"/>
        <w:rPr>
          <w:sz w:val="24"/>
          <w:szCs w:val="24"/>
        </w:rPr>
      </w:pPr>
      <w:r>
        <w:rPr>
          <w:sz w:val="24"/>
          <w:szCs w:val="24"/>
        </w:rPr>
        <w:t>“A Join is a query that combines rows from two or more t</w:t>
      </w:r>
      <w:r>
        <w:rPr>
          <w:sz w:val="24"/>
          <w:szCs w:val="24"/>
        </w:rPr>
        <w:t>ables, views, or materialized views. Oracle Database performs a Join whenever multiple tables appear in the FROM clause of the query. The select list of the query can select any columns from any of these tables. If any two of these tables have a column nam</w:t>
      </w:r>
      <w:r>
        <w:rPr>
          <w:sz w:val="24"/>
          <w:szCs w:val="24"/>
        </w:rPr>
        <w:t>e in common, then you must qualify all references to these columns throughout the query with table names to avoid ambiguity.”</w:t>
      </w:r>
    </w:p>
    <w:p w:rsidR="006B10D6" w:rsidRDefault="004F7583">
      <w:pPr>
        <w:spacing w:line="360" w:lineRule="auto"/>
        <w:ind w:left="1410"/>
        <w:jc w:val="both"/>
        <w:rPr>
          <w:sz w:val="24"/>
          <w:szCs w:val="24"/>
        </w:rPr>
      </w:pPr>
      <w:r>
        <w:rPr>
          <w:sz w:val="24"/>
          <w:szCs w:val="24"/>
        </w:rPr>
        <w:t xml:space="preserve">Each Oracle function has conditions for its use, and Join is not indifferent, that is why </w:t>
      </w:r>
      <w:bookmarkStart w:id="2" w:name="_Hlk28075819"/>
      <w:r>
        <w:rPr>
          <w:sz w:val="24"/>
          <w:szCs w:val="24"/>
        </w:rPr>
        <w:t xml:space="preserve">(Oracle, 2013) </w:t>
      </w:r>
      <w:bookmarkEnd w:id="2"/>
      <w:r>
        <w:rPr>
          <w:sz w:val="24"/>
          <w:szCs w:val="24"/>
        </w:rPr>
        <w:t>points out:</w:t>
      </w:r>
    </w:p>
    <w:p w:rsidR="006B10D6" w:rsidRDefault="004F7583">
      <w:pPr>
        <w:spacing w:line="360" w:lineRule="auto"/>
        <w:ind w:left="2118"/>
        <w:jc w:val="both"/>
        <w:rPr>
          <w:sz w:val="24"/>
          <w:szCs w:val="24"/>
        </w:rPr>
      </w:pPr>
      <w:r>
        <w:rPr>
          <w:sz w:val="24"/>
          <w:szCs w:val="24"/>
        </w:rPr>
        <w:t xml:space="preserve">“To </w:t>
      </w:r>
      <w:r>
        <w:rPr>
          <w:sz w:val="24"/>
          <w:szCs w:val="24"/>
        </w:rPr>
        <w:t>execute a join of three or more tables, Oracle first joins two of the tables based on the join conditions comparing their columns and then joins the result to another table based on Join conditions containing columns of the joined tables and the new table.</w:t>
      </w:r>
      <w:r>
        <w:rPr>
          <w:sz w:val="24"/>
          <w:szCs w:val="24"/>
        </w:rPr>
        <w:t xml:space="preserve"> Oracle continues this process until all tables are joined into the result. The optimizer determines the order in which Oracle joins tables based on the join conditions, indexes on the tables, and, any available statistics for the tables.</w:t>
      </w:r>
    </w:p>
    <w:p w:rsidR="006B10D6" w:rsidRDefault="004F7583">
      <w:pPr>
        <w:spacing w:line="360" w:lineRule="auto"/>
        <w:ind w:left="2118" w:firstLine="6"/>
        <w:jc w:val="both"/>
        <w:rPr>
          <w:sz w:val="24"/>
          <w:szCs w:val="24"/>
        </w:rPr>
      </w:pPr>
      <w:r>
        <w:rPr>
          <w:sz w:val="24"/>
          <w:szCs w:val="24"/>
        </w:rPr>
        <w:t>WHERE clause that</w:t>
      </w:r>
      <w:r>
        <w:rPr>
          <w:sz w:val="24"/>
          <w:szCs w:val="24"/>
        </w:rPr>
        <w:t xml:space="preserve"> contains a Join condition </w:t>
      </w:r>
      <w:r>
        <w:rPr>
          <w:sz w:val="24"/>
          <w:szCs w:val="24"/>
          <w:u w:val="single"/>
        </w:rPr>
        <w:t>can</w:t>
      </w:r>
      <w:r>
        <w:rPr>
          <w:sz w:val="24"/>
          <w:szCs w:val="24"/>
        </w:rPr>
        <w:t xml:space="preserve"> also contain other conditions that refer to columns of only one table. These conditions can further restrict the rows returned by the join query.”</w:t>
      </w:r>
    </w:p>
    <w:p w:rsidR="006B10D6" w:rsidRDefault="004F7583">
      <w:pPr>
        <w:spacing w:line="360" w:lineRule="auto"/>
        <w:ind w:left="1410"/>
        <w:jc w:val="both"/>
        <w:rPr>
          <w:sz w:val="24"/>
          <w:szCs w:val="24"/>
        </w:rPr>
      </w:pPr>
      <w:r>
        <w:rPr>
          <w:sz w:val="24"/>
          <w:szCs w:val="24"/>
        </w:rPr>
        <w:t>According to (Puja &amp; Brian, 2009</w:t>
      </w:r>
      <w:proofErr w:type="gramStart"/>
      <w:r>
        <w:rPr>
          <w:sz w:val="24"/>
          <w:szCs w:val="24"/>
        </w:rPr>
        <w:t>) ,</w:t>
      </w:r>
      <w:proofErr w:type="gramEnd"/>
      <w:r>
        <w:rPr>
          <w:sz w:val="24"/>
          <w:szCs w:val="24"/>
        </w:rPr>
        <w:t xml:space="preserve"> the Joins that are compliant with the SQL </w:t>
      </w:r>
      <w:r>
        <w:rPr>
          <w:sz w:val="24"/>
          <w:szCs w:val="24"/>
        </w:rPr>
        <w:t>1999 standard are the following:</w:t>
      </w:r>
    </w:p>
    <w:p w:rsidR="006B10D6" w:rsidRDefault="004F7583">
      <w:pPr>
        <w:pStyle w:val="Prrafodelista"/>
        <w:numPr>
          <w:ilvl w:val="0"/>
          <w:numId w:val="5"/>
        </w:numPr>
        <w:spacing w:line="360" w:lineRule="auto"/>
        <w:ind w:left="2552" w:hanging="425"/>
        <w:jc w:val="both"/>
        <w:rPr>
          <w:sz w:val="24"/>
          <w:szCs w:val="24"/>
        </w:rPr>
      </w:pPr>
      <w:r>
        <w:rPr>
          <w:sz w:val="24"/>
          <w:szCs w:val="24"/>
        </w:rPr>
        <w:t>Natural joins:</w:t>
      </w:r>
    </w:p>
    <w:p w:rsidR="006B10D6" w:rsidRDefault="004F7583">
      <w:pPr>
        <w:pStyle w:val="Prrafodelista"/>
        <w:numPr>
          <w:ilvl w:val="0"/>
          <w:numId w:val="5"/>
        </w:numPr>
        <w:spacing w:line="360" w:lineRule="auto"/>
        <w:ind w:left="2552" w:hanging="425"/>
        <w:jc w:val="both"/>
        <w:rPr>
          <w:sz w:val="24"/>
          <w:szCs w:val="24"/>
        </w:rPr>
      </w:pPr>
      <w:r>
        <w:rPr>
          <w:sz w:val="24"/>
          <w:szCs w:val="24"/>
        </w:rPr>
        <w:t>OUTER joins:</w:t>
      </w:r>
    </w:p>
    <w:p w:rsidR="006B10D6" w:rsidRDefault="004F7583">
      <w:pPr>
        <w:pStyle w:val="Prrafodelista"/>
        <w:numPr>
          <w:ilvl w:val="0"/>
          <w:numId w:val="5"/>
        </w:numPr>
        <w:spacing w:line="360" w:lineRule="auto"/>
        <w:ind w:left="2552" w:hanging="425"/>
        <w:jc w:val="both"/>
        <w:rPr>
          <w:sz w:val="24"/>
          <w:szCs w:val="24"/>
        </w:rPr>
      </w:pPr>
      <w:r>
        <w:rPr>
          <w:sz w:val="24"/>
          <w:szCs w:val="24"/>
        </w:rPr>
        <w:t>Cartesian Products</w:t>
      </w:r>
    </w:p>
    <w:p w:rsidR="006B10D6" w:rsidRDefault="004F7583">
      <w:pPr>
        <w:pStyle w:val="Prrafodelista"/>
        <w:numPr>
          <w:ilvl w:val="1"/>
          <w:numId w:val="5"/>
        </w:numPr>
        <w:spacing w:line="360" w:lineRule="auto"/>
        <w:ind w:left="2977" w:hanging="425"/>
        <w:jc w:val="both"/>
        <w:rPr>
          <w:sz w:val="24"/>
          <w:szCs w:val="24"/>
        </w:rPr>
      </w:pPr>
      <w:r>
        <w:rPr>
          <w:sz w:val="24"/>
          <w:szCs w:val="24"/>
        </w:rPr>
        <w:t>Cross joins</w:t>
      </w:r>
    </w:p>
    <w:p w:rsidR="006B10D6" w:rsidRDefault="006B10D6">
      <w:pPr>
        <w:spacing w:line="360" w:lineRule="auto"/>
        <w:jc w:val="both"/>
        <w:rPr>
          <w:sz w:val="24"/>
          <w:szCs w:val="24"/>
        </w:rPr>
      </w:pPr>
    </w:p>
    <w:p w:rsidR="006B10D6" w:rsidRPr="0031510B" w:rsidRDefault="004F7583" w:rsidP="0031510B">
      <w:pPr>
        <w:pStyle w:val="Prrafodelista"/>
        <w:numPr>
          <w:ilvl w:val="2"/>
          <w:numId w:val="9"/>
        </w:numPr>
        <w:spacing w:line="360" w:lineRule="auto"/>
        <w:ind w:left="2410" w:hanging="1003"/>
        <w:jc w:val="both"/>
        <w:rPr>
          <w:sz w:val="24"/>
          <w:szCs w:val="24"/>
        </w:rPr>
      </w:pPr>
      <w:r w:rsidRPr="0031510B">
        <w:rPr>
          <w:sz w:val="24"/>
          <w:szCs w:val="24"/>
        </w:rPr>
        <w:t>Natural Joins</w:t>
      </w:r>
    </w:p>
    <w:p w:rsidR="006B10D6" w:rsidRDefault="004F7583">
      <w:pPr>
        <w:pStyle w:val="Prrafodelista"/>
        <w:spacing w:line="360" w:lineRule="auto"/>
        <w:ind w:left="2410"/>
        <w:jc w:val="both"/>
        <w:rPr>
          <w:sz w:val="24"/>
          <w:szCs w:val="24"/>
        </w:rPr>
      </w:pPr>
      <w:r>
        <w:rPr>
          <w:sz w:val="24"/>
          <w:szCs w:val="24"/>
        </w:rPr>
        <w:t>A</w:t>
      </w:r>
      <w:r>
        <w:rPr>
          <w:sz w:val="24"/>
          <w:szCs w:val="24"/>
        </w:rPr>
        <w:t>ccording to (Puja &amp; Brian, 2009) the operation of Join is as follows:</w:t>
      </w:r>
    </w:p>
    <w:p w:rsidR="006B10D6" w:rsidRDefault="004F7583">
      <w:pPr>
        <w:pStyle w:val="Prrafodelista"/>
        <w:numPr>
          <w:ilvl w:val="0"/>
          <w:numId w:val="1"/>
        </w:numPr>
        <w:spacing w:line="360" w:lineRule="auto"/>
        <w:ind w:left="3130" w:hanging="360"/>
        <w:jc w:val="both"/>
        <w:rPr>
          <w:sz w:val="24"/>
          <w:szCs w:val="24"/>
        </w:rPr>
      </w:pPr>
      <w:r>
        <w:rPr>
          <w:sz w:val="24"/>
          <w:szCs w:val="24"/>
        </w:rPr>
        <w:t>The NATURAL JOIN clause is based on all columns in the two tables that have th</w:t>
      </w:r>
      <w:r>
        <w:rPr>
          <w:sz w:val="24"/>
          <w:szCs w:val="24"/>
        </w:rPr>
        <w:t>e same name.</w:t>
      </w:r>
    </w:p>
    <w:p w:rsidR="006B10D6" w:rsidRDefault="004F7583">
      <w:pPr>
        <w:pStyle w:val="Prrafodelista"/>
        <w:numPr>
          <w:ilvl w:val="0"/>
          <w:numId w:val="1"/>
        </w:numPr>
        <w:spacing w:line="360" w:lineRule="auto"/>
        <w:ind w:left="3130" w:hanging="360"/>
        <w:jc w:val="both"/>
        <w:rPr>
          <w:sz w:val="24"/>
          <w:szCs w:val="24"/>
        </w:rPr>
      </w:pPr>
      <w:r>
        <w:rPr>
          <w:sz w:val="24"/>
          <w:szCs w:val="24"/>
        </w:rPr>
        <w:t>It selects rows from the two tables that have equal values in all matched columns.</w:t>
      </w:r>
    </w:p>
    <w:p w:rsidR="006B10D6" w:rsidRDefault="004F7583">
      <w:pPr>
        <w:pStyle w:val="Prrafodelista"/>
        <w:numPr>
          <w:ilvl w:val="0"/>
          <w:numId w:val="1"/>
        </w:numPr>
        <w:spacing w:line="360" w:lineRule="auto"/>
        <w:ind w:left="3130" w:hanging="360"/>
        <w:jc w:val="both"/>
        <w:rPr>
          <w:sz w:val="24"/>
          <w:szCs w:val="24"/>
        </w:rPr>
      </w:pPr>
      <w:r>
        <w:rPr>
          <w:sz w:val="24"/>
          <w:szCs w:val="24"/>
        </w:rPr>
        <w:lastRenderedPageBreak/>
        <w:t>If the columns having the same names have different data types, an error is returned.</w:t>
      </w:r>
    </w:p>
    <w:p w:rsidR="006B10D6" w:rsidRPr="0031510B" w:rsidRDefault="004F7583" w:rsidP="0031510B">
      <w:pPr>
        <w:pStyle w:val="Prrafodelista"/>
        <w:numPr>
          <w:ilvl w:val="2"/>
          <w:numId w:val="10"/>
        </w:numPr>
        <w:spacing w:line="360" w:lineRule="auto"/>
        <w:ind w:left="2410" w:hanging="994"/>
        <w:jc w:val="both"/>
        <w:rPr>
          <w:sz w:val="24"/>
          <w:szCs w:val="24"/>
        </w:rPr>
      </w:pPr>
      <w:r w:rsidRPr="0031510B">
        <w:rPr>
          <w:sz w:val="24"/>
          <w:szCs w:val="24"/>
        </w:rPr>
        <w:t>Outer Joins</w:t>
      </w:r>
    </w:p>
    <w:p w:rsidR="00482DD2" w:rsidRDefault="00482DD2" w:rsidP="00482DD2">
      <w:pPr>
        <w:pStyle w:val="Prrafodelista"/>
        <w:spacing w:line="360" w:lineRule="auto"/>
        <w:ind w:left="2410"/>
        <w:jc w:val="both"/>
        <w:rPr>
          <w:sz w:val="24"/>
          <w:szCs w:val="24"/>
        </w:rPr>
      </w:pPr>
      <w:r>
        <w:rPr>
          <w:sz w:val="24"/>
          <w:szCs w:val="24"/>
        </w:rPr>
        <w:t>(Oracle, 2013)</w:t>
      </w:r>
      <w:r>
        <w:rPr>
          <w:sz w:val="24"/>
          <w:szCs w:val="24"/>
        </w:rPr>
        <w:t xml:space="preserve"> </w:t>
      </w:r>
      <w:r w:rsidRPr="00482DD2">
        <w:rPr>
          <w:sz w:val="24"/>
          <w:szCs w:val="24"/>
        </w:rPr>
        <w:t>says that</w:t>
      </w:r>
      <w:r>
        <w:rPr>
          <w:sz w:val="24"/>
          <w:szCs w:val="24"/>
        </w:rPr>
        <w:t>, a</w:t>
      </w:r>
      <w:r w:rsidRPr="00482DD2">
        <w:rPr>
          <w:sz w:val="24"/>
          <w:szCs w:val="24"/>
        </w:rPr>
        <w:t xml:space="preserve">n Outer Join extends the result of a simple join. An Outer Join returns all rows that satisfy the Join condition </w:t>
      </w:r>
      <w:proofErr w:type="gramStart"/>
      <w:r w:rsidRPr="00482DD2">
        <w:rPr>
          <w:sz w:val="24"/>
          <w:szCs w:val="24"/>
        </w:rPr>
        <w:t>and also</w:t>
      </w:r>
      <w:proofErr w:type="gramEnd"/>
      <w:r w:rsidRPr="00482DD2">
        <w:rPr>
          <w:sz w:val="24"/>
          <w:szCs w:val="24"/>
        </w:rPr>
        <w:t xml:space="preserve"> returns some or all of those rows from one table for which no rows from the other satisfy the Join condition.</w:t>
      </w:r>
    </w:p>
    <w:p w:rsidR="006B10D6" w:rsidRDefault="004F7583">
      <w:pPr>
        <w:pStyle w:val="Prrafodelista"/>
        <w:spacing w:line="360" w:lineRule="auto"/>
        <w:ind w:left="2410"/>
        <w:jc w:val="both"/>
        <w:rPr>
          <w:sz w:val="24"/>
          <w:szCs w:val="24"/>
        </w:rPr>
      </w:pPr>
      <w:r>
        <w:rPr>
          <w:sz w:val="24"/>
          <w:szCs w:val="24"/>
        </w:rPr>
        <w:t>There are 3 types of external combinations:</w:t>
      </w:r>
    </w:p>
    <w:p w:rsidR="006B10D6" w:rsidRDefault="004F7583">
      <w:pPr>
        <w:pStyle w:val="Prrafodelista"/>
        <w:numPr>
          <w:ilvl w:val="0"/>
          <w:numId w:val="4"/>
        </w:numPr>
        <w:spacing w:line="360" w:lineRule="auto"/>
        <w:ind w:left="2835" w:hanging="425"/>
        <w:jc w:val="both"/>
        <w:rPr>
          <w:sz w:val="24"/>
          <w:szCs w:val="24"/>
        </w:rPr>
      </w:pPr>
      <w:r>
        <w:rPr>
          <w:sz w:val="24"/>
          <w:szCs w:val="24"/>
        </w:rPr>
        <w:t xml:space="preserve">Left Outer </w:t>
      </w:r>
      <w:r>
        <w:rPr>
          <w:sz w:val="24"/>
          <w:szCs w:val="24"/>
        </w:rPr>
        <w:t>Join</w:t>
      </w:r>
    </w:p>
    <w:p w:rsidR="006B10D6" w:rsidRDefault="004F7583">
      <w:pPr>
        <w:pStyle w:val="Prrafodelista"/>
        <w:spacing w:line="360" w:lineRule="auto"/>
        <w:ind w:left="2835"/>
        <w:jc w:val="both"/>
        <w:rPr>
          <w:sz w:val="24"/>
          <w:szCs w:val="24"/>
        </w:rPr>
      </w:pPr>
      <w:r>
        <w:rPr>
          <w:sz w:val="24"/>
          <w:szCs w:val="24"/>
        </w:rPr>
        <w:t>This query retrieves all the rows in the left table, even if there is no match in the right table</w:t>
      </w:r>
      <w:r w:rsidR="0031510B">
        <w:rPr>
          <w:sz w:val="24"/>
          <w:szCs w:val="24"/>
        </w:rPr>
        <w:t>.</w:t>
      </w:r>
    </w:p>
    <w:p w:rsidR="006B10D6" w:rsidRDefault="004F7583">
      <w:pPr>
        <w:pStyle w:val="Prrafodelista"/>
        <w:numPr>
          <w:ilvl w:val="0"/>
          <w:numId w:val="4"/>
        </w:numPr>
        <w:spacing w:line="360" w:lineRule="auto"/>
        <w:ind w:left="2835" w:hanging="425"/>
        <w:jc w:val="both"/>
        <w:rPr>
          <w:sz w:val="24"/>
          <w:szCs w:val="24"/>
        </w:rPr>
      </w:pPr>
      <w:r>
        <w:rPr>
          <w:sz w:val="24"/>
          <w:szCs w:val="24"/>
        </w:rPr>
        <w:t>Right Outer Join</w:t>
      </w:r>
    </w:p>
    <w:p w:rsidR="006B10D6" w:rsidRDefault="004F7583">
      <w:pPr>
        <w:pStyle w:val="Prrafodelista"/>
        <w:spacing w:line="360" w:lineRule="auto"/>
        <w:ind w:left="2835"/>
        <w:jc w:val="both"/>
        <w:rPr>
          <w:sz w:val="24"/>
          <w:szCs w:val="24"/>
        </w:rPr>
      </w:pPr>
      <w:r>
        <w:rPr>
          <w:sz w:val="24"/>
          <w:szCs w:val="24"/>
        </w:rPr>
        <w:t>Retrieves all the rows in the right table, even if there is no match in the left table.</w:t>
      </w:r>
    </w:p>
    <w:p w:rsidR="006B10D6" w:rsidRDefault="004F7583">
      <w:pPr>
        <w:pStyle w:val="Prrafodelista"/>
        <w:numPr>
          <w:ilvl w:val="0"/>
          <w:numId w:val="4"/>
        </w:numPr>
        <w:spacing w:line="360" w:lineRule="auto"/>
        <w:ind w:left="2835" w:hanging="425"/>
        <w:jc w:val="both"/>
        <w:rPr>
          <w:sz w:val="24"/>
          <w:szCs w:val="24"/>
        </w:rPr>
      </w:pPr>
      <w:r>
        <w:rPr>
          <w:sz w:val="24"/>
          <w:szCs w:val="24"/>
        </w:rPr>
        <w:t>Full Outer Join</w:t>
      </w:r>
    </w:p>
    <w:p w:rsidR="006B10D6" w:rsidRDefault="00482DD2">
      <w:pPr>
        <w:spacing w:line="360" w:lineRule="auto"/>
        <w:ind w:left="2832"/>
        <w:jc w:val="both"/>
        <w:rPr>
          <w:sz w:val="24"/>
          <w:szCs w:val="24"/>
        </w:rPr>
      </w:pPr>
      <w:r w:rsidRPr="00482DD2">
        <w:rPr>
          <w:sz w:val="24"/>
          <w:szCs w:val="24"/>
        </w:rPr>
        <w:t>This query retrieves all rows in the left table, even if there is no match in the right table. It also retrieves all rows in the right table, even if there is no match in the left table</w:t>
      </w:r>
      <w:r w:rsidR="0031510B">
        <w:rPr>
          <w:sz w:val="24"/>
          <w:szCs w:val="24"/>
        </w:rPr>
        <w:t>.</w:t>
      </w:r>
    </w:p>
    <w:p w:rsidR="006B10D6" w:rsidRDefault="004F7583" w:rsidP="0031510B">
      <w:pPr>
        <w:pStyle w:val="Prrafodelista"/>
        <w:numPr>
          <w:ilvl w:val="2"/>
          <w:numId w:val="11"/>
        </w:numPr>
        <w:spacing w:line="360" w:lineRule="auto"/>
        <w:ind w:left="2410" w:hanging="1003"/>
        <w:jc w:val="both"/>
        <w:rPr>
          <w:sz w:val="24"/>
          <w:szCs w:val="24"/>
        </w:rPr>
      </w:pPr>
      <w:r w:rsidRPr="0031510B">
        <w:rPr>
          <w:sz w:val="24"/>
          <w:szCs w:val="24"/>
        </w:rPr>
        <w:t>Cartesian Products</w:t>
      </w:r>
    </w:p>
    <w:p w:rsidR="0031510B" w:rsidRDefault="000D5411" w:rsidP="0031510B">
      <w:pPr>
        <w:pStyle w:val="Prrafodelista"/>
        <w:spacing w:line="360" w:lineRule="auto"/>
        <w:ind w:left="2410"/>
        <w:jc w:val="both"/>
        <w:rPr>
          <w:sz w:val="24"/>
          <w:szCs w:val="24"/>
        </w:rPr>
      </w:pPr>
      <w:r w:rsidRPr="000D5411">
        <w:rPr>
          <w:sz w:val="24"/>
          <w:szCs w:val="24"/>
        </w:rPr>
        <w:t>For this type of Join, Oracle tells us that if two tables in a Join query do not have a join condition, Database returns its Cartesian product.</w:t>
      </w:r>
      <w:r w:rsidR="00CF7000">
        <w:rPr>
          <w:sz w:val="24"/>
          <w:szCs w:val="24"/>
        </w:rPr>
        <w:t xml:space="preserve"> </w:t>
      </w:r>
      <w:r w:rsidR="00CF7000" w:rsidRPr="00CF7000">
        <w:rPr>
          <w:sz w:val="24"/>
          <w:szCs w:val="24"/>
        </w:rPr>
        <w:t xml:space="preserve">If a query Joins three or more tables and you do not specify a </w:t>
      </w:r>
      <w:r w:rsidR="00911E52">
        <w:rPr>
          <w:sz w:val="24"/>
          <w:szCs w:val="24"/>
        </w:rPr>
        <w:t>J</w:t>
      </w:r>
      <w:r w:rsidR="00CF7000" w:rsidRPr="00CF7000">
        <w:rPr>
          <w:sz w:val="24"/>
          <w:szCs w:val="24"/>
        </w:rPr>
        <w:t xml:space="preserve">oin condition for a specific pair, then the optimizer may choose a </w:t>
      </w:r>
      <w:r w:rsidR="00911E52">
        <w:rPr>
          <w:sz w:val="24"/>
          <w:szCs w:val="24"/>
        </w:rPr>
        <w:t>J</w:t>
      </w:r>
      <w:r w:rsidR="00CF7000" w:rsidRPr="00CF7000">
        <w:rPr>
          <w:sz w:val="24"/>
          <w:szCs w:val="24"/>
        </w:rPr>
        <w:t>oin order that avoids producing an intermediate Cartesian product.</w:t>
      </w:r>
    </w:p>
    <w:p w:rsidR="004F7583" w:rsidRPr="004F7583" w:rsidRDefault="004F7583" w:rsidP="004F7583">
      <w:pPr>
        <w:pStyle w:val="Prrafodelista"/>
        <w:spacing w:line="360" w:lineRule="auto"/>
        <w:ind w:left="2410"/>
        <w:jc w:val="both"/>
        <w:rPr>
          <w:sz w:val="24"/>
          <w:szCs w:val="24"/>
        </w:rPr>
      </w:pPr>
    </w:p>
    <w:p w:rsidR="009E623C" w:rsidRDefault="004F7583" w:rsidP="004F7583">
      <w:pPr>
        <w:pStyle w:val="Prrafodelista"/>
        <w:spacing w:line="360" w:lineRule="auto"/>
        <w:ind w:left="2410"/>
        <w:jc w:val="both"/>
        <w:rPr>
          <w:sz w:val="24"/>
          <w:szCs w:val="24"/>
        </w:rPr>
      </w:pPr>
      <w:r w:rsidRPr="004F7583">
        <w:rPr>
          <w:sz w:val="24"/>
          <w:szCs w:val="24"/>
        </w:rPr>
        <w:t>Juan says that the conditions for a Cartesian product to form must be met</w:t>
      </w:r>
      <w:bookmarkStart w:id="3" w:name="_GoBack"/>
      <w:bookmarkEnd w:id="3"/>
    </w:p>
    <w:p w:rsidR="0031510B" w:rsidRPr="0031510B" w:rsidRDefault="0031510B" w:rsidP="0031510B">
      <w:pPr>
        <w:pStyle w:val="Prrafodelista"/>
        <w:numPr>
          <w:ilvl w:val="2"/>
          <w:numId w:val="11"/>
        </w:numPr>
        <w:spacing w:line="360" w:lineRule="auto"/>
        <w:ind w:left="2410" w:hanging="1003"/>
        <w:jc w:val="both"/>
        <w:rPr>
          <w:sz w:val="24"/>
          <w:szCs w:val="24"/>
        </w:rPr>
      </w:pPr>
      <w:proofErr w:type="spellStart"/>
      <w:r>
        <w:rPr>
          <w:sz w:val="24"/>
          <w:szCs w:val="24"/>
        </w:rPr>
        <w:t>djsdjsjgs</w:t>
      </w:r>
      <w:proofErr w:type="spellEnd"/>
    </w:p>
    <w:p w:rsidR="006B10D6" w:rsidRDefault="004F7583" w:rsidP="0031510B">
      <w:pPr>
        <w:pStyle w:val="Ttulo2"/>
        <w:numPr>
          <w:ilvl w:val="1"/>
          <w:numId w:val="11"/>
        </w:numPr>
        <w:spacing w:line="360" w:lineRule="auto"/>
        <w:ind w:left="1418" w:hanging="709"/>
        <w:jc w:val="both"/>
        <w:rPr>
          <w:rFonts w:ascii="Times New Roman" w:hAnsi="Times New Roman"/>
          <w:b w:val="0"/>
          <w:sz w:val="24"/>
          <w:szCs w:val="24"/>
        </w:rPr>
      </w:pPr>
      <w:bookmarkStart w:id="4" w:name="_Toc28016513"/>
      <w:bookmarkEnd w:id="4"/>
      <w:r>
        <w:rPr>
          <w:rFonts w:ascii="Times New Roman" w:hAnsi="Times New Roman"/>
          <w:b w:val="0"/>
          <w:sz w:val="24"/>
          <w:szCs w:val="24"/>
        </w:rPr>
        <w:t>T</w:t>
      </w:r>
      <w:r>
        <w:rPr>
          <w:rFonts w:ascii="Times New Roman" w:hAnsi="Times New Roman"/>
          <w:b w:val="0"/>
          <w:sz w:val="24"/>
          <w:szCs w:val="24"/>
        </w:rPr>
        <w:t>rigge</w:t>
      </w:r>
      <w:r>
        <w:rPr>
          <w:rFonts w:ascii="Times New Roman" w:hAnsi="Times New Roman"/>
          <w:b w:val="0"/>
          <w:sz w:val="24"/>
          <w:szCs w:val="24"/>
        </w:rPr>
        <w:t>r</w:t>
      </w:r>
    </w:p>
    <w:p w:rsidR="006B10D6" w:rsidRDefault="006B10D6">
      <w:pPr>
        <w:ind w:left="1416"/>
      </w:pPr>
    </w:p>
    <w:sectPr w:rsidR="006B10D6">
      <w:endnotePr>
        <w:numFmt w:val="decimal"/>
      </w:endnotePr>
      <w:type w:val="continuous"/>
      <w:pgSz w:w="11907" w:h="16839"/>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Ubuntu">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E6F"/>
    <w:multiLevelType w:val="hybridMultilevel"/>
    <w:tmpl w:val="88CA4C2C"/>
    <w:name w:val="Lista numerada 6"/>
    <w:lvl w:ilvl="0" w:tplc="958235F6">
      <w:numFmt w:val="bullet"/>
      <w:lvlText w:val=""/>
      <w:lvlJc w:val="left"/>
      <w:pPr>
        <w:ind w:left="2770" w:firstLine="0"/>
      </w:pPr>
      <w:rPr>
        <w:rFonts w:ascii="Symbol" w:hAnsi="Symbol"/>
      </w:rPr>
    </w:lvl>
    <w:lvl w:ilvl="1" w:tplc="9AA07BB4">
      <w:numFmt w:val="bullet"/>
      <w:lvlText w:val="o"/>
      <w:lvlJc w:val="left"/>
      <w:pPr>
        <w:ind w:left="3490" w:firstLine="0"/>
      </w:pPr>
      <w:rPr>
        <w:rFonts w:ascii="Courier New" w:hAnsi="Courier New" w:cs="Courier New"/>
      </w:rPr>
    </w:lvl>
    <w:lvl w:ilvl="2" w:tplc="07B28980">
      <w:numFmt w:val="bullet"/>
      <w:lvlText w:val=""/>
      <w:lvlJc w:val="left"/>
      <w:pPr>
        <w:ind w:left="4210" w:firstLine="0"/>
      </w:pPr>
      <w:rPr>
        <w:rFonts w:ascii="Wingdings" w:eastAsia="Wingdings" w:hAnsi="Wingdings" w:cs="Wingdings"/>
      </w:rPr>
    </w:lvl>
    <w:lvl w:ilvl="3" w:tplc="86C601D6">
      <w:numFmt w:val="bullet"/>
      <w:lvlText w:val=""/>
      <w:lvlJc w:val="left"/>
      <w:pPr>
        <w:ind w:left="4930" w:firstLine="0"/>
      </w:pPr>
      <w:rPr>
        <w:rFonts w:ascii="Symbol" w:hAnsi="Symbol"/>
      </w:rPr>
    </w:lvl>
    <w:lvl w:ilvl="4" w:tplc="DB1ECF78">
      <w:numFmt w:val="bullet"/>
      <w:lvlText w:val="o"/>
      <w:lvlJc w:val="left"/>
      <w:pPr>
        <w:ind w:left="5650" w:firstLine="0"/>
      </w:pPr>
      <w:rPr>
        <w:rFonts w:ascii="Courier New" w:hAnsi="Courier New" w:cs="Courier New"/>
      </w:rPr>
    </w:lvl>
    <w:lvl w:ilvl="5" w:tplc="E0466C82">
      <w:numFmt w:val="bullet"/>
      <w:lvlText w:val=""/>
      <w:lvlJc w:val="left"/>
      <w:pPr>
        <w:ind w:left="6370" w:firstLine="0"/>
      </w:pPr>
      <w:rPr>
        <w:rFonts w:ascii="Wingdings" w:eastAsia="Wingdings" w:hAnsi="Wingdings" w:cs="Wingdings"/>
      </w:rPr>
    </w:lvl>
    <w:lvl w:ilvl="6" w:tplc="2C0888D8">
      <w:numFmt w:val="bullet"/>
      <w:lvlText w:val=""/>
      <w:lvlJc w:val="left"/>
      <w:pPr>
        <w:ind w:left="7090" w:firstLine="0"/>
      </w:pPr>
      <w:rPr>
        <w:rFonts w:ascii="Symbol" w:hAnsi="Symbol"/>
      </w:rPr>
    </w:lvl>
    <w:lvl w:ilvl="7" w:tplc="6D34EB94">
      <w:numFmt w:val="bullet"/>
      <w:lvlText w:val="o"/>
      <w:lvlJc w:val="left"/>
      <w:pPr>
        <w:ind w:left="7810" w:firstLine="0"/>
      </w:pPr>
      <w:rPr>
        <w:rFonts w:ascii="Courier New" w:hAnsi="Courier New" w:cs="Courier New"/>
      </w:rPr>
    </w:lvl>
    <w:lvl w:ilvl="8" w:tplc="2AAA1EA4">
      <w:numFmt w:val="bullet"/>
      <w:lvlText w:val=""/>
      <w:lvlJc w:val="left"/>
      <w:pPr>
        <w:ind w:left="8530" w:firstLine="0"/>
      </w:pPr>
      <w:rPr>
        <w:rFonts w:ascii="Wingdings" w:eastAsia="Wingdings" w:hAnsi="Wingdings" w:cs="Wingdings"/>
      </w:rPr>
    </w:lvl>
  </w:abstractNum>
  <w:abstractNum w:abstractNumId="1" w15:restartNumberingAfterBreak="0">
    <w:nsid w:val="17B54162"/>
    <w:multiLevelType w:val="hybridMultilevel"/>
    <w:tmpl w:val="25FCBDD0"/>
    <w:name w:val="Lista numerada 5"/>
    <w:lvl w:ilvl="0" w:tplc="8368B38C">
      <w:numFmt w:val="bullet"/>
      <w:lvlText w:val=""/>
      <w:lvlJc w:val="left"/>
      <w:pPr>
        <w:ind w:left="2484" w:firstLine="0"/>
      </w:pPr>
      <w:rPr>
        <w:rFonts w:ascii="Symbol" w:hAnsi="Symbol"/>
      </w:rPr>
    </w:lvl>
    <w:lvl w:ilvl="1" w:tplc="87CAD64C">
      <w:numFmt w:val="bullet"/>
      <w:lvlText w:val="o"/>
      <w:lvlJc w:val="left"/>
      <w:pPr>
        <w:ind w:left="3204" w:firstLine="0"/>
      </w:pPr>
      <w:rPr>
        <w:rFonts w:ascii="Courier New" w:hAnsi="Courier New" w:cs="Courier New"/>
      </w:rPr>
    </w:lvl>
    <w:lvl w:ilvl="2" w:tplc="98B4C7F8">
      <w:numFmt w:val="bullet"/>
      <w:lvlText w:val=""/>
      <w:lvlJc w:val="left"/>
      <w:pPr>
        <w:ind w:left="3924" w:firstLine="0"/>
      </w:pPr>
      <w:rPr>
        <w:rFonts w:ascii="Wingdings" w:eastAsia="Wingdings" w:hAnsi="Wingdings" w:cs="Wingdings"/>
      </w:rPr>
    </w:lvl>
    <w:lvl w:ilvl="3" w:tplc="EF4CCDBA">
      <w:numFmt w:val="bullet"/>
      <w:lvlText w:val=""/>
      <w:lvlJc w:val="left"/>
      <w:pPr>
        <w:ind w:left="4644" w:firstLine="0"/>
      </w:pPr>
      <w:rPr>
        <w:rFonts w:ascii="Symbol" w:hAnsi="Symbol"/>
      </w:rPr>
    </w:lvl>
    <w:lvl w:ilvl="4" w:tplc="DF8A6498">
      <w:numFmt w:val="bullet"/>
      <w:lvlText w:val="o"/>
      <w:lvlJc w:val="left"/>
      <w:pPr>
        <w:ind w:left="5364" w:firstLine="0"/>
      </w:pPr>
      <w:rPr>
        <w:rFonts w:ascii="Courier New" w:hAnsi="Courier New" w:cs="Courier New"/>
      </w:rPr>
    </w:lvl>
    <w:lvl w:ilvl="5" w:tplc="8C065F92">
      <w:numFmt w:val="bullet"/>
      <w:lvlText w:val=""/>
      <w:lvlJc w:val="left"/>
      <w:pPr>
        <w:ind w:left="6084" w:firstLine="0"/>
      </w:pPr>
      <w:rPr>
        <w:rFonts w:ascii="Wingdings" w:eastAsia="Wingdings" w:hAnsi="Wingdings" w:cs="Wingdings"/>
      </w:rPr>
    </w:lvl>
    <w:lvl w:ilvl="6" w:tplc="CCCE8E12">
      <w:numFmt w:val="bullet"/>
      <w:lvlText w:val=""/>
      <w:lvlJc w:val="left"/>
      <w:pPr>
        <w:ind w:left="6804" w:firstLine="0"/>
      </w:pPr>
      <w:rPr>
        <w:rFonts w:ascii="Symbol" w:hAnsi="Symbol"/>
      </w:rPr>
    </w:lvl>
    <w:lvl w:ilvl="7" w:tplc="B36EEF88">
      <w:numFmt w:val="bullet"/>
      <w:lvlText w:val="o"/>
      <w:lvlJc w:val="left"/>
      <w:pPr>
        <w:ind w:left="7524" w:firstLine="0"/>
      </w:pPr>
      <w:rPr>
        <w:rFonts w:ascii="Courier New" w:hAnsi="Courier New" w:cs="Courier New"/>
      </w:rPr>
    </w:lvl>
    <w:lvl w:ilvl="8" w:tplc="F770275A">
      <w:numFmt w:val="bullet"/>
      <w:lvlText w:val=""/>
      <w:lvlJc w:val="left"/>
      <w:pPr>
        <w:ind w:left="8244" w:firstLine="0"/>
      </w:pPr>
      <w:rPr>
        <w:rFonts w:ascii="Wingdings" w:eastAsia="Wingdings" w:hAnsi="Wingdings" w:cs="Wingdings"/>
      </w:rPr>
    </w:lvl>
  </w:abstractNum>
  <w:abstractNum w:abstractNumId="2" w15:restartNumberingAfterBreak="0">
    <w:nsid w:val="28615096"/>
    <w:multiLevelType w:val="multilevel"/>
    <w:tmpl w:val="C79A1A66"/>
    <w:lvl w:ilvl="0">
      <w:start w:val="1"/>
      <w:numFmt w:val="decimal"/>
      <w:lvlText w:val="%1"/>
      <w:lvlJc w:val="left"/>
      <w:pPr>
        <w:ind w:left="480" w:hanging="480"/>
      </w:pPr>
      <w:rPr>
        <w:rFonts w:hint="default"/>
      </w:rPr>
    </w:lvl>
    <w:lvl w:ilvl="1">
      <w:start w:val="1"/>
      <w:numFmt w:val="decimal"/>
      <w:lvlText w:val="%1.%2"/>
      <w:lvlJc w:val="left"/>
      <w:pPr>
        <w:ind w:left="1188" w:hanging="48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311370BE"/>
    <w:multiLevelType w:val="multilevel"/>
    <w:tmpl w:val="29C006EC"/>
    <w:name w:val="Lista numerada 2"/>
    <w:lvl w:ilvl="0">
      <w:start w:val="1"/>
      <w:numFmt w:val="upperRoman"/>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 w15:restartNumberingAfterBreak="0">
    <w:nsid w:val="3AAD35C6"/>
    <w:multiLevelType w:val="hybridMultilevel"/>
    <w:tmpl w:val="7C4C038C"/>
    <w:lvl w:ilvl="0" w:tplc="6E4E41BE">
      <w:numFmt w:val="none"/>
      <w:lvlText w:val=""/>
      <w:lvlJc w:val="left"/>
      <w:pPr>
        <w:tabs>
          <w:tab w:val="num" w:pos="360"/>
        </w:tabs>
        <w:ind w:left="360" w:hanging="360"/>
      </w:pPr>
    </w:lvl>
    <w:lvl w:ilvl="1" w:tplc="6124FE6E">
      <w:numFmt w:val="none"/>
      <w:lvlText w:val=""/>
      <w:lvlJc w:val="left"/>
      <w:pPr>
        <w:tabs>
          <w:tab w:val="num" w:pos="360"/>
        </w:tabs>
        <w:ind w:left="360" w:hanging="360"/>
      </w:pPr>
    </w:lvl>
    <w:lvl w:ilvl="2" w:tplc="5DB4438A">
      <w:numFmt w:val="none"/>
      <w:lvlText w:val=""/>
      <w:lvlJc w:val="left"/>
      <w:pPr>
        <w:tabs>
          <w:tab w:val="num" w:pos="360"/>
        </w:tabs>
        <w:ind w:left="360" w:hanging="360"/>
      </w:pPr>
    </w:lvl>
    <w:lvl w:ilvl="3" w:tplc="8618B7B8">
      <w:numFmt w:val="none"/>
      <w:lvlText w:val=""/>
      <w:lvlJc w:val="left"/>
      <w:pPr>
        <w:tabs>
          <w:tab w:val="num" w:pos="360"/>
        </w:tabs>
        <w:ind w:left="360" w:hanging="360"/>
      </w:pPr>
    </w:lvl>
    <w:lvl w:ilvl="4" w:tplc="9E243EF2">
      <w:numFmt w:val="none"/>
      <w:lvlText w:val=""/>
      <w:lvlJc w:val="left"/>
      <w:pPr>
        <w:tabs>
          <w:tab w:val="num" w:pos="360"/>
        </w:tabs>
        <w:ind w:left="360" w:hanging="360"/>
      </w:pPr>
    </w:lvl>
    <w:lvl w:ilvl="5" w:tplc="38349C7C">
      <w:numFmt w:val="none"/>
      <w:lvlText w:val=""/>
      <w:lvlJc w:val="left"/>
      <w:pPr>
        <w:tabs>
          <w:tab w:val="num" w:pos="360"/>
        </w:tabs>
        <w:ind w:left="360" w:hanging="360"/>
      </w:pPr>
    </w:lvl>
    <w:lvl w:ilvl="6" w:tplc="F2C02F68">
      <w:numFmt w:val="none"/>
      <w:lvlText w:val=""/>
      <w:lvlJc w:val="left"/>
      <w:pPr>
        <w:tabs>
          <w:tab w:val="num" w:pos="360"/>
        </w:tabs>
        <w:ind w:left="360" w:hanging="360"/>
      </w:pPr>
    </w:lvl>
    <w:lvl w:ilvl="7" w:tplc="0DC8EC86">
      <w:numFmt w:val="none"/>
      <w:lvlText w:val=""/>
      <w:lvlJc w:val="left"/>
      <w:pPr>
        <w:tabs>
          <w:tab w:val="num" w:pos="360"/>
        </w:tabs>
        <w:ind w:left="360" w:hanging="360"/>
      </w:pPr>
    </w:lvl>
    <w:lvl w:ilvl="8" w:tplc="81F6326C">
      <w:numFmt w:val="none"/>
      <w:lvlText w:val=""/>
      <w:lvlJc w:val="left"/>
      <w:pPr>
        <w:tabs>
          <w:tab w:val="num" w:pos="360"/>
        </w:tabs>
        <w:ind w:left="360" w:hanging="360"/>
      </w:pPr>
    </w:lvl>
  </w:abstractNum>
  <w:abstractNum w:abstractNumId="5" w15:restartNumberingAfterBreak="0">
    <w:nsid w:val="406779FF"/>
    <w:multiLevelType w:val="multilevel"/>
    <w:tmpl w:val="FB00F8E6"/>
    <w:name w:val="Lista numerada 3"/>
    <w:lvl w:ilvl="0">
      <w:start w:val="1"/>
      <w:numFmt w:val="upperRoman"/>
      <w:lvlText w:val="%1."/>
      <w:lvlJc w:val="left"/>
      <w:pPr>
        <w:ind w:left="360" w:firstLine="0"/>
      </w:pPr>
    </w:lvl>
    <w:lvl w:ilvl="1">
      <w:start w:val="1"/>
      <w:numFmt w:val="decimal"/>
      <w:lvlText w:val="%1.%2."/>
      <w:lvlJc w:val="left"/>
      <w:pPr>
        <w:ind w:left="709" w:firstLine="0"/>
      </w:pPr>
    </w:lvl>
    <w:lvl w:ilvl="2">
      <w:start w:val="1"/>
      <w:numFmt w:val="decimal"/>
      <w:lvlText w:val="%1.%2.%3."/>
      <w:lvlJc w:val="left"/>
      <w:pPr>
        <w:ind w:left="1058" w:firstLine="0"/>
      </w:pPr>
    </w:lvl>
    <w:lvl w:ilvl="3">
      <w:start w:val="1"/>
      <w:numFmt w:val="decimal"/>
      <w:lvlText w:val="%1.%2.%3.%4."/>
      <w:lvlJc w:val="left"/>
      <w:pPr>
        <w:ind w:left="1407" w:firstLine="0"/>
      </w:pPr>
    </w:lvl>
    <w:lvl w:ilvl="4">
      <w:start w:val="1"/>
      <w:numFmt w:val="decimal"/>
      <w:lvlText w:val="%1.%2.%3.%4.%5."/>
      <w:lvlJc w:val="left"/>
      <w:pPr>
        <w:ind w:left="1756" w:firstLine="0"/>
      </w:pPr>
    </w:lvl>
    <w:lvl w:ilvl="5">
      <w:start w:val="1"/>
      <w:numFmt w:val="decimal"/>
      <w:lvlText w:val="%1.%2.%3.%4.%5.%6."/>
      <w:lvlJc w:val="left"/>
      <w:pPr>
        <w:ind w:left="2105" w:firstLine="0"/>
      </w:pPr>
    </w:lvl>
    <w:lvl w:ilvl="6">
      <w:start w:val="1"/>
      <w:numFmt w:val="decimal"/>
      <w:lvlText w:val="%1.%2.%3.%4.%5.%6.%7."/>
      <w:lvlJc w:val="left"/>
      <w:pPr>
        <w:ind w:left="2454" w:firstLine="0"/>
      </w:pPr>
    </w:lvl>
    <w:lvl w:ilvl="7">
      <w:start w:val="1"/>
      <w:numFmt w:val="decimal"/>
      <w:lvlText w:val="%1.%2.%3.%4.%5.%6.%7.%8."/>
      <w:lvlJc w:val="left"/>
      <w:pPr>
        <w:ind w:left="2803" w:firstLine="0"/>
      </w:pPr>
    </w:lvl>
    <w:lvl w:ilvl="8">
      <w:start w:val="1"/>
      <w:numFmt w:val="decimal"/>
      <w:lvlText w:val="%1.%2.%3.%4.%5.%6.%7.%8.%9."/>
      <w:lvlJc w:val="left"/>
      <w:pPr>
        <w:ind w:left="3152" w:firstLine="0"/>
      </w:pPr>
    </w:lvl>
  </w:abstractNum>
  <w:abstractNum w:abstractNumId="6" w15:restartNumberingAfterBreak="0">
    <w:nsid w:val="55864F85"/>
    <w:multiLevelType w:val="hybridMultilevel"/>
    <w:tmpl w:val="B6AEA644"/>
    <w:name w:val="Lista numerada 1"/>
    <w:lvl w:ilvl="0" w:tplc="E708C060">
      <w:numFmt w:val="bullet"/>
      <w:lvlText w:val="o"/>
      <w:lvlJc w:val="left"/>
      <w:pPr>
        <w:ind w:left="2770" w:firstLine="0"/>
      </w:pPr>
      <w:rPr>
        <w:rFonts w:ascii="Courier New" w:hAnsi="Courier New" w:cs="Courier New"/>
      </w:rPr>
    </w:lvl>
    <w:lvl w:ilvl="1" w:tplc="C28AE136">
      <w:numFmt w:val="bullet"/>
      <w:lvlText w:val="o"/>
      <w:lvlJc w:val="left"/>
      <w:pPr>
        <w:ind w:left="3490" w:firstLine="0"/>
      </w:pPr>
      <w:rPr>
        <w:rFonts w:ascii="Courier New" w:hAnsi="Courier New" w:cs="Courier New"/>
      </w:rPr>
    </w:lvl>
    <w:lvl w:ilvl="2" w:tplc="6BF88B0A">
      <w:numFmt w:val="bullet"/>
      <w:lvlText w:val=""/>
      <w:lvlJc w:val="left"/>
      <w:pPr>
        <w:ind w:left="4210" w:firstLine="0"/>
      </w:pPr>
      <w:rPr>
        <w:rFonts w:ascii="Wingdings" w:eastAsia="Wingdings" w:hAnsi="Wingdings" w:cs="Wingdings"/>
      </w:rPr>
    </w:lvl>
    <w:lvl w:ilvl="3" w:tplc="6BC26D94">
      <w:numFmt w:val="bullet"/>
      <w:lvlText w:val=""/>
      <w:lvlJc w:val="left"/>
      <w:pPr>
        <w:ind w:left="4930" w:firstLine="0"/>
      </w:pPr>
      <w:rPr>
        <w:rFonts w:ascii="Symbol" w:hAnsi="Symbol"/>
      </w:rPr>
    </w:lvl>
    <w:lvl w:ilvl="4" w:tplc="47E6D914">
      <w:numFmt w:val="bullet"/>
      <w:lvlText w:val="o"/>
      <w:lvlJc w:val="left"/>
      <w:pPr>
        <w:ind w:left="5650" w:firstLine="0"/>
      </w:pPr>
      <w:rPr>
        <w:rFonts w:ascii="Courier New" w:hAnsi="Courier New" w:cs="Courier New"/>
      </w:rPr>
    </w:lvl>
    <w:lvl w:ilvl="5" w:tplc="4C52608C">
      <w:numFmt w:val="bullet"/>
      <w:lvlText w:val=""/>
      <w:lvlJc w:val="left"/>
      <w:pPr>
        <w:ind w:left="6370" w:firstLine="0"/>
      </w:pPr>
      <w:rPr>
        <w:rFonts w:ascii="Wingdings" w:eastAsia="Wingdings" w:hAnsi="Wingdings" w:cs="Wingdings"/>
      </w:rPr>
    </w:lvl>
    <w:lvl w:ilvl="6" w:tplc="51849A24">
      <w:numFmt w:val="bullet"/>
      <w:lvlText w:val=""/>
      <w:lvlJc w:val="left"/>
      <w:pPr>
        <w:ind w:left="7090" w:firstLine="0"/>
      </w:pPr>
      <w:rPr>
        <w:rFonts w:ascii="Symbol" w:hAnsi="Symbol"/>
      </w:rPr>
    </w:lvl>
    <w:lvl w:ilvl="7" w:tplc="C8F603E8">
      <w:numFmt w:val="bullet"/>
      <w:lvlText w:val="o"/>
      <w:lvlJc w:val="left"/>
      <w:pPr>
        <w:ind w:left="7810" w:firstLine="0"/>
      </w:pPr>
      <w:rPr>
        <w:rFonts w:ascii="Courier New" w:hAnsi="Courier New" w:cs="Courier New"/>
      </w:rPr>
    </w:lvl>
    <w:lvl w:ilvl="8" w:tplc="3AFAD1FC">
      <w:numFmt w:val="bullet"/>
      <w:lvlText w:val=""/>
      <w:lvlJc w:val="left"/>
      <w:pPr>
        <w:ind w:left="8530" w:firstLine="0"/>
      </w:pPr>
      <w:rPr>
        <w:rFonts w:ascii="Wingdings" w:eastAsia="Wingdings" w:hAnsi="Wingdings" w:cs="Wingdings"/>
      </w:rPr>
    </w:lvl>
  </w:abstractNum>
  <w:abstractNum w:abstractNumId="7" w15:restartNumberingAfterBreak="0">
    <w:nsid w:val="64486B9C"/>
    <w:multiLevelType w:val="hybridMultilevel"/>
    <w:tmpl w:val="15DCE624"/>
    <w:name w:val="Lista numerada 4"/>
    <w:lvl w:ilvl="0" w:tplc="7C68FFCE">
      <w:numFmt w:val="bullet"/>
      <w:lvlText w:val="o"/>
      <w:lvlJc w:val="left"/>
      <w:pPr>
        <w:ind w:left="2770" w:firstLine="0"/>
      </w:pPr>
      <w:rPr>
        <w:rFonts w:ascii="Courier New" w:hAnsi="Courier New" w:cs="Courier New"/>
      </w:rPr>
    </w:lvl>
    <w:lvl w:ilvl="1" w:tplc="1C9AC3B2">
      <w:numFmt w:val="bullet"/>
      <w:lvlText w:val="o"/>
      <w:lvlJc w:val="left"/>
      <w:pPr>
        <w:ind w:left="3490" w:firstLine="0"/>
      </w:pPr>
      <w:rPr>
        <w:rFonts w:ascii="Courier New" w:hAnsi="Courier New" w:cs="Courier New"/>
      </w:rPr>
    </w:lvl>
    <w:lvl w:ilvl="2" w:tplc="301021B8">
      <w:numFmt w:val="bullet"/>
      <w:lvlText w:val=""/>
      <w:lvlJc w:val="left"/>
      <w:pPr>
        <w:ind w:left="4210" w:firstLine="0"/>
      </w:pPr>
      <w:rPr>
        <w:rFonts w:ascii="Wingdings" w:eastAsia="Wingdings" w:hAnsi="Wingdings" w:cs="Wingdings"/>
      </w:rPr>
    </w:lvl>
    <w:lvl w:ilvl="3" w:tplc="FDA68DD8">
      <w:numFmt w:val="bullet"/>
      <w:lvlText w:val=""/>
      <w:lvlJc w:val="left"/>
      <w:pPr>
        <w:ind w:left="4930" w:firstLine="0"/>
      </w:pPr>
      <w:rPr>
        <w:rFonts w:ascii="Symbol" w:hAnsi="Symbol"/>
      </w:rPr>
    </w:lvl>
    <w:lvl w:ilvl="4" w:tplc="3BD0E6A4">
      <w:numFmt w:val="bullet"/>
      <w:lvlText w:val="o"/>
      <w:lvlJc w:val="left"/>
      <w:pPr>
        <w:ind w:left="5650" w:firstLine="0"/>
      </w:pPr>
      <w:rPr>
        <w:rFonts w:ascii="Courier New" w:hAnsi="Courier New" w:cs="Courier New"/>
      </w:rPr>
    </w:lvl>
    <w:lvl w:ilvl="5" w:tplc="D24E90AC">
      <w:numFmt w:val="bullet"/>
      <w:lvlText w:val=""/>
      <w:lvlJc w:val="left"/>
      <w:pPr>
        <w:ind w:left="6370" w:firstLine="0"/>
      </w:pPr>
      <w:rPr>
        <w:rFonts w:ascii="Wingdings" w:eastAsia="Wingdings" w:hAnsi="Wingdings" w:cs="Wingdings"/>
      </w:rPr>
    </w:lvl>
    <w:lvl w:ilvl="6" w:tplc="977042CA">
      <w:numFmt w:val="bullet"/>
      <w:lvlText w:val=""/>
      <w:lvlJc w:val="left"/>
      <w:pPr>
        <w:ind w:left="7090" w:firstLine="0"/>
      </w:pPr>
      <w:rPr>
        <w:rFonts w:ascii="Symbol" w:hAnsi="Symbol"/>
      </w:rPr>
    </w:lvl>
    <w:lvl w:ilvl="7" w:tplc="9176C07C">
      <w:numFmt w:val="bullet"/>
      <w:lvlText w:val="o"/>
      <w:lvlJc w:val="left"/>
      <w:pPr>
        <w:ind w:left="7810" w:firstLine="0"/>
      </w:pPr>
      <w:rPr>
        <w:rFonts w:ascii="Courier New" w:hAnsi="Courier New" w:cs="Courier New"/>
      </w:rPr>
    </w:lvl>
    <w:lvl w:ilvl="8" w:tplc="F6B64316">
      <w:numFmt w:val="bullet"/>
      <w:lvlText w:val=""/>
      <w:lvlJc w:val="left"/>
      <w:pPr>
        <w:ind w:left="8530" w:firstLine="0"/>
      </w:pPr>
      <w:rPr>
        <w:rFonts w:ascii="Wingdings" w:eastAsia="Wingdings" w:hAnsi="Wingdings" w:cs="Wingdings"/>
      </w:rPr>
    </w:lvl>
  </w:abstractNum>
  <w:abstractNum w:abstractNumId="8" w15:restartNumberingAfterBreak="0">
    <w:nsid w:val="65373ACB"/>
    <w:multiLevelType w:val="multilevel"/>
    <w:tmpl w:val="92F2F31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6FA72505"/>
    <w:multiLevelType w:val="multilevel"/>
    <w:tmpl w:val="528C19F2"/>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3"/>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abstractNum w:abstractNumId="10" w15:restartNumberingAfterBreak="0">
    <w:nsid w:val="7EB35A0F"/>
    <w:multiLevelType w:val="multilevel"/>
    <w:tmpl w:val="640232C8"/>
    <w:lvl w:ilvl="0">
      <w:start w:val="1"/>
      <w:numFmt w:val="decimal"/>
      <w:lvlText w:val="%1."/>
      <w:lvlJc w:val="left"/>
      <w:pPr>
        <w:ind w:left="360" w:hanging="360"/>
      </w:pPr>
      <w:rPr>
        <w:rFonts w:hint="default"/>
      </w:rPr>
    </w:lvl>
    <w:lvl w:ilvl="1">
      <w:start w:val="1"/>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3128" w:hanging="1800"/>
      </w:pPr>
      <w:rPr>
        <w:rFonts w:hint="default"/>
      </w:rPr>
    </w:lvl>
  </w:abstractNum>
  <w:num w:numId="1">
    <w:abstractNumId w:val="6"/>
  </w:num>
  <w:num w:numId="2">
    <w:abstractNumId w:val="3"/>
  </w:num>
  <w:num w:numId="3">
    <w:abstractNumId w:val="5"/>
  </w:num>
  <w:num w:numId="4">
    <w:abstractNumId w:val="7"/>
  </w:num>
  <w:num w:numId="5">
    <w:abstractNumId w:val="1"/>
  </w:num>
  <w:num w:numId="6">
    <w:abstractNumId w:val="0"/>
  </w:num>
  <w:num w:numId="7">
    <w:abstractNumId w:val="4"/>
  </w:num>
  <w:num w:numId="8">
    <w:abstractNumId w:val="8"/>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drawingGridHorizontalSpacing w:val="283"/>
  <w:drawingGridVerticalSpacing w:val="283"/>
  <w:doNotShadeFormData/>
  <w:characterSpacingControl w:val="doNotCompress"/>
  <w:endnotePr>
    <w:numFmt w:val="decimal"/>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D6"/>
    <w:rsid w:val="000D5411"/>
    <w:rsid w:val="0031510B"/>
    <w:rsid w:val="00482DD2"/>
    <w:rsid w:val="004D60A9"/>
    <w:rsid w:val="004F7583"/>
    <w:rsid w:val="006B10D6"/>
    <w:rsid w:val="00911E52"/>
    <w:rsid w:val="009E623C"/>
    <w:rsid w:val="00CF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0CE1"/>
  <w15:docId w15:val="{347A2C8F-DD47-41ED-A876-3C4DA43D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kern w:val="1"/>
        <w:lang w:val="es-MX"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tulo1">
    <w:name w:val="heading 1"/>
    <w:basedOn w:val="Normal"/>
    <w:next w:val="Normal"/>
    <w:qFormat/>
    <w:pPr>
      <w:keepNext/>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pPr>
      <w:ind w:left="720"/>
      <w:contextualSpacing/>
    </w:pPr>
  </w:style>
  <w:style w:type="paragraph" w:styleId="TtuloTDC">
    <w:name w:val="TOC Heading"/>
    <w:basedOn w:val="Ttulo1"/>
    <w:next w:val="Normal"/>
    <w:qFormat/>
    <w:pPr>
      <w:widowControl/>
      <w:spacing w:after="0" w:line="259" w:lineRule="auto"/>
      <w:outlineLvl w:val="9"/>
    </w:pPr>
    <w:rPr>
      <w:b w:val="0"/>
      <w:bCs w:val="0"/>
      <w:color w:val="365F91"/>
      <w:sz w:val="32"/>
      <w:szCs w:val="32"/>
      <w:lang w:val="es-PE"/>
    </w:rPr>
  </w:style>
  <w:style w:type="paragraph" w:styleId="TDC1">
    <w:name w:val="toc 1"/>
    <w:basedOn w:val="Normal"/>
    <w:next w:val="Normal"/>
    <w:qFormat/>
    <w:pPr>
      <w:spacing w:after="100"/>
    </w:pPr>
  </w:style>
  <w:style w:type="paragraph" w:styleId="TDC2">
    <w:name w:val="toc 2"/>
    <w:basedOn w:val="Normal"/>
    <w:next w:val="Normal"/>
    <w:qFormat/>
    <w:pPr>
      <w:spacing w:after="100"/>
      <w:ind w:left="200"/>
    </w:pPr>
  </w:style>
  <w:style w:type="character" w:styleId="Hipervnculo">
    <w:name w:val="Hyperlink"/>
    <w:basedOn w:val="Fuentedeprrafopredeter"/>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50C2E-C82C-4A1E-9C58-12E596D2D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516</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Juanxho</dc:creator>
  <cp:keywords/>
  <dc:description/>
  <cp:lastModifiedBy>Juanxho</cp:lastModifiedBy>
  <cp:revision>11</cp:revision>
  <cp:lastPrinted>2019-11-28T13:46:00Z</cp:lastPrinted>
  <dcterms:created xsi:type="dcterms:W3CDTF">2019-12-23T23:53:00Z</dcterms:created>
  <dcterms:modified xsi:type="dcterms:W3CDTF">2019-12-24T19:10:00Z</dcterms:modified>
</cp:coreProperties>
</file>