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20F3" w:rsidRPr="000820F3" w:rsidRDefault="000820F3" w:rsidP="000820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36"/>
          <w:sz w:val="48"/>
          <w:szCs w:val="48"/>
          <w:lang w:eastAsia="es-CO"/>
        </w:rPr>
      </w:pPr>
      <w:bookmarkStart w:id="0" w:name="_GoBack"/>
      <w:bookmarkEnd w:id="0"/>
      <w:r w:rsidRPr="000820F3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36"/>
          <w:sz w:val="48"/>
          <w:szCs w:val="48"/>
          <w:lang w:eastAsia="es-CO"/>
        </w:rPr>
        <w:t>MANUAL DE IDENTIDAD CORPORATIVA</w:t>
      </w:r>
    </w:p>
    <w:p w:rsidR="000820F3" w:rsidRPr="000820F3" w:rsidRDefault="000820F3" w:rsidP="00082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proofErr w:type="spellStart"/>
      <w:r w:rsidRPr="000820F3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CosmeticLAB</w:t>
      </w:r>
      <w:proofErr w:type="spellEnd"/>
    </w:p>
    <w:p w:rsidR="000820F3" w:rsidRDefault="000820F3" w:rsidP="0008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820F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Versión 1.0</w:t>
      </w:r>
    </w:p>
    <w:p w:rsidR="000820F3" w:rsidRPr="000820F3" w:rsidRDefault="000820F3" w:rsidP="000820F3">
      <w:pPr>
        <w:spacing w:before="100" w:beforeAutospacing="1" w:after="100" w:afterAutospacing="1" w:line="240" w:lineRule="auto"/>
        <w:outlineLvl w:val="2"/>
        <w:rPr>
          <w:rFonts w:cstheme="minorHAnsi"/>
          <w:b/>
          <w:bCs/>
        </w:rPr>
      </w:pPr>
      <w:r w:rsidRPr="000820F3">
        <w:rPr>
          <w:rFonts w:cstheme="minorHAnsi"/>
          <w:b/>
          <w:bCs/>
        </w:rPr>
        <w:pict>
          <v:rect id="_x0000_i1308" style="width:0;height:1.5pt" o:hralign="center" o:hrstd="t" o:hr="t" fillcolor="#a0a0a0" stroked="f"/>
        </w:pict>
      </w:r>
    </w:p>
    <w:p w:rsidR="000820F3" w:rsidRPr="000820F3" w:rsidRDefault="000820F3" w:rsidP="000820F3">
      <w:pPr>
        <w:pStyle w:val="Ttulo1"/>
        <w:rPr>
          <w:color w:val="385623" w:themeColor="accent6" w:themeShade="80"/>
          <w:sz w:val="36"/>
          <w:szCs w:val="36"/>
        </w:rPr>
      </w:pPr>
      <w:r w:rsidRPr="000820F3">
        <w:rPr>
          <w:color w:val="385623" w:themeColor="accent6" w:themeShade="80"/>
          <w:sz w:val="36"/>
          <w:szCs w:val="36"/>
        </w:rPr>
        <w:t>Índice</w:t>
      </w:r>
    </w:p>
    <w:p w:rsidR="000820F3" w:rsidRDefault="000820F3" w:rsidP="000820F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Introducción </w:t>
      </w:r>
    </w:p>
    <w:p w:rsidR="000820F3" w:rsidRDefault="000820F3" w:rsidP="000820F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Presentación de la marca </w:t>
      </w:r>
    </w:p>
    <w:p w:rsidR="000820F3" w:rsidRDefault="000820F3" w:rsidP="000820F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Filosofía corporativa </w:t>
      </w:r>
    </w:p>
    <w:p w:rsidR="000820F3" w:rsidRDefault="000820F3" w:rsidP="000820F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Público objetivo </w:t>
      </w:r>
    </w:p>
    <w:p w:rsidR="000820F3" w:rsidRDefault="000820F3" w:rsidP="000820F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Personalidad de marca </w:t>
      </w:r>
    </w:p>
    <w:p w:rsidR="000820F3" w:rsidRDefault="000820F3" w:rsidP="000820F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Identidad visual </w:t>
      </w:r>
    </w:p>
    <w:p w:rsidR="000820F3" w:rsidRDefault="000820F3" w:rsidP="000820F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Logotipo </w:t>
      </w:r>
    </w:p>
    <w:p w:rsidR="000820F3" w:rsidRDefault="000820F3" w:rsidP="000820F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Paleta de colores </w:t>
      </w:r>
    </w:p>
    <w:p w:rsidR="000820F3" w:rsidRDefault="000820F3" w:rsidP="000820F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Tipografía </w:t>
      </w:r>
    </w:p>
    <w:p w:rsidR="000820F3" w:rsidRDefault="000820F3" w:rsidP="000820F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Estilo gráfico y fotográfico </w:t>
      </w:r>
    </w:p>
    <w:p w:rsidR="000820F3" w:rsidRDefault="000820F3" w:rsidP="000820F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Tono de comunicación </w:t>
      </w:r>
    </w:p>
    <w:p w:rsidR="000820F3" w:rsidRDefault="000820F3" w:rsidP="000820F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Aplicaciones de la identidad </w:t>
      </w:r>
    </w:p>
    <w:p w:rsidR="000820F3" w:rsidRDefault="000820F3" w:rsidP="000820F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Conclusiones</w:t>
      </w:r>
    </w:p>
    <w:p w:rsidR="000820F3" w:rsidRDefault="000820F3" w:rsidP="000820F3">
      <w:pPr>
        <w:spacing w:before="100" w:beforeAutospacing="1" w:after="100" w:afterAutospacing="1" w:line="240" w:lineRule="auto"/>
        <w:ind w:left="360"/>
      </w:pPr>
    </w:p>
    <w:p w:rsidR="000820F3" w:rsidRDefault="000820F3" w:rsidP="000820F3">
      <w:pPr>
        <w:spacing w:before="100" w:beforeAutospacing="1" w:after="100" w:afterAutospacing="1" w:line="240" w:lineRule="auto"/>
        <w:outlineLvl w:val="2"/>
        <w:rPr>
          <w:rFonts w:cstheme="minorHAnsi"/>
          <w:b/>
          <w:bCs/>
        </w:rPr>
      </w:pPr>
      <w:r w:rsidRPr="000820F3">
        <w:rPr>
          <w:rFonts w:cstheme="minorHAnsi"/>
          <w:b/>
          <w:bCs/>
        </w:rPr>
        <w:pict>
          <v:rect id="_x0000_i1309" style="width:0;height:1.5pt" o:hralign="center" o:hrstd="t" o:hr="t" fillcolor="#a0a0a0" stroked="f"/>
        </w:pict>
      </w:r>
    </w:p>
    <w:p w:rsidR="000820F3" w:rsidRPr="000820F3" w:rsidRDefault="000820F3" w:rsidP="000820F3">
      <w:pPr>
        <w:pStyle w:val="Ttulo1"/>
        <w:rPr>
          <w:color w:val="385623" w:themeColor="accent6" w:themeShade="80"/>
        </w:rPr>
      </w:pPr>
      <w:r w:rsidRPr="000820F3">
        <w:rPr>
          <w:color w:val="385623" w:themeColor="accent6" w:themeShade="80"/>
        </w:rPr>
        <w:t>1. Introducción</w:t>
      </w:r>
    </w:p>
    <w:p w:rsidR="000820F3" w:rsidRDefault="000820F3" w:rsidP="000820F3">
      <w:pPr>
        <w:pStyle w:val="NormalWeb"/>
      </w:pPr>
      <w:r>
        <w:t xml:space="preserve">El presente Manual de Identidad Corporativa establece los lineamientos visuales y conceptuales que representan la imagen de </w:t>
      </w:r>
      <w:proofErr w:type="spellStart"/>
      <w:r>
        <w:rPr>
          <w:rStyle w:val="Textoennegrita"/>
        </w:rPr>
        <w:t>CosmeticLAB</w:t>
      </w:r>
      <w:proofErr w:type="spellEnd"/>
      <w:r>
        <w:t>. Su propósito es garantizar una comunicación coherente de la marca en los diferentes medios digitales, fortaleciendo el reconocimiento visual y transmitiendo una imagen profesional, cercana y confiable.</w:t>
      </w:r>
    </w:p>
    <w:p w:rsidR="000820F3" w:rsidRDefault="000820F3" w:rsidP="000820F3">
      <w:pPr>
        <w:pStyle w:val="NormalWeb"/>
      </w:pPr>
      <w:r>
        <w:t>Este documento reúne los elementos que conforman la identidad de la marca, incluyendo su filosofía, identidad visual, lineamientos gráficos y recomendaciones para el uso correcto de sus recursos.</w:t>
      </w:r>
    </w:p>
    <w:p w:rsidR="000820F3" w:rsidRDefault="000820F3" w:rsidP="000820F3">
      <w:pPr>
        <w:spacing w:before="100" w:beforeAutospacing="1" w:after="100" w:afterAutospacing="1" w:line="240" w:lineRule="auto"/>
        <w:outlineLvl w:val="2"/>
        <w:rPr>
          <w:rFonts w:cstheme="minorHAnsi"/>
          <w:b/>
          <w:bCs/>
        </w:rPr>
      </w:pPr>
      <w:r w:rsidRPr="000820F3">
        <w:rPr>
          <w:rFonts w:cstheme="minorHAnsi"/>
          <w:b/>
          <w:bCs/>
        </w:rPr>
        <w:pict>
          <v:rect id="_x0000_i1342" style="width:0;height:1.5pt" o:hralign="center" o:hrstd="t" o:hr="t" fillcolor="#a0a0a0" stroked="f"/>
        </w:pict>
      </w:r>
    </w:p>
    <w:p w:rsidR="000820F3" w:rsidRPr="000820F3" w:rsidRDefault="000820F3" w:rsidP="000820F3">
      <w:pPr>
        <w:pStyle w:val="Ttulo1"/>
        <w:rPr>
          <w:color w:val="385623" w:themeColor="accent6" w:themeShade="80"/>
        </w:rPr>
      </w:pPr>
      <w:r w:rsidRPr="000820F3">
        <w:rPr>
          <w:color w:val="385623" w:themeColor="accent6" w:themeShade="80"/>
        </w:rPr>
        <w:lastRenderedPageBreak/>
        <w:t>2. Presentación de la Marca</w:t>
      </w:r>
    </w:p>
    <w:p w:rsidR="000820F3" w:rsidRDefault="000820F3" w:rsidP="000820F3">
      <w:pPr>
        <w:pStyle w:val="NormalWeb"/>
      </w:pPr>
      <w:proofErr w:type="spellStart"/>
      <w:r>
        <w:rPr>
          <w:rStyle w:val="Textoennegrita"/>
        </w:rPr>
        <w:t>CosmeticLAB</w:t>
      </w:r>
      <w:proofErr w:type="spellEnd"/>
      <w:r>
        <w:t xml:space="preserve"> es una marca emergente dedicada a la comercialización de productos cosméticos y de cuidado personal. Su propuesta se enfoca en ofrecer alternativas accesibles, innovadoras y cuidadosamente seleccionadas, acercando productos de nuevos emprendimientos y marcas a pequeñas comunidades, emprendedores y personas interesadas en el bienestar de la piel.</w:t>
      </w:r>
    </w:p>
    <w:p w:rsidR="000820F3" w:rsidRPr="000820F3" w:rsidRDefault="000820F3" w:rsidP="000820F3">
      <w:pPr>
        <w:pStyle w:val="NormalWeb"/>
      </w:pPr>
      <w:r>
        <w:t>La marca busca convertirse en un punto de encuentro entre clientes y productos de calidad, ofreciendo una experiencia de compra sencilla, cercana y confiable mediante una plataforma web moderna e intuitiva.</w:t>
      </w:r>
      <w:r w:rsidRPr="000820F3">
        <w:rPr>
          <w:rFonts w:asciiTheme="minorHAnsi" w:hAnsiTheme="minorHAnsi" w:cstheme="minorHAnsi"/>
          <w:b/>
          <w:bCs/>
        </w:rPr>
        <w:pict>
          <v:rect id="_x0000_i1311" style="width:0;height:1.5pt" o:hralign="center" o:hrstd="t" o:hr="t" fillcolor="#a0a0a0" stroked="f"/>
        </w:pict>
      </w:r>
    </w:p>
    <w:p w:rsidR="000820F3" w:rsidRPr="000820F3" w:rsidRDefault="000820F3" w:rsidP="000820F3">
      <w:pPr>
        <w:pStyle w:val="Ttulo1"/>
        <w:rPr>
          <w:color w:val="385623" w:themeColor="accent6" w:themeShade="80"/>
        </w:rPr>
      </w:pPr>
      <w:r w:rsidRPr="000820F3">
        <w:rPr>
          <w:color w:val="385623" w:themeColor="accent6" w:themeShade="80"/>
        </w:rPr>
        <w:t>3. Filosofía Corporativa</w:t>
      </w:r>
    </w:p>
    <w:p w:rsidR="000820F3" w:rsidRDefault="000820F3" w:rsidP="000820F3">
      <w:pPr>
        <w:pStyle w:val="Ttulo2"/>
      </w:pPr>
      <w:r>
        <w:t>Misión</w:t>
      </w:r>
    </w:p>
    <w:p w:rsidR="000820F3" w:rsidRPr="000820F3" w:rsidRDefault="000820F3" w:rsidP="000820F3">
      <w:pPr>
        <w:pStyle w:val="NormalWeb"/>
      </w:pPr>
      <w:r>
        <w:t>Brindar productos cosméticos y de cuidado personal accesibles y de calidad, acercando alternativas innovadoras a comunidades y emprendedores mediante una experiencia de compra confiable, sencilla y cercana.</w:t>
      </w:r>
      <w:r w:rsidRPr="000820F3">
        <w:rPr>
          <w:rFonts w:asciiTheme="minorHAnsi" w:hAnsiTheme="minorHAnsi" w:cstheme="minorHAnsi"/>
          <w:b/>
          <w:bCs/>
        </w:rPr>
        <w:pict>
          <v:rect id="_x0000_i1315" style="width:0;height:1.5pt" o:hralign="center" o:hrstd="t" o:hr="t" fillcolor="#a0a0a0" stroked="f"/>
        </w:pict>
      </w:r>
    </w:p>
    <w:p w:rsidR="000820F3" w:rsidRDefault="000820F3" w:rsidP="000820F3">
      <w:pPr>
        <w:pStyle w:val="Ttulo2"/>
      </w:pPr>
      <w:r>
        <w:t>Visión</w:t>
      </w:r>
    </w:p>
    <w:p w:rsidR="000820F3" w:rsidRPr="000820F3" w:rsidRDefault="000820F3" w:rsidP="000820F3">
      <w:pPr>
        <w:pStyle w:val="NormalWeb"/>
      </w:pPr>
      <w:r>
        <w:t>Consolidarse como una marca reconocida dentro de las comunidades donde tenga presencia, fortaleciendo la confianza de sus clientes mediante la incorporación constante de nuevos productos y el crecimiento progresivo de su catálogo digital.</w:t>
      </w:r>
      <w:r w:rsidRPr="000820F3">
        <w:rPr>
          <w:rFonts w:asciiTheme="minorHAnsi" w:hAnsiTheme="minorHAnsi" w:cstheme="minorHAnsi"/>
          <w:b/>
          <w:bCs/>
        </w:rPr>
        <w:pict>
          <v:rect id="_x0000_i1316" style="width:0;height:1.5pt" o:hralign="center" o:hrstd="t" o:hr="t" fillcolor="#a0a0a0" stroked="f"/>
        </w:pict>
      </w:r>
    </w:p>
    <w:p w:rsidR="000820F3" w:rsidRDefault="000820F3" w:rsidP="000820F3">
      <w:pPr>
        <w:pStyle w:val="Ttulo2"/>
      </w:pPr>
      <w:r>
        <w:t>Valores Corporativos</w:t>
      </w:r>
    </w:p>
    <w:p w:rsidR="000820F3" w:rsidRDefault="000820F3" w:rsidP="000820F3">
      <w:pPr>
        <w:pStyle w:val="NormalWeb"/>
      </w:pPr>
      <w:r>
        <w:rPr>
          <w:rStyle w:val="Textoennegrita"/>
        </w:rPr>
        <w:t>Confianza</w:t>
      </w:r>
    </w:p>
    <w:p w:rsidR="000820F3" w:rsidRDefault="000820F3" w:rsidP="000820F3">
      <w:pPr>
        <w:pStyle w:val="NormalWeb"/>
      </w:pPr>
      <w:r>
        <w:t>Generar relaciones transparentes con los clientes mediante información clara y productos cuidadosamente seleccionados.</w:t>
      </w:r>
    </w:p>
    <w:p w:rsidR="000820F3" w:rsidRDefault="000820F3" w:rsidP="000820F3">
      <w:pPr>
        <w:pStyle w:val="NormalWeb"/>
      </w:pPr>
      <w:r>
        <w:rPr>
          <w:rStyle w:val="Textoennegrita"/>
        </w:rPr>
        <w:t>Cercanía</w:t>
      </w:r>
    </w:p>
    <w:p w:rsidR="000820F3" w:rsidRDefault="000820F3" w:rsidP="000820F3">
      <w:pPr>
        <w:pStyle w:val="NormalWeb"/>
      </w:pPr>
      <w:r>
        <w:t>Mantener una comunicación amable y personalizada con cada cliente, comprendiendo sus necesidades.</w:t>
      </w:r>
    </w:p>
    <w:p w:rsidR="000820F3" w:rsidRDefault="000820F3" w:rsidP="000820F3">
      <w:pPr>
        <w:pStyle w:val="NormalWeb"/>
      </w:pPr>
      <w:r>
        <w:rPr>
          <w:rStyle w:val="Textoennegrita"/>
        </w:rPr>
        <w:t>Accesibilidad</w:t>
      </w:r>
    </w:p>
    <w:p w:rsidR="000820F3" w:rsidRDefault="000820F3" w:rsidP="000820F3">
      <w:pPr>
        <w:pStyle w:val="NormalWeb"/>
      </w:pPr>
      <w:r>
        <w:lastRenderedPageBreak/>
        <w:t>Facilitar el acceso a productos cosméticos de calidad para diferentes tipos de usuarios y comunidades.</w:t>
      </w:r>
    </w:p>
    <w:p w:rsidR="000820F3" w:rsidRDefault="000820F3" w:rsidP="000820F3">
      <w:pPr>
        <w:pStyle w:val="NormalWeb"/>
      </w:pPr>
      <w:r>
        <w:rPr>
          <w:rStyle w:val="Textoennegrita"/>
        </w:rPr>
        <w:t>Innovación</w:t>
      </w:r>
    </w:p>
    <w:p w:rsidR="000820F3" w:rsidRDefault="000820F3" w:rsidP="000820F3">
      <w:pPr>
        <w:pStyle w:val="NormalWeb"/>
      </w:pPr>
      <w:r>
        <w:t>Incorporar constantemente productos novedosos que aporten nuevas alternativas al cuidado personal.</w:t>
      </w:r>
    </w:p>
    <w:p w:rsidR="000820F3" w:rsidRDefault="000820F3" w:rsidP="000820F3">
      <w:pPr>
        <w:pStyle w:val="NormalWeb"/>
      </w:pPr>
      <w:r>
        <w:rPr>
          <w:rStyle w:val="Textoennegrita"/>
        </w:rPr>
        <w:t>Calidad</w:t>
      </w:r>
    </w:p>
    <w:p w:rsidR="00C72B06" w:rsidRPr="000820F3" w:rsidRDefault="000820F3" w:rsidP="000820F3">
      <w:pPr>
        <w:pStyle w:val="NormalWeb"/>
      </w:pPr>
      <w:r>
        <w:t>Seleccionar productos que cumplan con estándares adecuados para brindar una experiencia satisfactoria.</w:t>
      </w:r>
      <w:r w:rsidRPr="000820F3">
        <w:rPr>
          <w:rFonts w:asciiTheme="minorHAnsi" w:hAnsiTheme="minorHAnsi" w:cstheme="minorHAnsi"/>
          <w:b/>
          <w:bCs/>
        </w:rPr>
        <w:pict>
          <v:rect id="_x0000_i1317" style="width:0;height:1.5pt" o:hralign="center" o:hrstd="t" o:hr="t" fillcolor="#a0a0a0" stroked="f"/>
        </w:pict>
      </w:r>
    </w:p>
    <w:p w:rsidR="000820F3" w:rsidRPr="000820F3" w:rsidRDefault="000820F3" w:rsidP="000820F3">
      <w:pPr>
        <w:pStyle w:val="Ttulo1"/>
        <w:rPr>
          <w:color w:val="385623" w:themeColor="accent6" w:themeShade="80"/>
        </w:rPr>
      </w:pPr>
      <w:r w:rsidRPr="000820F3">
        <w:rPr>
          <w:color w:val="385623" w:themeColor="accent6" w:themeShade="80"/>
        </w:rPr>
        <w:t>4. Público Objetivo</w:t>
      </w:r>
    </w:p>
    <w:p w:rsidR="000820F3" w:rsidRDefault="000820F3" w:rsidP="000820F3">
      <w:pPr>
        <w:pStyle w:val="NormalWeb"/>
      </w:pPr>
      <w:r>
        <w:t xml:space="preserve">La identidad de </w:t>
      </w:r>
      <w:proofErr w:type="spellStart"/>
      <w:r>
        <w:t>CosmeticLAB</w:t>
      </w:r>
      <w:proofErr w:type="spellEnd"/>
      <w:r>
        <w:t xml:space="preserve"> está orientada principalmente a:</w:t>
      </w:r>
    </w:p>
    <w:p w:rsidR="000820F3" w:rsidRDefault="000820F3" w:rsidP="000820F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Mujeres entre los 20 y 60 años interesadas en el cuidado de la piel y el bienestar personal. </w:t>
      </w:r>
    </w:p>
    <w:p w:rsidR="000820F3" w:rsidRDefault="000820F3" w:rsidP="000820F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Emprendedoras relacionadas con el sector de la belleza. </w:t>
      </w:r>
    </w:p>
    <w:p w:rsidR="000820F3" w:rsidRDefault="000820F3" w:rsidP="000820F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Pequeños salones de belleza y estética. </w:t>
      </w:r>
    </w:p>
    <w:p w:rsidR="000820F3" w:rsidRDefault="000820F3" w:rsidP="000820F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Comunidades locales y grupos interesados en productos cosméticos innovadores. </w:t>
      </w:r>
    </w:p>
    <w:p w:rsidR="000820F3" w:rsidRDefault="000820F3" w:rsidP="000820F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Personas que buscan alternativas diferentes a las marcas tradicionales. </w:t>
      </w:r>
    </w:p>
    <w:p w:rsidR="000820F3" w:rsidRPr="000820F3" w:rsidRDefault="000820F3" w:rsidP="000820F3">
      <w:pPr>
        <w:pStyle w:val="NormalWeb"/>
      </w:pPr>
      <w:r>
        <w:t>Aunque la marca se enfoca principalmente en este público, su identidad visual utiliza un lenguaje gráfico inclusivo que permite generar cercanía con un espectro más amplio de usuarios.</w:t>
      </w:r>
      <w:r w:rsidRPr="000820F3">
        <w:rPr>
          <w:rFonts w:asciiTheme="minorHAnsi" w:hAnsiTheme="minorHAnsi" w:cstheme="minorHAnsi"/>
          <w:b/>
          <w:bCs/>
        </w:rPr>
        <w:pict>
          <v:rect id="_x0000_i1318" style="width:0;height:1.5pt" o:hralign="center" o:hrstd="t" o:hr="t" fillcolor="#a0a0a0" stroked="f"/>
        </w:pict>
      </w:r>
    </w:p>
    <w:p w:rsidR="000820F3" w:rsidRPr="000820F3" w:rsidRDefault="000820F3" w:rsidP="000820F3">
      <w:pPr>
        <w:pStyle w:val="Ttulo1"/>
        <w:rPr>
          <w:color w:val="385623" w:themeColor="accent6" w:themeShade="80"/>
        </w:rPr>
      </w:pPr>
      <w:r w:rsidRPr="000820F3">
        <w:rPr>
          <w:color w:val="385623" w:themeColor="accent6" w:themeShade="80"/>
        </w:rPr>
        <w:t>5. Personalidad de Marca</w:t>
      </w:r>
    </w:p>
    <w:p w:rsidR="000820F3" w:rsidRDefault="000820F3" w:rsidP="000820F3">
      <w:pPr>
        <w:pStyle w:val="NormalWeb"/>
      </w:pPr>
      <w:proofErr w:type="spellStart"/>
      <w:r>
        <w:t>CosmeticLAB</w:t>
      </w:r>
      <w:proofErr w:type="spellEnd"/>
      <w:r>
        <w:t xml:space="preserve"> busca proyectar una personalidad basada en cuatro pilares fundamentales:</w:t>
      </w:r>
    </w:p>
    <w:p w:rsidR="000820F3" w:rsidRDefault="000820F3" w:rsidP="000820F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Cercana:</w:t>
      </w:r>
      <w:r>
        <w:t xml:space="preserve"> mantiene una comunicación sencilla y amigable con sus clientes. </w:t>
      </w:r>
    </w:p>
    <w:p w:rsidR="000820F3" w:rsidRDefault="000820F3" w:rsidP="000820F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Confiable:</w:t>
      </w:r>
      <w:r>
        <w:t xml:space="preserve"> transmite seguridad mediante una imagen limpia y profesional. </w:t>
      </w:r>
    </w:p>
    <w:p w:rsidR="000820F3" w:rsidRDefault="000820F3" w:rsidP="000820F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Moderna:</w:t>
      </w:r>
      <w:r>
        <w:t xml:space="preserve"> adopta una estética minimalista y actual. </w:t>
      </w:r>
    </w:p>
    <w:p w:rsidR="000820F3" w:rsidRDefault="000820F3" w:rsidP="000820F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Fresca:</w:t>
      </w:r>
      <w:r>
        <w:t xml:space="preserve"> utiliza elementos visuales que evocan limpieza, bienestar y cuidado personal. </w:t>
      </w:r>
    </w:p>
    <w:p w:rsidR="000820F3" w:rsidRDefault="000820F3" w:rsidP="000820F3">
      <w:pPr>
        <w:pStyle w:val="NormalWeb"/>
        <w:rPr>
          <w:rFonts w:asciiTheme="minorHAnsi" w:hAnsiTheme="minorHAnsi" w:cstheme="minorHAnsi"/>
          <w:b/>
          <w:bCs/>
        </w:rPr>
      </w:pPr>
      <w:r>
        <w:t>Estos atributos permiten construir una marca accesible, profesional y adaptable al crecimiento futuro del emprendimiento.</w:t>
      </w:r>
      <w:r w:rsidRPr="000820F3">
        <w:rPr>
          <w:rFonts w:asciiTheme="minorHAnsi" w:hAnsiTheme="minorHAnsi" w:cstheme="minorHAnsi"/>
          <w:b/>
          <w:bCs/>
        </w:rPr>
        <w:pict>
          <v:rect id="_x0000_i1323" style="width:0;height:1.5pt" o:hralign="center" o:hrstd="t" o:hr="t" fillcolor="#a0a0a0" stroked="f"/>
        </w:pict>
      </w:r>
    </w:p>
    <w:p w:rsidR="000820F3" w:rsidRPr="000820F3" w:rsidRDefault="000820F3" w:rsidP="000820F3">
      <w:pPr>
        <w:pStyle w:val="Ttulo1"/>
        <w:rPr>
          <w:color w:val="385623" w:themeColor="accent6" w:themeShade="80"/>
        </w:rPr>
      </w:pPr>
      <w:r w:rsidRPr="000820F3">
        <w:rPr>
          <w:color w:val="385623" w:themeColor="accent6" w:themeShade="80"/>
        </w:rPr>
        <w:t>6. Identidad Visual</w:t>
      </w:r>
    </w:p>
    <w:p w:rsidR="000820F3" w:rsidRDefault="000820F3" w:rsidP="000820F3">
      <w:pPr>
        <w:pStyle w:val="NormalWeb"/>
      </w:pPr>
      <w:r>
        <w:lastRenderedPageBreak/>
        <w:t xml:space="preserve">La identidad visual de </w:t>
      </w:r>
      <w:proofErr w:type="spellStart"/>
      <w:r>
        <w:t>CosmeticLAB</w:t>
      </w:r>
      <w:proofErr w:type="spellEnd"/>
      <w:r>
        <w:t xml:space="preserve"> se fundamenta en el minimalismo y la simplicidad. El diseño evita la sobrecarga visual y prioriza espacios limpios, colores suaves y una distribución ordenada de los elementos.</w:t>
      </w:r>
    </w:p>
    <w:p w:rsidR="000820F3" w:rsidRDefault="000820F3" w:rsidP="000820F3">
      <w:pPr>
        <w:pStyle w:val="NormalWeb"/>
      </w:pPr>
      <w:r>
        <w:t>La combinación de tonos claros, imágenes relacionadas con el cuidado de la piel y componentes visuales modernos fortalece la percepción de una marca enfocada en el bienestar, la limpieza y la confianza.</w:t>
      </w:r>
      <w:r w:rsidRPr="000820F3">
        <w:rPr>
          <w:rFonts w:asciiTheme="minorHAnsi" w:hAnsiTheme="minorHAnsi" w:cstheme="minorHAnsi"/>
          <w:b/>
          <w:bCs/>
        </w:rPr>
        <w:pict>
          <v:rect id="_x0000_i1325" style="width:0;height:1.5pt" o:hralign="center" o:hrstd="t" o:hr="t" fillcolor="#a0a0a0" stroked="f"/>
        </w:pict>
      </w:r>
    </w:p>
    <w:p w:rsidR="000820F3" w:rsidRPr="000820F3" w:rsidRDefault="000820F3" w:rsidP="000820F3">
      <w:pPr>
        <w:pStyle w:val="Ttulo1"/>
        <w:rPr>
          <w:color w:val="385623" w:themeColor="accent6" w:themeShade="80"/>
        </w:rPr>
      </w:pPr>
      <w:r w:rsidRPr="000820F3">
        <w:rPr>
          <w:color w:val="385623" w:themeColor="accent6" w:themeShade="80"/>
        </w:rPr>
        <w:t>7. Logotipo</w:t>
      </w:r>
    </w:p>
    <w:p w:rsidR="000820F3" w:rsidRDefault="000820F3" w:rsidP="000820F3">
      <w:pPr>
        <w:pStyle w:val="NormalWeb"/>
      </w:pPr>
      <w:r>
        <w:t xml:space="preserve">El logotipo de </w:t>
      </w:r>
      <w:proofErr w:type="spellStart"/>
      <w:r>
        <w:t>CosmeticLAB</w:t>
      </w:r>
      <w:proofErr w:type="spellEnd"/>
      <w:r>
        <w:t xml:space="preserve"> está compuesto por el nombre de la marca acompañado de un isotipo relacionado con el cuidado personal y la cosmética, manteniendo una composición limpia y fácilmente reconocible en medios digitales.</w:t>
      </w:r>
    </w:p>
    <w:p w:rsidR="000820F3" w:rsidRDefault="000820F3" w:rsidP="000820F3">
      <w:pPr>
        <w:pStyle w:val="NormalWeb"/>
      </w:pPr>
      <w:r>
        <w:t>Su diseño busca transmitir profesionalismo, sencillez y modernidad, permitiendo su aplicación en diferentes formatos sin perder legibilidad.</w:t>
      </w:r>
    </w:p>
    <w:p w:rsidR="000820F3" w:rsidRDefault="000820F3" w:rsidP="000820F3">
      <w:pPr>
        <w:pStyle w:val="Ttulo3"/>
      </w:pPr>
      <w:r>
        <w:t>Recomendaciones de uso</w:t>
      </w:r>
    </w:p>
    <w:p w:rsidR="000820F3" w:rsidRDefault="000820F3" w:rsidP="000820F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Mantener siempre las proporciones originales. </w:t>
      </w:r>
    </w:p>
    <w:p w:rsidR="000820F3" w:rsidRDefault="000820F3" w:rsidP="000820F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Conservar los colores institucionales. </w:t>
      </w:r>
    </w:p>
    <w:p w:rsidR="000820F3" w:rsidRDefault="000820F3" w:rsidP="000820F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Utilizar fondos que garanticen una correcta legibilidad. </w:t>
      </w:r>
    </w:p>
    <w:p w:rsidR="000820F3" w:rsidRDefault="000820F3" w:rsidP="000820F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Evitar deformaciones, rotaciones o modificaciones del logotipo.</w:t>
      </w:r>
    </w:p>
    <w:p w:rsidR="000820F3" w:rsidRDefault="000820F3" w:rsidP="000820F3">
      <w:pPr>
        <w:pStyle w:val="NormalWeb"/>
        <w:rPr>
          <w:rFonts w:asciiTheme="minorHAnsi" w:hAnsiTheme="minorHAnsi" w:cstheme="minorHAnsi"/>
          <w:b/>
          <w:bCs/>
        </w:rPr>
      </w:pPr>
      <w:r w:rsidRPr="000820F3">
        <w:rPr>
          <w:rFonts w:asciiTheme="minorHAnsi" w:hAnsiTheme="minorHAnsi" w:cstheme="minorHAnsi"/>
          <w:b/>
          <w:bCs/>
        </w:rPr>
        <w:pict>
          <v:rect id="_x0000_i1333" style="width:0;height:1.5pt" o:hralign="center" o:hrstd="t" o:hr="t" fillcolor="#a0a0a0" stroked="f"/>
        </w:pict>
      </w:r>
    </w:p>
    <w:p w:rsidR="000820F3" w:rsidRDefault="000820F3" w:rsidP="000820F3">
      <w:pPr>
        <w:pStyle w:val="Ttulo1"/>
        <w:rPr>
          <w:color w:val="385623" w:themeColor="accent6" w:themeShade="80"/>
        </w:rPr>
      </w:pPr>
      <w:r w:rsidRPr="000820F3">
        <w:rPr>
          <w:color w:val="385623" w:themeColor="accent6" w:themeShade="80"/>
        </w:rPr>
        <w:t>8. Paleta de Colores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1365"/>
        <w:gridCol w:w="5812"/>
      </w:tblGrid>
      <w:tr w:rsidR="000820F3" w:rsidRPr="000820F3" w:rsidTr="00082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20F3" w:rsidRPr="000820F3" w:rsidRDefault="000820F3" w:rsidP="00082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082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0820F3" w:rsidRPr="000820F3" w:rsidRDefault="000820F3" w:rsidP="00082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082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Código HEX</w:t>
            </w:r>
          </w:p>
        </w:tc>
        <w:tc>
          <w:tcPr>
            <w:tcW w:w="0" w:type="auto"/>
            <w:vAlign w:val="center"/>
            <w:hideMark/>
          </w:tcPr>
          <w:p w:rsidR="000820F3" w:rsidRPr="000820F3" w:rsidRDefault="000820F3" w:rsidP="00082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082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Uso</w:t>
            </w:r>
          </w:p>
        </w:tc>
      </w:tr>
      <w:tr w:rsidR="000820F3" w:rsidRPr="000820F3" w:rsidTr="000820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20F3" w:rsidRPr="000820F3" w:rsidRDefault="000820F3" w:rsidP="00082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820F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Azul Principal</w:t>
            </w:r>
          </w:p>
        </w:tc>
        <w:tc>
          <w:tcPr>
            <w:tcW w:w="0" w:type="auto"/>
            <w:vAlign w:val="center"/>
            <w:hideMark/>
          </w:tcPr>
          <w:p w:rsidR="000820F3" w:rsidRPr="000820F3" w:rsidRDefault="000820F3" w:rsidP="00082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82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#6DC6FE</w:t>
            </w:r>
          </w:p>
        </w:tc>
        <w:tc>
          <w:tcPr>
            <w:tcW w:w="0" w:type="auto"/>
            <w:vAlign w:val="center"/>
            <w:hideMark/>
          </w:tcPr>
          <w:p w:rsidR="000820F3" w:rsidRPr="000820F3" w:rsidRDefault="000820F3" w:rsidP="00082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820F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Botones principales, enlaces y elementos destacados.</w:t>
            </w:r>
          </w:p>
        </w:tc>
      </w:tr>
      <w:tr w:rsidR="000820F3" w:rsidRPr="000820F3" w:rsidTr="000820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20F3" w:rsidRPr="000820F3" w:rsidRDefault="000820F3" w:rsidP="00082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820F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Azul Secundario</w:t>
            </w:r>
          </w:p>
        </w:tc>
        <w:tc>
          <w:tcPr>
            <w:tcW w:w="0" w:type="auto"/>
            <w:vAlign w:val="center"/>
            <w:hideMark/>
          </w:tcPr>
          <w:p w:rsidR="000820F3" w:rsidRPr="000820F3" w:rsidRDefault="000820F3" w:rsidP="00082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82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#9BD9FE</w:t>
            </w:r>
          </w:p>
        </w:tc>
        <w:tc>
          <w:tcPr>
            <w:tcW w:w="0" w:type="auto"/>
            <w:vAlign w:val="center"/>
            <w:hideMark/>
          </w:tcPr>
          <w:p w:rsidR="000820F3" w:rsidRPr="000820F3" w:rsidRDefault="000820F3" w:rsidP="00082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820F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Fondos suaves, componentes secundarios y elementos de apoyo.</w:t>
            </w:r>
          </w:p>
        </w:tc>
      </w:tr>
      <w:tr w:rsidR="000820F3" w:rsidRPr="000820F3" w:rsidTr="000820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20F3" w:rsidRPr="000820F3" w:rsidRDefault="000820F3" w:rsidP="00082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820F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Blanco</w:t>
            </w:r>
          </w:p>
        </w:tc>
        <w:tc>
          <w:tcPr>
            <w:tcW w:w="0" w:type="auto"/>
            <w:vAlign w:val="center"/>
            <w:hideMark/>
          </w:tcPr>
          <w:p w:rsidR="000820F3" w:rsidRPr="000820F3" w:rsidRDefault="000820F3" w:rsidP="00082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82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#FFFFFF</w:t>
            </w:r>
          </w:p>
        </w:tc>
        <w:tc>
          <w:tcPr>
            <w:tcW w:w="0" w:type="auto"/>
            <w:vAlign w:val="center"/>
            <w:hideMark/>
          </w:tcPr>
          <w:p w:rsidR="000820F3" w:rsidRPr="000820F3" w:rsidRDefault="000820F3" w:rsidP="00082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820F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Fondo principal de la interfaz y espacios negativos.</w:t>
            </w:r>
          </w:p>
        </w:tc>
      </w:tr>
      <w:tr w:rsidR="000820F3" w:rsidRPr="000820F3" w:rsidTr="000820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20F3" w:rsidRPr="000820F3" w:rsidRDefault="000820F3" w:rsidP="00082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820F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Negro</w:t>
            </w:r>
          </w:p>
        </w:tc>
        <w:tc>
          <w:tcPr>
            <w:tcW w:w="0" w:type="auto"/>
            <w:vAlign w:val="center"/>
            <w:hideMark/>
          </w:tcPr>
          <w:p w:rsidR="000820F3" w:rsidRPr="000820F3" w:rsidRDefault="000820F3" w:rsidP="00082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82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#000000</w:t>
            </w:r>
          </w:p>
        </w:tc>
        <w:tc>
          <w:tcPr>
            <w:tcW w:w="0" w:type="auto"/>
            <w:vAlign w:val="center"/>
            <w:hideMark/>
          </w:tcPr>
          <w:p w:rsidR="000820F3" w:rsidRPr="000820F3" w:rsidRDefault="000820F3" w:rsidP="00082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820F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Textos principales y elementos de alto contraste.</w:t>
            </w:r>
          </w:p>
        </w:tc>
      </w:tr>
    </w:tbl>
    <w:p w:rsidR="000820F3" w:rsidRDefault="000820F3" w:rsidP="000820F3"/>
    <w:p w:rsidR="000820F3" w:rsidRDefault="000820F3" w:rsidP="000820F3">
      <w:pPr>
        <w:pStyle w:val="Ttulo3"/>
      </w:pPr>
      <w:r>
        <w:t>Significado de los colores</w:t>
      </w:r>
    </w:p>
    <w:p w:rsidR="000820F3" w:rsidRDefault="000820F3" w:rsidP="000820F3">
      <w:pPr>
        <w:pStyle w:val="NormalWeb"/>
      </w:pPr>
      <w:r>
        <w:t>Los colores institucionales fueron seleccionados para transmitir:</w:t>
      </w:r>
    </w:p>
    <w:p w:rsidR="000820F3" w:rsidRDefault="000820F3" w:rsidP="000820F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Limpieza. </w:t>
      </w:r>
    </w:p>
    <w:p w:rsidR="000820F3" w:rsidRDefault="000820F3" w:rsidP="000820F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 xml:space="preserve">Frescura. </w:t>
      </w:r>
    </w:p>
    <w:p w:rsidR="000820F3" w:rsidRDefault="000820F3" w:rsidP="000820F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Confianza. </w:t>
      </w:r>
    </w:p>
    <w:p w:rsidR="000820F3" w:rsidRDefault="000820F3" w:rsidP="000820F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Modernidad. </w:t>
      </w:r>
    </w:p>
    <w:p w:rsidR="000820F3" w:rsidRDefault="000820F3" w:rsidP="000820F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Bienestar. </w:t>
      </w:r>
    </w:p>
    <w:p w:rsidR="000820F3" w:rsidRDefault="000820F3" w:rsidP="000820F3">
      <w:pPr>
        <w:pStyle w:val="NormalWeb"/>
        <w:rPr>
          <w:rFonts w:asciiTheme="minorHAnsi" w:hAnsiTheme="minorHAnsi" w:cstheme="minorHAnsi"/>
          <w:b/>
          <w:bCs/>
        </w:rPr>
      </w:pPr>
      <w:r>
        <w:t>La predominancia de los tonos azules genera una percepción de tranquilidad y cuidado, alejándose de estereotipos visuales tradicionales del sector cosmético y ofreciendo una identidad más inclusiva.</w:t>
      </w:r>
      <w:r w:rsidRPr="000820F3">
        <w:rPr>
          <w:rFonts w:asciiTheme="minorHAnsi" w:hAnsiTheme="minorHAnsi" w:cstheme="minorHAnsi"/>
          <w:b/>
          <w:bCs/>
        </w:rPr>
        <w:pict>
          <v:rect id="_x0000_i1327" style="width:0;height:1.5pt" o:hralign="center" o:hrstd="t" o:hr="t" fillcolor="#a0a0a0" stroked="f"/>
        </w:pict>
      </w:r>
    </w:p>
    <w:p w:rsidR="000820F3" w:rsidRPr="000820F3" w:rsidRDefault="000820F3" w:rsidP="000820F3">
      <w:pPr>
        <w:pStyle w:val="Ttulo1"/>
        <w:rPr>
          <w:color w:val="385623" w:themeColor="accent6" w:themeShade="80"/>
        </w:rPr>
      </w:pPr>
      <w:r w:rsidRPr="000820F3">
        <w:rPr>
          <w:color w:val="385623" w:themeColor="accent6" w:themeShade="80"/>
        </w:rPr>
        <w:t>9. Tipografía</w:t>
      </w:r>
    </w:p>
    <w:p w:rsidR="000820F3" w:rsidRDefault="000820F3" w:rsidP="000820F3">
      <w:pPr>
        <w:pStyle w:val="NormalWeb"/>
      </w:pPr>
      <w:r>
        <w:t xml:space="preserve">La identidad visual de </w:t>
      </w:r>
      <w:proofErr w:type="spellStart"/>
      <w:r>
        <w:t>CosmeticLAB</w:t>
      </w:r>
      <w:proofErr w:type="spellEnd"/>
      <w:r>
        <w:t xml:space="preserve"> prioriza el uso de tipografías </w:t>
      </w:r>
      <w:r>
        <w:rPr>
          <w:rStyle w:val="Textoennegrita"/>
        </w:rPr>
        <w:t>Sans Serif</w:t>
      </w:r>
      <w:r>
        <w:t>, caracterizadas por su excelente legibilidad y apariencia moderna.</w:t>
      </w:r>
    </w:p>
    <w:p w:rsidR="000820F3" w:rsidRDefault="000820F3" w:rsidP="000820F3">
      <w:pPr>
        <w:pStyle w:val="NormalWeb"/>
      </w:pPr>
      <w:r>
        <w:t>Para medios digitales se recomienda utilizar fuentes como:</w:t>
      </w:r>
    </w:p>
    <w:p w:rsidR="000820F3" w:rsidRDefault="000820F3" w:rsidP="000820F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Textoennegrita"/>
        </w:rPr>
        <w:t>Poppins</w:t>
      </w:r>
      <w:r>
        <w:t xml:space="preserve"> </w:t>
      </w:r>
    </w:p>
    <w:p w:rsidR="000820F3" w:rsidRDefault="000820F3" w:rsidP="000820F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Textoennegrita"/>
        </w:rPr>
        <w:t>Montserrat</w:t>
      </w:r>
      <w:r>
        <w:t xml:space="preserve"> </w:t>
      </w:r>
    </w:p>
    <w:p w:rsidR="000820F3" w:rsidRDefault="000820F3" w:rsidP="000820F3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Roboto</w:t>
      </w:r>
      <w:proofErr w:type="spellEnd"/>
      <w:r>
        <w:t xml:space="preserve"> </w:t>
      </w:r>
    </w:p>
    <w:p w:rsidR="000820F3" w:rsidRDefault="000820F3" w:rsidP="000820F3">
      <w:pPr>
        <w:pStyle w:val="NormalWeb"/>
        <w:rPr>
          <w:rFonts w:asciiTheme="minorHAnsi" w:hAnsiTheme="minorHAnsi" w:cstheme="minorHAnsi"/>
          <w:b/>
          <w:bCs/>
        </w:rPr>
      </w:pPr>
      <w:r>
        <w:t>Estas tipografías permiten mantener una presentación limpia, profesional y consistente en toda la plataforma.</w:t>
      </w:r>
      <w:r w:rsidRPr="000820F3">
        <w:rPr>
          <w:rFonts w:asciiTheme="minorHAnsi" w:hAnsiTheme="minorHAnsi" w:cstheme="minorHAnsi"/>
          <w:b/>
          <w:bCs/>
        </w:rPr>
        <w:t xml:space="preserve"> </w:t>
      </w:r>
      <w:r w:rsidRPr="000820F3">
        <w:rPr>
          <w:rFonts w:asciiTheme="minorHAnsi" w:hAnsiTheme="minorHAnsi" w:cstheme="minorHAnsi"/>
          <w:b/>
          <w:bCs/>
        </w:rPr>
        <w:pict>
          <v:rect id="_x0000_i1329" style="width:0;height:1.5pt" o:hralign="center" o:hrstd="t" o:hr="t" fillcolor="#a0a0a0" stroked="f"/>
        </w:pict>
      </w:r>
    </w:p>
    <w:p w:rsidR="000820F3" w:rsidRPr="000820F3" w:rsidRDefault="000820F3" w:rsidP="000820F3">
      <w:pPr>
        <w:pStyle w:val="Ttulo1"/>
        <w:rPr>
          <w:color w:val="385623" w:themeColor="accent6" w:themeShade="80"/>
        </w:rPr>
      </w:pPr>
      <w:r w:rsidRPr="000820F3">
        <w:rPr>
          <w:color w:val="385623" w:themeColor="accent6" w:themeShade="80"/>
        </w:rPr>
        <w:t>10. Estilo Gráfico y Fotográfico</w:t>
      </w:r>
    </w:p>
    <w:p w:rsidR="000820F3" w:rsidRDefault="000820F3" w:rsidP="000820F3">
      <w:pPr>
        <w:pStyle w:val="NormalWeb"/>
      </w:pPr>
      <w:r>
        <w:t xml:space="preserve">Las imágenes utilizadas por </w:t>
      </w:r>
      <w:proofErr w:type="spellStart"/>
      <w:r>
        <w:t>CosmeticLAB</w:t>
      </w:r>
      <w:proofErr w:type="spellEnd"/>
      <w:r>
        <w:t xml:space="preserve"> deben representar situaciones reales relacionadas con el cuidado personal, la rutina de belleza y el bienestar.</w:t>
      </w:r>
    </w:p>
    <w:p w:rsidR="000820F3" w:rsidRDefault="000820F3" w:rsidP="000820F3">
      <w:pPr>
        <w:pStyle w:val="NormalWeb"/>
      </w:pPr>
      <w:r>
        <w:t>Se recomienda utilizar fotografías que:</w:t>
      </w:r>
    </w:p>
    <w:p w:rsidR="000820F3" w:rsidRDefault="000820F3" w:rsidP="000820F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Presenten iluminación natural o clara. </w:t>
      </w:r>
    </w:p>
    <w:p w:rsidR="000820F3" w:rsidRDefault="000820F3" w:rsidP="000820F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Mantengan fondos limpios. </w:t>
      </w:r>
    </w:p>
    <w:p w:rsidR="000820F3" w:rsidRDefault="000820F3" w:rsidP="000820F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Refuercen la sensación de higiene y frescura. </w:t>
      </w:r>
    </w:p>
    <w:p w:rsidR="000820F3" w:rsidRDefault="000820F3" w:rsidP="000820F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Eviten saturación visual o exceso de elementos decorativos. </w:t>
      </w:r>
    </w:p>
    <w:p w:rsidR="000820F3" w:rsidRDefault="000820F3" w:rsidP="000820F3">
      <w:pPr>
        <w:pStyle w:val="NormalWeb"/>
        <w:rPr>
          <w:rFonts w:asciiTheme="minorHAnsi" w:hAnsiTheme="minorHAnsi" w:cstheme="minorHAnsi"/>
          <w:b/>
          <w:bCs/>
        </w:rPr>
      </w:pPr>
      <w:r>
        <w:t>El estilo gráfico debe mantenerse minimalista, utilizando iconografía sencilla y espacios amplios que favorezcan la lectura y la navegación.</w:t>
      </w:r>
      <w:r w:rsidRPr="000820F3">
        <w:rPr>
          <w:rFonts w:asciiTheme="minorHAnsi" w:hAnsiTheme="minorHAnsi" w:cstheme="minorHAnsi"/>
          <w:b/>
          <w:bCs/>
        </w:rPr>
        <w:pict>
          <v:rect id="_x0000_i1343" style="width:0;height:1.5pt" o:hralign="center" o:hrstd="t" o:hr="t" fillcolor="#a0a0a0" stroked="f"/>
        </w:pict>
      </w:r>
    </w:p>
    <w:p w:rsidR="000820F3" w:rsidRPr="000820F3" w:rsidRDefault="000820F3" w:rsidP="000820F3">
      <w:pPr>
        <w:pStyle w:val="Ttulo1"/>
        <w:rPr>
          <w:color w:val="385623" w:themeColor="accent6" w:themeShade="80"/>
        </w:rPr>
      </w:pPr>
      <w:r w:rsidRPr="000820F3">
        <w:rPr>
          <w:color w:val="385623" w:themeColor="accent6" w:themeShade="80"/>
        </w:rPr>
        <w:t>11. Tono de Comunicación</w:t>
      </w:r>
    </w:p>
    <w:p w:rsidR="000820F3" w:rsidRDefault="000820F3" w:rsidP="000820F3">
      <w:pPr>
        <w:pStyle w:val="NormalWeb"/>
      </w:pPr>
      <w:r>
        <w:t xml:space="preserve">La comunicación de </w:t>
      </w:r>
      <w:proofErr w:type="spellStart"/>
      <w:r>
        <w:t>CosmeticLAB</w:t>
      </w:r>
      <w:proofErr w:type="spellEnd"/>
      <w:r>
        <w:t xml:space="preserve"> debe caracterizarse por ser:</w:t>
      </w:r>
    </w:p>
    <w:p w:rsidR="000820F3" w:rsidRDefault="000820F3" w:rsidP="000820F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lastRenderedPageBreak/>
        <w:t xml:space="preserve">Clara. </w:t>
      </w:r>
    </w:p>
    <w:p w:rsidR="000820F3" w:rsidRDefault="000820F3" w:rsidP="000820F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Cercana. </w:t>
      </w:r>
    </w:p>
    <w:p w:rsidR="000820F3" w:rsidRDefault="000820F3" w:rsidP="000820F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Respetuosa. </w:t>
      </w:r>
    </w:p>
    <w:p w:rsidR="000820F3" w:rsidRDefault="000820F3" w:rsidP="000820F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Profesional. </w:t>
      </w:r>
    </w:p>
    <w:p w:rsidR="000820F3" w:rsidRDefault="000820F3" w:rsidP="000820F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Comprensible para cualquier usuario. </w:t>
      </w:r>
    </w:p>
    <w:p w:rsidR="000820F3" w:rsidRDefault="000820F3" w:rsidP="000820F3">
      <w:pPr>
        <w:pStyle w:val="NormalWeb"/>
        <w:rPr>
          <w:rFonts w:asciiTheme="minorHAnsi" w:hAnsiTheme="minorHAnsi" w:cstheme="minorHAnsi"/>
          <w:b/>
          <w:bCs/>
        </w:rPr>
      </w:pPr>
      <w:r>
        <w:t>El lenguaje empleado evitará tecnicismos innecesarios y buscará transmitir confianza, acompañando al cliente durante su proceso de compra.</w:t>
      </w:r>
      <w:r w:rsidRPr="000820F3">
        <w:rPr>
          <w:rFonts w:asciiTheme="minorHAnsi" w:hAnsiTheme="minorHAnsi" w:cstheme="minorHAnsi"/>
          <w:b/>
          <w:bCs/>
        </w:rPr>
        <w:pict>
          <v:rect id="_x0000_i1344" style="width:0;height:1.5pt" o:hralign="center" o:hrstd="t" o:hr="t" fillcolor="#a0a0a0" stroked="f"/>
        </w:pict>
      </w:r>
    </w:p>
    <w:p w:rsidR="000820F3" w:rsidRPr="000820F3" w:rsidRDefault="000820F3" w:rsidP="000820F3">
      <w:pPr>
        <w:pStyle w:val="Ttulo1"/>
        <w:rPr>
          <w:color w:val="385623" w:themeColor="accent6" w:themeShade="80"/>
        </w:rPr>
      </w:pPr>
      <w:r w:rsidRPr="000820F3">
        <w:rPr>
          <w:color w:val="385623" w:themeColor="accent6" w:themeShade="80"/>
        </w:rPr>
        <w:t>12. Aplicaciones de la Identidad</w:t>
      </w:r>
    </w:p>
    <w:p w:rsidR="000820F3" w:rsidRPr="000820F3" w:rsidRDefault="000820F3" w:rsidP="0008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820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identidad corporativa de </w:t>
      </w:r>
      <w:proofErr w:type="spellStart"/>
      <w:r w:rsidRPr="000820F3">
        <w:rPr>
          <w:rFonts w:ascii="Times New Roman" w:eastAsia="Times New Roman" w:hAnsi="Times New Roman" w:cs="Times New Roman"/>
          <w:sz w:val="24"/>
          <w:szCs w:val="24"/>
          <w:lang w:eastAsia="es-CO"/>
        </w:rPr>
        <w:t>CosmeticLAB</w:t>
      </w:r>
      <w:proofErr w:type="spellEnd"/>
      <w:r w:rsidRPr="000820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podrá implementarse en diferentes medios digitales, entre ellos:</w:t>
      </w:r>
    </w:p>
    <w:p w:rsidR="000820F3" w:rsidRPr="000820F3" w:rsidRDefault="000820F3" w:rsidP="000820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820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Sitio web institucional. </w:t>
      </w:r>
    </w:p>
    <w:p w:rsidR="000820F3" w:rsidRPr="000820F3" w:rsidRDefault="000820F3" w:rsidP="000820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820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Tienda virtual. </w:t>
      </w:r>
    </w:p>
    <w:p w:rsidR="000820F3" w:rsidRPr="000820F3" w:rsidRDefault="000820F3" w:rsidP="000820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820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Panel administrativo. </w:t>
      </w:r>
    </w:p>
    <w:p w:rsidR="000820F3" w:rsidRPr="000820F3" w:rsidRDefault="000820F3" w:rsidP="000820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820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Redes sociales. </w:t>
      </w:r>
    </w:p>
    <w:p w:rsidR="000820F3" w:rsidRPr="000820F3" w:rsidRDefault="000820F3" w:rsidP="000820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820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Material promocional digital. </w:t>
      </w:r>
    </w:p>
    <w:p w:rsidR="000820F3" w:rsidRPr="000820F3" w:rsidRDefault="000820F3" w:rsidP="000820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820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Publicaciones informativas. </w:t>
      </w:r>
    </w:p>
    <w:p w:rsidR="000820F3" w:rsidRPr="000820F3" w:rsidRDefault="000820F3" w:rsidP="000820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820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Catálogo de productos. </w:t>
      </w:r>
    </w:p>
    <w:p w:rsidR="000820F3" w:rsidRDefault="000820F3" w:rsidP="000820F3">
      <w:pPr>
        <w:spacing w:before="100" w:beforeAutospacing="1" w:after="100" w:afterAutospacing="1" w:line="240" w:lineRule="auto"/>
        <w:rPr>
          <w:rFonts w:cstheme="minorHAnsi"/>
          <w:b/>
          <w:bCs/>
        </w:rPr>
      </w:pPr>
      <w:r w:rsidRPr="000820F3">
        <w:rPr>
          <w:rFonts w:ascii="Times New Roman" w:eastAsia="Times New Roman" w:hAnsi="Times New Roman" w:cs="Times New Roman"/>
          <w:sz w:val="24"/>
          <w:szCs w:val="24"/>
          <w:lang w:eastAsia="es-CO"/>
        </w:rPr>
        <w:t>La correcta aplicación de estos lineamientos permitirá mantener una imagen coherente y fácilmente reconocible en todos los canales de comunicación.</w:t>
      </w:r>
      <w:r w:rsidRPr="000820F3">
        <w:rPr>
          <w:rFonts w:cstheme="minorHAnsi"/>
          <w:b/>
          <w:bCs/>
        </w:rPr>
        <w:pict>
          <v:rect id="_x0000_i1345" style="width:0;height:1.5pt" o:hralign="center" o:hrstd="t" o:hr="t" fillcolor="#a0a0a0" stroked="f"/>
        </w:pict>
      </w:r>
    </w:p>
    <w:p w:rsidR="000820F3" w:rsidRPr="000820F3" w:rsidRDefault="000820F3" w:rsidP="000820F3">
      <w:pPr>
        <w:pStyle w:val="Ttulo1"/>
        <w:rPr>
          <w:color w:val="385623" w:themeColor="accent6" w:themeShade="80"/>
        </w:rPr>
      </w:pPr>
      <w:r w:rsidRPr="000820F3">
        <w:rPr>
          <w:color w:val="385623" w:themeColor="accent6" w:themeShade="80"/>
        </w:rPr>
        <w:t>13. Conclusiones</w:t>
      </w:r>
    </w:p>
    <w:p w:rsidR="000820F3" w:rsidRDefault="000820F3" w:rsidP="000820F3">
      <w:pPr>
        <w:pStyle w:val="NormalWeb"/>
      </w:pPr>
      <w:r>
        <w:t xml:space="preserve">El Manual de Identidad Corporativa de </w:t>
      </w:r>
      <w:proofErr w:type="spellStart"/>
      <w:r>
        <w:t>CosmeticLAB</w:t>
      </w:r>
      <w:proofErr w:type="spellEnd"/>
      <w:r>
        <w:t xml:space="preserve"> establece las bases conceptuales y visuales que orientan la construcción de la marca. La combinación de una estética minimalista, una comunicación cercana y una identidad enfocada en la confianza y el cuidado personal permite proyectar una imagen profesional acorde con los objetivos del emprendimiento.</w:t>
      </w:r>
    </w:p>
    <w:p w:rsidR="000820F3" w:rsidRDefault="000820F3" w:rsidP="000820F3">
      <w:pPr>
        <w:pStyle w:val="NormalWeb"/>
        <w:rPr>
          <w:rFonts w:asciiTheme="minorHAnsi" w:hAnsiTheme="minorHAnsi" w:cstheme="minorHAnsi"/>
          <w:b/>
          <w:bCs/>
        </w:rPr>
      </w:pPr>
      <w:r>
        <w:t>Estos lineamientos constituyen una guía para el desarrollo presente y futuro de la marca, favoreciendo la coherencia visual y fortaleciendo su reconocimiento dentro de las comunidades a las que está dirigida.</w:t>
      </w:r>
      <w:r w:rsidRPr="000820F3">
        <w:rPr>
          <w:rFonts w:asciiTheme="minorHAnsi" w:hAnsiTheme="minorHAnsi" w:cstheme="minorHAnsi"/>
          <w:b/>
          <w:bCs/>
        </w:rPr>
        <w:t xml:space="preserve"> </w:t>
      </w:r>
      <w:r w:rsidRPr="000820F3">
        <w:rPr>
          <w:rFonts w:asciiTheme="minorHAnsi" w:hAnsiTheme="minorHAnsi" w:cstheme="minorHAnsi"/>
          <w:b/>
          <w:bCs/>
        </w:rPr>
        <w:pict>
          <v:rect id="_x0000_i1347" style="width:0;height:1.5pt" o:hralign="center" o:hrstd="t" o:hr="t" fillcolor="#a0a0a0" stroked="f"/>
        </w:pict>
      </w:r>
    </w:p>
    <w:p w:rsidR="000820F3" w:rsidRDefault="000820F3" w:rsidP="000820F3">
      <w:pPr>
        <w:pStyle w:val="NormalWeb"/>
      </w:pPr>
    </w:p>
    <w:p w:rsidR="000820F3" w:rsidRPr="000820F3" w:rsidRDefault="000820F3" w:rsidP="0008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820F3" w:rsidRPr="000820F3" w:rsidRDefault="000820F3" w:rsidP="000820F3">
      <w:pPr>
        <w:pStyle w:val="NormalWeb"/>
      </w:pPr>
    </w:p>
    <w:sectPr w:rsidR="000820F3" w:rsidRPr="000820F3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6DB1" w:rsidRDefault="00296DB1" w:rsidP="00296DB1">
      <w:pPr>
        <w:spacing w:after="0" w:line="240" w:lineRule="auto"/>
      </w:pPr>
      <w:r>
        <w:separator/>
      </w:r>
    </w:p>
  </w:endnote>
  <w:endnote w:type="continuationSeparator" w:id="0">
    <w:p w:rsidR="00296DB1" w:rsidRDefault="00296DB1" w:rsidP="00296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6DB1" w:rsidRDefault="00296DB1">
    <w:pPr>
      <w:pStyle w:val="Piedepgina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CF60253" id="Rectángulo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 xml:space="preserve">pág.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6DB1" w:rsidRDefault="00296DB1" w:rsidP="00296DB1">
      <w:pPr>
        <w:spacing w:after="0" w:line="240" w:lineRule="auto"/>
      </w:pPr>
      <w:r>
        <w:separator/>
      </w:r>
    </w:p>
  </w:footnote>
  <w:footnote w:type="continuationSeparator" w:id="0">
    <w:p w:rsidR="00296DB1" w:rsidRDefault="00296DB1" w:rsidP="00296D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6DB1" w:rsidRDefault="00296DB1">
    <w:pPr>
      <w:pStyle w:val="Encabezado"/>
    </w:pPr>
    <w:r>
      <w:t>Juan D. Cuervo</w:t>
    </w:r>
    <w:r>
      <w:ptab w:relativeTo="margin" w:alignment="center" w:leader="none"/>
    </w:r>
    <w:r>
      <w:t>3275760</w:t>
    </w:r>
    <w:r>
      <w:ptab w:relativeTo="margin" w:alignment="right" w:leader="none"/>
    </w:r>
    <w:r>
      <w:t>Josué Castañeda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205848"/>
    <w:multiLevelType w:val="multilevel"/>
    <w:tmpl w:val="0D34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5795F"/>
    <w:multiLevelType w:val="multilevel"/>
    <w:tmpl w:val="19EC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83122"/>
    <w:multiLevelType w:val="multilevel"/>
    <w:tmpl w:val="272E6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EB1872"/>
    <w:multiLevelType w:val="multilevel"/>
    <w:tmpl w:val="164C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D13DD"/>
    <w:multiLevelType w:val="multilevel"/>
    <w:tmpl w:val="875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35525"/>
    <w:multiLevelType w:val="multilevel"/>
    <w:tmpl w:val="4A74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73DE4"/>
    <w:multiLevelType w:val="multilevel"/>
    <w:tmpl w:val="41A0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EB4006"/>
    <w:multiLevelType w:val="multilevel"/>
    <w:tmpl w:val="E370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746C30"/>
    <w:multiLevelType w:val="multilevel"/>
    <w:tmpl w:val="885C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6"/>
  </w:num>
  <w:num w:numId="6">
    <w:abstractNumId w:val="3"/>
  </w:num>
  <w:num w:numId="7">
    <w:abstractNumId w:val="8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0F3"/>
    <w:rsid w:val="000820F3"/>
    <w:rsid w:val="00296DB1"/>
    <w:rsid w:val="00944104"/>
    <w:rsid w:val="00EB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C0B3E"/>
  <w15:chartTrackingRefBased/>
  <w15:docId w15:val="{ADC0C7B2-7F2A-4491-962F-AD569AE7B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820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0820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0820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20F3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0820F3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0820F3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20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20F3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820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0820F3"/>
    <w:rPr>
      <w:b/>
      <w:bCs/>
    </w:rPr>
  </w:style>
  <w:style w:type="paragraph" w:customStyle="1" w:styleId="pdq2pgselectionanchorcontainer">
    <w:name w:val="pdq2pg_selectionanchorcontainer"/>
    <w:basedOn w:val="Normal"/>
    <w:rsid w:val="000820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296D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DB1"/>
  </w:style>
  <w:style w:type="paragraph" w:styleId="Piedepgina">
    <w:name w:val="footer"/>
    <w:basedOn w:val="Normal"/>
    <w:link w:val="PiedepginaCar"/>
    <w:uiPriority w:val="99"/>
    <w:unhideWhenUsed/>
    <w:rsid w:val="00296D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D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6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3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6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6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2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6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4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235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75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27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55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750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123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22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5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4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94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0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86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460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33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701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27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517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7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844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54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22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0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544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25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516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95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23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80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68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32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80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92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47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6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5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19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899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00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1981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28629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079232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05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7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27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59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55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34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57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704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60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35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20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7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45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113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31129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222482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22242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220611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37971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17522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47292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24774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12677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8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5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9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10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8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78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57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68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51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304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87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7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55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21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87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15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9038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05890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96641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355877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130202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34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0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41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7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77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36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24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31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50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66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097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643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2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2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46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79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1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065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12128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857023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58675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13538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043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639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31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199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017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012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620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920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36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1575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260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77077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180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156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89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2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25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698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813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26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993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984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797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021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1234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9940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89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9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4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41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183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45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0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92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56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43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31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67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2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1181</Words>
  <Characters>6497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Cuervo Rodríguez</dc:creator>
  <cp:keywords/>
  <dc:description/>
  <cp:lastModifiedBy>Juan David Cuervo Rodríguez</cp:lastModifiedBy>
  <cp:revision>1</cp:revision>
  <dcterms:created xsi:type="dcterms:W3CDTF">2026-06-30T01:57:00Z</dcterms:created>
  <dcterms:modified xsi:type="dcterms:W3CDTF">2026-06-30T02:09:00Z</dcterms:modified>
</cp:coreProperties>
</file>