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AFA5F" w14:textId="42DD1BE4" w:rsidR="008C7AA1" w:rsidRPr="007A40BA" w:rsidRDefault="007A40BA">
      <w:pPr>
        <w:pStyle w:val="Ttulo"/>
        <w:rPr>
          <w:b/>
          <w:bCs/>
          <w:color w:val="auto"/>
          <w:lang w:val="es-CO"/>
        </w:rPr>
      </w:pPr>
      <w:proofErr w:type="spellStart"/>
      <w:r w:rsidRPr="007A40BA">
        <w:rPr>
          <w:b/>
          <w:bCs/>
          <w:color w:val="auto"/>
          <w:lang w:val="es-CO"/>
        </w:rPr>
        <w:t>Explicacion</w:t>
      </w:r>
      <w:proofErr w:type="spellEnd"/>
      <w:r w:rsidRPr="007A40BA">
        <w:rPr>
          <w:b/>
          <w:bCs/>
          <w:color w:val="auto"/>
          <w:lang w:val="es-CO"/>
        </w:rPr>
        <w:t xml:space="preserve"> de despliegue en AWS</w:t>
      </w:r>
    </w:p>
    <w:p w14:paraId="559F07C3" w14:textId="77777777" w:rsidR="007A40BA" w:rsidRDefault="007A40BA">
      <w:pPr>
        <w:pStyle w:val="Ttulo1"/>
        <w:rPr>
          <w:color w:val="auto"/>
          <w:lang w:val="es-CO"/>
        </w:rPr>
      </w:pPr>
      <w:r w:rsidRPr="007A40BA">
        <w:rPr>
          <w:color w:val="auto"/>
          <w:lang w:val="es-CO"/>
        </w:rPr>
        <w:t xml:space="preserve">1. </w:t>
      </w:r>
      <w:r w:rsidRPr="007A40BA">
        <w:rPr>
          <w:color w:val="auto"/>
          <w:lang w:val="es-CO"/>
        </w:rPr>
        <w:t>Despliegue en AWS ECS + RDS</w:t>
      </w:r>
    </w:p>
    <w:p w14:paraId="11E0FC5F" w14:textId="6437274A" w:rsidR="007A40BA" w:rsidRDefault="007A40BA">
      <w:pPr>
        <w:pStyle w:val="Ttulo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CO"/>
        </w:rPr>
      </w:pPr>
      <w:r w:rsidRPr="007A40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CO"/>
        </w:rPr>
        <w:t xml:space="preserve">Para desplegar esta API, usaría AWS ECS con </w:t>
      </w:r>
      <w:proofErr w:type="spellStart"/>
      <w:r w:rsidRPr="007A40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CO"/>
        </w:rPr>
        <w:t>Fargate</w:t>
      </w:r>
      <w:proofErr w:type="spellEnd"/>
      <w:r w:rsidRPr="007A40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CO"/>
        </w:rPr>
        <w:t xml:space="preserve">, lo que me evita administrar servidores. Subiría la imagen Docker de la API a ECR, y crearía una base de datos PostgreSQL en RDS. Luego, configuraría una definición de tarea en ECS que use la imagen desde ECR y se conecte a la base de datos. También incluiría una VPC, subredes y grupos de seguridad para permitir la comunicación entre ECS y RDS. Si necesito acceso externo, agregaría un </w:t>
      </w:r>
      <w:proofErr w:type="spellStart"/>
      <w:r w:rsidRPr="007A40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CO"/>
        </w:rPr>
        <w:t>Application</w:t>
      </w:r>
      <w:proofErr w:type="spellEnd"/>
      <w:r w:rsidRPr="007A40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CO"/>
        </w:rPr>
        <w:t xml:space="preserve"> Load </w:t>
      </w:r>
      <w:proofErr w:type="spellStart"/>
      <w:r w:rsidRPr="007A40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CO"/>
        </w:rPr>
        <w:t>Balancer</w:t>
      </w:r>
      <w:proofErr w:type="spellEnd"/>
      <w:r w:rsidRPr="007A40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CO"/>
        </w:rPr>
        <w:t>.</w:t>
      </w:r>
    </w:p>
    <w:p w14:paraId="32EB3580" w14:textId="77777777" w:rsidR="007A40BA" w:rsidRPr="007A40BA" w:rsidRDefault="007A40BA" w:rsidP="007A40BA">
      <w:pPr>
        <w:rPr>
          <w:lang w:val="es-CO"/>
        </w:rPr>
      </w:pPr>
    </w:p>
    <w:p w14:paraId="1B44294B" w14:textId="51C57192" w:rsidR="007A40BA" w:rsidRDefault="007A40BA" w:rsidP="007A40BA">
      <w:pPr>
        <w:pStyle w:val="Ttulo1"/>
        <w:rPr>
          <w:lang w:val="es-CO"/>
        </w:rPr>
      </w:pPr>
      <w:r w:rsidRPr="007A40BA">
        <w:rPr>
          <w:lang w:val="es-CO"/>
        </w:rPr>
        <w:t xml:space="preserve">2. Manejo de Secretos con AWS </w:t>
      </w:r>
      <w:proofErr w:type="spellStart"/>
      <w:r w:rsidRPr="007A40BA">
        <w:rPr>
          <w:lang w:val="es-CO"/>
        </w:rPr>
        <w:t>Secrets</w:t>
      </w:r>
      <w:proofErr w:type="spellEnd"/>
      <w:r w:rsidRPr="007A40BA">
        <w:rPr>
          <w:lang w:val="es-CO"/>
        </w:rPr>
        <w:t xml:space="preserve"> Manager</w:t>
      </w:r>
    </w:p>
    <w:p w14:paraId="1EA2BCF1" w14:textId="77777777" w:rsidR="007A40BA" w:rsidRPr="007A40BA" w:rsidRDefault="007A40BA" w:rsidP="007A40BA">
      <w:pPr>
        <w:rPr>
          <w:lang w:val="es-CO"/>
        </w:rPr>
      </w:pPr>
    </w:p>
    <w:p w14:paraId="310528B2" w14:textId="1DBD666E" w:rsidR="008C7AA1" w:rsidRPr="007A40BA" w:rsidRDefault="007A40BA" w:rsidP="007A40BA">
      <w:pPr>
        <w:rPr>
          <w:lang w:val="es-CO"/>
        </w:rPr>
      </w:pPr>
      <w:r w:rsidRPr="007A40BA">
        <w:rPr>
          <w:lang w:val="es-CO"/>
        </w:rPr>
        <w:t xml:space="preserve">Para manejar secretos como contraseñas o </w:t>
      </w:r>
      <w:proofErr w:type="spellStart"/>
      <w:r w:rsidRPr="007A40BA">
        <w:rPr>
          <w:lang w:val="es-CO"/>
        </w:rPr>
        <w:t>URLs</w:t>
      </w:r>
      <w:proofErr w:type="spellEnd"/>
      <w:r w:rsidRPr="007A40BA">
        <w:rPr>
          <w:lang w:val="es-CO"/>
        </w:rPr>
        <w:t xml:space="preserve"> de conexión, usaría AWS </w:t>
      </w:r>
      <w:proofErr w:type="spellStart"/>
      <w:r w:rsidRPr="007A40BA">
        <w:rPr>
          <w:lang w:val="es-CO"/>
        </w:rPr>
        <w:t>Secrets</w:t>
      </w:r>
      <w:proofErr w:type="spellEnd"/>
      <w:r w:rsidRPr="007A40BA">
        <w:rPr>
          <w:lang w:val="es-CO"/>
        </w:rPr>
        <w:t xml:space="preserve"> Manager. Así evito poner información sensible directamente en las variables de entorno. Configuraría la tarea de ECS para que obtenga estos valores automáticamente desde </w:t>
      </w:r>
      <w:proofErr w:type="spellStart"/>
      <w:r w:rsidRPr="007A40BA">
        <w:rPr>
          <w:lang w:val="es-CO"/>
        </w:rPr>
        <w:t>Secrets</w:t>
      </w:r>
      <w:proofErr w:type="spellEnd"/>
      <w:r w:rsidRPr="007A40BA">
        <w:rPr>
          <w:lang w:val="es-CO"/>
        </w:rPr>
        <w:t xml:space="preserve"> Manager o </w:t>
      </w:r>
      <w:proofErr w:type="spellStart"/>
      <w:r w:rsidRPr="007A40BA">
        <w:rPr>
          <w:lang w:val="es-CO"/>
        </w:rPr>
        <w:t>Parameter</w:t>
      </w:r>
      <w:proofErr w:type="spellEnd"/>
      <w:r w:rsidRPr="007A40BA">
        <w:rPr>
          <w:lang w:val="es-CO"/>
        </w:rPr>
        <w:t xml:space="preserve"> Store. Esto me permite mantener las credenciales seguras, con rotación automática y acceso controlado mediante IAM.</w:t>
      </w:r>
    </w:p>
    <w:sectPr w:rsidR="008C7AA1" w:rsidRPr="007A40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F22C138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E524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40BA"/>
    <w:rsid w:val="008C7AA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C0D5E1"/>
  <w14:defaultImageDpi w14:val="300"/>
  <w15:docId w15:val="{76D1EC69-E0CE-4BAF-9946-FB9846E31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1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149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David Renteria</cp:lastModifiedBy>
  <cp:revision>2</cp:revision>
  <dcterms:created xsi:type="dcterms:W3CDTF">2013-12-23T23:15:00Z</dcterms:created>
  <dcterms:modified xsi:type="dcterms:W3CDTF">2025-06-13T04:19:00Z</dcterms:modified>
  <cp:category/>
</cp:coreProperties>
</file>