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88B5" w14:textId="38F87DEF" w:rsidR="00F158DC" w:rsidRPr="0015337E" w:rsidRDefault="00000000" w:rsidP="008735DA">
      <w:pPr>
        <w:pStyle w:val="Heading1"/>
        <w:jc w:val="center"/>
        <w:rPr>
          <w:lang w:val="es-ES"/>
        </w:rPr>
      </w:pPr>
      <w:r w:rsidRPr="0015337E">
        <w:rPr>
          <w:lang w:val="es-ES"/>
        </w:rPr>
        <w:t xml:space="preserve">ANÁLISIS DE LA PROBLEMÁTICA </w:t>
      </w:r>
    </w:p>
    <w:p w14:paraId="629744DD" w14:textId="3661A545" w:rsidR="008735DA" w:rsidRDefault="00000000" w:rsidP="00A166B5">
      <w:pPr>
        <w:pStyle w:val="Heading3"/>
        <w:jc w:val="center"/>
        <w:rPr>
          <w:lang w:val="es-ES"/>
        </w:rPr>
      </w:pPr>
      <w:r w:rsidRPr="0015337E">
        <w:rPr>
          <w:lang w:val="es-ES"/>
        </w:rPr>
        <w:t>Clasificación de Correos, Datos Extraídos, Sistema de Banderas y Limitaciones del Sistema Automático</w:t>
      </w:r>
    </w:p>
    <w:p w14:paraId="79CF2D0A" w14:textId="77777777" w:rsidR="00A166B5" w:rsidRPr="0015337E" w:rsidRDefault="00A166B5" w:rsidP="00A166B5">
      <w:pPr>
        <w:pStyle w:val="Heading3"/>
        <w:jc w:val="center"/>
        <w:rPr>
          <w:lang w:val="es-ES"/>
        </w:rPr>
      </w:pPr>
    </w:p>
    <w:p w14:paraId="6D40806D" w14:textId="0F9D388D" w:rsidR="008735DA" w:rsidRDefault="008735DA" w:rsidP="00A166B5">
      <w:pPr>
        <w:pStyle w:val="Heading2"/>
        <w:numPr>
          <w:ilvl w:val="0"/>
          <w:numId w:val="2"/>
        </w:numPr>
        <w:jc w:val="center"/>
        <w:rPr>
          <w:lang w:val="es-ES"/>
        </w:rPr>
      </w:pPr>
      <w:r w:rsidRPr="008735DA">
        <w:rPr>
          <w:lang w:val="es-ES"/>
        </w:rPr>
        <w:t>Contexto de la Problemática: ¿Qué llega a la bandeja Order Approval?</w:t>
      </w:r>
    </w:p>
    <w:p w14:paraId="42FA46CC" w14:textId="77777777" w:rsidR="00A166B5" w:rsidRPr="00A166B5" w:rsidRDefault="00A166B5" w:rsidP="00724B60">
      <w:pPr>
        <w:pStyle w:val="Heading2"/>
        <w:ind w:left="360"/>
        <w:rPr>
          <w:lang w:val="es-ES"/>
        </w:rPr>
      </w:pPr>
    </w:p>
    <w:p w14:paraId="7D6C77D9" w14:textId="77777777" w:rsidR="00F158DC" w:rsidRDefault="00000000">
      <w:pPr>
        <w:spacing w:before="40" w:after="40"/>
        <w:rPr>
          <w:b/>
          <w:bCs/>
          <w:color w:val="2E7D32"/>
          <w:lang w:val="es-ES"/>
        </w:rPr>
      </w:pPr>
      <w:r w:rsidRPr="0015337E">
        <w:rPr>
          <w:lang w:val="es-ES"/>
        </w:rPr>
        <w:t xml:space="preserve">La bandeja de correo </w:t>
      </w:r>
      <w:r w:rsidRPr="0015337E">
        <w:rPr>
          <w:b/>
          <w:bCs/>
          <w:color w:val="1F3864"/>
          <w:lang w:val="es-ES"/>
        </w:rPr>
        <w:t>#DC-MMex Order Approval</w:t>
      </w:r>
      <w:r w:rsidRPr="0015337E">
        <w:rPr>
          <w:lang w:val="es-ES"/>
        </w:rPr>
        <w:t xml:space="preserve"> recibe diariamente solicitudes de aprobación de órdenes de materiales de graduación. El problema central es que </w:t>
      </w:r>
      <w:r w:rsidRPr="0015337E">
        <w:rPr>
          <w:b/>
          <w:bCs/>
          <w:color w:val="B71C1C"/>
          <w:lang w:val="es-ES"/>
        </w:rPr>
        <w:t xml:space="preserve">NO todos los correos tienen el </w:t>
      </w:r>
      <w:proofErr w:type="gramStart"/>
      <w:r w:rsidRPr="0015337E">
        <w:rPr>
          <w:b/>
          <w:bCs/>
          <w:color w:val="B71C1C"/>
          <w:lang w:val="es-ES"/>
        </w:rPr>
        <w:t>mismo formato ni el mismo nivel</w:t>
      </w:r>
      <w:proofErr w:type="gramEnd"/>
      <w:r w:rsidRPr="0015337E">
        <w:rPr>
          <w:b/>
          <w:bCs/>
          <w:color w:val="B71C1C"/>
          <w:lang w:val="es-ES"/>
        </w:rPr>
        <w:t xml:space="preserve"> de complejidad.</w:t>
      </w:r>
      <w:r w:rsidRPr="0015337E">
        <w:rPr>
          <w:lang w:val="es-ES"/>
        </w:rPr>
        <w:t xml:space="preserve"> Esto significa que el operador actualmente debe revisar </w:t>
      </w:r>
      <w:r w:rsidRPr="0015337E">
        <w:rPr>
          <w:b/>
          <w:bCs/>
          <w:lang w:val="es-ES"/>
        </w:rPr>
        <w:t>cada correo individualmente</w:t>
      </w:r>
      <w:r w:rsidRPr="0015337E">
        <w:rPr>
          <w:lang w:val="es-ES"/>
        </w:rPr>
        <w:t xml:space="preserve">, consultar Oracle manualmente para verificar inventario, y decidir si aprueba o escala la solicitud. El sistema de automatización propuesto resuelve este problema </w:t>
      </w:r>
      <w:r w:rsidRPr="0015337E">
        <w:rPr>
          <w:b/>
          <w:bCs/>
          <w:color w:val="2E7D32"/>
          <w:lang w:val="es-ES"/>
        </w:rPr>
        <w:t>clasificando automáticamente cada correo según su tipo y actuando en consecuencia.</w:t>
      </w:r>
    </w:p>
    <w:p w14:paraId="6F90FC38" w14:textId="77777777" w:rsidR="008735DA" w:rsidRDefault="008735DA">
      <w:pPr>
        <w:spacing w:before="40" w:after="40"/>
        <w:rPr>
          <w:b/>
          <w:bCs/>
          <w:color w:val="2E7D32"/>
          <w:lang w:val="es-ES"/>
        </w:rPr>
      </w:pPr>
    </w:p>
    <w:p w14:paraId="7A9895B0" w14:textId="14045D46" w:rsidR="008735DA" w:rsidRPr="008735DA" w:rsidRDefault="008735DA" w:rsidP="008735DA">
      <w:pPr>
        <w:pStyle w:val="Heading2"/>
        <w:jc w:val="center"/>
        <w:rPr>
          <w:lang w:val="es-ES"/>
        </w:rPr>
      </w:pPr>
      <w:r w:rsidRPr="008735DA">
        <w:rPr>
          <w:lang w:val="es-ES"/>
        </w:rPr>
        <w:t>2.  Clasificación de los Tipos de Correo que Llegan a la Bandeja</w:t>
      </w:r>
    </w:p>
    <w:p w14:paraId="3152BF65" w14:textId="77777777" w:rsidR="008735DA" w:rsidRPr="0015337E" w:rsidRDefault="008735DA">
      <w:pPr>
        <w:spacing w:before="40" w:after="40"/>
        <w:rPr>
          <w:lang w:val="es-ES"/>
        </w:rPr>
      </w:pPr>
    </w:p>
    <w:p w14:paraId="453EB8C4" w14:textId="77777777" w:rsidR="00F158DC" w:rsidRPr="0015337E" w:rsidRDefault="00F158DC">
      <w:pPr>
        <w:rPr>
          <w:lang w:val="es-ES"/>
        </w:rPr>
      </w:pPr>
    </w:p>
    <w:tbl>
      <w:tblPr>
        <w:tblStyle w:val="GridTable5Dark"/>
        <w:tblW w:w="14400" w:type="dxa"/>
        <w:tblLook w:val="04A0" w:firstRow="1" w:lastRow="0" w:firstColumn="1" w:lastColumn="0" w:noHBand="0" w:noVBand="1"/>
      </w:tblPr>
      <w:tblGrid>
        <w:gridCol w:w="1520"/>
        <w:gridCol w:w="1767"/>
        <w:gridCol w:w="1938"/>
        <w:gridCol w:w="3087"/>
        <w:gridCol w:w="2009"/>
        <w:gridCol w:w="1927"/>
        <w:gridCol w:w="2152"/>
      </w:tblGrid>
      <w:tr w:rsidR="00F158DC" w14:paraId="05C300A1" w14:textId="77777777" w:rsidTr="00581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dxa"/>
          </w:tcPr>
          <w:p w14:paraId="4919BAA8" w14:textId="77777777" w:rsidR="00F158DC" w:rsidRDefault="00000000">
            <w:pPr>
              <w:jc w:val="center"/>
            </w:pPr>
            <w:r>
              <w:rPr>
                <w:color w:val="FFFFFF"/>
                <w:sz w:val="19"/>
                <w:szCs w:val="19"/>
              </w:rPr>
              <w:t>Tipo de Correo</w:t>
            </w:r>
          </w:p>
        </w:tc>
        <w:tc>
          <w:tcPr>
            <w:tcW w:w="1773" w:type="dxa"/>
          </w:tcPr>
          <w:p w14:paraId="7B1AAE26" w14:textId="77777777" w:rsidR="00F158DC"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9"/>
                <w:szCs w:val="19"/>
              </w:rPr>
              <w:t>Descripción</w:t>
            </w:r>
            <w:proofErr w:type="spellEnd"/>
          </w:p>
        </w:tc>
        <w:tc>
          <w:tcPr>
            <w:tcW w:w="1944" w:type="dxa"/>
          </w:tcPr>
          <w:p w14:paraId="4997CFF4" w14:textId="77777777" w:rsidR="00F158DC"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9"/>
                <w:szCs w:val="19"/>
              </w:rPr>
              <w:t>Estructura</w:t>
            </w:r>
            <w:proofErr w:type="spellEnd"/>
            <w:r>
              <w:rPr>
                <w:color w:val="FFFFFF"/>
                <w:sz w:val="19"/>
                <w:szCs w:val="19"/>
              </w:rPr>
              <w:t xml:space="preserve"> del </w:t>
            </w:r>
            <w:proofErr w:type="spellStart"/>
            <w:r>
              <w:rPr>
                <w:color w:val="FFFFFF"/>
                <w:sz w:val="19"/>
                <w:szCs w:val="19"/>
              </w:rPr>
              <w:t>Asunto</w:t>
            </w:r>
            <w:proofErr w:type="spellEnd"/>
          </w:p>
        </w:tc>
        <w:tc>
          <w:tcPr>
            <w:tcW w:w="3088" w:type="dxa"/>
          </w:tcPr>
          <w:p w14:paraId="6011B00F" w14:textId="77777777" w:rsidR="00F158DC"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9"/>
                <w:szCs w:val="19"/>
              </w:rPr>
              <w:t>Estructura</w:t>
            </w:r>
            <w:proofErr w:type="spellEnd"/>
            <w:r>
              <w:rPr>
                <w:color w:val="FFFFFF"/>
                <w:sz w:val="19"/>
                <w:szCs w:val="19"/>
              </w:rPr>
              <w:t xml:space="preserve"> del Cuerpo</w:t>
            </w:r>
          </w:p>
        </w:tc>
        <w:tc>
          <w:tcPr>
            <w:tcW w:w="2014" w:type="dxa"/>
          </w:tcPr>
          <w:p w14:paraId="219C2949" w14:textId="77777777" w:rsidR="00F158DC" w:rsidRPr="0015337E" w:rsidRDefault="00000000">
            <w:pPr>
              <w:jc w:val="center"/>
              <w:cnfStyle w:val="100000000000" w:firstRow="1" w:lastRow="0" w:firstColumn="0" w:lastColumn="0" w:oddVBand="0" w:evenVBand="0" w:oddHBand="0" w:evenHBand="0" w:firstRowFirstColumn="0" w:firstRowLastColumn="0" w:lastRowFirstColumn="0" w:lastRowLastColumn="0"/>
              <w:rPr>
                <w:lang w:val="es-ES"/>
              </w:rPr>
            </w:pPr>
            <w:r w:rsidRPr="0015337E">
              <w:rPr>
                <w:color w:val="FFFFFF"/>
                <w:sz w:val="19"/>
                <w:szCs w:val="19"/>
                <w:lang w:val="es-ES"/>
              </w:rPr>
              <w:t>Dato Clave de Localización (BO#)</w:t>
            </w:r>
          </w:p>
        </w:tc>
        <w:tc>
          <w:tcPr>
            <w:tcW w:w="1895" w:type="dxa"/>
          </w:tcPr>
          <w:p w14:paraId="7EE89654" w14:textId="77777777" w:rsidR="00F158DC" w:rsidRPr="0015337E" w:rsidRDefault="00000000">
            <w:pPr>
              <w:jc w:val="center"/>
              <w:cnfStyle w:val="100000000000" w:firstRow="1" w:lastRow="0" w:firstColumn="0" w:lastColumn="0" w:oddVBand="0" w:evenVBand="0" w:oddHBand="0" w:evenHBand="0" w:firstRowFirstColumn="0" w:firstRowLastColumn="0" w:lastRowFirstColumn="0" w:lastRowLastColumn="0"/>
              <w:rPr>
                <w:lang w:val="es-ES"/>
              </w:rPr>
            </w:pPr>
            <w:r w:rsidRPr="0015337E">
              <w:rPr>
                <w:color w:val="FFFFFF"/>
                <w:sz w:val="19"/>
                <w:szCs w:val="19"/>
                <w:lang w:val="es-ES"/>
              </w:rPr>
              <w:t>¿Puede el Sistema Procesarlo Automáticamente?</w:t>
            </w:r>
          </w:p>
        </w:tc>
        <w:tc>
          <w:tcPr>
            <w:tcW w:w="2165" w:type="dxa"/>
          </w:tcPr>
          <w:p w14:paraId="3BDC194A" w14:textId="77777777" w:rsidR="00F158DC"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9"/>
                <w:szCs w:val="19"/>
              </w:rPr>
              <w:t>Acción</w:t>
            </w:r>
            <w:proofErr w:type="spellEnd"/>
            <w:r>
              <w:rPr>
                <w:color w:val="FFFFFF"/>
                <w:sz w:val="19"/>
                <w:szCs w:val="19"/>
              </w:rPr>
              <w:t xml:space="preserve"> del Sistema</w:t>
            </w:r>
          </w:p>
        </w:tc>
      </w:tr>
      <w:tr w:rsidR="00F158DC" w:rsidRPr="00656C43" w14:paraId="61D5A2B2" w14:textId="77777777" w:rsidTr="00581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dxa"/>
          </w:tcPr>
          <w:p w14:paraId="24FBE4AD" w14:textId="77777777" w:rsidR="00F158DC" w:rsidRDefault="00000000">
            <w:pPr>
              <w:jc w:val="center"/>
            </w:pPr>
            <w:r>
              <w:rPr>
                <w:color w:val="FFFFFF"/>
                <w:sz w:val="18"/>
                <w:szCs w:val="18"/>
              </w:rPr>
              <w:t xml:space="preserve">TIPO 1 Correo </w:t>
            </w:r>
            <w:proofErr w:type="spellStart"/>
            <w:r>
              <w:rPr>
                <w:color w:val="FFFFFF"/>
                <w:sz w:val="18"/>
                <w:szCs w:val="18"/>
              </w:rPr>
              <w:t>Estándar</w:t>
            </w:r>
            <w:proofErr w:type="spellEnd"/>
            <w:r>
              <w:rPr>
                <w:color w:val="FFFFFF"/>
                <w:sz w:val="18"/>
                <w:szCs w:val="18"/>
              </w:rPr>
              <w:t xml:space="preserve"> (</w:t>
            </w:r>
            <w:proofErr w:type="spellStart"/>
            <w:r>
              <w:rPr>
                <w:color w:val="FFFFFF"/>
                <w:sz w:val="18"/>
                <w:szCs w:val="18"/>
              </w:rPr>
              <w:t>Estructurado</w:t>
            </w:r>
            <w:proofErr w:type="spellEnd"/>
            <w:r>
              <w:rPr>
                <w:color w:val="FFFFFF"/>
                <w:sz w:val="18"/>
                <w:szCs w:val="18"/>
              </w:rPr>
              <w:t>)</w:t>
            </w:r>
          </w:p>
        </w:tc>
        <w:tc>
          <w:tcPr>
            <w:tcW w:w="1773" w:type="dxa"/>
          </w:tcPr>
          <w:p w14:paraId="6E807F8F"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sz w:val="18"/>
                <w:szCs w:val="18"/>
                <w:lang w:val="es-ES"/>
              </w:rPr>
              <w:t>Solicitudes nuevas de aprobación de órdenes. Formato predecible y consistente. Son el caso de uso principal del sistema.</w:t>
            </w:r>
          </w:p>
          <w:p w14:paraId="52AA926D" w14:textId="52EFEA22"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i/>
                <w:iCs/>
                <w:sz w:val="17"/>
                <w:szCs w:val="17"/>
                <w:lang w:val="es-ES"/>
              </w:rPr>
              <w:t>.</w:t>
            </w:r>
          </w:p>
        </w:tc>
        <w:tc>
          <w:tcPr>
            <w:tcW w:w="1944" w:type="dxa"/>
          </w:tcPr>
          <w:p w14:paraId="74C034A3"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b/>
                <w:bCs/>
                <w:sz w:val="17"/>
                <w:szCs w:val="17"/>
                <w:lang w:val="es-ES"/>
              </w:rPr>
              <w:t>Formato fijo:</w:t>
            </w:r>
          </w:p>
          <w:p w14:paraId="0CB057A4"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i/>
                <w:iCs/>
                <w:sz w:val="17"/>
                <w:szCs w:val="17"/>
                <w:lang w:val="es-ES"/>
              </w:rPr>
              <w:t xml:space="preserve">PRDF: RDD [fecha], </w:t>
            </w:r>
            <w:proofErr w:type="spellStart"/>
            <w:r w:rsidRPr="00A166B5">
              <w:rPr>
                <w:i/>
                <w:iCs/>
                <w:sz w:val="17"/>
                <w:szCs w:val="17"/>
                <w:lang w:val="es-ES"/>
              </w:rPr>
              <w:t>Event</w:t>
            </w:r>
            <w:proofErr w:type="spellEnd"/>
            <w:r w:rsidRPr="00A166B5">
              <w:rPr>
                <w:i/>
                <w:iCs/>
                <w:sz w:val="17"/>
                <w:szCs w:val="17"/>
                <w:lang w:val="es-ES"/>
              </w:rPr>
              <w:t xml:space="preserve"> Date [fecha], [Cliente], </w:t>
            </w:r>
            <w:proofErr w:type="spellStart"/>
            <w:r w:rsidRPr="00A166B5">
              <w:rPr>
                <w:i/>
                <w:iCs/>
                <w:sz w:val="17"/>
                <w:szCs w:val="17"/>
                <w:lang w:val="es-ES"/>
              </w:rPr>
              <w:t>Rep</w:t>
            </w:r>
            <w:proofErr w:type="spellEnd"/>
            <w:r w:rsidRPr="00A166B5">
              <w:rPr>
                <w:i/>
                <w:iCs/>
                <w:sz w:val="17"/>
                <w:szCs w:val="17"/>
                <w:lang w:val="es-ES"/>
              </w:rPr>
              <w:t xml:space="preserve"> [</w:t>
            </w:r>
            <w:proofErr w:type="spellStart"/>
            <w:r w:rsidRPr="00A166B5">
              <w:rPr>
                <w:i/>
                <w:iCs/>
                <w:sz w:val="17"/>
                <w:szCs w:val="17"/>
                <w:lang w:val="es-ES"/>
              </w:rPr>
              <w:t>Rep</w:t>
            </w:r>
            <w:proofErr w:type="spellEnd"/>
            <w:r w:rsidRPr="00A166B5">
              <w:rPr>
                <w:i/>
                <w:iCs/>
                <w:sz w:val="17"/>
                <w:szCs w:val="17"/>
                <w:lang w:val="es-ES"/>
              </w:rPr>
              <w:t>], BO# [número]</w:t>
            </w:r>
          </w:p>
          <w:p w14:paraId="641EDCF5" w14:textId="77777777" w:rsidR="00F158DC" w:rsidRPr="00A166B5" w:rsidRDefault="00F158DC">
            <w:pPr>
              <w:cnfStyle w:val="000000100000" w:firstRow="0" w:lastRow="0" w:firstColumn="0" w:lastColumn="0" w:oddVBand="0" w:evenVBand="0" w:oddHBand="1" w:evenHBand="0" w:firstRowFirstColumn="0" w:firstRowLastColumn="0" w:lastRowFirstColumn="0" w:lastRowLastColumn="0"/>
              <w:rPr>
                <w:lang w:val="es-ES"/>
              </w:rPr>
            </w:pPr>
          </w:p>
          <w:p w14:paraId="0F0F8D8E"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pPr>
            <w:proofErr w:type="spellStart"/>
            <w:r w:rsidRPr="00A166B5">
              <w:rPr>
                <w:b/>
                <w:bCs/>
                <w:sz w:val="16"/>
                <w:szCs w:val="16"/>
              </w:rPr>
              <w:t>Ejemplo</w:t>
            </w:r>
            <w:proofErr w:type="spellEnd"/>
            <w:r w:rsidRPr="00A166B5">
              <w:rPr>
                <w:b/>
                <w:bCs/>
                <w:sz w:val="16"/>
                <w:szCs w:val="16"/>
              </w:rPr>
              <w:t xml:space="preserve"> real:</w:t>
            </w:r>
          </w:p>
          <w:p w14:paraId="62B63F4D"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pPr>
            <w:r w:rsidRPr="00A166B5">
              <w:rPr>
                <w:i/>
                <w:iCs/>
                <w:sz w:val="15"/>
                <w:szCs w:val="15"/>
              </w:rPr>
              <w:t>PRDF: RDD 12-MAR-26, Event Date 12-MAY-26, GFT GRAD SALES LLC, Rep GFT GRAD SALES LLC, BO# 93938905</w:t>
            </w:r>
          </w:p>
        </w:tc>
        <w:tc>
          <w:tcPr>
            <w:tcW w:w="3088" w:type="dxa"/>
          </w:tcPr>
          <w:p w14:paraId="04A74817"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b/>
                <w:bCs/>
                <w:sz w:val="17"/>
                <w:szCs w:val="17"/>
                <w:lang w:val="es-ES"/>
              </w:rPr>
              <w:t>Lista de ítems con formato fijo por línea:</w:t>
            </w:r>
          </w:p>
          <w:p w14:paraId="2085490A"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i/>
                <w:iCs/>
                <w:sz w:val="17"/>
                <w:szCs w:val="17"/>
                <w:lang w:val="es-ES"/>
              </w:rPr>
              <w:t xml:space="preserve">Item [#] </w:t>
            </w:r>
            <w:proofErr w:type="spellStart"/>
            <w:r w:rsidRPr="00A166B5">
              <w:rPr>
                <w:i/>
                <w:iCs/>
                <w:sz w:val="17"/>
                <w:szCs w:val="17"/>
                <w:lang w:val="es-ES"/>
              </w:rPr>
              <w:t>Qty</w:t>
            </w:r>
            <w:proofErr w:type="spellEnd"/>
            <w:r w:rsidRPr="00A166B5">
              <w:rPr>
                <w:i/>
                <w:iCs/>
                <w:sz w:val="17"/>
                <w:szCs w:val="17"/>
                <w:lang w:val="es-ES"/>
              </w:rPr>
              <w:t xml:space="preserve"> [cantidad] </w:t>
            </w:r>
            <w:proofErr w:type="spellStart"/>
            <w:r w:rsidRPr="00A166B5">
              <w:rPr>
                <w:i/>
                <w:iCs/>
                <w:sz w:val="17"/>
                <w:szCs w:val="17"/>
                <w:lang w:val="es-ES"/>
              </w:rPr>
              <w:t>Description</w:t>
            </w:r>
            <w:proofErr w:type="spellEnd"/>
            <w:r w:rsidRPr="00A166B5">
              <w:rPr>
                <w:i/>
                <w:iCs/>
                <w:sz w:val="17"/>
                <w:szCs w:val="17"/>
                <w:lang w:val="es-ES"/>
              </w:rPr>
              <w:t xml:space="preserve"> [texto]</w:t>
            </w:r>
          </w:p>
          <w:p w14:paraId="344FBE54" w14:textId="77777777" w:rsidR="00F158DC" w:rsidRPr="00A166B5" w:rsidRDefault="00F158DC">
            <w:pPr>
              <w:cnfStyle w:val="000000100000" w:firstRow="0" w:lastRow="0" w:firstColumn="0" w:lastColumn="0" w:oddVBand="0" w:evenVBand="0" w:oddHBand="1" w:evenHBand="0" w:firstRowFirstColumn="0" w:firstRowLastColumn="0" w:lastRowFirstColumn="0" w:lastRowLastColumn="0"/>
              <w:rPr>
                <w:lang w:val="es-ES"/>
              </w:rPr>
            </w:pPr>
          </w:p>
          <w:p w14:paraId="7245711B"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pPr>
            <w:proofErr w:type="spellStart"/>
            <w:r w:rsidRPr="00A166B5">
              <w:rPr>
                <w:b/>
                <w:bCs/>
                <w:sz w:val="16"/>
                <w:szCs w:val="16"/>
              </w:rPr>
              <w:t>Ejemplo</w:t>
            </w:r>
            <w:proofErr w:type="spellEnd"/>
            <w:r w:rsidRPr="00A166B5">
              <w:rPr>
                <w:b/>
                <w:bCs/>
                <w:sz w:val="16"/>
                <w:szCs w:val="16"/>
              </w:rPr>
              <w:t xml:space="preserve"> real:</w:t>
            </w:r>
          </w:p>
          <w:p w14:paraId="6D111BC8"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pPr>
            <w:r w:rsidRPr="00A166B5">
              <w:rPr>
                <w:i/>
                <w:iCs/>
                <w:sz w:val="15"/>
                <w:szCs w:val="15"/>
              </w:rPr>
              <w:t>Item [1012010774] Qty [1] Description [PRODUCT PACKAGE: GRADUATION REGALIA...]</w:t>
            </w:r>
          </w:p>
          <w:p w14:paraId="4463B4FA"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pPr>
            <w:r w:rsidRPr="00A166B5">
              <w:rPr>
                <w:i/>
                <w:iCs/>
                <w:sz w:val="15"/>
                <w:szCs w:val="15"/>
              </w:rPr>
              <w:t xml:space="preserve">Item [2000178214] Qty [1] Description [CAP: </w:t>
            </w:r>
            <w:proofErr w:type="gramStart"/>
            <w:r w:rsidRPr="00A166B5">
              <w:rPr>
                <w:i/>
                <w:iCs/>
                <w:sz w:val="15"/>
                <w:szCs w:val="15"/>
              </w:rPr>
              <w:t>BDG.STANDARD.HARD.POLYESTER</w:t>
            </w:r>
            <w:proofErr w:type="gramEnd"/>
            <w:r w:rsidRPr="00A166B5">
              <w:rPr>
                <w:i/>
                <w:iCs/>
                <w:sz w:val="15"/>
                <w:szCs w:val="15"/>
              </w:rPr>
              <w:t>...]</w:t>
            </w:r>
          </w:p>
        </w:tc>
        <w:tc>
          <w:tcPr>
            <w:tcW w:w="2014" w:type="dxa"/>
          </w:tcPr>
          <w:p w14:paraId="4022B542" w14:textId="43D4E190"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b/>
                <w:bCs/>
                <w:sz w:val="18"/>
                <w:szCs w:val="18"/>
                <w:lang w:val="es-ES"/>
              </w:rPr>
              <w:t xml:space="preserve">BO# </w:t>
            </w:r>
          </w:p>
          <w:p w14:paraId="0E908809" w14:textId="77777777" w:rsidR="00F158DC" w:rsidRPr="00A166B5" w:rsidRDefault="00F158DC">
            <w:pPr>
              <w:cnfStyle w:val="000000100000" w:firstRow="0" w:lastRow="0" w:firstColumn="0" w:lastColumn="0" w:oddVBand="0" w:evenVBand="0" w:oddHBand="1" w:evenHBand="0" w:firstRowFirstColumn="0" w:firstRowLastColumn="0" w:lastRowFirstColumn="0" w:lastRowLastColumn="0"/>
              <w:rPr>
                <w:lang w:val="es-ES"/>
              </w:rPr>
            </w:pPr>
          </w:p>
          <w:p w14:paraId="59BF79B0"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sz w:val="17"/>
                <w:szCs w:val="17"/>
                <w:lang w:val="es-ES"/>
              </w:rPr>
              <w:t>Aparece al final del asunto del correo precedido por 'BO#'.</w:t>
            </w:r>
          </w:p>
          <w:p w14:paraId="21AC4C86" w14:textId="77777777" w:rsidR="00F158DC" w:rsidRPr="00A166B5" w:rsidRDefault="00F158DC">
            <w:pPr>
              <w:cnfStyle w:val="000000100000" w:firstRow="0" w:lastRow="0" w:firstColumn="0" w:lastColumn="0" w:oddVBand="0" w:evenVBand="0" w:oddHBand="1" w:evenHBand="0" w:firstRowFirstColumn="0" w:firstRowLastColumn="0" w:lastRowFirstColumn="0" w:lastRowLastColumn="0"/>
              <w:rPr>
                <w:lang w:val="es-ES"/>
              </w:rPr>
            </w:pPr>
          </w:p>
          <w:p w14:paraId="6A00869F"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b/>
                <w:bCs/>
                <w:sz w:val="17"/>
                <w:szCs w:val="17"/>
                <w:lang w:val="es-ES"/>
              </w:rPr>
              <w:t>Es el identificador único con el que se localiza la orden en Oracle.</w:t>
            </w:r>
          </w:p>
          <w:p w14:paraId="313968B7" w14:textId="77777777" w:rsidR="00F158DC" w:rsidRPr="00A166B5" w:rsidRDefault="00F158DC">
            <w:pPr>
              <w:cnfStyle w:val="000000100000" w:firstRow="0" w:lastRow="0" w:firstColumn="0" w:lastColumn="0" w:oddVBand="0" w:evenVBand="0" w:oddHBand="1" w:evenHBand="0" w:firstRowFirstColumn="0" w:firstRowLastColumn="0" w:lastRowFirstColumn="0" w:lastRowLastColumn="0"/>
              <w:rPr>
                <w:lang w:val="es-ES"/>
              </w:rPr>
            </w:pPr>
          </w:p>
          <w:p w14:paraId="0272FDFD"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pPr>
            <w:proofErr w:type="spellStart"/>
            <w:r w:rsidRPr="00A166B5">
              <w:rPr>
                <w:i/>
                <w:iCs/>
                <w:sz w:val="17"/>
                <w:szCs w:val="17"/>
              </w:rPr>
              <w:t>Ejemplo</w:t>
            </w:r>
            <w:proofErr w:type="spellEnd"/>
            <w:r w:rsidRPr="00A166B5">
              <w:rPr>
                <w:i/>
                <w:iCs/>
                <w:sz w:val="17"/>
                <w:szCs w:val="17"/>
              </w:rPr>
              <w:t>: BO# 93938905</w:t>
            </w:r>
          </w:p>
        </w:tc>
        <w:tc>
          <w:tcPr>
            <w:tcW w:w="1895" w:type="dxa"/>
          </w:tcPr>
          <w:p w14:paraId="10868DA8" w14:textId="3CABEF66" w:rsidR="00F158DC" w:rsidRPr="00A166B5" w:rsidRDefault="00F158DC" w:rsidP="00011442">
            <w:pPr>
              <w:cnfStyle w:val="000000100000" w:firstRow="0" w:lastRow="0" w:firstColumn="0" w:lastColumn="0" w:oddVBand="0" w:evenVBand="0" w:oddHBand="1" w:evenHBand="0" w:firstRowFirstColumn="0" w:firstRowLastColumn="0" w:lastRowFirstColumn="0" w:lastRowLastColumn="0"/>
            </w:pPr>
          </w:p>
          <w:p w14:paraId="14F52919" w14:textId="77777777" w:rsidR="00F158DC" w:rsidRPr="00A166B5" w:rsidRDefault="00000000">
            <w:pPr>
              <w:spacing w:before="30"/>
              <w:jc w:val="center"/>
              <w:cnfStyle w:val="000000100000" w:firstRow="0" w:lastRow="0" w:firstColumn="0" w:lastColumn="0" w:oddVBand="0" w:evenVBand="0" w:oddHBand="1" w:evenHBand="0" w:firstRowFirstColumn="0" w:firstRowLastColumn="0" w:lastRowFirstColumn="0" w:lastRowLastColumn="0"/>
            </w:pPr>
            <w:proofErr w:type="spellStart"/>
            <w:r w:rsidRPr="00A166B5">
              <w:rPr>
                <w:i/>
                <w:iCs/>
                <w:sz w:val="16"/>
                <w:szCs w:val="16"/>
              </w:rPr>
              <w:t>Procesamiento</w:t>
            </w:r>
            <w:proofErr w:type="spellEnd"/>
            <w:r w:rsidRPr="00A166B5">
              <w:rPr>
                <w:i/>
                <w:iCs/>
                <w:sz w:val="16"/>
                <w:szCs w:val="16"/>
              </w:rPr>
              <w:t xml:space="preserve"> </w:t>
            </w:r>
            <w:proofErr w:type="spellStart"/>
            <w:r w:rsidRPr="00A166B5">
              <w:rPr>
                <w:i/>
                <w:iCs/>
                <w:sz w:val="16"/>
                <w:szCs w:val="16"/>
              </w:rPr>
              <w:t>automático</w:t>
            </w:r>
            <w:proofErr w:type="spellEnd"/>
            <w:r w:rsidRPr="00A166B5">
              <w:rPr>
                <w:i/>
                <w:iCs/>
                <w:sz w:val="16"/>
                <w:szCs w:val="16"/>
              </w:rPr>
              <w:t xml:space="preserve"> </w:t>
            </w:r>
            <w:proofErr w:type="spellStart"/>
            <w:r w:rsidRPr="00A166B5">
              <w:rPr>
                <w:i/>
                <w:iCs/>
                <w:sz w:val="16"/>
                <w:szCs w:val="16"/>
              </w:rPr>
              <w:t>completo</w:t>
            </w:r>
            <w:proofErr w:type="spellEnd"/>
          </w:p>
        </w:tc>
        <w:tc>
          <w:tcPr>
            <w:tcW w:w="2165" w:type="dxa"/>
          </w:tcPr>
          <w:p w14:paraId="1C365E01"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b/>
                <w:bCs/>
                <w:sz w:val="17"/>
                <w:szCs w:val="17"/>
                <w:lang w:val="es-ES"/>
              </w:rPr>
              <w:t>1. Extrae BO# del asunto.</w:t>
            </w:r>
          </w:p>
          <w:p w14:paraId="6CC10F7F"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sz w:val="17"/>
                <w:szCs w:val="17"/>
                <w:lang w:val="es-ES"/>
              </w:rPr>
              <w:t>2. Extrae todos los Item # y cantidades del cuerpo.</w:t>
            </w:r>
          </w:p>
          <w:p w14:paraId="457C71C0"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sz w:val="17"/>
                <w:szCs w:val="17"/>
                <w:lang w:val="es-ES"/>
              </w:rPr>
              <w:t>3. Consulta inventario en Oracle/Excel.</w:t>
            </w:r>
          </w:p>
          <w:p w14:paraId="52249AE8"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sz w:val="17"/>
                <w:szCs w:val="17"/>
                <w:lang w:val="es-ES"/>
              </w:rPr>
              <w:t>4. Si hay material → bandera VERDE en Outlook.</w:t>
            </w:r>
          </w:p>
          <w:p w14:paraId="61578D0C"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sz w:val="17"/>
                <w:szCs w:val="17"/>
                <w:lang w:val="es-ES"/>
              </w:rPr>
              <w:t xml:space="preserve">5. Si hay </w:t>
            </w:r>
            <w:proofErr w:type="spellStart"/>
            <w:r w:rsidRPr="00A166B5">
              <w:rPr>
                <w:sz w:val="17"/>
                <w:szCs w:val="17"/>
                <w:lang w:val="es-ES"/>
              </w:rPr>
              <w:t>Shortage</w:t>
            </w:r>
            <w:proofErr w:type="spellEnd"/>
            <w:r w:rsidRPr="00A166B5">
              <w:rPr>
                <w:sz w:val="17"/>
                <w:szCs w:val="17"/>
                <w:lang w:val="es-ES"/>
              </w:rPr>
              <w:t xml:space="preserve"> → bandera ROJA + alerta.</w:t>
            </w:r>
          </w:p>
          <w:p w14:paraId="76CAEC3C" w14:textId="77777777" w:rsidR="00F158DC" w:rsidRPr="00A166B5"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A166B5">
              <w:rPr>
                <w:b/>
                <w:bCs/>
                <w:sz w:val="17"/>
                <w:szCs w:val="17"/>
                <w:lang w:val="es-ES"/>
              </w:rPr>
              <w:t>6. En Escenario 3: aprueba directamente en Oracle.</w:t>
            </w:r>
          </w:p>
        </w:tc>
      </w:tr>
      <w:tr w:rsidR="00F158DC" w:rsidRPr="00656C43" w14:paraId="3F47FF16" w14:textId="77777777" w:rsidTr="00581FFC">
        <w:tc>
          <w:tcPr>
            <w:cnfStyle w:val="001000000000" w:firstRow="0" w:lastRow="0" w:firstColumn="1" w:lastColumn="0" w:oddVBand="0" w:evenVBand="0" w:oddHBand="0" w:evenHBand="0" w:firstRowFirstColumn="0" w:firstRowLastColumn="0" w:lastRowFirstColumn="0" w:lastRowLastColumn="0"/>
            <w:tcW w:w="1521" w:type="dxa"/>
          </w:tcPr>
          <w:p w14:paraId="5BCF6BE4" w14:textId="77777777" w:rsidR="00F158DC" w:rsidRPr="0015337E" w:rsidRDefault="00000000">
            <w:pPr>
              <w:jc w:val="center"/>
              <w:rPr>
                <w:lang w:val="es-ES"/>
              </w:rPr>
            </w:pPr>
            <w:r w:rsidRPr="0015337E">
              <w:rPr>
                <w:color w:val="FFFFFF"/>
                <w:sz w:val="18"/>
                <w:szCs w:val="18"/>
                <w:lang w:val="es-ES"/>
              </w:rPr>
              <w:t>TIPO 2 Correo Complejo (Hilo / Consulta)</w:t>
            </w:r>
          </w:p>
        </w:tc>
        <w:tc>
          <w:tcPr>
            <w:tcW w:w="1773" w:type="dxa"/>
          </w:tcPr>
          <w:p w14:paraId="3F6AF2E1"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sz w:val="18"/>
                <w:szCs w:val="18"/>
                <w:lang w:val="es-ES"/>
              </w:rPr>
              <w:t>Hilos de respuesta, consultas de excepción, situaciones de emergencia o negociaciones entre el equipo de ventas y el operador. Contenido narrativo, no estructurado.</w:t>
            </w:r>
          </w:p>
          <w:p w14:paraId="04F46E8B" w14:textId="1D8F31CC"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i/>
                <w:iCs/>
                <w:sz w:val="17"/>
                <w:szCs w:val="17"/>
                <w:lang w:val="es-ES"/>
              </w:rPr>
              <w:t xml:space="preserve">Pueden incluir imágenes adjuntas </w:t>
            </w:r>
          </w:p>
        </w:tc>
        <w:tc>
          <w:tcPr>
            <w:tcW w:w="1944" w:type="dxa"/>
          </w:tcPr>
          <w:p w14:paraId="304184F1"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b/>
                <w:bCs/>
                <w:sz w:val="17"/>
                <w:szCs w:val="17"/>
                <w:lang w:val="es-ES"/>
              </w:rPr>
              <w:t>Formato variable. Generalmente es un RE: o FW: encadenado:</w:t>
            </w:r>
          </w:p>
          <w:p w14:paraId="5C95DF1A"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A166B5">
              <w:rPr>
                <w:i/>
                <w:iCs/>
                <w:sz w:val="15"/>
                <w:szCs w:val="15"/>
              </w:rPr>
              <w:t>RE: [Ext] RE: FW: PRDF: RDD [</w:t>
            </w:r>
            <w:proofErr w:type="spellStart"/>
            <w:r w:rsidRPr="00A166B5">
              <w:rPr>
                <w:i/>
                <w:iCs/>
                <w:sz w:val="15"/>
                <w:szCs w:val="15"/>
              </w:rPr>
              <w:t>fecha</w:t>
            </w:r>
            <w:proofErr w:type="spellEnd"/>
            <w:r w:rsidRPr="00A166B5">
              <w:rPr>
                <w:i/>
                <w:iCs/>
                <w:sz w:val="15"/>
                <w:szCs w:val="15"/>
              </w:rPr>
              <w:t>], Event Date N/A, [</w:t>
            </w:r>
            <w:proofErr w:type="spellStart"/>
            <w:r w:rsidRPr="00A166B5">
              <w:rPr>
                <w:i/>
                <w:iCs/>
                <w:sz w:val="15"/>
                <w:szCs w:val="15"/>
              </w:rPr>
              <w:t>Cliente</w:t>
            </w:r>
            <w:proofErr w:type="spellEnd"/>
            <w:r w:rsidRPr="00A166B5">
              <w:rPr>
                <w:i/>
                <w:iCs/>
                <w:sz w:val="15"/>
                <w:szCs w:val="15"/>
              </w:rPr>
              <w:t>], Rep [Rep], BO# [</w:t>
            </w:r>
            <w:proofErr w:type="spellStart"/>
            <w:r w:rsidRPr="00A166B5">
              <w:rPr>
                <w:i/>
                <w:iCs/>
                <w:sz w:val="15"/>
                <w:szCs w:val="15"/>
              </w:rPr>
              <w:t>número</w:t>
            </w:r>
            <w:proofErr w:type="spellEnd"/>
            <w:r w:rsidRPr="00A166B5">
              <w:rPr>
                <w:i/>
                <w:iCs/>
                <w:sz w:val="15"/>
                <w:szCs w:val="15"/>
              </w:rPr>
              <w:t xml:space="preserve">] [ </w:t>
            </w:r>
            <w:proofErr w:type="gramStart"/>
            <w:r w:rsidRPr="00A166B5">
              <w:rPr>
                <w:i/>
                <w:iCs/>
                <w:sz w:val="15"/>
                <w:szCs w:val="15"/>
              </w:rPr>
              <w:t>thread::ID ]</w:t>
            </w:r>
            <w:proofErr w:type="gramEnd"/>
          </w:p>
          <w:p w14:paraId="7C9CC235" w14:textId="77777777" w:rsidR="00F158DC" w:rsidRPr="00A166B5" w:rsidRDefault="00F158DC">
            <w:pPr>
              <w:cnfStyle w:val="000000000000" w:firstRow="0" w:lastRow="0" w:firstColumn="0" w:lastColumn="0" w:oddVBand="0" w:evenVBand="0" w:oddHBand="0" w:evenHBand="0" w:firstRowFirstColumn="0" w:firstRowLastColumn="0" w:lastRowFirstColumn="0" w:lastRowLastColumn="0"/>
            </w:pPr>
          </w:p>
          <w:p w14:paraId="24D35C53"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pPr>
            <w:proofErr w:type="spellStart"/>
            <w:r w:rsidRPr="00A166B5">
              <w:rPr>
                <w:b/>
                <w:bCs/>
                <w:sz w:val="16"/>
                <w:szCs w:val="16"/>
              </w:rPr>
              <w:t>Ejemplo</w:t>
            </w:r>
            <w:proofErr w:type="spellEnd"/>
            <w:r w:rsidRPr="00A166B5">
              <w:rPr>
                <w:b/>
                <w:bCs/>
                <w:sz w:val="16"/>
                <w:szCs w:val="16"/>
              </w:rPr>
              <w:t xml:space="preserve"> real:</w:t>
            </w:r>
          </w:p>
          <w:p w14:paraId="5B899360"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A166B5">
              <w:rPr>
                <w:i/>
                <w:iCs/>
                <w:sz w:val="14"/>
                <w:szCs w:val="14"/>
              </w:rPr>
              <w:t xml:space="preserve">RE: [Ext] RE: FW: PRDF: RDD 16-JUN-26, Event Date N/A, JOSTENS CANADA..., BO# 95474485 [ </w:t>
            </w:r>
            <w:proofErr w:type="gramStart"/>
            <w:r w:rsidRPr="00A166B5">
              <w:rPr>
                <w:i/>
                <w:iCs/>
                <w:sz w:val="14"/>
                <w:szCs w:val="14"/>
              </w:rPr>
              <w:t>thread::</w:t>
            </w:r>
            <w:proofErr w:type="gramEnd"/>
            <w:r w:rsidRPr="00A166B5">
              <w:rPr>
                <w:i/>
                <w:iCs/>
                <w:sz w:val="14"/>
                <w:szCs w:val="14"/>
              </w:rPr>
              <w:t>2KMSFv68</w:t>
            </w:r>
            <w:proofErr w:type="gramStart"/>
            <w:r w:rsidRPr="00A166B5">
              <w:rPr>
                <w:i/>
                <w:iCs/>
                <w:sz w:val="14"/>
                <w:szCs w:val="14"/>
              </w:rPr>
              <w:t>... ]</w:t>
            </w:r>
            <w:proofErr w:type="gramEnd"/>
          </w:p>
        </w:tc>
        <w:tc>
          <w:tcPr>
            <w:tcW w:w="3088" w:type="dxa"/>
          </w:tcPr>
          <w:p w14:paraId="47E79EB2"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b/>
                <w:bCs/>
                <w:sz w:val="17"/>
                <w:szCs w:val="17"/>
                <w:lang w:val="es-ES"/>
              </w:rPr>
              <w:t>Texto libre con contexto narrativo y preguntas específicas:</w:t>
            </w:r>
          </w:p>
          <w:p w14:paraId="1BBFDDD2"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pPr>
            <w:r w:rsidRPr="00A166B5">
              <w:rPr>
                <w:i/>
                <w:iCs/>
                <w:sz w:val="16"/>
                <w:szCs w:val="16"/>
              </w:rPr>
              <w:t>"</w:t>
            </w:r>
            <w:proofErr w:type="spellStart"/>
            <w:proofErr w:type="gramStart"/>
            <w:r w:rsidRPr="00A166B5">
              <w:rPr>
                <w:i/>
                <w:iCs/>
                <w:sz w:val="16"/>
                <w:szCs w:val="16"/>
              </w:rPr>
              <w:t>n</w:t>
            </w:r>
            <w:proofErr w:type="spellEnd"/>
            <w:r w:rsidRPr="00A166B5">
              <w:rPr>
                <w:i/>
                <w:iCs/>
                <w:sz w:val="16"/>
                <w:szCs w:val="16"/>
              </w:rPr>
              <w:t xml:space="preserve"> another</w:t>
            </w:r>
            <w:proofErr w:type="gramEnd"/>
            <w:r w:rsidRPr="00A166B5">
              <w:rPr>
                <w:i/>
                <w:iCs/>
                <w:sz w:val="16"/>
                <w:szCs w:val="16"/>
              </w:rPr>
              <w:t xml:space="preserve"> way we can send stoles L-33 satin white plain to reach 6/16, if it works for you, please update item number in oracle before to release."</w:t>
            </w:r>
          </w:p>
          <w:p w14:paraId="2AAD7BE2" w14:textId="77777777" w:rsidR="00F158DC" w:rsidRPr="00A166B5" w:rsidRDefault="00F158DC">
            <w:pPr>
              <w:cnfStyle w:val="000000000000" w:firstRow="0" w:lastRow="0" w:firstColumn="0" w:lastColumn="0" w:oddVBand="0" w:evenVBand="0" w:oddHBand="0" w:evenHBand="0" w:firstRowFirstColumn="0" w:firstRowLastColumn="0" w:lastRowFirstColumn="0" w:lastRowLastColumn="0"/>
            </w:pPr>
          </w:p>
          <w:p w14:paraId="5C766896"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sz w:val="17"/>
                <w:szCs w:val="17"/>
                <w:lang w:val="es-ES"/>
              </w:rPr>
              <w:t>Puede contener: firma con imagen/logo, respuesta del representante de ventas, múltiples hilos anidados, instrucciones especiales.</w:t>
            </w:r>
          </w:p>
        </w:tc>
        <w:tc>
          <w:tcPr>
            <w:tcW w:w="2014" w:type="dxa"/>
          </w:tcPr>
          <w:p w14:paraId="45973A61" w14:textId="2BD6F9F9"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b/>
                <w:bCs/>
                <w:sz w:val="18"/>
                <w:szCs w:val="18"/>
                <w:lang w:val="es-ES"/>
              </w:rPr>
              <w:t xml:space="preserve">BO# </w:t>
            </w:r>
          </w:p>
          <w:p w14:paraId="55A766B1" w14:textId="77777777" w:rsidR="00F158DC" w:rsidRPr="00A166B5" w:rsidRDefault="00F158DC">
            <w:pPr>
              <w:cnfStyle w:val="000000000000" w:firstRow="0" w:lastRow="0" w:firstColumn="0" w:lastColumn="0" w:oddVBand="0" w:evenVBand="0" w:oddHBand="0" w:evenHBand="0" w:firstRowFirstColumn="0" w:firstRowLastColumn="0" w:lastRowFirstColumn="0" w:lastRowLastColumn="0"/>
              <w:rPr>
                <w:lang w:val="es-ES"/>
              </w:rPr>
            </w:pPr>
          </w:p>
          <w:p w14:paraId="121B6AC5"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sz w:val="17"/>
                <w:szCs w:val="17"/>
                <w:lang w:val="es-ES"/>
              </w:rPr>
              <w:t xml:space="preserve">También aparece en el asunto, pero puede estar sepultado entre prefijos (RE: FW: [Ext]) y texto adicional como </w:t>
            </w:r>
            <w:proofErr w:type="spellStart"/>
            <w:r w:rsidRPr="00A166B5">
              <w:rPr>
                <w:sz w:val="17"/>
                <w:szCs w:val="17"/>
                <w:lang w:val="es-ES"/>
              </w:rPr>
              <w:t>thread</w:t>
            </w:r>
            <w:proofErr w:type="spellEnd"/>
            <w:r w:rsidRPr="00A166B5">
              <w:rPr>
                <w:sz w:val="17"/>
                <w:szCs w:val="17"/>
                <w:lang w:val="es-ES"/>
              </w:rPr>
              <w:t xml:space="preserve"> </w:t>
            </w:r>
            <w:proofErr w:type="spellStart"/>
            <w:r w:rsidRPr="00A166B5">
              <w:rPr>
                <w:sz w:val="17"/>
                <w:szCs w:val="17"/>
                <w:lang w:val="es-ES"/>
              </w:rPr>
              <w:t>IDs</w:t>
            </w:r>
            <w:proofErr w:type="spellEnd"/>
            <w:r w:rsidRPr="00A166B5">
              <w:rPr>
                <w:sz w:val="17"/>
                <w:szCs w:val="17"/>
                <w:lang w:val="es-ES"/>
              </w:rPr>
              <w:t>.</w:t>
            </w:r>
          </w:p>
          <w:p w14:paraId="40DBD292" w14:textId="77777777" w:rsidR="00F158DC" w:rsidRPr="00A166B5" w:rsidRDefault="00F158DC">
            <w:pPr>
              <w:cnfStyle w:val="000000000000" w:firstRow="0" w:lastRow="0" w:firstColumn="0" w:lastColumn="0" w:oddVBand="0" w:evenVBand="0" w:oddHBand="0" w:evenHBand="0" w:firstRowFirstColumn="0" w:firstRowLastColumn="0" w:lastRowFirstColumn="0" w:lastRowLastColumn="0"/>
              <w:rPr>
                <w:lang w:val="es-ES"/>
              </w:rPr>
            </w:pPr>
          </w:p>
          <w:p w14:paraId="4C29FE0F"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b/>
                <w:bCs/>
                <w:sz w:val="17"/>
                <w:szCs w:val="17"/>
                <w:lang w:val="es-ES"/>
              </w:rPr>
              <w:t>El sistema lo puede extraer del asunto con expresión regular, pero el resto del contenido no es procesable automáticamente.</w:t>
            </w:r>
          </w:p>
        </w:tc>
        <w:tc>
          <w:tcPr>
            <w:tcW w:w="1895" w:type="dxa"/>
          </w:tcPr>
          <w:p w14:paraId="0204692F" w14:textId="14BC33C3" w:rsidR="00F158DC" w:rsidRPr="00581FFC" w:rsidRDefault="00F158DC" w:rsidP="00011442">
            <w:pPr>
              <w:cnfStyle w:val="000000000000" w:firstRow="0" w:lastRow="0" w:firstColumn="0" w:lastColumn="0" w:oddVBand="0" w:evenVBand="0" w:oddHBand="0" w:evenHBand="0" w:firstRowFirstColumn="0" w:firstRowLastColumn="0" w:lastRowFirstColumn="0" w:lastRowLastColumn="0"/>
              <w:rPr>
                <w:lang w:val="es-ES"/>
              </w:rPr>
            </w:pPr>
          </w:p>
          <w:p w14:paraId="7E43DA7B" w14:textId="77777777" w:rsidR="00F158DC" w:rsidRPr="00A166B5" w:rsidRDefault="00000000">
            <w:pPr>
              <w:spacing w:before="30"/>
              <w:jc w:val="center"/>
              <w:cnfStyle w:val="000000000000" w:firstRow="0" w:lastRow="0" w:firstColumn="0" w:lastColumn="0" w:oddVBand="0" w:evenVBand="0" w:oddHBand="0" w:evenHBand="0" w:firstRowFirstColumn="0" w:firstRowLastColumn="0" w:lastRowFirstColumn="0" w:lastRowLastColumn="0"/>
            </w:pPr>
            <w:proofErr w:type="spellStart"/>
            <w:r w:rsidRPr="00A166B5">
              <w:rPr>
                <w:i/>
                <w:iCs/>
                <w:sz w:val="16"/>
                <w:szCs w:val="16"/>
              </w:rPr>
              <w:t>Requiere</w:t>
            </w:r>
            <w:proofErr w:type="spellEnd"/>
            <w:r w:rsidRPr="00A166B5">
              <w:rPr>
                <w:i/>
                <w:iCs/>
                <w:sz w:val="16"/>
                <w:szCs w:val="16"/>
              </w:rPr>
              <w:t xml:space="preserve"> </w:t>
            </w:r>
            <w:proofErr w:type="spellStart"/>
            <w:r w:rsidRPr="00A166B5">
              <w:rPr>
                <w:i/>
                <w:iCs/>
                <w:sz w:val="16"/>
                <w:szCs w:val="16"/>
              </w:rPr>
              <w:t>revisión</w:t>
            </w:r>
            <w:proofErr w:type="spellEnd"/>
            <w:r w:rsidRPr="00A166B5">
              <w:rPr>
                <w:i/>
                <w:iCs/>
                <w:sz w:val="16"/>
                <w:szCs w:val="16"/>
              </w:rPr>
              <w:t xml:space="preserve"> humana</w:t>
            </w:r>
          </w:p>
        </w:tc>
        <w:tc>
          <w:tcPr>
            <w:tcW w:w="2165" w:type="dxa"/>
          </w:tcPr>
          <w:p w14:paraId="0C21998C" w14:textId="197617E8"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b/>
                <w:bCs/>
                <w:sz w:val="17"/>
                <w:szCs w:val="17"/>
                <w:lang w:val="es-ES"/>
              </w:rPr>
              <w:t xml:space="preserve">1. Extrae BO# del asunto </w:t>
            </w:r>
          </w:p>
          <w:p w14:paraId="000C59D1"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sz w:val="17"/>
                <w:szCs w:val="17"/>
                <w:lang w:val="es-ES"/>
              </w:rPr>
              <w:t>2. Detecta que el cuerpo NO sigue el formato estándar.</w:t>
            </w:r>
          </w:p>
          <w:p w14:paraId="74DE651D"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sz w:val="17"/>
                <w:szCs w:val="17"/>
                <w:lang w:val="es-ES"/>
              </w:rPr>
              <w:t>3. Aplica bandera NARANJA (requiere atención).</w:t>
            </w:r>
          </w:p>
          <w:p w14:paraId="12DA009A"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sz w:val="17"/>
                <w:szCs w:val="17"/>
                <w:lang w:val="es-ES"/>
              </w:rPr>
              <w:t>4. Escala al operador humano con el BO# ya identificado.</w:t>
            </w:r>
          </w:p>
          <w:p w14:paraId="05B94CF2" w14:textId="627FECFB" w:rsidR="00F158DC" w:rsidRPr="00A166B5" w:rsidRDefault="00000000" w:rsidP="00A166B5">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sz w:val="17"/>
                <w:szCs w:val="17"/>
                <w:lang w:val="es-ES"/>
              </w:rPr>
              <w:t>5. El operador decide la acción en Oracle.</w:t>
            </w:r>
          </w:p>
          <w:p w14:paraId="30C98D8C" w14:textId="77777777" w:rsidR="00F158DC" w:rsidRPr="00A166B5"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A166B5">
              <w:rPr>
                <w:i/>
                <w:iCs/>
                <w:sz w:val="16"/>
                <w:szCs w:val="16"/>
                <w:lang w:val="es-ES"/>
              </w:rPr>
              <w:t>El sistema NO intenta interpretar el texto libre ni las imágenes adjuntas.</w:t>
            </w:r>
          </w:p>
        </w:tc>
      </w:tr>
    </w:tbl>
    <w:p w14:paraId="4811D6EB" w14:textId="77777777" w:rsidR="00F158DC" w:rsidRPr="0015337E" w:rsidRDefault="00F158DC">
      <w:pPr>
        <w:rPr>
          <w:lang w:val="es-ES"/>
        </w:rPr>
      </w:pPr>
    </w:p>
    <w:p w14:paraId="6F6ECCBC" w14:textId="77777777" w:rsidR="00F158DC" w:rsidRPr="0015337E" w:rsidRDefault="00F158DC">
      <w:pPr>
        <w:rPr>
          <w:lang w:val="es-ES"/>
        </w:rPr>
      </w:pPr>
    </w:p>
    <w:p w14:paraId="79E800D5" w14:textId="0A3E6110" w:rsidR="00F158DC" w:rsidRDefault="008735DA" w:rsidP="008735DA">
      <w:pPr>
        <w:pStyle w:val="Heading2"/>
        <w:numPr>
          <w:ilvl w:val="0"/>
          <w:numId w:val="2"/>
        </w:numPr>
        <w:jc w:val="center"/>
        <w:rPr>
          <w:lang w:val="es-ES"/>
        </w:rPr>
      </w:pPr>
      <w:r w:rsidRPr="008735DA">
        <w:rPr>
          <w:lang w:val="es-ES"/>
        </w:rPr>
        <w:t xml:space="preserve">Datos que el Sistema Extrae Automáticamente de Cada Correo </w:t>
      </w:r>
    </w:p>
    <w:p w14:paraId="6538B1A7" w14:textId="77777777" w:rsidR="008735DA" w:rsidRPr="0015337E" w:rsidRDefault="008735DA" w:rsidP="00A166B5">
      <w:pPr>
        <w:pStyle w:val="Heading2"/>
        <w:ind w:left="360"/>
        <w:rPr>
          <w:lang w:val="es-ES"/>
        </w:rPr>
      </w:pPr>
    </w:p>
    <w:p w14:paraId="5474DA7F" w14:textId="77777777" w:rsidR="00F158DC" w:rsidRPr="0015337E" w:rsidRDefault="00000000">
      <w:pPr>
        <w:spacing w:before="40" w:after="60"/>
        <w:rPr>
          <w:lang w:val="es-ES"/>
        </w:rPr>
      </w:pPr>
      <w:r w:rsidRPr="0015337E">
        <w:rPr>
          <w:lang w:val="es-ES"/>
        </w:rPr>
        <w:t xml:space="preserve">Para los correos de Tipo 1, el sistema identifica y extrae los siguientes campos de forma automática. </w:t>
      </w:r>
      <w:r w:rsidRPr="0015337E">
        <w:rPr>
          <w:b/>
          <w:bCs/>
          <w:lang w:val="es-ES"/>
        </w:rPr>
        <w:t>El BO# es el dato más crítico:</w:t>
      </w:r>
      <w:r w:rsidRPr="0015337E">
        <w:rPr>
          <w:lang w:val="es-ES"/>
        </w:rPr>
        <w:t xml:space="preserve"> es el identificador único que permite localizar la orden en Oracle y sin el cual ninguna acción puede ejecutarse.</w:t>
      </w:r>
    </w:p>
    <w:tbl>
      <w:tblPr>
        <w:tblStyle w:val="GridTable4"/>
        <w:tblW w:w="14400" w:type="dxa"/>
        <w:tblLook w:val="04A0" w:firstRow="1" w:lastRow="0" w:firstColumn="1" w:lastColumn="0" w:noHBand="0" w:noVBand="1"/>
      </w:tblPr>
      <w:tblGrid>
        <w:gridCol w:w="2017"/>
        <w:gridCol w:w="2094"/>
        <w:gridCol w:w="4413"/>
        <w:gridCol w:w="2868"/>
        <w:gridCol w:w="3008"/>
      </w:tblGrid>
      <w:tr w:rsidR="00F158DC" w:rsidRPr="00656C43" w14:paraId="23448353" w14:textId="77777777" w:rsidTr="00A16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1EF225D" w14:textId="77777777" w:rsidR="00F158DC" w:rsidRDefault="00000000">
            <w:pPr>
              <w:jc w:val="center"/>
            </w:pPr>
            <w:r>
              <w:rPr>
                <w:color w:val="FFFFFF"/>
                <w:sz w:val="19"/>
                <w:szCs w:val="19"/>
              </w:rPr>
              <w:t xml:space="preserve">Campo </w:t>
            </w:r>
            <w:proofErr w:type="spellStart"/>
            <w:r>
              <w:rPr>
                <w:color w:val="FFFFFF"/>
                <w:sz w:val="19"/>
                <w:szCs w:val="19"/>
              </w:rPr>
              <w:t>Extraído</w:t>
            </w:r>
            <w:proofErr w:type="spellEnd"/>
          </w:p>
        </w:tc>
        <w:tc>
          <w:tcPr>
            <w:tcW w:w="2400" w:type="dxa"/>
          </w:tcPr>
          <w:p w14:paraId="6E0616A9" w14:textId="77777777" w:rsidR="00F158D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9"/>
                <w:szCs w:val="19"/>
              </w:rPr>
              <w:t xml:space="preserve">¿De </w:t>
            </w:r>
            <w:proofErr w:type="spellStart"/>
            <w:r>
              <w:rPr>
                <w:color w:val="FFFFFF"/>
                <w:sz w:val="19"/>
                <w:szCs w:val="19"/>
              </w:rPr>
              <w:t>dónde</w:t>
            </w:r>
            <w:proofErr w:type="spellEnd"/>
            <w:r>
              <w:rPr>
                <w:color w:val="FFFFFF"/>
                <w:sz w:val="19"/>
                <w:szCs w:val="19"/>
              </w:rPr>
              <w:t xml:space="preserve"> se </w:t>
            </w:r>
            <w:proofErr w:type="spellStart"/>
            <w:r>
              <w:rPr>
                <w:color w:val="FFFFFF"/>
                <w:sz w:val="19"/>
                <w:szCs w:val="19"/>
              </w:rPr>
              <w:t>extrae</w:t>
            </w:r>
            <w:proofErr w:type="spellEnd"/>
            <w:r>
              <w:rPr>
                <w:color w:val="FFFFFF"/>
                <w:sz w:val="19"/>
                <w:szCs w:val="19"/>
              </w:rPr>
              <w:t>?</w:t>
            </w:r>
          </w:p>
        </w:tc>
        <w:tc>
          <w:tcPr>
            <w:tcW w:w="3200" w:type="dxa"/>
          </w:tcPr>
          <w:p w14:paraId="7AA0392B" w14:textId="77777777" w:rsidR="00F158DC"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9"/>
                <w:szCs w:val="19"/>
              </w:rPr>
              <w:t>Ejemplo</w:t>
            </w:r>
            <w:proofErr w:type="spellEnd"/>
            <w:r>
              <w:rPr>
                <w:color w:val="FFFFFF"/>
                <w:sz w:val="19"/>
                <w:szCs w:val="19"/>
              </w:rPr>
              <w:t xml:space="preserve"> Real (del </w:t>
            </w:r>
            <w:proofErr w:type="spellStart"/>
            <w:r>
              <w:rPr>
                <w:color w:val="FFFFFF"/>
                <w:sz w:val="19"/>
                <w:szCs w:val="19"/>
              </w:rPr>
              <w:t>correo</w:t>
            </w:r>
            <w:proofErr w:type="spellEnd"/>
            <w:r>
              <w:rPr>
                <w:color w:val="FFFFFF"/>
                <w:sz w:val="19"/>
                <w:szCs w:val="19"/>
              </w:rPr>
              <w:t>)</w:t>
            </w:r>
          </w:p>
        </w:tc>
        <w:tc>
          <w:tcPr>
            <w:tcW w:w="3200" w:type="dxa"/>
          </w:tcPr>
          <w:p w14:paraId="6FBE167D" w14:textId="77777777" w:rsidR="00F158DC" w:rsidRPr="0015337E" w:rsidRDefault="00000000">
            <w:pPr>
              <w:jc w:val="center"/>
              <w:cnfStyle w:val="100000000000" w:firstRow="1" w:lastRow="0" w:firstColumn="0" w:lastColumn="0" w:oddVBand="0" w:evenVBand="0" w:oddHBand="0" w:evenHBand="0" w:firstRowFirstColumn="0" w:firstRowLastColumn="0" w:lastRowFirstColumn="0" w:lastRowLastColumn="0"/>
              <w:rPr>
                <w:lang w:val="es-ES"/>
              </w:rPr>
            </w:pPr>
            <w:r w:rsidRPr="0015337E">
              <w:rPr>
                <w:color w:val="FFFFFF"/>
                <w:sz w:val="19"/>
                <w:szCs w:val="19"/>
                <w:lang w:val="es-ES"/>
              </w:rPr>
              <w:t>¿Para qué lo usa el sistema?</w:t>
            </w:r>
          </w:p>
        </w:tc>
        <w:tc>
          <w:tcPr>
            <w:tcW w:w="3400" w:type="dxa"/>
          </w:tcPr>
          <w:p w14:paraId="6A719A97" w14:textId="77777777" w:rsidR="00F158DC" w:rsidRPr="0015337E" w:rsidRDefault="00000000">
            <w:pPr>
              <w:jc w:val="center"/>
              <w:cnfStyle w:val="100000000000" w:firstRow="1" w:lastRow="0" w:firstColumn="0" w:lastColumn="0" w:oddVBand="0" w:evenVBand="0" w:oddHBand="0" w:evenHBand="0" w:firstRowFirstColumn="0" w:firstRowLastColumn="0" w:lastRowFirstColumn="0" w:lastRowLastColumn="0"/>
              <w:rPr>
                <w:lang w:val="es-ES"/>
              </w:rPr>
            </w:pPr>
            <w:r w:rsidRPr="0015337E">
              <w:rPr>
                <w:color w:val="FFFFFF"/>
                <w:sz w:val="19"/>
                <w:szCs w:val="19"/>
                <w:lang w:val="es-ES"/>
              </w:rPr>
              <w:t>Qué pasa si no se encuentra</w:t>
            </w:r>
          </w:p>
        </w:tc>
      </w:tr>
      <w:tr w:rsidR="00F158DC" w14:paraId="38C6F446" w14:textId="77777777" w:rsidTr="00A1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66ED348" w14:textId="77777777" w:rsidR="00F158DC" w:rsidRDefault="00000000">
            <w:pPr>
              <w:spacing w:before="40" w:after="40"/>
            </w:pPr>
            <w:proofErr w:type="gramStart"/>
            <w:r>
              <w:rPr>
                <w:color w:val="1F3864"/>
                <w:sz w:val="18"/>
                <w:szCs w:val="18"/>
              </w:rPr>
              <w:t>BO# (</w:t>
            </w:r>
            <w:proofErr w:type="gramEnd"/>
            <w:r>
              <w:rPr>
                <w:color w:val="1F3864"/>
                <w:sz w:val="18"/>
                <w:szCs w:val="18"/>
              </w:rPr>
              <w:t>Back Order Number)</w:t>
            </w:r>
          </w:p>
        </w:tc>
        <w:tc>
          <w:tcPr>
            <w:tcW w:w="2400" w:type="dxa"/>
          </w:tcPr>
          <w:p w14:paraId="34AC399D"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proofErr w:type="spellStart"/>
            <w:r>
              <w:rPr>
                <w:i/>
                <w:iCs/>
                <w:color w:val="1A237E"/>
                <w:sz w:val="17"/>
                <w:szCs w:val="17"/>
              </w:rPr>
              <w:t>Asunto</w:t>
            </w:r>
            <w:proofErr w:type="spellEnd"/>
            <w:r>
              <w:rPr>
                <w:i/>
                <w:iCs/>
                <w:color w:val="1A237E"/>
                <w:sz w:val="17"/>
                <w:szCs w:val="17"/>
              </w:rPr>
              <w:t xml:space="preserve"> del </w:t>
            </w:r>
            <w:proofErr w:type="spellStart"/>
            <w:r>
              <w:rPr>
                <w:i/>
                <w:iCs/>
                <w:color w:val="1A237E"/>
                <w:sz w:val="17"/>
                <w:szCs w:val="17"/>
              </w:rPr>
              <w:t>correo</w:t>
            </w:r>
            <w:proofErr w:type="spellEnd"/>
            <w:r>
              <w:rPr>
                <w:i/>
                <w:iCs/>
                <w:color w:val="1A237E"/>
                <w:sz w:val="17"/>
                <w:szCs w:val="17"/>
              </w:rPr>
              <w:t xml:space="preserve"> (Subject)</w:t>
            </w:r>
          </w:p>
        </w:tc>
        <w:tc>
          <w:tcPr>
            <w:tcW w:w="3200" w:type="dxa"/>
          </w:tcPr>
          <w:p w14:paraId="4E2B0850" w14:textId="77777777"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i/>
                <w:iCs/>
                <w:color w:val="1F3864"/>
                <w:sz w:val="16"/>
                <w:szCs w:val="16"/>
                <w:lang w:val="es-ES"/>
              </w:rPr>
              <w:t>BO# 93938905 (al final del asunto)</w:t>
            </w:r>
          </w:p>
        </w:tc>
        <w:tc>
          <w:tcPr>
            <w:tcW w:w="3200" w:type="dxa"/>
          </w:tcPr>
          <w:p w14:paraId="63EABB74"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r w:rsidRPr="0015337E">
              <w:rPr>
                <w:color w:val="111111"/>
                <w:sz w:val="17"/>
                <w:szCs w:val="17"/>
                <w:lang w:val="es-ES"/>
              </w:rPr>
              <w:t xml:space="preserve">Es la llave principal. Con este número el sistema busca la orden en Oracle para consultar inventario y registrar la aprobación. </w:t>
            </w:r>
            <w:r>
              <w:rPr>
                <w:color w:val="111111"/>
                <w:sz w:val="17"/>
                <w:szCs w:val="17"/>
              </w:rPr>
              <w:t xml:space="preserve">Es </w:t>
            </w:r>
            <w:proofErr w:type="spellStart"/>
            <w:r>
              <w:rPr>
                <w:color w:val="111111"/>
                <w:sz w:val="17"/>
                <w:szCs w:val="17"/>
              </w:rPr>
              <w:t>como</w:t>
            </w:r>
            <w:proofErr w:type="spellEnd"/>
            <w:r>
              <w:rPr>
                <w:color w:val="111111"/>
                <w:sz w:val="17"/>
                <w:szCs w:val="17"/>
              </w:rPr>
              <w:t xml:space="preserve"> </w:t>
            </w:r>
            <w:proofErr w:type="spellStart"/>
            <w:r>
              <w:rPr>
                <w:color w:val="111111"/>
                <w:sz w:val="17"/>
                <w:szCs w:val="17"/>
              </w:rPr>
              <w:t>el</w:t>
            </w:r>
            <w:proofErr w:type="spellEnd"/>
            <w:r>
              <w:rPr>
                <w:color w:val="111111"/>
                <w:sz w:val="17"/>
                <w:szCs w:val="17"/>
              </w:rPr>
              <w:t xml:space="preserve"> </w:t>
            </w:r>
            <w:proofErr w:type="spellStart"/>
            <w:r>
              <w:rPr>
                <w:color w:val="111111"/>
                <w:sz w:val="17"/>
                <w:szCs w:val="17"/>
              </w:rPr>
              <w:t>número</w:t>
            </w:r>
            <w:proofErr w:type="spellEnd"/>
            <w:r>
              <w:rPr>
                <w:color w:val="111111"/>
                <w:sz w:val="17"/>
                <w:szCs w:val="17"/>
              </w:rPr>
              <w:t xml:space="preserve"> de folio de la </w:t>
            </w:r>
            <w:proofErr w:type="spellStart"/>
            <w:r>
              <w:rPr>
                <w:color w:val="111111"/>
                <w:sz w:val="17"/>
                <w:szCs w:val="17"/>
              </w:rPr>
              <w:t>orden</w:t>
            </w:r>
            <w:proofErr w:type="spellEnd"/>
            <w:r>
              <w:rPr>
                <w:color w:val="111111"/>
                <w:sz w:val="17"/>
                <w:szCs w:val="17"/>
              </w:rPr>
              <w:t>.</w:t>
            </w:r>
          </w:p>
        </w:tc>
        <w:tc>
          <w:tcPr>
            <w:tcW w:w="3400" w:type="dxa"/>
          </w:tcPr>
          <w:p w14:paraId="3F263B8A"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r w:rsidRPr="0015337E">
              <w:rPr>
                <w:color w:val="B71C1C"/>
                <w:sz w:val="17"/>
                <w:szCs w:val="17"/>
                <w:lang w:val="es-ES"/>
              </w:rPr>
              <w:t xml:space="preserve">El correo se marca con bandera ROJA y se escala inmediatamente al operador. </w:t>
            </w:r>
            <w:r>
              <w:rPr>
                <w:color w:val="B71C1C"/>
                <w:sz w:val="17"/>
                <w:szCs w:val="17"/>
              </w:rPr>
              <w:t xml:space="preserve">Sin BO# </w:t>
            </w:r>
            <w:proofErr w:type="spellStart"/>
            <w:r>
              <w:rPr>
                <w:color w:val="B71C1C"/>
                <w:sz w:val="17"/>
                <w:szCs w:val="17"/>
              </w:rPr>
              <w:t>el</w:t>
            </w:r>
            <w:proofErr w:type="spellEnd"/>
            <w:r>
              <w:rPr>
                <w:color w:val="B71C1C"/>
                <w:sz w:val="17"/>
                <w:szCs w:val="17"/>
              </w:rPr>
              <w:t xml:space="preserve"> </w:t>
            </w:r>
            <w:proofErr w:type="spellStart"/>
            <w:r>
              <w:rPr>
                <w:color w:val="B71C1C"/>
                <w:sz w:val="17"/>
                <w:szCs w:val="17"/>
              </w:rPr>
              <w:t>sistema</w:t>
            </w:r>
            <w:proofErr w:type="spellEnd"/>
            <w:r>
              <w:rPr>
                <w:color w:val="B71C1C"/>
                <w:sz w:val="17"/>
                <w:szCs w:val="17"/>
              </w:rPr>
              <w:t xml:space="preserve"> no </w:t>
            </w:r>
            <w:proofErr w:type="spellStart"/>
            <w:r>
              <w:rPr>
                <w:color w:val="B71C1C"/>
                <w:sz w:val="17"/>
                <w:szCs w:val="17"/>
              </w:rPr>
              <w:t>puede</w:t>
            </w:r>
            <w:proofErr w:type="spellEnd"/>
            <w:r>
              <w:rPr>
                <w:color w:val="B71C1C"/>
                <w:sz w:val="17"/>
                <w:szCs w:val="17"/>
              </w:rPr>
              <w:t xml:space="preserve"> </w:t>
            </w:r>
            <w:proofErr w:type="spellStart"/>
            <w:r>
              <w:rPr>
                <w:color w:val="B71C1C"/>
                <w:sz w:val="17"/>
                <w:szCs w:val="17"/>
              </w:rPr>
              <w:t>localizar</w:t>
            </w:r>
            <w:proofErr w:type="spellEnd"/>
            <w:r>
              <w:rPr>
                <w:color w:val="B71C1C"/>
                <w:sz w:val="17"/>
                <w:szCs w:val="17"/>
              </w:rPr>
              <w:t xml:space="preserve"> la </w:t>
            </w:r>
            <w:proofErr w:type="spellStart"/>
            <w:r>
              <w:rPr>
                <w:color w:val="B71C1C"/>
                <w:sz w:val="17"/>
                <w:szCs w:val="17"/>
              </w:rPr>
              <w:t>orden</w:t>
            </w:r>
            <w:proofErr w:type="spellEnd"/>
            <w:r>
              <w:rPr>
                <w:color w:val="B71C1C"/>
                <w:sz w:val="17"/>
                <w:szCs w:val="17"/>
              </w:rPr>
              <w:t>.</w:t>
            </w:r>
          </w:p>
        </w:tc>
      </w:tr>
      <w:tr w:rsidR="00F158DC" w:rsidRPr="00656C43" w14:paraId="4C5D7100" w14:textId="77777777" w:rsidTr="00A166B5">
        <w:tc>
          <w:tcPr>
            <w:cnfStyle w:val="001000000000" w:firstRow="0" w:lastRow="0" w:firstColumn="1" w:lastColumn="0" w:oddVBand="0" w:evenVBand="0" w:oddHBand="0" w:evenHBand="0" w:firstRowFirstColumn="0" w:firstRowLastColumn="0" w:lastRowFirstColumn="0" w:lastRowLastColumn="0"/>
            <w:tcW w:w="2200" w:type="dxa"/>
          </w:tcPr>
          <w:p w14:paraId="439604C9" w14:textId="77777777" w:rsidR="00F158DC" w:rsidRDefault="00000000">
            <w:pPr>
              <w:spacing w:before="40" w:after="40"/>
            </w:pPr>
            <w:r>
              <w:rPr>
                <w:color w:val="1F3864"/>
                <w:sz w:val="18"/>
                <w:szCs w:val="18"/>
              </w:rPr>
              <w:t xml:space="preserve">RDD (Required Delivery Date) </w:t>
            </w:r>
            <w:proofErr w:type="spellStart"/>
            <w:r>
              <w:rPr>
                <w:color w:val="1F3864"/>
                <w:sz w:val="18"/>
                <w:szCs w:val="18"/>
              </w:rPr>
              <w:t>Fecha</w:t>
            </w:r>
            <w:proofErr w:type="spellEnd"/>
            <w:r>
              <w:rPr>
                <w:color w:val="1F3864"/>
                <w:sz w:val="18"/>
                <w:szCs w:val="18"/>
              </w:rPr>
              <w:t xml:space="preserve"> de </w:t>
            </w:r>
            <w:proofErr w:type="spellStart"/>
            <w:r>
              <w:rPr>
                <w:color w:val="1F3864"/>
                <w:sz w:val="18"/>
                <w:szCs w:val="18"/>
              </w:rPr>
              <w:t>entrega</w:t>
            </w:r>
            <w:proofErr w:type="spellEnd"/>
            <w:r>
              <w:rPr>
                <w:color w:val="1F3864"/>
                <w:sz w:val="18"/>
                <w:szCs w:val="18"/>
              </w:rPr>
              <w:t xml:space="preserve"> </w:t>
            </w:r>
            <w:proofErr w:type="spellStart"/>
            <w:r>
              <w:rPr>
                <w:color w:val="1F3864"/>
                <w:sz w:val="18"/>
                <w:szCs w:val="18"/>
              </w:rPr>
              <w:t>requerida</w:t>
            </w:r>
            <w:proofErr w:type="spellEnd"/>
          </w:p>
        </w:tc>
        <w:tc>
          <w:tcPr>
            <w:tcW w:w="2400" w:type="dxa"/>
          </w:tcPr>
          <w:p w14:paraId="6D426750" w14:textId="77777777" w:rsidR="00F158DC" w:rsidRDefault="00000000">
            <w:pPr>
              <w:spacing w:before="40" w:after="40"/>
              <w:cnfStyle w:val="000000000000" w:firstRow="0" w:lastRow="0" w:firstColumn="0" w:lastColumn="0" w:oddVBand="0" w:evenVBand="0" w:oddHBand="0" w:evenHBand="0" w:firstRowFirstColumn="0" w:firstRowLastColumn="0" w:lastRowFirstColumn="0" w:lastRowLastColumn="0"/>
            </w:pPr>
            <w:proofErr w:type="spellStart"/>
            <w:r>
              <w:rPr>
                <w:i/>
                <w:iCs/>
                <w:color w:val="1A237E"/>
                <w:sz w:val="17"/>
                <w:szCs w:val="17"/>
              </w:rPr>
              <w:t>Asunto</w:t>
            </w:r>
            <w:proofErr w:type="spellEnd"/>
            <w:r>
              <w:rPr>
                <w:i/>
                <w:iCs/>
                <w:color w:val="1A237E"/>
                <w:sz w:val="17"/>
                <w:szCs w:val="17"/>
              </w:rPr>
              <w:t xml:space="preserve"> del </w:t>
            </w:r>
            <w:proofErr w:type="spellStart"/>
            <w:r>
              <w:rPr>
                <w:i/>
                <w:iCs/>
                <w:color w:val="1A237E"/>
                <w:sz w:val="17"/>
                <w:szCs w:val="17"/>
              </w:rPr>
              <w:t>correo</w:t>
            </w:r>
            <w:proofErr w:type="spellEnd"/>
          </w:p>
        </w:tc>
        <w:tc>
          <w:tcPr>
            <w:tcW w:w="3200" w:type="dxa"/>
          </w:tcPr>
          <w:p w14:paraId="27824F2A" w14:textId="77777777" w:rsidR="00F158DC" w:rsidRDefault="00000000">
            <w:pPr>
              <w:spacing w:before="40" w:after="40"/>
              <w:cnfStyle w:val="000000000000" w:firstRow="0" w:lastRow="0" w:firstColumn="0" w:lastColumn="0" w:oddVBand="0" w:evenVBand="0" w:oddHBand="0" w:evenHBand="0" w:firstRowFirstColumn="0" w:firstRowLastColumn="0" w:lastRowFirstColumn="0" w:lastRowLastColumn="0"/>
            </w:pPr>
            <w:r>
              <w:rPr>
                <w:i/>
                <w:iCs/>
                <w:color w:val="1F3864"/>
                <w:sz w:val="16"/>
                <w:szCs w:val="16"/>
              </w:rPr>
              <w:t>RDD 12-MAR-26</w:t>
            </w:r>
          </w:p>
        </w:tc>
        <w:tc>
          <w:tcPr>
            <w:tcW w:w="3200" w:type="dxa"/>
          </w:tcPr>
          <w:p w14:paraId="4D23D5B3" w14:textId="77777777" w:rsidR="00F158DC" w:rsidRPr="0015337E"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111111"/>
                <w:sz w:val="17"/>
                <w:szCs w:val="17"/>
                <w:lang w:val="es-ES"/>
              </w:rPr>
              <w:t xml:space="preserve">Permite al sistema calcular la urgencia de la orden. Si la RDD está próxima y hay </w:t>
            </w:r>
            <w:proofErr w:type="spellStart"/>
            <w:r w:rsidRPr="0015337E">
              <w:rPr>
                <w:color w:val="111111"/>
                <w:sz w:val="17"/>
                <w:szCs w:val="17"/>
                <w:lang w:val="es-ES"/>
              </w:rPr>
              <w:t>Shortage</w:t>
            </w:r>
            <w:proofErr w:type="spellEnd"/>
            <w:r w:rsidRPr="0015337E">
              <w:rPr>
                <w:color w:val="111111"/>
                <w:sz w:val="17"/>
                <w:szCs w:val="17"/>
                <w:lang w:val="es-ES"/>
              </w:rPr>
              <w:t>, la alerta se marca como crítica y prioritaria.</w:t>
            </w:r>
          </w:p>
        </w:tc>
        <w:tc>
          <w:tcPr>
            <w:tcW w:w="3400" w:type="dxa"/>
          </w:tcPr>
          <w:p w14:paraId="72CA0CE4" w14:textId="77777777" w:rsidR="00F158DC" w:rsidRPr="0015337E"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444444"/>
                <w:sz w:val="17"/>
                <w:szCs w:val="17"/>
                <w:lang w:val="es-ES"/>
              </w:rPr>
              <w:t>Se procesa la orden sin priorización por urgencia. El operador deberá revisar la fecha manualmente.</w:t>
            </w:r>
          </w:p>
        </w:tc>
      </w:tr>
      <w:tr w:rsidR="00F158DC" w:rsidRPr="00656C43" w14:paraId="14654D87" w14:textId="77777777" w:rsidTr="00A1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7C4F5AD" w14:textId="77777777" w:rsidR="00F158DC" w:rsidRDefault="00000000">
            <w:pPr>
              <w:spacing w:before="40" w:after="40"/>
            </w:pPr>
            <w:r>
              <w:rPr>
                <w:color w:val="1F3864"/>
                <w:sz w:val="18"/>
                <w:szCs w:val="18"/>
              </w:rPr>
              <w:t xml:space="preserve">Event Date </w:t>
            </w:r>
            <w:proofErr w:type="spellStart"/>
            <w:r>
              <w:rPr>
                <w:color w:val="1F3864"/>
                <w:sz w:val="18"/>
                <w:szCs w:val="18"/>
              </w:rPr>
              <w:t>Fecha</w:t>
            </w:r>
            <w:proofErr w:type="spellEnd"/>
            <w:r>
              <w:rPr>
                <w:color w:val="1F3864"/>
                <w:sz w:val="18"/>
                <w:szCs w:val="18"/>
              </w:rPr>
              <w:t xml:space="preserve"> del </w:t>
            </w:r>
            <w:proofErr w:type="spellStart"/>
            <w:r>
              <w:rPr>
                <w:color w:val="1F3864"/>
                <w:sz w:val="18"/>
                <w:szCs w:val="18"/>
              </w:rPr>
              <w:t>evento</w:t>
            </w:r>
            <w:proofErr w:type="spellEnd"/>
          </w:p>
        </w:tc>
        <w:tc>
          <w:tcPr>
            <w:tcW w:w="2400" w:type="dxa"/>
          </w:tcPr>
          <w:p w14:paraId="1A11BE2C"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proofErr w:type="spellStart"/>
            <w:r>
              <w:rPr>
                <w:i/>
                <w:iCs/>
                <w:color w:val="1A237E"/>
                <w:sz w:val="17"/>
                <w:szCs w:val="17"/>
              </w:rPr>
              <w:t>Asunto</w:t>
            </w:r>
            <w:proofErr w:type="spellEnd"/>
            <w:r>
              <w:rPr>
                <w:i/>
                <w:iCs/>
                <w:color w:val="1A237E"/>
                <w:sz w:val="17"/>
                <w:szCs w:val="17"/>
              </w:rPr>
              <w:t xml:space="preserve"> del </w:t>
            </w:r>
            <w:proofErr w:type="spellStart"/>
            <w:r>
              <w:rPr>
                <w:i/>
                <w:iCs/>
                <w:color w:val="1A237E"/>
                <w:sz w:val="17"/>
                <w:szCs w:val="17"/>
              </w:rPr>
              <w:t>correo</w:t>
            </w:r>
            <w:proofErr w:type="spellEnd"/>
          </w:p>
        </w:tc>
        <w:tc>
          <w:tcPr>
            <w:tcW w:w="3200" w:type="dxa"/>
          </w:tcPr>
          <w:p w14:paraId="35B96D09" w14:textId="77777777"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proofErr w:type="spellStart"/>
            <w:r w:rsidRPr="0015337E">
              <w:rPr>
                <w:i/>
                <w:iCs/>
                <w:color w:val="1F3864"/>
                <w:sz w:val="16"/>
                <w:szCs w:val="16"/>
                <w:lang w:val="es-ES"/>
              </w:rPr>
              <w:t>Event</w:t>
            </w:r>
            <w:proofErr w:type="spellEnd"/>
            <w:r w:rsidRPr="0015337E">
              <w:rPr>
                <w:i/>
                <w:iCs/>
                <w:color w:val="1F3864"/>
                <w:sz w:val="16"/>
                <w:szCs w:val="16"/>
                <w:lang w:val="es-ES"/>
              </w:rPr>
              <w:t xml:space="preserve"> Date 12-MAY-26 (o 'N/A' si no aplica)</w:t>
            </w:r>
          </w:p>
        </w:tc>
        <w:tc>
          <w:tcPr>
            <w:tcW w:w="3200" w:type="dxa"/>
          </w:tcPr>
          <w:p w14:paraId="2598BDF3" w14:textId="77777777"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111111"/>
                <w:sz w:val="17"/>
                <w:szCs w:val="17"/>
                <w:lang w:val="es-ES"/>
              </w:rPr>
              <w:t>Dato contextual para el operador. Indica cuándo es el evento para el que se necesita el material (ej. graduación). El valor 'N/A' sugiere que es un pedido sin evento específico.</w:t>
            </w:r>
          </w:p>
        </w:tc>
        <w:tc>
          <w:tcPr>
            <w:tcW w:w="3400" w:type="dxa"/>
          </w:tcPr>
          <w:p w14:paraId="6FBBD849" w14:textId="77777777"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444444"/>
                <w:sz w:val="17"/>
                <w:szCs w:val="17"/>
                <w:lang w:val="es-ES"/>
              </w:rPr>
              <w:t>El sistema continúa el proceso. Este campo es informativo, no bloquea la automatización.</w:t>
            </w:r>
          </w:p>
        </w:tc>
      </w:tr>
      <w:tr w:rsidR="00F158DC" w:rsidRPr="00656C43" w14:paraId="5C811A51" w14:textId="77777777" w:rsidTr="00A166B5">
        <w:tc>
          <w:tcPr>
            <w:cnfStyle w:val="001000000000" w:firstRow="0" w:lastRow="0" w:firstColumn="1" w:lastColumn="0" w:oddVBand="0" w:evenVBand="0" w:oddHBand="0" w:evenHBand="0" w:firstRowFirstColumn="0" w:firstRowLastColumn="0" w:lastRowFirstColumn="0" w:lastRowLastColumn="0"/>
            <w:tcW w:w="2200" w:type="dxa"/>
          </w:tcPr>
          <w:p w14:paraId="0D5BE1D4" w14:textId="77777777" w:rsidR="00F158DC" w:rsidRDefault="00000000">
            <w:pPr>
              <w:spacing w:before="40" w:after="40"/>
            </w:pPr>
            <w:proofErr w:type="spellStart"/>
            <w:r>
              <w:rPr>
                <w:color w:val="1F3864"/>
                <w:sz w:val="18"/>
                <w:szCs w:val="18"/>
              </w:rPr>
              <w:t>Cliente</w:t>
            </w:r>
            <w:proofErr w:type="spellEnd"/>
            <w:r>
              <w:rPr>
                <w:color w:val="1F3864"/>
                <w:sz w:val="18"/>
                <w:szCs w:val="18"/>
              </w:rPr>
              <w:t xml:space="preserve"> / Rep (Customer &amp; Sales Rep)</w:t>
            </w:r>
          </w:p>
        </w:tc>
        <w:tc>
          <w:tcPr>
            <w:tcW w:w="2400" w:type="dxa"/>
          </w:tcPr>
          <w:p w14:paraId="18F334D2" w14:textId="77777777" w:rsidR="00F158DC" w:rsidRDefault="00000000">
            <w:pPr>
              <w:spacing w:before="40" w:after="40"/>
              <w:cnfStyle w:val="000000000000" w:firstRow="0" w:lastRow="0" w:firstColumn="0" w:lastColumn="0" w:oddVBand="0" w:evenVBand="0" w:oddHBand="0" w:evenHBand="0" w:firstRowFirstColumn="0" w:firstRowLastColumn="0" w:lastRowFirstColumn="0" w:lastRowLastColumn="0"/>
            </w:pPr>
            <w:proofErr w:type="spellStart"/>
            <w:r>
              <w:rPr>
                <w:i/>
                <w:iCs/>
                <w:color w:val="1A237E"/>
                <w:sz w:val="17"/>
                <w:szCs w:val="17"/>
              </w:rPr>
              <w:t>Asunto</w:t>
            </w:r>
            <w:proofErr w:type="spellEnd"/>
            <w:r>
              <w:rPr>
                <w:i/>
                <w:iCs/>
                <w:color w:val="1A237E"/>
                <w:sz w:val="17"/>
                <w:szCs w:val="17"/>
              </w:rPr>
              <w:t xml:space="preserve"> del </w:t>
            </w:r>
            <w:proofErr w:type="spellStart"/>
            <w:r>
              <w:rPr>
                <w:i/>
                <w:iCs/>
                <w:color w:val="1A237E"/>
                <w:sz w:val="17"/>
                <w:szCs w:val="17"/>
              </w:rPr>
              <w:t>correo</w:t>
            </w:r>
            <w:proofErr w:type="spellEnd"/>
          </w:p>
        </w:tc>
        <w:tc>
          <w:tcPr>
            <w:tcW w:w="3200" w:type="dxa"/>
          </w:tcPr>
          <w:p w14:paraId="453E159C" w14:textId="77777777" w:rsidR="00F158DC" w:rsidRDefault="00000000">
            <w:pPr>
              <w:spacing w:before="40" w:after="40"/>
              <w:cnfStyle w:val="000000000000" w:firstRow="0" w:lastRow="0" w:firstColumn="0" w:lastColumn="0" w:oddVBand="0" w:evenVBand="0" w:oddHBand="0" w:evenHBand="0" w:firstRowFirstColumn="0" w:firstRowLastColumn="0" w:lastRowFirstColumn="0" w:lastRowLastColumn="0"/>
            </w:pPr>
            <w:r>
              <w:rPr>
                <w:i/>
                <w:iCs/>
                <w:color w:val="1F3864"/>
                <w:sz w:val="16"/>
                <w:szCs w:val="16"/>
              </w:rPr>
              <w:t>GFT GRAD SALES LLC Rep GFT GRAD SALES LLC</w:t>
            </w:r>
          </w:p>
        </w:tc>
        <w:tc>
          <w:tcPr>
            <w:tcW w:w="3200" w:type="dxa"/>
          </w:tcPr>
          <w:p w14:paraId="79CFD9C9" w14:textId="77777777" w:rsidR="00F158DC" w:rsidRPr="0015337E"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111111"/>
                <w:sz w:val="17"/>
                <w:szCs w:val="17"/>
                <w:lang w:val="es-ES"/>
              </w:rPr>
              <w:t xml:space="preserve">Identifica a quién pertenece la orden y quién es el representante de ventas. Se usa para enviar notificaciones al remitente correcto en caso de </w:t>
            </w:r>
            <w:proofErr w:type="spellStart"/>
            <w:r w:rsidRPr="0015337E">
              <w:rPr>
                <w:color w:val="111111"/>
                <w:sz w:val="17"/>
                <w:szCs w:val="17"/>
                <w:lang w:val="es-ES"/>
              </w:rPr>
              <w:t>Shortage</w:t>
            </w:r>
            <w:proofErr w:type="spellEnd"/>
            <w:r w:rsidRPr="0015337E">
              <w:rPr>
                <w:color w:val="111111"/>
                <w:sz w:val="17"/>
                <w:szCs w:val="17"/>
                <w:lang w:val="es-ES"/>
              </w:rPr>
              <w:t xml:space="preserve"> o rechazo.</w:t>
            </w:r>
          </w:p>
        </w:tc>
        <w:tc>
          <w:tcPr>
            <w:tcW w:w="3400" w:type="dxa"/>
          </w:tcPr>
          <w:p w14:paraId="35E2E53D" w14:textId="7F7AE4D0" w:rsidR="00F158DC" w:rsidRPr="0015337E"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444444"/>
                <w:sz w:val="17"/>
                <w:szCs w:val="17"/>
                <w:lang w:val="es-ES"/>
              </w:rPr>
              <w:t xml:space="preserve">El sistema no puede notificar al cliente. La alerta se dirige solo al operador </w:t>
            </w:r>
            <w:proofErr w:type="gramStart"/>
            <w:r w:rsidRPr="0015337E">
              <w:rPr>
                <w:color w:val="444444"/>
                <w:sz w:val="17"/>
                <w:szCs w:val="17"/>
                <w:lang w:val="es-ES"/>
              </w:rPr>
              <w:t>interno.</w:t>
            </w:r>
            <w:r w:rsidR="00D12C27">
              <w:rPr>
                <w:color w:val="444444"/>
                <w:sz w:val="17"/>
                <w:szCs w:val="17"/>
                <w:lang w:val="es-ES"/>
              </w:rPr>
              <w:t>(</w:t>
            </w:r>
            <w:proofErr w:type="spellStart"/>
            <w:proofErr w:type="gramEnd"/>
            <w:r w:rsidR="00D12C27">
              <w:rPr>
                <w:color w:val="444444"/>
                <w:sz w:val="17"/>
                <w:szCs w:val="17"/>
                <w:lang w:val="es-ES"/>
              </w:rPr>
              <w:t>esta</w:t>
            </w:r>
            <w:proofErr w:type="spellEnd"/>
            <w:r w:rsidR="00D12C27">
              <w:rPr>
                <w:color w:val="444444"/>
                <w:sz w:val="17"/>
                <w:szCs w:val="17"/>
                <w:lang w:val="es-ES"/>
              </w:rPr>
              <w:t xml:space="preserve"> dentro de lo posible sin embargo se recomienda implementarlo a futuro)</w:t>
            </w:r>
          </w:p>
        </w:tc>
      </w:tr>
      <w:tr w:rsidR="00F158DC" w:rsidRPr="00656C43" w14:paraId="6341749D" w14:textId="77777777" w:rsidTr="00A1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FDB885D" w14:textId="77777777" w:rsidR="00F158DC" w:rsidRDefault="00000000">
            <w:pPr>
              <w:spacing w:before="40" w:after="40"/>
            </w:pPr>
            <w:r>
              <w:rPr>
                <w:color w:val="1F3864"/>
                <w:sz w:val="18"/>
                <w:szCs w:val="18"/>
              </w:rPr>
              <w:t>Item # (</w:t>
            </w:r>
            <w:proofErr w:type="spellStart"/>
            <w:r>
              <w:rPr>
                <w:color w:val="1F3864"/>
                <w:sz w:val="18"/>
                <w:szCs w:val="18"/>
              </w:rPr>
              <w:t>Número</w:t>
            </w:r>
            <w:proofErr w:type="spellEnd"/>
            <w:r>
              <w:rPr>
                <w:color w:val="1F3864"/>
                <w:sz w:val="18"/>
                <w:szCs w:val="18"/>
              </w:rPr>
              <w:t xml:space="preserve"> de </w:t>
            </w:r>
            <w:proofErr w:type="spellStart"/>
            <w:r>
              <w:rPr>
                <w:color w:val="1F3864"/>
                <w:sz w:val="18"/>
                <w:szCs w:val="18"/>
              </w:rPr>
              <w:t>artículo</w:t>
            </w:r>
            <w:proofErr w:type="spellEnd"/>
            <w:r>
              <w:rPr>
                <w:color w:val="1F3864"/>
                <w:sz w:val="18"/>
                <w:szCs w:val="18"/>
              </w:rPr>
              <w:t>)</w:t>
            </w:r>
          </w:p>
        </w:tc>
        <w:tc>
          <w:tcPr>
            <w:tcW w:w="2400" w:type="dxa"/>
          </w:tcPr>
          <w:p w14:paraId="040B4A0E"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r>
              <w:rPr>
                <w:i/>
                <w:iCs/>
                <w:color w:val="1A237E"/>
                <w:sz w:val="17"/>
                <w:szCs w:val="17"/>
              </w:rPr>
              <w:t xml:space="preserve">Cuerpo del </w:t>
            </w:r>
            <w:proofErr w:type="spellStart"/>
            <w:r>
              <w:rPr>
                <w:i/>
                <w:iCs/>
                <w:color w:val="1A237E"/>
                <w:sz w:val="17"/>
                <w:szCs w:val="17"/>
              </w:rPr>
              <w:t>correo</w:t>
            </w:r>
            <w:proofErr w:type="spellEnd"/>
          </w:p>
        </w:tc>
        <w:tc>
          <w:tcPr>
            <w:tcW w:w="3200" w:type="dxa"/>
          </w:tcPr>
          <w:p w14:paraId="4024AEA3"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r>
              <w:rPr>
                <w:i/>
                <w:iCs/>
                <w:color w:val="1F3864"/>
                <w:sz w:val="16"/>
                <w:szCs w:val="16"/>
              </w:rPr>
              <w:t>Item [1012010774] Item [2000178214] Item [2000179048]</w:t>
            </w:r>
          </w:p>
        </w:tc>
        <w:tc>
          <w:tcPr>
            <w:tcW w:w="3200" w:type="dxa"/>
          </w:tcPr>
          <w:p w14:paraId="5A4C7BDB" w14:textId="77777777"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111111"/>
                <w:sz w:val="17"/>
                <w:szCs w:val="17"/>
                <w:lang w:val="es-ES"/>
              </w:rPr>
              <w:t xml:space="preserve">Cada número de ítem se usa para consultar el inventario en Oracle (o Excel </w:t>
            </w:r>
            <w:proofErr w:type="spellStart"/>
            <w:r w:rsidRPr="0015337E">
              <w:rPr>
                <w:color w:val="111111"/>
                <w:sz w:val="17"/>
                <w:szCs w:val="17"/>
                <w:lang w:val="es-ES"/>
              </w:rPr>
              <w:t>On</w:t>
            </w:r>
            <w:proofErr w:type="spellEnd"/>
            <w:r w:rsidRPr="0015337E">
              <w:rPr>
                <w:color w:val="111111"/>
                <w:sz w:val="17"/>
                <w:szCs w:val="17"/>
                <w:lang w:val="es-ES"/>
              </w:rPr>
              <w:t>-Hand). El sistema verifica uno por uno si hay stock disponible para cada artículo de la orden.</w:t>
            </w:r>
          </w:p>
        </w:tc>
        <w:tc>
          <w:tcPr>
            <w:tcW w:w="3400" w:type="dxa"/>
          </w:tcPr>
          <w:p w14:paraId="433855D4" w14:textId="628AFDDA"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444444"/>
                <w:sz w:val="17"/>
                <w:szCs w:val="17"/>
                <w:lang w:val="es-ES"/>
              </w:rPr>
              <w:t xml:space="preserve">Sin ítems, el sistema no puede validar inventario. El correo se escala al </w:t>
            </w:r>
            <w:proofErr w:type="gramStart"/>
            <w:r w:rsidRPr="0015337E">
              <w:rPr>
                <w:color w:val="444444"/>
                <w:sz w:val="17"/>
                <w:szCs w:val="17"/>
                <w:lang w:val="es-ES"/>
              </w:rPr>
              <w:t>operador.</w:t>
            </w:r>
            <w:r w:rsidR="00D12C27">
              <w:rPr>
                <w:color w:val="444444"/>
                <w:sz w:val="17"/>
                <w:szCs w:val="17"/>
                <w:lang w:val="es-ES"/>
              </w:rPr>
              <w:t>(</w:t>
            </w:r>
            <w:proofErr w:type="gramEnd"/>
            <w:r w:rsidR="00D12C27">
              <w:rPr>
                <w:color w:val="444444"/>
                <w:sz w:val="17"/>
                <w:szCs w:val="17"/>
                <w:lang w:val="es-ES"/>
              </w:rPr>
              <w:t xml:space="preserve">puede enviarse una </w:t>
            </w:r>
            <w:proofErr w:type="gramStart"/>
            <w:r w:rsidR="00D12C27">
              <w:rPr>
                <w:color w:val="444444"/>
                <w:sz w:val="17"/>
                <w:szCs w:val="17"/>
                <w:lang w:val="es-ES"/>
              </w:rPr>
              <w:t>respuesta )</w:t>
            </w:r>
            <w:proofErr w:type="gramEnd"/>
          </w:p>
        </w:tc>
      </w:tr>
      <w:tr w:rsidR="00F158DC" w14:paraId="67B8DD76" w14:textId="77777777" w:rsidTr="00A166B5">
        <w:tc>
          <w:tcPr>
            <w:cnfStyle w:val="001000000000" w:firstRow="0" w:lastRow="0" w:firstColumn="1" w:lastColumn="0" w:oddVBand="0" w:evenVBand="0" w:oddHBand="0" w:evenHBand="0" w:firstRowFirstColumn="0" w:firstRowLastColumn="0" w:lastRowFirstColumn="0" w:lastRowLastColumn="0"/>
            <w:tcW w:w="2200" w:type="dxa"/>
          </w:tcPr>
          <w:p w14:paraId="612399A1" w14:textId="77777777" w:rsidR="00F158DC" w:rsidRDefault="00000000">
            <w:pPr>
              <w:spacing w:before="40" w:after="40"/>
            </w:pPr>
            <w:r>
              <w:rPr>
                <w:color w:val="1F3864"/>
                <w:sz w:val="18"/>
                <w:szCs w:val="18"/>
              </w:rPr>
              <w:t>Qty (</w:t>
            </w:r>
            <w:proofErr w:type="spellStart"/>
            <w:r>
              <w:rPr>
                <w:color w:val="1F3864"/>
                <w:sz w:val="18"/>
                <w:szCs w:val="18"/>
              </w:rPr>
              <w:t>Cantidad</w:t>
            </w:r>
            <w:proofErr w:type="spellEnd"/>
            <w:r>
              <w:rPr>
                <w:color w:val="1F3864"/>
                <w:sz w:val="18"/>
                <w:szCs w:val="18"/>
              </w:rPr>
              <w:t xml:space="preserve"> </w:t>
            </w:r>
            <w:proofErr w:type="spellStart"/>
            <w:r>
              <w:rPr>
                <w:color w:val="1F3864"/>
                <w:sz w:val="18"/>
                <w:szCs w:val="18"/>
              </w:rPr>
              <w:t>solicitada</w:t>
            </w:r>
            <w:proofErr w:type="spellEnd"/>
            <w:r>
              <w:rPr>
                <w:color w:val="1F3864"/>
                <w:sz w:val="18"/>
                <w:szCs w:val="18"/>
              </w:rPr>
              <w:t>)</w:t>
            </w:r>
          </w:p>
        </w:tc>
        <w:tc>
          <w:tcPr>
            <w:tcW w:w="2400" w:type="dxa"/>
          </w:tcPr>
          <w:p w14:paraId="2DC9933A" w14:textId="77777777" w:rsidR="00F158DC" w:rsidRDefault="00000000">
            <w:pPr>
              <w:spacing w:before="40" w:after="40"/>
              <w:cnfStyle w:val="000000000000" w:firstRow="0" w:lastRow="0" w:firstColumn="0" w:lastColumn="0" w:oddVBand="0" w:evenVBand="0" w:oddHBand="0" w:evenHBand="0" w:firstRowFirstColumn="0" w:firstRowLastColumn="0" w:lastRowFirstColumn="0" w:lastRowLastColumn="0"/>
            </w:pPr>
            <w:r>
              <w:rPr>
                <w:i/>
                <w:iCs/>
                <w:color w:val="1A237E"/>
                <w:sz w:val="17"/>
                <w:szCs w:val="17"/>
              </w:rPr>
              <w:t xml:space="preserve">Cuerpo del </w:t>
            </w:r>
            <w:proofErr w:type="spellStart"/>
            <w:r>
              <w:rPr>
                <w:i/>
                <w:iCs/>
                <w:color w:val="1A237E"/>
                <w:sz w:val="17"/>
                <w:szCs w:val="17"/>
              </w:rPr>
              <w:t>correo</w:t>
            </w:r>
            <w:proofErr w:type="spellEnd"/>
          </w:p>
        </w:tc>
        <w:tc>
          <w:tcPr>
            <w:tcW w:w="3200" w:type="dxa"/>
          </w:tcPr>
          <w:p w14:paraId="2921D477" w14:textId="77777777" w:rsidR="00F158DC" w:rsidRDefault="00000000">
            <w:pPr>
              <w:spacing w:before="40" w:after="40"/>
              <w:cnfStyle w:val="000000000000" w:firstRow="0" w:lastRow="0" w:firstColumn="0" w:lastColumn="0" w:oddVBand="0" w:evenVBand="0" w:oddHBand="0" w:evenHBand="0" w:firstRowFirstColumn="0" w:firstRowLastColumn="0" w:lastRowFirstColumn="0" w:lastRowLastColumn="0"/>
            </w:pPr>
            <w:r>
              <w:rPr>
                <w:i/>
                <w:iCs/>
                <w:color w:val="1F3864"/>
                <w:sz w:val="16"/>
                <w:szCs w:val="16"/>
              </w:rPr>
              <w:t>Qty [1]</w:t>
            </w:r>
          </w:p>
        </w:tc>
        <w:tc>
          <w:tcPr>
            <w:tcW w:w="3200" w:type="dxa"/>
          </w:tcPr>
          <w:p w14:paraId="11E09C25" w14:textId="77777777" w:rsidR="00F158DC" w:rsidRPr="0015337E" w:rsidRDefault="00000000">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111111"/>
                <w:sz w:val="17"/>
                <w:szCs w:val="17"/>
                <w:lang w:val="es-ES"/>
              </w:rPr>
              <w:t xml:space="preserve">Se compara contra el inventario disponible en Oracle. Si el stock disponible es menor a la cantidad solicitada, se detecta un </w:t>
            </w:r>
            <w:proofErr w:type="spellStart"/>
            <w:r w:rsidRPr="0015337E">
              <w:rPr>
                <w:color w:val="111111"/>
                <w:sz w:val="17"/>
                <w:szCs w:val="17"/>
                <w:lang w:val="es-ES"/>
              </w:rPr>
              <w:t>Shortage</w:t>
            </w:r>
            <w:proofErr w:type="spellEnd"/>
            <w:r w:rsidRPr="0015337E">
              <w:rPr>
                <w:color w:val="111111"/>
                <w:sz w:val="17"/>
                <w:szCs w:val="17"/>
                <w:lang w:val="es-ES"/>
              </w:rPr>
              <w:t xml:space="preserve"> automáticamente.</w:t>
            </w:r>
          </w:p>
        </w:tc>
        <w:tc>
          <w:tcPr>
            <w:tcW w:w="3400" w:type="dxa"/>
          </w:tcPr>
          <w:p w14:paraId="70D2F2C8" w14:textId="77777777" w:rsidR="00F158DC" w:rsidRDefault="00000000">
            <w:pPr>
              <w:spacing w:before="40" w:after="40"/>
              <w:cnfStyle w:val="000000000000" w:firstRow="0" w:lastRow="0" w:firstColumn="0" w:lastColumn="0" w:oddVBand="0" w:evenVBand="0" w:oddHBand="0" w:evenHBand="0" w:firstRowFirstColumn="0" w:firstRowLastColumn="0" w:lastRowFirstColumn="0" w:lastRowLastColumn="0"/>
            </w:pPr>
            <w:r w:rsidRPr="0015337E">
              <w:rPr>
                <w:color w:val="444444"/>
                <w:sz w:val="17"/>
                <w:szCs w:val="17"/>
                <w:lang w:val="es-ES"/>
              </w:rPr>
              <w:t xml:space="preserve">Sin cantidad no se puede determinar si hay </w:t>
            </w:r>
            <w:proofErr w:type="spellStart"/>
            <w:r w:rsidRPr="0015337E">
              <w:rPr>
                <w:color w:val="444444"/>
                <w:sz w:val="17"/>
                <w:szCs w:val="17"/>
                <w:lang w:val="es-ES"/>
              </w:rPr>
              <w:t>Shortage</w:t>
            </w:r>
            <w:proofErr w:type="spellEnd"/>
            <w:r w:rsidRPr="0015337E">
              <w:rPr>
                <w:color w:val="444444"/>
                <w:sz w:val="17"/>
                <w:szCs w:val="17"/>
                <w:lang w:val="es-ES"/>
              </w:rPr>
              <w:t xml:space="preserve">. </w:t>
            </w:r>
            <w:r>
              <w:rPr>
                <w:color w:val="444444"/>
                <w:sz w:val="17"/>
                <w:szCs w:val="17"/>
              </w:rPr>
              <w:t xml:space="preserve">Se </w:t>
            </w:r>
            <w:proofErr w:type="spellStart"/>
            <w:r>
              <w:rPr>
                <w:color w:val="444444"/>
                <w:sz w:val="17"/>
                <w:szCs w:val="17"/>
              </w:rPr>
              <w:t>escala</w:t>
            </w:r>
            <w:proofErr w:type="spellEnd"/>
            <w:r>
              <w:rPr>
                <w:color w:val="444444"/>
                <w:sz w:val="17"/>
                <w:szCs w:val="17"/>
              </w:rPr>
              <w:t xml:space="preserve"> al </w:t>
            </w:r>
            <w:proofErr w:type="spellStart"/>
            <w:r>
              <w:rPr>
                <w:color w:val="444444"/>
                <w:sz w:val="17"/>
                <w:szCs w:val="17"/>
              </w:rPr>
              <w:t>operador</w:t>
            </w:r>
            <w:proofErr w:type="spellEnd"/>
            <w:r>
              <w:rPr>
                <w:color w:val="444444"/>
                <w:sz w:val="17"/>
                <w:szCs w:val="17"/>
              </w:rPr>
              <w:t>.</w:t>
            </w:r>
          </w:p>
        </w:tc>
      </w:tr>
      <w:tr w:rsidR="00F158DC" w:rsidRPr="00656C43" w14:paraId="5C102784" w14:textId="77777777" w:rsidTr="00A16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A14ECFB" w14:textId="77777777" w:rsidR="00F158DC" w:rsidRDefault="00000000">
            <w:pPr>
              <w:spacing w:before="40" w:after="40"/>
            </w:pPr>
            <w:r>
              <w:rPr>
                <w:color w:val="1F3864"/>
                <w:sz w:val="18"/>
                <w:szCs w:val="18"/>
              </w:rPr>
              <w:t>Description (</w:t>
            </w:r>
            <w:proofErr w:type="spellStart"/>
            <w:r>
              <w:rPr>
                <w:color w:val="1F3864"/>
                <w:sz w:val="18"/>
                <w:szCs w:val="18"/>
              </w:rPr>
              <w:t>Descripción</w:t>
            </w:r>
            <w:proofErr w:type="spellEnd"/>
            <w:r>
              <w:rPr>
                <w:color w:val="1F3864"/>
                <w:sz w:val="18"/>
                <w:szCs w:val="18"/>
              </w:rPr>
              <w:t xml:space="preserve"> del </w:t>
            </w:r>
            <w:proofErr w:type="spellStart"/>
            <w:r>
              <w:rPr>
                <w:color w:val="1F3864"/>
                <w:sz w:val="18"/>
                <w:szCs w:val="18"/>
              </w:rPr>
              <w:t>artículo</w:t>
            </w:r>
            <w:proofErr w:type="spellEnd"/>
            <w:r>
              <w:rPr>
                <w:color w:val="1F3864"/>
                <w:sz w:val="18"/>
                <w:szCs w:val="18"/>
              </w:rPr>
              <w:t>)</w:t>
            </w:r>
          </w:p>
        </w:tc>
        <w:tc>
          <w:tcPr>
            <w:tcW w:w="2400" w:type="dxa"/>
          </w:tcPr>
          <w:p w14:paraId="4FD42F5A"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r>
              <w:rPr>
                <w:i/>
                <w:iCs/>
                <w:color w:val="1A237E"/>
                <w:sz w:val="17"/>
                <w:szCs w:val="17"/>
              </w:rPr>
              <w:t xml:space="preserve">Cuerpo del </w:t>
            </w:r>
            <w:proofErr w:type="spellStart"/>
            <w:r>
              <w:rPr>
                <w:i/>
                <w:iCs/>
                <w:color w:val="1A237E"/>
                <w:sz w:val="17"/>
                <w:szCs w:val="17"/>
              </w:rPr>
              <w:t>correo</w:t>
            </w:r>
            <w:proofErr w:type="spellEnd"/>
          </w:p>
        </w:tc>
        <w:tc>
          <w:tcPr>
            <w:tcW w:w="3200" w:type="dxa"/>
          </w:tcPr>
          <w:p w14:paraId="1A296531" w14:textId="77777777" w:rsidR="00F158DC" w:rsidRDefault="00000000">
            <w:pPr>
              <w:spacing w:before="40" w:after="40"/>
              <w:cnfStyle w:val="000000100000" w:firstRow="0" w:lastRow="0" w:firstColumn="0" w:lastColumn="0" w:oddVBand="0" w:evenVBand="0" w:oddHBand="1" w:evenHBand="0" w:firstRowFirstColumn="0" w:firstRowLastColumn="0" w:lastRowFirstColumn="0" w:lastRowLastColumn="0"/>
            </w:pPr>
            <w:r>
              <w:rPr>
                <w:i/>
                <w:iCs/>
                <w:color w:val="1F3864"/>
                <w:sz w:val="16"/>
                <w:szCs w:val="16"/>
              </w:rPr>
              <w:t xml:space="preserve">CAP: </w:t>
            </w:r>
            <w:proofErr w:type="gramStart"/>
            <w:r>
              <w:rPr>
                <w:i/>
                <w:iCs/>
                <w:color w:val="1F3864"/>
                <w:sz w:val="16"/>
                <w:szCs w:val="16"/>
              </w:rPr>
              <w:t>BDG.STANDARD.HARD.POLYESTER</w:t>
            </w:r>
            <w:proofErr w:type="gramEnd"/>
            <w:r>
              <w:rPr>
                <w:i/>
                <w:iCs/>
                <w:color w:val="1F3864"/>
                <w:sz w:val="16"/>
                <w:szCs w:val="16"/>
              </w:rPr>
              <w:t xml:space="preserve">.GARNET.ELASTIC GOWN: </w:t>
            </w:r>
            <w:proofErr w:type="gramStart"/>
            <w:r>
              <w:rPr>
                <w:i/>
                <w:iCs/>
                <w:color w:val="1F3864"/>
                <w:sz w:val="16"/>
                <w:szCs w:val="16"/>
              </w:rPr>
              <w:t>BDG.GRADUATE.POLYESTER.GARNET</w:t>
            </w:r>
            <w:proofErr w:type="gramEnd"/>
            <w:r>
              <w:rPr>
                <w:i/>
                <w:iCs/>
                <w:color w:val="1F3864"/>
                <w:sz w:val="16"/>
                <w:szCs w:val="16"/>
              </w:rPr>
              <w:t>.5'04"</w:t>
            </w:r>
          </w:p>
        </w:tc>
        <w:tc>
          <w:tcPr>
            <w:tcW w:w="3200" w:type="dxa"/>
          </w:tcPr>
          <w:p w14:paraId="411BC5F1" w14:textId="77777777"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111111"/>
                <w:sz w:val="17"/>
                <w:szCs w:val="17"/>
                <w:lang w:val="es-ES"/>
              </w:rPr>
              <w:t>Se usa para enriquecer las notificaciones y el registro de auditoría con información legible para el operador. No es un campo funcional para la búsqueda en Oracle, pero facilita la revisión humana.</w:t>
            </w:r>
          </w:p>
        </w:tc>
        <w:tc>
          <w:tcPr>
            <w:tcW w:w="3400" w:type="dxa"/>
          </w:tcPr>
          <w:p w14:paraId="618590C8" w14:textId="77777777" w:rsidR="00F158DC" w:rsidRPr="0015337E" w:rsidRDefault="00000000">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444444"/>
                <w:sz w:val="17"/>
                <w:szCs w:val="17"/>
                <w:lang w:val="es-ES"/>
              </w:rPr>
              <w:t>No afecta el proceso. La notificación mostrará solo el número de ítem sin descripción.</w:t>
            </w:r>
          </w:p>
        </w:tc>
      </w:tr>
    </w:tbl>
    <w:p w14:paraId="45D1C0D8" w14:textId="77777777" w:rsidR="008735DA" w:rsidRDefault="008735DA">
      <w:pPr>
        <w:rPr>
          <w:lang w:val="es-ES"/>
        </w:rPr>
      </w:pPr>
    </w:p>
    <w:p w14:paraId="1B614F33" w14:textId="77777777" w:rsidR="008735DA" w:rsidRPr="00700996" w:rsidRDefault="008735DA">
      <w:pPr>
        <w:rPr>
          <w:lang w:val="es-ES"/>
        </w:rPr>
      </w:pPr>
    </w:p>
    <w:p w14:paraId="3B1FD7B7" w14:textId="77777777" w:rsidR="00F158DC" w:rsidRPr="0015337E" w:rsidRDefault="00F158DC">
      <w:pPr>
        <w:rPr>
          <w:lang w:val="es-ES"/>
        </w:rPr>
      </w:pPr>
    </w:p>
    <w:p w14:paraId="67EBD41E" w14:textId="77777777" w:rsidR="00F158DC" w:rsidRDefault="00F158DC">
      <w:pPr>
        <w:rPr>
          <w:lang w:val="es-ES"/>
        </w:rPr>
      </w:pPr>
    </w:p>
    <w:p w14:paraId="3D8F0E3C" w14:textId="65A79529" w:rsidR="00011442" w:rsidRPr="0015337E" w:rsidRDefault="00011442" w:rsidP="00011442">
      <w:pPr>
        <w:pStyle w:val="Heading2"/>
        <w:jc w:val="center"/>
        <w:rPr>
          <w:lang w:val="es-ES"/>
        </w:rPr>
      </w:pPr>
      <w:r>
        <w:rPr>
          <w:lang w:val="es-ES"/>
        </w:rPr>
        <w:t>4</w:t>
      </w:r>
      <w:r w:rsidRPr="0015337E">
        <w:rPr>
          <w:lang w:val="es-ES"/>
        </w:rPr>
        <w:t>.  Limitaciones Conocidas del Sistema: Cuándo el Humano es Indispensable</w:t>
      </w:r>
    </w:p>
    <w:p w14:paraId="2B28BE26" w14:textId="77777777" w:rsidR="00011442" w:rsidRPr="0015337E" w:rsidRDefault="00011442">
      <w:pPr>
        <w:rPr>
          <w:lang w:val="es-ES"/>
        </w:rPr>
      </w:pPr>
    </w:p>
    <w:p w14:paraId="5D356FB1" w14:textId="77777777" w:rsidR="00F158DC" w:rsidRDefault="00000000">
      <w:pPr>
        <w:spacing w:before="40" w:after="60"/>
        <w:rPr>
          <w:lang w:val="es-ES"/>
        </w:rPr>
      </w:pPr>
      <w:r w:rsidRPr="0015337E">
        <w:rPr>
          <w:lang w:val="es-ES"/>
        </w:rPr>
        <w:t xml:space="preserve">El sistema de automatización está diseñado para manejar solicitudes estandarizadas. Sin embargo, existe una parte de los correos que </w:t>
      </w:r>
      <w:r w:rsidRPr="0015337E">
        <w:rPr>
          <w:b/>
          <w:bCs/>
          <w:color w:val="B71C1C"/>
          <w:lang w:val="es-ES"/>
        </w:rPr>
        <w:t>siempre requerirá la intervención de un operador humano.</w:t>
      </w:r>
      <w:r w:rsidRPr="0015337E">
        <w:rPr>
          <w:lang w:val="es-ES"/>
        </w:rPr>
        <w:t xml:space="preserve"> Las siguientes limitaciones son </w:t>
      </w:r>
      <w:r w:rsidRPr="0015337E">
        <w:rPr>
          <w:b/>
          <w:bCs/>
          <w:lang w:val="es-ES"/>
        </w:rPr>
        <w:t>conocidas, esperadas y contempladas en el diseño del sistema:</w:t>
      </w:r>
      <w:r w:rsidRPr="0015337E">
        <w:rPr>
          <w:lang w:val="es-ES"/>
        </w:rPr>
        <w:t xml:space="preserve"> el sistema siempre escalará estos casos en lugar de tomar decisiones que podrían ser incorrectas.</w:t>
      </w:r>
    </w:p>
    <w:p w14:paraId="7CBC02E4" w14:textId="77777777" w:rsidR="00011442" w:rsidRPr="0015337E" w:rsidRDefault="00011442">
      <w:pPr>
        <w:spacing w:before="40" w:after="60"/>
        <w:rPr>
          <w:lang w:val="es-ES"/>
        </w:rPr>
      </w:pPr>
    </w:p>
    <w:tbl>
      <w:tblPr>
        <w:tblStyle w:val="GridTable4"/>
        <w:tblpPr w:leftFromText="180" w:rightFromText="180" w:vertAnchor="text" w:tblpY="1"/>
        <w:tblW w:w="14400" w:type="dxa"/>
        <w:tblLook w:val="04A0" w:firstRow="1" w:lastRow="0" w:firstColumn="1" w:lastColumn="0" w:noHBand="0" w:noVBand="1"/>
      </w:tblPr>
      <w:tblGrid>
        <w:gridCol w:w="2400"/>
        <w:gridCol w:w="3200"/>
        <w:gridCol w:w="3200"/>
        <w:gridCol w:w="2800"/>
        <w:gridCol w:w="2800"/>
      </w:tblGrid>
      <w:tr w:rsidR="00F158DC" w14:paraId="0F158DDC" w14:textId="77777777" w:rsidTr="00724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60ACF9C" w14:textId="77777777" w:rsidR="00F158DC" w:rsidRDefault="00000000" w:rsidP="00496C57">
            <w:pPr>
              <w:jc w:val="center"/>
            </w:pPr>
            <w:proofErr w:type="spellStart"/>
            <w:r>
              <w:rPr>
                <w:color w:val="FFFFFF"/>
                <w:sz w:val="19"/>
                <w:szCs w:val="19"/>
              </w:rPr>
              <w:t>Limitación</w:t>
            </w:r>
            <w:proofErr w:type="spellEnd"/>
            <w:r>
              <w:rPr>
                <w:color w:val="FFFFFF"/>
                <w:sz w:val="19"/>
                <w:szCs w:val="19"/>
              </w:rPr>
              <w:t xml:space="preserve"> del Sistema</w:t>
            </w:r>
          </w:p>
        </w:tc>
        <w:tc>
          <w:tcPr>
            <w:tcW w:w="3200" w:type="dxa"/>
          </w:tcPr>
          <w:p w14:paraId="47CB8C9B" w14:textId="77777777" w:rsidR="00F158DC" w:rsidRPr="0015337E" w:rsidRDefault="00000000" w:rsidP="00496C57">
            <w:pPr>
              <w:jc w:val="center"/>
              <w:cnfStyle w:val="100000000000" w:firstRow="1" w:lastRow="0" w:firstColumn="0" w:lastColumn="0" w:oddVBand="0" w:evenVBand="0" w:oddHBand="0" w:evenHBand="0" w:firstRowFirstColumn="0" w:firstRowLastColumn="0" w:lastRowFirstColumn="0" w:lastRowLastColumn="0"/>
              <w:rPr>
                <w:lang w:val="es-ES"/>
              </w:rPr>
            </w:pPr>
            <w:r w:rsidRPr="0015337E">
              <w:rPr>
                <w:color w:val="FFFFFF"/>
                <w:sz w:val="19"/>
                <w:szCs w:val="19"/>
                <w:lang w:val="es-ES"/>
              </w:rPr>
              <w:t>¿Por Qué el Sistema No Puede Resolverlo?</w:t>
            </w:r>
          </w:p>
        </w:tc>
        <w:tc>
          <w:tcPr>
            <w:tcW w:w="3200" w:type="dxa"/>
          </w:tcPr>
          <w:p w14:paraId="66DDF697" w14:textId="77777777" w:rsidR="00F158DC" w:rsidRDefault="00000000" w:rsidP="00496C57">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9"/>
                <w:szCs w:val="19"/>
              </w:rPr>
              <w:t>Ejemplo</w:t>
            </w:r>
            <w:proofErr w:type="spellEnd"/>
            <w:r>
              <w:rPr>
                <w:color w:val="FFFFFF"/>
                <w:sz w:val="19"/>
                <w:szCs w:val="19"/>
              </w:rPr>
              <w:t xml:space="preserve"> Real </w:t>
            </w:r>
            <w:proofErr w:type="spellStart"/>
            <w:r>
              <w:rPr>
                <w:color w:val="FFFFFF"/>
                <w:sz w:val="19"/>
                <w:szCs w:val="19"/>
              </w:rPr>
              <w:t>Observado</w:t>
            </w:r>
            <w:proofErr w:type="spellEnd"/>
          </w:p>
        </w:tc>
        <w:tc>
          <w:tcPr>
            <w:tcW w:w="2800" w:type="dxa"/>
          </w:tcPr>
          <w:p w14:paraId="6C49E85A" w14:textId="77777777" w:rsidR="00F158DC" w:rsidRDefault="00000000" w:rsidP="00496C57">
            <w:pPr>
              <w:jc w:val="center"/>
              <w:cnfStyle w:val="100000000000" w:firstRow="1" w:lastRow="0" w:firstColumn="0" w:lastColumn="0" w:oddVBand="0" w:evenVBand="0" w:oddHBand="0" w:evenHBand="0" w:firstRowFirstColumn="0" w:firstRowLastColumn="0" w:lastRowFirstColumn="0" w:lastRowLastColumn="0"/>
            </w:pPr>
            <w:r>
              <w:rPr>
                <w:color w:val="FFFFFF"/>
                <w:sz w:val="19"/>
                <w:szCs w:val="19"/>
              </w:rPr>
              <w:t>¿</w:t>
            </w:r>
            <w:proofErr w:type="spellStart"/>
            <w:r>
              <w:rPr>
                <w:color w:val="FFFFFF"/>
                <w:sz w:val="19"/>
                <w:szCs w:val="19"/>
              </w:rPr>
              <w:t>Quién</w:t>
            </w:r>
            <w:proofErr w:type="spellEnd"/>
            <w:r>
              <w:rPr>
                <w:color w:val="FFFFFF"/>
                <w:sz w:val="19"/>
                <w:szCs w:val="19"/>
              </w:rPr>
              <w:t xml:space="preserve"> Lo </w:t>
            </w:r>
            <w:proofErr w:type="spellStart"/>
            <w:r>
              <w:rPr>
                <w:color w:val="FFFFFF"/>
                <w:sz w:val="19"/>
                <w:szCs w:val="19"/>
              </w:rPr>
              <w:t>Resuelve</w:t>
            </w:r>
            <w:proofErr w:type="spellEnd"/>
            <w:r>
              <w:rPr>
                <w:color w:val="FFFFFF"/>
                <w:sz w:val="19"/>
                <w:szCs w:val="19"/>
              </w:rPr>
              <w:t>?</w:t>
            </w:r>
          </w:p>
        </w:tc>
        <w:tc>
          <w:tcPr>
            <w:tcW w:w="2800" w:type="dxa"/>
          </w:tcPr>
          <w:p w14:paraId="6A63BB4E" w14:textId="77777777" w:rsidR="00F158DC" w:rsidRDefault="00000000" w:rsidP="00496C57">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9"/>
                <w:szCs w:val="19"/>
              </w:rPr>
              <w:t>Posibilidad</w:t>
            </w:r>
            <w:proofErr w:type="spellEnd"/>
            <w:r>
              <w:rPr>
                <w:color w:val="FFFFFF"/>
                <w:sz w:val="19"/>
                <w:szCs w:val="19"/>
              </w:rPr>
              <w:t xml:space="preserve"> de </w:t>
            </w:r>
            <w:proofErr w:type="spellStart"/>
            <w:r>
              <w:rPr>
                <w:color w:val="FFFFFF"/>
                <w:sz w:val="19"/>
                <w:szCs w:val="19"/>
              </w:rPr>
              <w:t>Automatización</w:t>
            </w:r>
            <w:proofErr w:type="spellEnd"/>
            <w:r>
              <w:rPr>
                <w:color w:val="FFFFFF"/>
                <w:sz w:val="19"/>
                <w:szCs w:val="19"/>
              </w:rPr>
              <w:t xml:space="preserve"> Futura</w:t>
            </w:r>
          </w:p>
        </w:tc>
      </w:tr>
      <w:tr w:rsidR="00F158DC" w14:paraId="1A237825" w14:textId="77777777" w:rsidTr="00724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8EFE153" w14:textId="77777777" w:rsidR="00F158DC" w:rsidRPr="0015337E" w:rsidRDefault="00000000" w:rsidP="00496C57">
            <w:pPr>
              <w:spacing w:before="40" w:after="40"/>
              <w:rPr>
                <w:lang w:val="es-ES"/>
              </w:rPr>
            </w:pPr>
            <w:r w:rsidRPr="0015337E">
              <w:rPr>
                <w:color w:val="1F3864"/>
                <w:sz w:val="18"/>
                <w:szCs w:val="18"/>
                <w:lang w:val="es-ES"/>
              </w:rPr>
              <w:t>Correos con texto libre y preguntas específicas</w:t>
            </w:r>
          </w:p>
        </w:tc>
        <w:tc>
          <w:tcPr>
            <w:tcW w:w="3200" w:type="dxa"/>
          </w:tcPr>
          <w:p w14:paraId="35A41408" w14:textId="77777777" w:rsidR="00F158DC" w:rsidRPr="0015337E" w:rsidRDefault="00000000" w:rsidP="00496C57">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111111"/>
                <w:sz w:val="17"/>
                <w:szCs w:val="17"/>
                <w:lang w:val="es-ES"/>
              </w:rPr>
              <w:t xml:space="preserve">El sistema lee el cuerpo del correo en busca de patrones fijos (Item [#], </w:t>
            </w:r>
            <w:proofErr w:type="spellStart"/>
            <w:r w:rsidRPr="0015337E">
              <w:rPr>
                <w:color w:val="111111"/>
                <w:sz w:val="17"/>
                <w:szCs w:val="17"/>
                <w:lang w:val="es-ES"/>
              </w:rPr>
              <w:t>Qty</w:t>
            </w:r>
            <w:proofErr w:type="spellEnd"/>
            <w:r w:rsidRPr="0015337E">
              <w:rPr>
                <w:color w:val="111111"/>
                <w:sz w:val="17"/>
                <w:szCs w:val="17"/>
                <w:lang w:val="es-ES"/>
              </w:rPr>
              <w:t xml:space="preserve"> [#]). El texto narrativo no sigue ningún patrón; cada correo dice algo diferente y requiere comprensión contextual humana.</w:t>
            </w:r>
          </w:p>
        </w:tc>
        <w:tc>
          <w:tcPr>
            <w:tcW w:w="3200" w:type="dxa"/>
          </w:tcPr>
          <w:p w14:paraId="72A13971" w14:textId="77777777" w:rsidR="00F158DC" w:rsidRDefault="00000000" w:rsidP="00496C57">
            <w:pPr>
              <w:spacing w:before="40" w:after="40"/>
              <w:cnfStyle w:val="000000100000" w:firstRow="0" w:lastRow="0" w:firstColumn="0" w:lastColumn="0" w:oddVBand="0" w:evenVBand="0" w:oddHBand="1" w:evenHBand="0" w:firstRowFirstColumn="0" w:firstRowLastColumn="0" w:lastRowFirstColumn="0" w:lastRowLastColumn="0"/>
            </w:pPr>
            <w:r>
              <w:rPr>
                <w:i/>
                <w:iCs/>
                <w:color w:val="444444"/>
                <w:sz w:val="16"/>
                <w:szCs w:val="16"/>
              </w:rPr>
              <w:t>"</w:t>
            </w:r>
            <w:proofErr w:type="spellStart"/>
            <w:proofErr w:type="gramStart"/>
            <w:r>
              <w:rPr>
                <w:i/>
                <w:iCs/>
                <w:color w:val="444444"/>
                <w:sz w:val="16"/>
                <w:szCs w:val="16"/>
              </w:rPr>
              <w:t>n</w:t>
            </w:r>
            <w:proofErr w:type="spellEnd"/>
            <w:r>
              <w:rPr>
                <w:i/>
                <w:iCs/>
                <w:color w:val="444444"/>
                <w:sz w:val="16"/>
                <w:szCs w:val="16"/>
              </w:rPr>
              <w:t xml:space="preserve"> another</w:t>
            </w:r>
            <w:proofErr w:type="gramEnd"/>
            <w:r>
              <w:rPr>
                <w:i/>
                <w:iCs/>
                <w:color w:val="444444"/>
                <w:sz w:val="16"/>
                <w:szCs w:val="16"/>
              </w:rPr>
              <w:t xml:space="preserve"> way we can send stoles L-33 satin white plain to reach 6/16, if it works for you, please update item number in oracle before to release." — </w:t>
            </w:r>
            <w:proofErr w:type="spellStart"/>
            <w:r>
              <w:rPr>
                <w:i/>
                <w:iCs/>
                <w:color w:val="444444"/>
                <w:sz w:val="16"/>
                <w:szCs w:val="16"/>
              </w:rPr>
              <w:t>Requiere</w:t>
            </w:r>
            <w:proofErr w:type="spellEnd"/>
            <w:r>
              <w:rPr>
                <w:i/>
                <w:iCs/>
                <w:color w:val="444444"/>
                <w:sz w:val="16"/>
                <w:szCs w:val="16"/>
              </w:rPr>
              <w:t xml:space="preserve"> </w:t>
            </w:r>
            <w:proofErr w:type="spellStart"/>
            <w:r>
              <w:rPr>
                <w:i/>
                <w:iCs/>
                <w:color w:val="444444"/>
                <w:sz w:val="16"/>
                <w:szCs w:val="16"/>
              </w:rPr>
              <w:t>que</w:t>
            </w:r>
            <w:proofErr w:type="spellEnd"/>
            <w:r>
              <w:rPr>
                <w:i/>
                <w:iCs/>
                <w:color w:val="444444"/>
                <w:sz w:val="16"/>
                <w:szCs w:val="16"/>
              </w:rPr>
              <w:t xml:space="preserve"> </w:t>
            </w:r>
            <w:proofErr w:type="spellStart"/>
            <w:r>
              <w:rPr>
                <w:i/>
                <w:iCs/>
                <w:color w:val="444444"/>
                <w:sz w:val="16"/>
                <w:szCs w:val="16"/>
              </w:rPr>
              <w:t>el</w:t>
            </w:r>
            <w:proofErr w:type="spellEnd"/>
            <w:r>
              <w:rPr>
                <w:i/>
                <w:iCs/>
                <w:color w:val="444444"/>
                <w:sz w:val="16"/>
                <w:szCs w:val="16"/>
              </w:rPr>
              <w:t xml:space="preserve"> </w:t>
            </w:r>
            <w:proofErr w:type="spellStart"/>
            <w:r>
              <w:rPr>
                <w:i/>
                <w:iCs/>
                <w:color w:val="444444"/>
                <w:sz w:val="16"/>
                <w:szCs w:val="16"/>
              </w:rPr>
              <w:t>operador</w:t>
            </w:r>
            <w:proofErr w:type="spellEnd"/>
            <w:r>
              <w:rPr>
                <w:i/>
                <w:iCs/>
                <w:color w:val="444444"/>
                <w:sz w:val="16"/>
                <w:szCs w:val="16"/>
              </w:rPr>
              <w:t xml:space="preserve"> </w:t>
            </w:r>
            <w:proofErr w:type="spellStart"/>
            <w:r>
              <w:rPr>
                <w:i/>
                <w:iCs/>
                <w:color w:val="444444"/>
                <w:sz w:val="16"/>
                <w:szCs w:val="16"/>
              </w:rPr>
              <w:t>decida</w:t>
            </w:r>
            <w:proofErr w:type="spellEnd"/>
            <w:r>
              <w:rPr>
                <w:i/>
                <w:iCs/>
                <w:color w:val="444444"/>
                <w:sz w:val="16"/>
                <w:szCs w:val="16"/>
              </w:rPr>
              <w:t xml:space="preserve"> </w:t>
            </w:r>
            <w:proofErr w:type="spellStart"/>
            <w:r>
              <w:rPr>
                <w:i/>
                <w:iCs/>
                <w:color w:val="444444"/>
                <w:sz w:val="16"/>
                <w:szCs w:val="16"/>
              </w:rPr>
              <w:t>si</w:t>
            </w:r>
            <w:proofErr w:type="spellEnd"/>
            <w:r>
              <w:rPr>
                <w:i/>
                <w:iCs/>
                <w:color w:val="444444"/>
                <w:sz w:val="16"/>
                <w:szCs w:val="16"/>
              </w:rPr>
              <w:t xml:space="preserve"> </w:t>
            </w:r>
            <w:proofErr w:type="spellStart"/>
            <w:r>
              <w:rPr>
                <w:i/>
                <w:iCs/>
                <w:color w:val="444444"/>
                <w:sz w:val="16"/>
                <w:szCs w:val="16"/>
              </w:rPr>
              <w:t>el</w:t>
            </w:r>
            <w:proofErr w:type="spellEnd"/>
            <w:r>
              <w:rPr>
                <w:i/>
                <w:iCs/>
                <w:color w:val="444444"/>
                <w:sz w:val="16"/>
                <w:szCs w:val="16"/>
              </w:rPr>
              <w:t xml:space="preserve"> </w:t>
            </w:r>
            <w:proofErr w:type="spellStart"/>
            <w:r>
              <w:rPr>
                <w:i/>
                <w:iCs/>
                <w:color w:val="444444"/>
                <w:sz w:val="16"/>
                <w:szCs w:val="16"/>
              </w:rPr>
              <w:t>cambio</w:t>
            </w:r>
            <w:proofErr w:type="spellEnd"/>
            <w:r>
              <w:rPr>
                <w:i/>
                <w:iCs/>
                <w:color w:val="444444"/>
                <w:sz w:val="16"/>
                <w:szCs w:val="16"/>
              </w:rPr>
              <w:t xml:space="preserve"> de </w:t>
            </w:r>
            <w:proofErr w:type="spellStart"/>
            <w:r>
              <w:rPr>
                <w:i/>
                <w:iCs/>
                <w:color w:val="444444"/>
                <w:sz w:val="16"/>
                <w:szCs w:val="16"/>
              </w:rPr>
              <w:t>ítem</w:t>
            </w:r>
            <w:proofErr w:type="spellEnd"/>
            <w:r>
              <w:rPr>
                <w:i/>
                <w:iCs/>
                <w:color w:val="444444"/>
                <w:sz w:val="16"/>
                <w:szCs w:val="16"/>
              </w:rPr>
              <w:t xml:space="preserve"> es viable.</w:t>
            </w:r>
          </w:p>
        </w:tc>
        <w:tc>
          <w:tcPr>
            <w:tcW w:w="2800" w:type="dxa"/>
          </w:tcPr>
          <w:p w14:paraId="2E258948" w14:textId="77777777" w:rsidR="00F158DC" w:rsidRPr="0015337E" w:rsidRDefault="00000000" w:rsidP="00496C57">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b/>
                <w:bCs/>
                <w:color w:val="111111"/>
                <w:sz w:val="17"/>
                <w:szCs w:val="17"/>
                <w:lang w:val="es-ES"/>
              </w:rPr>
              <w:t>Operador humano. El sistema solo identifica el BO# y aplica bandera naranja para indicar que requiere atención.</w:t>
            </w:r>
          </w:p>
        </w:tc>
        <w:tc>
          <w:tcPr>
            <w:tcW w:w="2800" w:type="dxa"/>
          </w:tcPr>
          <w:p w14:paraId="711051EA" w14:textId="77777777" w:rsidR="00F158DC" w:rsidRDefault="00000000" w:rsidP="00496C57">
            <w:pPr>
              <w:spacing w:before="40" w:after="40"/>
              <w:cnfStyle w:val="000000100000" w:firstRow="0" w:lastRow="0" w:firstColumn="0" w:lastColumn="0" w:oddVBand="0" w:evenVBand="0" w:oddHBand="1" w:evenHBand="0" w:firstRowFirstColumn="0" w:firstRowLastColumn="0" w:lastRowFirstColumn="0" w:lastRowLastColumn="0"/>
            </w:pPr>
            <w:r w:rsidRPr="0015337E">
              <w:rPr>
                <w:color w:val="111111"/>
                <w:sz w:val="17"/>
                <w:szCs w:val="17"/>
                <w:lang w:val="es-ES"/>
              </w:rPr>
              <w:t xml:space="preserve">Posible en el futuro con integración de Inteligencia Artificial (IA) para análisis de lenguaje natural. </w:t>
            </w:r>
            <w:r>
              <w:rPr>
                <w:color w:val="111111"/>
                <w:sz w:val="17"/>
                <w:szCs w:val="17"/>
              </w:rPr>
              <w:t xml:space="preserve">No </w:t>
            </w:r>
            <w:proofErr w:type="spellStart"/>
            <w:r>
              <w:rPr>
                <w:color w:val="111111"/>
                <w:sz w:val="17"/>
                <w:szCs w:val="17"/>
              </w:rPr>
              <w:t>está</w:t>
            </w:r>
            <w:proofErr w:type="spellEnd"/>
            <w:r>
              <w:rPr>
                <w:color w:val="111111"/>
                <w:sz w:val="17"/>
                <w:szCs w:val="17"/>
              </w:rPr>
              <w:t xml:space="preserve"> </w:t>
            </w:r>
            <w:proofErr w:type="spellStart"/>
            <w:r>
              <w:rPr>
                <w:color w:val="111111"/>
                <w:sz w:val="17"/>
                <w:szCs w:val="17"/>
              </w:rPr>
              <w:t>en</w:t>
            </w:r>
            <w:proofErr w:type="spellEnd"/>
            <w:r>
              <w:rPr>
                <w:color w:val="111111"/>
                <w:sz w:val="17"/>
                <w:szCs w:val="17"/>
              </w:rPr>
              <w:t xml:space="preserve"> </w:t>
            </w:r>
            <w:proofErr w:type="spellStart"/>
            <w:r>
              <w:rPr>
                <w:color w:val="111111"/>
                <w:sz w:val="17"/>
                <w:szCs w:val="17"/>
              </w:rPr>
              <w:t>el</w:t>
            </w:r>
            <w:proofErr w:type="spellEnd"/>
            <w:r>
              <w:rPr>
                <w:color w:val="111111"/>
                <w:sz w:val="17"/>
                <w:szCs w:val="17"/>
              </w:rPr>
              <w:t xml:space="preserve"> </w:t>
            </w:r>
            <w:proofErr w:type="spellStart"/>
            <w:r>
              <w:rPr>
                <w:color w:val="111111"/>
                <w:sz w:val="17"/>
                <w:szCs w:val="17"/>
              </w:rPr>
              <w:t>alcance</w:t>
            </w:r>
            <w:proofErr w:type="spellEnd"/>
            <w:r>
              <w:rPr>
                <w:color w:val="111111"/>
                <w:sz w:val="17"/>
                <w:szCs w:val="17"/>
              </w:rPr>
              <w:t xml:space="preserve"> actual del </w:t>
            </w:r>
            <w:proofErr w:type="spellStart"/>
            <w:r>
              <w:rPr>
                <w:color w:val="111111"/>
                <w:sz w:val="17"/>
                <w:szCs w:val="17"/>
              </w:rPr>
              <w:t>proyecto</w:t>
            </w:r>
            <w:proofErr w:type="spellEnd"/>
            <w:r>
              <w:rPr>
                <w:color w:val="111111"/>
                <w:sz w:val="17"/>
                <w:szCs w:val="17"/>
              </w:rPr>
              <w:t>.</w:t>
            </w:r>
          </w:p>
        </w:tc>
      </w:tr>
      <w:tr w:rsidR="00F158DC" w:rsidRPr="00656C43" w14:paraId="491FF4D2" w14:textId="77777777" w:rsidTr="00724B60">
        <w:tc>
          <w:tcPr>
            <w:cnfStyle w:val="001000000000" w:firstRow="0" w:lastRow="0" w:firstColumn="1" w:lastColumn="0" w:oddVBand="0" w:evenVBand="0" w:oddHBand="0" w:evenHBand="0" w:firstRowFirstColumn="0" w:firstRowLastColumn="0" w:lastRowFirstColumn="0" w:lastRowLastColumn="0"/>
            <w:tcW w:w="2400" w:type="dxa"/>
          </w:tcPr>
          <w:p w14:paraId="5DC4D9EA" w14:textId="77777777" w:rsidR="00F158DC" w:rsidRPr="0015337E" w:rsidRDefault="00000000" w:rsidP="00496C57">
            <w:pPr>
              <w:spacing w:before="40" w:after="40"/>
              <w:rPr>
                <w:lang w:val="es-ES"/>
              </w:rPr>
            </w:pPr>
            <w:r w:rsidRPr="0015337E">
              <w:rPr>
                <w:color w:val="1F3864"/>
                <w:sz w:val="18"/>
                <w:szCs w:val="18"/>
                <w:lang w:val="es-ES"/>
              </w:rPr>
              <w:t>Imágenes y capturas de pantalla adjuntas</w:t>
            </w:r>
          </w:p>
        </w:tc>
        <w:tc>
          <w:tcPr>
            <w:tcW w:w="3200" w:type="dxa"/>
          </w:tcPr>
          <w:p w14:paraId="63E8C1DE" w14:textId="77777777" w:rsidR="00F158DC" w:rsidRPr="0015337E" w:rsidRDefault="0000000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111111"/>
                <w:sz w:val="17"/>
                <w:szCs w:val="17"/>
                <w:lang w:val="es-ES"/>
              </w:rPr>
              <w:t>El sistema procesa texto. No puede 'ver' ni interpretar el contenido de una imagen, captura de pantalla o archivo de imagen adjunto en el correo. La información dentro de una imagen no es accesible para la automatización.</w:t>
            </w:r>
          </w:p>
        </w:tc>
        <w:tc>
          <w:tcPr>
            <w:tcW w:w="3200" w:type="dxa"/>
          </w:tcPr>
          <w:p w14:paraId="73625602" w14:textId="77777777" w:rsidR="00F158DC" w:rsidRPr="0015337E" w:rsidRDefault="0000000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i/>
                <w:iCs/>
                <w:color w:val="444444"/>
                <w:sz w:val="16"/>
                <w:szCs w:val="16"/>
                <w:lang w:val="es-ES"/>
              </w:rPr>
              <w:t>Correos donde el representante adjunta una captura del sistema para ilustrar una situación, o donde la firma corporativa incluye un logo como imagen embebida que puede confundirse con un adjunto de datos.</w:t>
            </w:r>
          </w:p>
        </w:tc>
        <w:tc>
          <w:tcPr>
            <w:tcW w:w="2800" w:type="dxa"/>
          </w:tcPr>
          <w:p w14:paraId="1E8A8E4E" w14:textId="77777777" w:rsidR="00F158DC" w:rsidRPr="0015337E" w:rsidRDefault="0000000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b/>
                <w:bCs/>
                <w:color w:val="111111"/>
                <w:sz w:val="17"/>
                <w:szCs w:val="17"/>
                <w:lang w:val="es-ES"/>
              </w:rPr>
              <w:t>Operador humano. El sistema detecta la presencia de adjuntos y aplica bandera naranja automáticamente.</w:t>
            </w:r>
          </w:p>
        </w:tc>
        <w:tc>
          <w:tcPr>
            <w:tcW w:w="2800" w:type="dxa"/>
          </w:tcPr>
          <w:p w14:paraId="4481F850" w14:textId="5C76ED99" w:rsidR="00F158DC" w:rsidRPr="00581FFC" w:rsidRDefault="0000000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111111"/>
                <w:sz w:val="17"/>
                <w:szCs w:val="17"/>
                <w:lang w:val="es-ES"/>
              </w:rPr>
              <w:t xml:space="preserve">Posible con tecnología OCR (Reconocimiento Óptico de Caracteres) en una fase futura. </w:t>
            </w:r>
          </w:p>
        </w:tc>
      </w:tr>
      <w:tr w:rsidR="00F158DC" w:rsidRPr="00656C43" w14:paraId="6F7D18BF" w14:textId="77777777" w:rsidTr="00724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9FFFB5F" w14:textId="77777777" w:rsidR="00F158DC" w:rsidRPr="0015337E" w:rsidRDefault="00000000" w:rsidP="00496C57">
            <w:pPr>
              <w:spacing w:before="40" w:after="40"/>
              <w:rPr>
                <w:lang w:val="es-ES"/>
              </w:rPr>
            </w:pPr>
            <w:r w:rsidRPr="0015337E">
              <w:rPr>
                <w:color w:val="1F3864"/>
                <w:sz w:val="18"/>
                <w:szCs w:val="18"/>
                <w:lang w:val="es-ES"/>
              </w:rPr>
              <w:t>Hilos de correo con múltiples conversaciones anidadas (RE: / FW:)</w:t>
            </w:r>
          </w:p>
        </w:tc>
        <w:tc>
          <w:tcPr>
            <w:tcW w:w="3200" w:type="dxa"/>
          </w:tcPr>
          <w:p w14:paraId="1C5B589C" w14:textId="77777777" w:rsidR="00F158DC" w:rsidRPr="0015337E" w:rsidRDefault="00000000" w:rsidP="00496C57">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111111"/>
                <w:sz w:val="17"/>
                <w:szCs w:val="17"/>
                <w:lang w:val="es-ES"/>
              </w:rPr>
              <w:t>Un hilo de correo contiene el historial de varias conversaciones. Identificar cuál es el mensaje más reciente y relevante, y separarlo del historial anterior, es complejo cuando el formato no es consistente.</w:t>
            </w:r>
          </w:p>
        </w:tc>
        <w:tc>
          <w:tcPr>
            <w:tcW w:w="3200" w:type="dxa"/>
          </w:tcPr>
          <w:p w14:paraId="77631E21" w14:textId="77777777" w:rsidR="00F158DC" w:rsidRPr="0015337E" w:rsidRDefault="00000000" w:rsidP="00496C57">
            <w:pPr>
              <w:spacing w:before="40" w:after="40"/>
              <w:cnfStyle w:val="000000100000" w:firstRow="0" w:lastRow="0" w:firstColumn="0" w:lastColumn="0" w:oddVBand="0" w:evenVBand="0" w:oddHBand="1" w:evenHBand="0" w:firstRowFirstColumn="0" w:firstRowLastColumn="0" w:lastRowFirstColumn="0" w:lastRowLastColumn="0"/>
              <w:rPr>
                <w:lang w:val="es-ES"/>
              </w:rPr>
            </w:pPr>
            <w:r>
              <w:rPr>
                <w:i/>
                <w:iCs/>
                <w:color w:val="444444"/>
                <w:sz w:val="16"/>
                <w:szCs w:val="16"/>
              </w:rPr>
              <w:t xml:space="preserve">RE: [Ext] RE: FW: PRDF: RDD 16-JUN-26... </w:t>
            </w:r>
            <w:r w:rsidRPr="0015337E">
              <w:rPr>
                <w:i/>
                <w:iCs/>
                <w:color w:val="444444"/>
                <w:sz w:val="16"/>
                <w:szCs w:val="16"/>
                <w:lang w:val="es-ES"/>
              </w:rPr>
              <w:t xml:space="preserve">El asunto tiene múltiples prefijos. El cuerpo mezcla el mensaje nuevo con el historial anterior. El </w:t>
            </w:r>
            <w:proofErr w:type="spellStart"/>
            <w:r w:rsidRPr="0015337E">
              <w:rPr>
                <w:i/>
                <w:iCs/>
                <w:color w:val="444444"/>
                <w:sz w:val="16"/>
                <w:szCs w:val="16"/>
                <w:lang w:val="es-ES"/>
              </w:rPr>
              <w:t>thread</w:t>
            </w:r>
            <w:proofErr w:type="spellEnd"/>
            <w:r w:rsidRPr="0015337E">
              <w:rPr>
                <w:i/>
                <w:iCs/>
                <w:color w:val="444444"/>
                <w:sz w:val="16"/>
                <w:szCs w:val="16"/>
                <w:lang w:val="es-ES"/>
              </w:rPr>
              <w:t xml:space="preserve"> ID al final es solo un identificador de hilo, no un BO# adicional.</w:t>
            </w:r>
          </w:p>
        </w:tc>
        <w:tc>
          <w:tcPr>
            <w:tcW w:w="2800" w:type="dxa"/>
          </w:tcPr>
          <w:p w14:paraId="3087C071" w14:textId="77777777" w:rsidR="00F158DC" w:rsidRDefault="00000000" w:rsidP="00496C57">
            <w:pPr>
              <w:spacing w:before="40" w:after="40"/>
              <w:cnfStyle w:val="000000100000" w:firstRow="0" w:lastRow="0" w:firstColumn="0" w:lastColumn="0" w:oddVBand="0" w:evenVBand="0" w:oddHBand="1" w:evenHBand="0" w:firstRowFirstColumn="0" w:firstRowLastColumn="0" w:lastRowFirstColumn="0" w:lastRowLastColumn="0"/>
            </w:pPr>
            <w:r w:rsidRPr="0015337E">
              <w:rPr>
                <w:b/>
                <w:bCs/>
                <w:color w:val="111111"/>
                <w:sz w:val="17"/>
                <w:szCs w:val="17"/>
                <w:lang w:val="es-ES"/>
              </w:rPr>
              <w:t xml:space="preserve">El sistema extrae el BO# del asunto (sí puede hacerlo) pero escala el contenido al operador. </w:t>
            </w:r>
            <w:r>
              <w:rPr>
                <w:b/>
                <w:bCs/>
                <w:color w:val="111111"/>
                <w:sz w:val="17"/>
                <w:szCs w:val="17"/>
              </w:rPr>
              <w:t xml:space="preserve">Este </w:t>
            </w:r>
            <w:proofErr w:type="spellStart"/>
            <w:r>
              <w:rPr>
                <w:b/>
                <w:bCs/>
                <w:color w:val="111111"/>
                <w:sz w:val="17"/>
                <w:szCs w:val="17"/>
              </w:rPr>
              <w:t>determina</w:t>
            </w:r>
            <w:proofErr w:type="spellEnd"/>
            <w:r>
              <w:rPr>
                <w:b/>
                <w:bCs/>
                <w:color w:val="111111"/>
                <w:sz w:val="17"/>
                <w:szCs w:val="17"/>
              </w:rPr>
              <w:t xml:space="preserve"> la </w:t>
            </w:r>
            <w:proofErr w:type="spellStart"/>
            <w:r>
              <w:rPr>
                <w:b/>
                <w:bCs/>
                <w:color w:val="111111"/>
                <w:sz w:val="17"/>
                <w:szCs w:val="17"/>
              </w:rPr>
              <w:t>acción</w:t>
            </w:r>
            <w:proofErr w:type="spellEnd"/>
            <w:r>
              <w:rPr>
                <w:b/>
                <w:bCs/>
                <w:color w:val="111111"/>
                <w:sz w:val="17"/>
                <w:szCs w:val="17"/>
              </w:rPr>
              <w:t>.</w:t>
            </w:r>
          </w:p>
        </w:tc>
        <w:tc>
          <w:tcPr>
            <w:tcW w:w="2800" w:type="dxa"/>
          </w:tcPr>
          <w:p w14:paraId="62EE6A9E" w14:textId="77777777" w:rsidR="00F158DC" w:rsidRPr="0015337E" w:rsidRDefault="00000000" w:rsidP="00496C57">
            <w:pPr>
              <w:spacing w:before="40" w:after="40"/>
              <w:cnfStyle w:val="000000100000" w:firstRow="0" w:lastRow="0" w:firstColumn="0" w:lastColumn="0" w:oddVBand="0" w:evenVBand="0" w:oddHBand="1" w:evenHBand="0" w:firstRowFirstColumn="0" w:firstRowLastColumn="0" w:lastRowFirstColumn="0" w:lastRowLastColumn="0"/>
              <w:rPr>
                <w:lang w:val="es-ES"/>
              </w:rPr>
            </w:pPr>
            <w:r w:rsidRPr="0015337E">
              <w:rPr>
                <w:color w:val="111111"/>
                <w:sz w:val="17"/>
                <w:szCs w:val="17"/>
                <w:lang w:val="es-ES"/>
              </w:rPr>
              <w:t>Parcialmente automatizable en una fase posterior, implementando lógica para identificar el bloque de texto más reciente del hilo.</w:t>
            </w:r>
          </w:p>
        </w:tc>
      </w:tr>
      <w:tr w:rsidR="00F158DC" w14:paraId="1BA3B68C" w14:textId="77777777" w:rsidTr="00724B60">
        <w:trPr>
          <w:trHeight w:val="165"/>
        </w:trPr>
        <w:tc>
          <w:tcPr>
            <w:cnfStyle w:val="001000000000" w:firstRow="0" w:lastRow="0" w:firstColumn="1" w:lastColumn="0" w:oddVBand="0" w:evenVBand="0" w:oddHBand="0" w:evenHBand="0" w:firstRowFirstColumn="0" w:firstRowLastColumn="0" w:lastRowFirstColumn="0" w:lastRowLastColumn="0"/>
            <w:tcW w:w="2400" w:type="dxa"/>
          </w:tcPr>
          <w:p w14:paraId="2D2B4010" w14:textId="77777777" w:rsidR="00F158DC" w:rsidRPr="0015337E" w:rsidRDefault="00000000" w:rsidP="00496C57">
            <w:pPr>
              <w:spacing w:before="40" w:after="40"/>
              <w:rPr>
                <w:lang w:val="es-ES"/>
              </w:rPr>
            </w:pPr>
            <w:r w:rsidRPr="0015337E">
              <w:rPr>
                <w:color w:val="1F3864"/>
                <w:sz w:val="18"/>
                <w:szCs w:val="18"/>
                <w:lang w:val="es-ES"/>
              </w:rPr>
              <w:t>Solicitudes de cambio de ítem o sustitución de material</w:t>
            </w:r>
          </w:p>
        </w:tc>
        <w:tc>
          <w:tcPr>
            <w:tcW w:w="3200" w:type="dxa"/>
          </w:tcPr>
          <w:p w14:paraId="6F457635" w14:textId="77777777" w:rsidR="00F158DC" w:rsidRPr="0015337E" w:rsidRDefault="0000000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color w:val="111111"/>
                <w:sz w:val="17"/>
                <w:szCs w:val="17"/>
                <w:lang w:val="es-ES"/>
              </w:rPr>
              <w:t>Una sustitución implica una decisión de negocio: ¿el ítem alternativo es aceptable para el cliente? ¿Tiene el mismo precio? ¿Está en el mismo contrato? Son preguntas que requieren criterio humano y conocimiento del contexto comercial.</w:t>
            </w:r>
          </w:p>
        </w:tc>
        <w:tc>
          <w:tcPr>
            <w:tcW w:w="3200" w:type="dxa"/>
          </w:tcPr>
          <w:p w14:paraId="56D4CBA2" w14:textId="77777777" w:rsidR="00F158DC" w:rsidRDefault="00000000" w:rsidP="00496C57">
            <w:pPr>
              <w:spacing w:before="40" w:after="40"/>
              <w:cnfStyle w:val="000000000000" w:firstRow="0" w:lastRow="0" w:firstColumn="0" w:lastColumn="0" w:oddVBand="0" w:evenVBand="0" w:oddHBand="0" w:evenHBand="0" w:firstRowFirstColumn="0" w:firstRowLastColumn="0" w:lastRowFirstColumn="0" w:lastRowLastColumn="0"/>
            </w:pPr>
            <w:r>
              <w:rPr>
                <w:i/>
                <w:iCs/>
                <w:color w:val="444444"/>
                <w:sz w:val="16"/>
                <w:szCs w:val="16"/>
              </w:rPr>
              <w:t xml:space="preserve">"The rep's response was: </w:t>
            </w:r>
            <w:proofErr w:type="gramStart"/>
            <w:r>
              <w:rPr>
                <w:i/>
                <w:iCs/>
                <w:color w:val="444444"/>
                <w:sz w:val="16"/>
                <w:szCs w:val="16"/>
              </w:rPr>
              <w:t>Sorry</w:t>
            </w:r>
            <w:proofErr w:type="gramEnd"/>
            <w:r>
              <w:rPr>
                <w:i/>
                <w:iCs/>
                <w:color w:val="444444"/>
                <w:sz w:val="16"/>
                <w:szCs w:val="16"/>
              </w:rPr>
              <w:t xml:space="preserve"> that won't do, this is an emergency and the school needs those stoles by next week." — No es un </w:t>
            </w:r>
            <w:proofErr w:type="spellStart"/>
            <w:r>
              <w:rPr>
                <w:i/>
                <w:iCs/>
                <w:color w:val="444444"/>
                <w:sz w:val="16"/>
                <w:szCs w:val="16"/>
              </w:rPr>
              <w:t>problema</w:t>
            </w:r>
            <w:proofErr w:type="spellEnd"/>
            <w:r>
              <w:rPr>
                <w:i/>
                <w:iCs/>
                <w:color w:val="444444"/>
                <w:sz w:val="16"/>
                <w:szCs w:val="16"/>
              </w:rPr>
              <w:t xml:space="preserve"> de </w:t>
            </w:r>
            <w:proofErr w:type="spellStart"/>
            <w:r>
              <w:rPr>
                <w:i/>
                <w:iCs/>
                <w:color w:val="444444"/>
                <w:sz w:val="16"/>
                <w:szCs w:val="16"/>
              </w:rPr>
              <w:t>inventario</w:t>
            </w:r>
            <w:proofErr w:type="spellEnd"/>
            <w:r>
              <w:rPr>
                <w:i/>
                <w:iCs/>
                <w:color w:val="444444"/>
                <w:sz w:val="16"/>
                <w:szCs w:val="16"/>
              </w:rPr>
              <w:t xml:space="preserve">, es </w:t>
            </w:r>
            <w:proofErr w:type="spellStart"/>
            <w:r>
              <w:rPr>
                <w:i/>
                <w:iCs/>
                <w:color w:val="444444"/>
                <w:sz w:val="16"/>
                <w:szCs w:val="16"/>
              </w:rPr>
              <w:t>una</w:t>
            </w:r>
            <w:proofErr w:type="spellEnd"/>
            <w:r>
              <w:rPr>
                <w:i/>
                <w:iCs/>
                <w:color w:val="444444"/>
                <w:sz w:val="16"/>
                <w:szCs w:val="16"/>
              </w:rPr>
              <w:t xml:space="preserve"> </w:t>
            </w:r>
            <w:proofErr w:type="spellStart"/>
            <w:r>
              <w:rPr>
                <w:i/>
                <w:iCs/>
                <w:color w:val="444444"/>
                <w:sz w:val="16"/>
                <w:szCs w:val="16"/>
              </w:rPr>
              <w:t>negociación</w:t>
            </w:r>
            <w:proofErr w:type="spellEnd"/>
            <w:r>
              <w:rPr>
                <w:i/>
                <w:iCs/>
                <w:color w:val="444444"/>
                <w:sz w:val="16"/>
                <w:szCs w:val="16"/>
              </w:rPr>
              <w:t xml:space="preserve"> de </w:t>
            </w:r>
            <w:proofErr w:type="spellStart"/>
            <w:r>
              <w:rPr>
                <w:i/>
                <w:iCs/>
                <w:color w:val="444444"/>
                <w:sz w:val="16"/>
                <w:szCs w:val="16"/>
              </w:rPr>
              <w:t>urgencia</w:t>
            </w:r>
            <w:proofErr w:type="spellEnd"/>
            <w:r>
              <w:rPr>
                <w:i/>
                <w:iCs/>
                <w:color w:val="444444"/>
                <w:sz w:val="16"/>
                <w:szCs w:val="16"/>
              </w:rPr>
              <w:t>.</w:t>
            </w:r>
          </w:p>
        </w:tc>
        <w:tc>
          <w:tcPr>
            <w:tcW w:w="2800" w:type="dxa"/>
          </w:tcPr>
          <w:p w14:paraId="3C94F3C6" w14:textId="77777777" w:rsidR="00F158DC" w:rsidRPr="0015337E" w:rsidRDefault="0000000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sidRPr="0015337E">
              <w:rPr>
                <w:b/>
                <w:bCs/>
                <w:color w:val="111111"/>
                <w:sz w:val="17"/>
                <w:szCs w:val="17"/>
                <w:lang w:val="es-ES"/>
              </w:rPr>
              <w:t>Operador humano y/o el representante de ventas. El sistema no interviene en decisiones de negocio.</w:t>
            </w:r>
          </w:p>
        </w:tc>
        <w:tc>
          <w:tcPr>
            <w:tcW w:w="2800" w:type="dxa"/>
          </w:tcPr>
          <w:p w14:paraId="3958B850" w14:textId="77777777" w:rsidR="00F158DC" w:rsidRDefault="00000000" w:rsidP="00496C57">
            <w:pPr>
              <w:spacing w:before="40" w:after="40"/>
              <w:cnfStyle w:val="000000000000" w:firstRow="0" w:lastRow="0" w:firstColumn="0" w:lastColumn="0" w:oddVBand="0" w:evenVBand="0" w:oddHBand="0" w:evenHBand="0" w:firstRowFirstColumn="0" w:firstRowLastColumn="0" w:lastRowFirstColumn="0" w:lastRowLastColumn="0"/>
            </w:pPr>
            <w:r w:rsidRPr="0015337E">
              <w:rPr>
                <w:color w:val="111111"/>
                <w:sz w:val="17"/>
                <w:szCs w:val="17"/>
                <w:lang w:val="es-ES"/>
              </w:rPr>
              <w:t xml:space="preserve">No se contempla automatización para casos de excepción de negocio. </w:t>
            </w:r>
            <w:proofErr w:type="spellStart"/>
            <w:r>
              <w:rPr>
                <w:color w:val="111111"/>
                <w:sz w:val="17"/>
                <w:szCs w:val="17"/>
              </w:rPr>
              <w:t>Estos</w:t>
            </w:r>
            <w:proofErr w:type="spellEnd"/>
            <w:r>
              <w:rPr>
                <w:color w:val="111111"/>
                <w:sz w:val="17"/>
                <w:szCs w:val="17"/>
              </w:rPr>
              <w:t xml:space="preserve"> </w:t>
            </w:r>
            <w:proofErr w:type="spellStart"/>
            <w:r>
              <w:rPr>
                <w:color w:val="111111"/>
                <w:sz w:val="17"/>
                <w:szCs w:val="17"/>
              </w:rPr>
              <w:t>siempre</w:t>
            </w:r>
            <w:proofErr w:type="spellEnd"/>
            <w:r>
              <w:rPr>
                <w:color w:val="111111"/>
                <w:sz w:val="17"/>
                <w:szCs w:val="17"/>
              </w:rPr>
              <w:t xml:space="preserve"> </w:t>
            </w:r>
            <w:proofErr w:type="spellStart"/>
            <w:r>
              <w:rPr>
                <w:color w:val="111111"/>
                <w:sz w:val="17"/>
                <w:szCs w:val="17"/>
              </w:rPr>
              <w:t>requerirán</w:t>
            </w:r>
            <w:proofErr w:type="spellEnd"/>
            <w:r>
              <w:rPr>
                <w:color w:val="111111"/>
                <w:sz w:val="17"/>
                <w:szCs w:val="17"/>
              </w:rPr>
              <w:t xml:space="preserve"> </w:t>
            </w:r>
            <w:proofErr w:type="spellStart"/>
            <w:r>
              <w:rPr>
                <w:color w:val="111111"/>
                <w:sz w:val="17"/>
                <w:szCs w:val="17"/>
              </w:rPr>
              <w:t>criterio</w:t>
            </w:r>
            <w:proofErr w:type="spellEnd"/>
            <w:r>
              <w:rPr>
                <w:color w:val="111111"/>
                <w:sz w:val="17"/>
                <w:szCs w:val="17"/>
              </w:rPr>
              <w:t xml:space="preserve"> </w:t>
            </w:r>
            <w:proofErr w:type="spellStart"/>
            <w:r>
              <w:rPr>
                <w:color w:val="111111"/>
                <w:sz w:val="17"/>
                <w:szCs w:val="17"/>
              </w:rPr>
              <w:t>humano</w:t>
            </w:r>
            <w:proofErr w:type="spellEnd"/>
            <w:r>
              <w:rPr>
                <w:color w:val="111111"/>
                <w:sz w:val="17"/>
                <w:szCs w:val="17"/>
              </w:rPr>
              <w:t>.</w:t>
            </w:r>
          </w:p>
        </w:tc>
      </w:tr>
    </w:tbl>
    <w:p w14:paraId="5C7EACC3" w14:textId="77777777" w:rsidR="00F75AC1" w:rsidRDefault="00F75AC1">
      <w:pPr>
        <w:rPr>
          <w:lang w:val="es-ES"/>
        </w:rPr>
      </w:pPr>
    </w:p>
    <w:p w14:paraId="26F1D840" w14:textId="77777777" w:rsidR="001F5EC2" w:rsidRDefault="001F5EC2">
      <w:pPr>
        <w:rPr>
          <w:lang w:val="es-ES"/>
        </w:rPr>
      </w:pPr>
    </w:p>
    <w:p w14:paraId="0E5254CD" w14:textId="77777777" w:rsidR="001F5EC2" w:rsidRDefault="001F5EC2">
      <w:pPr>
        <w:rPr>
          <w:lang w:val="es-ES"/>
        </w:rPr>
      </w:pPr>
    </w:p>
    <w:p w14:paraId="1D253E9A" w14:textId="77777777" w:rsidR="001F5EC2" w:rsidRDefault="001F5EC2">
      <w:pPr>
        <w:rPr>
          <w:lang w:val="es-ES"/>
        </w:rPr>
      </w:pPr>
    </w:p>
    <w:p w14:paraId="6995DACF" w14:textId="77777777" w:rsidR="001F5EC2" w:rsidRDefault="001F5EC2">
      <w:pPr>
        <w:rPr>
          <w:lang w:val="es-ES"/>
        </w:rPr>
      </w:pPr>
    </w:p>
    <w:p w14:paraId="2FF3ED4B" w14:textId="77777777" w:rsidR="001F5EC2" w:rsidRDefault="001F5EC2">
      <w:pPr>
        <w:rPr>
          <w:lang w:val="es-ES"/>
        </w:rPr>
      </w:pPr>
    </w:p>
    <w:p w14:paraId="118E1DA6" w14:textId="77777777" w:rsidR="001F5EC2" w:rsidRDefault="001F5EC2">
      <w:pPr>
        <w:rPr>
          <w:lang w:val="es-ES"/>
        </w:rPr>
      </w:pPr>
    </w:p>
    <w:p w14:paraId="61B820CD" w14:textId="77777777" w:rsidR="001F5EC2" w:rsidRDefault="001F5EC2">
      <w:pPr>
        <w:rPr>
          <w:lang w:val="es-ES"/>
        </w:rPr>
      </w:pPr>
    </w:p>
    <w:p w14:paraId="7EC0AB14" w14:textId="77777777" w:rsidR="001F5EC2" w:rsidRDefault="001F5EC2">
      <w:pPr>
        <w:rPr>
          <w:lang w:val="es-ES"/>
        </w:rPr>
      </w:pPr>
    </w:p>
    <w:p w14:paraId="28B52EB0" w14:textId="77777777" w:rsidR="001F5EC2" w:rsidRDefault="001F5EC2">
      <w:pPr>
        <w:rPr>
          <w:lang w:val="es-ES"/>
        </w:rPr>
      </w:pPr>
    </w:p>
    <w:p w14:paraId="52154522" w14:textId="77777777" w:rsidR="001F5EC2" w:rsidRDefault="001F5EC2">
      <w:pPr>
        <w:rPr>
          <w:lang w:val="es-ES"/>
        </w:rPr>
      </w:pPr>
    </w:p>
    <w:p w14:paraId="3E1A8A1A" w14:textId="77777777" w:rsidR="001F5EC2" w:rsidRDefault="001F5EC2">
      <w:pPr>
        <w:rPr>
          <w:lang w:val="es-ES"/>
        </w:rPr>
      </w:pPr>
    </w:p>
    <w:p w14:paraId="39D2C6A3" w14:textId="77777777" w:rsidR="001F5EC2" w:rsidRDefault="001F5EC2">
      <w:pPr>
        <w:rPr>
          <w:lang w:val="es-ES"/>
        </w:rPr>
      </w:pPr>
    </w:p>
    <w:p w14:paraId="1CF5BF23" w14:textId="77777777" w:rsidR="001F5EC2" w:rsidRPr="00ED3D6B" w:rsidRDefault="001F5EC2" w:rsidP="001F5EC2">
      <w:pPr>
        <w:pStyle w:val="Heading1"/>
        <w:jc w:val="center"/>
        <w:rPr>
          <w:lang w:val="es-ES"/>
        </w:rPr>
      </w:pPr>
      <w:r w:rsidRPr="00ED3D6B">
        <w:rPr>
          <w:lang w:val="es-ES"/>
        </w:rPr>
        <w:lastRenderedPageBreak/>
        <w:t>MÓDULO ORDER APPROVAL</w:t>
      </w:r>
    </w:p>
    <w:p w14:paraId="1AB26B86" w14:textId="77777777" w:rsidR="001F5EC2" w:rsidRPr="00ED3D6B" w:rsidRDefault="001F5EC2" w:rsidP="001F5EC2">
      <w:pPr>
        <w:pStyle w:val="Heading2"/>
        <w:jc w:val="center"/>
        <w:rPr>
          <w:lang w:val="es-ES"/>
        </w:rPr>
      </w:pPr>
      <w:r w:rsidRPr="00ED3D6B">
        <w:rPr>
          <w:lang w:val="es-ES"/>
        </w:rPr>
        <w:t>¿Qué es el Módulo Order Approval?</w:t>
      </w:r>
    </w:p>
    <w:p w14:paraId="49D3A3EF" w14:textId="77777777" w:rsidR="001F5EC2" w:rsidRPr="007F0B3A" w:rsidRDefault="001F5EC2" w:rsidP="001F5EC2">
      <w:pPr>
        <w:rPr>
          <w:lang w:val="es-ES"/>
        </w:rPr>
      </w:pPr>
    </w:p>
    <w:p w14:paraId="086F89FC" w14:textId="2253E0B2" w:rsidR="001F5EC2" w:rsidRPr="007F0B3A" w:rsidRDefault="001F5EC2" w:rsidP="001F5EC2">
      <w:pPr>
        <w:spacing w:before="60" w:after="60"/>
        <w:rPr>
          <w:lang w:val="es-ES"/>
        </w:rPr>
      </w:pPr>
      <w:r w:rsidRPr="007F0B3A">
        <w:rPr>
          <w:lang w:val="es-ES"/>
        </w:rPr>
        <w:t>El módulo Order Approval es un sistema de automatización diseñado para eliminar el trabajo manual y repetitivo que implica procesar solicitudes de aprobación de órdenes que llegan por correo electrónico. En lugar de que un operador humano revise cada correo individualmente, consulte el inventario en Oracle y decida si aprueba o rechaza la orden, el sistema realiza ese flujo de forma autónoma.</w:t>
      </w:r>
    </w:p>
    <w:p w14:paraId="4111D80F" w14:textId="538CD7B6" w:rsidR="001F5EC2" w:rsidRPr="007F0B3A" w:rsidRDefault="001F5EC2" w:rsidP="001F5EC2">
      <w:pPr>
        <w:spacing w:before="60" w:after="60"/>
        <w:rPr>
          <w:lang w:val="es-ES"/>
        </w:rPr>
      </w:pPr>
      <w:r w:rsidRPr="007F0B3A">
        <w:rPr>
          <w:lang w:val="es-ES"/>
        </w:rPr>
        <w:t>El proyecto se articula en tres escenarios incrementales de automatización. Cada escenario depende directamente del nivel de acceso que el departamento de TI esté dispuesto a otorgar. Este enfoque garantiza que el proyecto entregue valor desde el primer día, sin importar cuántos permisos sean aprobados inicialmente.</w:t>
      </w:r>
    </w:p>
    <w:p w14:paraId="649A9482" w14:textId="77777777" w:rsidR="001F5EC2" w:rsidRPr="007F0B3A" w:rsidRDefault="001F5EC2" w:rsidP="001F5EC2">
      <w:pPr>
        <w:spacing w:before="60" w:after="60"/>
        <w:rPr>
          <w:lang w:val="es-ES"/>
        </w:rPr>
      </w:pPr>
      <w:r w:rsidRPr="007F0B3A">
        <w:rPr>
          <w:lang w:val="es-ES"/>
        </w:rPr>
        <w:t>El alcance del proyecto se define en función del nivel de acceso que TI decida otorgar. Los tres escenarios son incrementales: cada uno incluye todo lo del anterior y agrega nuevas capacidades.</w:t>
      </w:r>
    </w:p>
    <w:p w14:paraId="19402FFF" w14:textId="77777777" w:rsidR="001F5EC2" w:rsidRPr="007F0B3A" w:rsidRDefault="001F5EC2" w:rsidP="001F5EC2">
      <w:pPr>
        <w:rPr>
          <w:lang w:val="es-ES"/>
        </w:rPr>
      </w:pPr>
    </w:p>
    <w:p w14:paraId="4E7E0B46" w14:textId="77777777" w:rsidR="001F5EC2" w:rsidRPr="00581FFC" w:rsidRDefault="001F5EC2" w:rsidP="001F5EC2">
      <w:pPr>
        <w:pStyle w:val="Heading2"/>
        <w:jc w:val="center"/>
        <w:rPr>
          <w:lang w:val="es-ES"/>
        </w:rPr>
      </w:pPr>
      <w:r w:rsidRPr="00581FFC">
        <w:rPr>
          <w:lang w:val="es-ES"/>
        </w:rPr>
        <w:t>ESCENARIO 1 — Contingencia y Apoyo Visual (Nivel Básico)</w:t>
      </w:r>
    </w:p>
    <w:p w14:paraId="54835AC3" w14:textId="77777777" w:rsidR="001F5EC2" w:rsidRPr="00ED3D6B" w:rsidRDefault="001F5EC2" w:rsidP="001F5EC2">
      <w:pPr>
        <w:pStyle w:val="Heading2"/>
        <w:jc w:val="center"/>
        <w:rPr>
          <w:color w:val="auto"/>
          <w:lang w:val="es-ES"/>
        </w:rPr>
      </w:pPr>
    </w:p>
    <w:p w14:paraId="4E3DDEFA" w14:textId="7D09AEE1" w:rsidR="001F5EC2" w:rsidRDefault="001F5EC2" w:rsidP="001F5EC2">
      <w:pPr>
        <w:spacing w:before="60" w:after="60"/>
        <w:rPr>
          <w:lang w:val="es-ES"/>
        </w:rPr>
      </w:pPr>
      <w:r w:rsidRPr="007F0B3A">
        <w:rPr>
          <w:lang w:val="es-ES"/>
        </w:rPr>
        <w:t xml:space="preserve">Este es el alcance mínimo garantizado. Opera únicamente con cuenta Microsoft 365; no requiere ningún acceso a bases de datos corporativas, lo que lo convierte en la opción de menor riesgo para TI. El sistema se apoya en el reporte de inventario </w:t>
      </w:r>
      <w:proofErr w:type="spellStart"/>
      <w:r w:rsidRPr="007F0B3A">
        <w:rPr>
          <w:lang w:val="es-ES"/>
        </w:rPr>
        <w:t>On</w:t>
      </w:r>
      <w:proofErr w:type="spellEnd"/>
      <w:r w:rsidRPr="007F0B3A">
        <w:rPr>
          <w:lang w:val="es-ES"/>
        </w:rPr>
        <w:t xml:space="preserve">-Hand exportado en </w:t>
      </w:r>
      <w:proofErr w:type="spellStart"/>
      <w:r w:rsidRPr="007F0B3A">
        <w:rPr>
          <w:lang w:val="es-ES"/>
        </w:rPr>
        <w:t>Exce</w:t>
      </w:r>
      <w:proofErr w:type="spellEnd"/>
      <w:r w:rsidRPr="007F0B3A">
        <w:rPr>
          <w:lang w:val="es-ES"/>
        </w:rPr>
        <w:t>.</w:t>
      </w:r>
    </w:p>
    <w:p w14:paraId="36A00B7E" w14:textId="77777777" w:rsidR="001F5EC2" w:rsidRDefault="001F5EC2" w:rsidP="001F5EC2">
      <w:pPr>
        <w:spacing w:before="60" w:after="60"/>
        <w:rPr>
          <w:lang w:val="es-ES"/>
        </w:rPr>
      </w:pPr>
    </w:p>
    <w:p w14:paraId="34E59F1D" w14:textId="77777777" w:rsidR="001F5EC2" w:rsidRPr="00ED3D6B" w:rsidRDefault="001F5EC2" w:rsidP="001F5EC2">
      <w:pPr>
        <w:spacing w:before="60" w:after="60"/>
        <w:rPr>
          <w:b/>
          <w:bCs/>
          <w:lang w:val="es-ES"/>
        </w:rPr>
      </w:pPr>
      <w:r w:rsidRPr="00ED3D6B">
        <w:rPr>
          <w:b/>
          <w:bCs/>
          <w:lang w:val="es-ES"/>
        </w:rPr>
        <w:t>¿Qué hace el sistema?</w:t>
      </w:r>
    </w:p>
    <w:p w14:paraId="6815FA2B" w14:textId="77777777" w:rsidR="001F5EC2" w:rsidRPr="007F0B3A" w:rsidRDefault="001F5EC2" w:rsidP="001F5EC2">
      <w:pPr>
        <w:rPr>
          <w:lang w:val="es-ES"/>
        </w:rPr>
      </w:pPr>
    </w:p>
    <w:p w14:paraId="2E2B2D45" w14:textId="77777777" w:rsidR="001F5EC2" w:rsidRPr="007F0B3A" w:rsidRDefault="001F5EC2" w:rsidP="001F5EC2">
      <w:pPr>
        <w:pStyle w:val="ListParagraph"/>
        <w:numPr>
          <w:ilvl w:val="0"/>
          <w:numId w:val="3"/>
        </w:numPr>
        <w:spacing w:before="40" w:after="40"/>
        <w:rPr>
          <w:lang w:val="es-ES"/>
        </w:rPr>
      </w:pPr>
      <w:r w:rsidRPr="007F0B3A">
        <w:rPr>
          <w:lang w:val="es-ES"/>
        </w:rPr>
        <w:t>Lee de forma automática los correos entrantes en la bandeja 'Order Approval' mediante Microsoft Graph API.</w:t>
      </w:r>
    </w:p>
    <w:p w14:paraId="49748E40" w14:textId="77777777" w:rsidR="001F5EC2" w:rsidRPr="007F0B3A" w:rsidRDefault="001F5EC2" w:rsidP="001F5EC2">
      <w:pPr>
        <w:pStyle w:val="ListParagraph"/>
        <w:numPr>
          <w:ilvl w:val="0"/>
          <w:numId w:val="3"/>
        </w:numPr>
        <w:spacing w:before="40" w:after="40"/>
        <w:rPr>
          <w:lang w:val="es-ES"/>
        </w:rPr>
      </w:pPr>
      <w:r w:rsidRPr="007F0B3A">
        <w:rPr>
          <w:lang w:val="es-ES"/>
        </w:rPr>
        <w:t>Extrae los datos clave del cuerpo del correo: Fecha Requerida (RDD), descripciones e ítems.</w:t>
      </w:r>
    </w:p>
    <w:p w14:paraId="17821374" w14:textId="77777777" w:rsidR="001F5EC2" w:rsidRPr="007F0B3A" w:rsidRDefault="001F5EC2" w:rsidP="001F5EC2">
      <w:pPr>
        <w:pStyle w:val="ListParagraph"/>
        <w:numPr>
          <w:ilvl w:val="0"/>
          <w:numId w:val="3"/>
        </w:numPr>
        <w:spacing w:before="40" w:after="40"/>
        <w:rPr>
          <w:lang w:val="es-ES"/>
        </w:rPr>
      </w:pPr>
      <w:r w:rsidRPr="007F0B3A">
        <w:rPr>
          <w:lang w:val="es-ES"/>
        </w:rPr>
        <w:t xml:space="preserve">Valida la disponibilidad de material procesando el reporte de inventario </w:t>
      </w:r>
      <w:proofErr w:type="spellStart"/>
      <w:r w:rsidRPr="007F0B3A">
        <w:rPr>
          <w:lang w:val="es-ES"/>
        </w:rPr>
        <w:t>On</w:t>
      </w:r>
      <w:proofErr w:type="spellEnd"/>
      <w:r w:rsidRPr="007F0B3A">
        <w:rPr>
          <w:lang w:val="es-ES"/>
        </w:rPr>
        <w:t>-Hand en formato Excel, alojado en SharePoint/OneDrive.</w:t>
      </w:r>
    </w:p>
    <w:p w14:paraId="30ECC5E9" w14:textId="25488F39" w:rsidR="001F5EC2" w:rsidRPr="001F5EC2" w:rsidRDefault="001F5EC2" w:rsidP="001F5EC2">
      <w:pPr>
        <w:pStyle w:val="ListParagraph"/>
        <w:numPr>
          <w:ilvl w:val="0"/>
          <w:numId w:val="3"/>
        </w:numPr>
        <w:spacing w:before="40" w:after="40"/>
        <w:rPr>
          <w:lang w:val="es-ES"/>
        </w:rPr>
      </w:pPr>
      <w:r w:rsidRPr="007F0B3A">
        <w:rPr>
          <w:lang w:val="es-ES"/>
        </w:rPr>
        <w:t xml:space="preserve">Categoriza cada correo en Outlook aplicando banderas de color: verde si hay material disponible, rojo si detecta </w:t>
      </w:r>
      <w:proofErr w:type="spellStart"/>
      <w:r w:rsidRPr="007F0B3A">
        <w:rPr>
          <w:lang w:val="es-ES"/>
        </w:rPr>
        <w:t>Shortage</w:t>
      </w:r>
      <w:proofErr w:type="spellEnd"/>
      <w:r w:rsidRPr="007F0B3A">
        <w:rPr>
          <w:lang w:val="es-ES"/>
        </w:rPr>
        <w:t xml:space="preserve"> o </w:t>
      </w:r>
      <w:proofErr w:type="spellStart"/>
      <w:r w:rsidRPr="007F0B3A">
        <w:rPr>
          <w:lang w:val="es-ES"/>
        </w:rPr>
        <w:t>Backorder</w:t>
      </w:r>
      <w:proofErr w:type="spellEnd"/>
    </w:p>
    <w:p w14:paraId="6D6608A7" w14:textId="77777777" w:rsidR="001F5EC2" w:rsidRPr="00F064B0" w:rsidRDefault="001F5EC2" w:rsidP="001F5EC2">
      <w:pPr>
        <w:pBdr>
          <w:bottom w:val="single" w:sz="4" w:space="0" w:color="2E75B6"/>
        </w:pBdr>
        <w:spacing w:before="200" w:after="80"/>
        <w:rPr>
          <w:lang w:val="es-ES"/>
        </w:rPr>
      </w:pPr>
      <w:r w:rsidRPr="00F064B0">
        <w:rPr>
          <w:b/>
          <w:bCs/>
          <w:sz w:val="22"/>
          <w:szCs w:val="22"/>
          <w:lang w:val="es-ES"/>
        </w:rPr>
        <w:t>Límite funcional</w:t>
      </w:r>
    </w:p>
    <w:p w14:paraId="66574ECA" w14:textId="6BAB366D" w:rsidR="001F5EC2" w:rsidRDefault="001F5EC2" w:rsidP="001F5EC2">
      <w:pPr>
        <w:pBdr>
          <w:bottom w:val="single" w:sz="4" w:space="0" w:color="2E75B6"/>
        </w:pBdr>
        <w:spacing w:before="200" w:after="80"/>
        <w:rPr>
          <w:color w:val="B71C1C"/>
          <w:lang w:val="es-ES"/>
        </w:rPr>
      </w:pPr>
      <w:r w:rsidRPr="007F0B3A">
        <w:rPr>
          <w:color w:val="B71C1C"/>
          <w:lang w:val="es-ES"/>
        </w:rPr>
        <w:t>El sistema no aprueba ni rechaza órdenes de forma autónoma. El operador humano conserva la decisión final: recibe la bandera de color en su correo como señal visual y procesa la orden manualmente en el sistema destino. El valor del sistema en este escenario es eliminar la revisión manual de cada ítem.</w:t>
      </w:r>
    </w:p>
    <w:p w14:paraId="6B4C8087" w14:textId="7152C45E" w:rsidR="001F5EC2" w:rsidRPr="001F5EC2" w:rsidRDefault="001F5EC2" w:rsidP="004558CC">
      <w:pPr>
        <w:pBdr>
          <w:bottom w:val="single" w:sz="4" w:space="0" w:color="2E75B6"/>
        </w:pBdr>
        <w:spacing w:before="200" w:after="80"/>
        <w:jc w:val="center"/>
        <w:rPr>
          <w:b/>
          <w:bCs/>
          <w:lang w:val="es-ES"/>
        </w:rPr>
      </w:pPr>
      <w:r w:rsidRPr="00F064B0">
        <w:rPr>
          <w:b/>
          <w:bCs/>
          <w:lang w:val="es-ES"/>
        </w:rPr>
        <w:t>Tecnologías activas en este escenario</w:t>
      </w:r>
    </w:p>
    <w:tbl>
      <w:tblPr>
        <w:tblStyle w:val="GridTable4"/>
        <w:tblW w:w="12065" w:type="dxa"/>
        <w:jc w:val="center"/>
        <w:tblLook w:val="04A0" w:firstRow="1" w:lastRow="0" w:firstColumn="1" w:lastColumn="0" w:noHBand="0" w:noVBand="1"/>
      </w:tblPr>
      <w:tblGrid>
        <w:gridCol w:w="2605"/>
        <w:gridCol w:w="2430"/>
        <w:gridCol w:w="4590"/>
        <w:gridCol w:w="2440"/>
      </w:tblGrid>
      <w:tr w:rsidR="001F5EC2" w14:paraId="7B336DCA" w14:textId="77777777" w:rsidTr="001F5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5" w:type="dxa"/>
          </w:tcPr>
          <w:p w14:paraId="628FD0F6" w14:textId="77777777" w:rsidR="001F5EC2" w:rsidRDefault="001F5EC2" w:rsidP="00793B2F">
            <w:pPr>
              <w:jc w:val="center"/>
            </w:pPr>
            <w:proofErr w:type="spellStart"/>
            <w:r>
              <w:rPr>
                <w:color w:val="FFFFFF"/>
                <w:sz w:val="18"/>
                <w:szCs w:val="18"/>
              </w:rPr>
              <w:t>Tecnología</w:t>
            </w:r>
            <w:proofErr w:type="spellEnd"/>
            <w:r>
              <w:rPr>
                <w:color w:val="FFFFFF"/>
                <w:sz w:val="18"/>
                <w:szCs w:val="18"/>
              </w:rPr>
              <w:t xml:space="preserve"> / </w:t>
            </w:r>
            <w:proofErr w:type="spellStart"/>
            <w:r>
              <w:rPr>
                <w:color w:val="FFFFFF"/>
                <w:sz w:val="18"/>
                <w:szCs w:val="18"/>
              </w:rPr>
              <w:t>Herramienta</w:t>
            </w:r>
            <w:proofErr w:type="spellEnd"/>
          </w:p>
        </w:tc>
        <w:tc>
          <w:tcPr>
            <w:tcW w:w="2430" w:type="dxa"/>
          </w:tcPr>
          <w:p w14:paraId="42506122"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Tipo</w:t>
            </w:r>
          </w:p>
        </w:tc>
        <w:tc>
          <w:tcPr>
            <w:tcW w:w="4590" w:type="dxa"/>
          </w:tcPr>
          <w:p w14:paraId="20AB212E"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 xml:space="preserve">Rol </w:t>
            </w:r>
            <w:proofErr w:type="spellStart"/>
            <w:r>
              <w:rPr>
                <w:color w:val="FFFFFF"/>
                <w:sz w:val="18"/>
                <w:szCs w:val="18"/>
              </w:rPr>
              <w:t>en</w:t>
            </w:r>
            <w:proofErr w:type="spellEnd"/>
            <w:r>
              <w:rPr>
                <w:color w:val="FFFFFF"/>
                <w:sz w:val="18"/>
                <w:szCs w:val="18"/>
              </w:rPr>
              <w:t xml:space="preserve"> </w:t>
            </w:r>
            <w:proofErr w:type="spellStart"/>
            <w:r>
              <w:rPr>
                <w:color w:val="FFFFFF"/>
                <w:sz w:val="18"/>
                <w:szCs w:val="18"/>
              </w:rPr>
              <w:t>el</w:t>
            </w:r>
            <w:proofErr w:type="spellEnd"/>
            <w:r>
              <w:rPr>
                <w:color w:val="FFFFFF"/>
                <w:sz w:val="18"/>
                <w:szCs w:val="18"/>
              </w:rPr>
              <w:t xml:space="preserve"> Proyecto</w:t>
            </w:r>
          </w:p>
        </w:tc>
        <w:tc>
          <w:tcPr>
            <w:tcW w:w="2440" w:type="dxa"/>
          </w:tcPr>
          <w:p w14:paraId="6024B4A8"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szCs w:val="18"/>
              </w:rPr>
              <w:t>Dónde</w:t>
            </w:r>
            <w:proofErr w:type="spellEnd"/>
            <w:r>
              <w:rPr>
                <w:color w:val="FFFFFF"/>
                <w:sz w:val="18"/>
                <w:szCs w:val="18"/>
              </w:rPr>
              <w:t xml:space="preserve"> se Usa</w:t>
            </w:r>
          </w:p>
        </w:tc>
      </w:tr>
      <w:tr w:rsidR="001F5EC2" w14:paraId="6A2D74D8"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5" w:type="dxa"/>
          </w:tcPr>
          <w:p w14:paraId="7F07D9A3" w14:textId="77777777" w:rsidR="001F5EC2" w:rsidRDefault="001F5EC2" w:rsidP="00793B2F">
            <w:r>
              <w:rPr>
                <w:color w:val="000000"/>
                <w:sz w:val="18"/>
                <w:szCs w:val="18"/>
              </w:rPr>
              <w:t>Power Automate</w:t>
            </w:r>
          </w:p>
        </w:tc>
        <w:tc>
          <w:tcPr>
            <w:tcW w:w="2430" w:type="dxa"/>
          </w:tcPr>
          <w:p w14:paraId="6B353AC6"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r>
              <w:rPr>
                <w:color w:val="000000"/>
                <w:sz w:val="18"/>
                <w:szCs w:val="18"/>
              </w:rPr>
              <w:t>Motor principal</w:t>
            </w:r>
          </w:p>
        </w:tc>
        <w:tc>
          <w:tcPr>
            <w:tcW w:w="4590" w:type="dxa"/>
          </w:tcPr>
          <w:p w14:paraId="741CA1CE"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Ejecuta el flujo completo de lectura, procesamiento y categorización.</w:t>
            </w:r>
          </w:p>
        </w:tc>
        <w:tc>
          <w:tcPr>
            <w:tcW w:w="2440" w:type="dxa"/>
          </w:tcPr>
          <w:p w14:paraId="097860FD"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gramStart"/>
            <w:r>
              <w:rPr>
                <w:color w:val="000000"/>
                <w:sz w:val="18"/>
                <w:szCs w:val="18"/>
              </w:rPr>
              <w:t>Nube</w:t>
            </w:r>
            <w:proofErr w:type="gramEnd"/>
            <w:r>
              <w:rPr>
                <w:color w:val="000000"/>
                <w:sz w:val="18"/>
                <w:szCs w:val="18"/>
              </w:rPr>
              <w:t xml:space="preserve"> de Microsoft 365</w:t>
            </w:r>
          </w:p>
        </w:tc>
      </w:tr>
      <w:tr w:rsidR="001F5EC2" w14:paraId="1E945C5E" w14:textId="77777777" w:rsidTr="001F5EC2">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6CE85F61" w14:textId="77777777" w:rsidR="001F5EC2" w:rsidRDefault="001F5EC2" w:rsidP="00793B2F">
            <w:r>
              <w:rPr>
                <w:color w:val="000000"/>
                <w:sz w:val="18"/>
                <w:szCs w:val="18"/>
              </w:rPr>
              <w:t>Microsoft Graph API</w:t>
            </w:r>
          </w:p>
        </w:tc>
        <w:tc>
          <w:tcPr>
            <w:tcW w:w="2430" w:type="dxa"/>
          </w:tcPr>
          <w:p w14:paraId="299FEF12"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API REST</w:t>
            </w:r>
          </w:p>
        </w:tc>
        <w:tc>
          <w:tcPr>
            <w:tcW w:w="4590" w:type="dxa"/>
          </w:tcPr>
          <w:p w14:paraId="77A34F7D"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Lee correos y aplica banderas de color en Outlook.</w:t>
            </w:r>
          </w:p>
        </w:tc>
        <w:tc>
          <w:tcPr>
            <w:tcW w:w="2440" w:type="dxa"/>
          </w:tcPr>
          <w:p w14:paraId="4F2D7954"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 xml:space="preserve">Exchange Online </w:t>
            </w:r>
            <w:proofErr w:type="spellStart"/>
            <w:r>
              <w:rPr>
                <w:color w:val="000000"/>
                <w:sz w:val="18"/>
                <w:szCs w:val="18"/>
              </w:rPr>
              <w:t>corporativo</w:t>
            </w:r>
            <w:proofErr w:type="spellEnd"/>
          </w:p>
        </w:tc>
      </w:tr>
      <w:tr w:rsidR="001F5EC2" w14:paraId="3617417B"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5" w:type="dxa"/>
          </w:tcPr>
          <w:p w14:paraId="3CA83540" w14:textId="77777777" w:rsidR="001F5EC2" w:rsidRDefault="001F5EC2" w:rsidP="00793B2F">
            <w:r>
              <w:rPr>
                <w:color w:val="000000"/>
                <w:sz w:val="18"/>
                <w:szCs w:val="18"/>
              </w:rPr>
              <w:t>SharePoint / OneDrive</w:t>
            </w:r>
          </w:p>
        </w:tc>
        <w:tc>
          <w:tcPr>
            <w:tcW w:w="2430" w:type="dxa"/>
          </w:tcPr>
          <w:p w14:paraId="1C0FAD72"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Almacenamiento</w:t>
            </w:r>
            <w:proofErr w:type="spellEnd"/>
            <w:r>
              <w:rPr>
                <w:color w:val="000000"/>
                <w:sz w:val="18"/>
                <w:szCs w:val="18"/>
              </w:rPr>
              <w:t xml:space="preserve"> Cloud</w:t>
            </w:r>
          </w:p>
        </w:tc>
        <w:tc>
          <w:tcPr>
            <w:tcW w:w="4590" w:type="dxa"/>
          </w:tcPr>
          <w:p w14:paraId="207DB60C"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 xml:space="preserve">Aloja el archivo Excel de inventario </w:t>
            </w:r>
            <w:proofErr w:type="spellStart"/>
            <w:r w:rsidRPr="007F0B3A">
              <w:rPr>
                <w:color w:val="000000"/>
                <w:sz w:val="18"/>
                <w:szCs w:val="18"/>
                <w:lang w:val="es-ES"/>
              </w:rPr>
              <w:t>On</w:t>
            </w:r>
            <w:proofErr w:type="spellEnd"/>
            <w:r w:rsidRPr="007F0B3A">
              <w:rPr>
                <w:color w:val="000000"/>
                <w:sz w:val="18"/>
                <w:szCs w:val="18"/>
                <w:lang w:val="es-ES"/>
              </w:rPr>
              <w:t>-Hand.</w:t>
            </w:r>
          </w:p>
        </w:tc>
        <w:tc>
          <w:tcPr>
            <w:tcW w:w="2440" w:type="dxa"/>
          </w:tcPr>
          <w:p w14:paraId="11BDB6B7"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r>
              <w:rPr>
                <w:color w:val="000000"/>
                <w:sz w:val="18"/>
                <w:szCs w:val="18"/>
              </w:rPr>
              <w:t xml:space="preserve">Nube </w:t>
            </w:r>
            <w:proofErr w:type="spellStart"/>
            <w:r>
              <w:rPr>
                <w:color w:val="000000"/>
                <w:sz w:val="18"/>
                <w:szCs w:val="18"/>
              </w:rPr>
              <w:t>corporativa</w:t>
            </w:r>
            <w:proofErr w:type="spellEnd"/>
            <w:r>
              <w:rPr>
                <w:color w:val="000000"/>
                <w:sz w:val="18"/>
                <w:szCs w:val="18"/>
              </w:rPr>
              <w:t xml:space="preserve"> de M365</w:t>
            </w:r>
          </w:p>
        </w:tc>
      </w:tr>
      <w:tr w:rsidR="001F5EC2" w14:paraId="1EAC856D" w14:textId="77777777" w:rsidTr="001F5EC2">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3537CB99" w14:textId="77777777" w:rsidR="001F5EC2" w:rsidRDefault="001F5EC2" w:rsidP="00793B2F">
            <w:r>
              <w:rPr>
                <w:color w:val="000000"/>
                <w:sz w:val="18"/>
                <w:szCs w:val="18"/>
              </w:rPr>
              <w:t>Excel (On-Hand)</w:t>
            </w:r>
          </w:p>
        </w:tc>
        <w:tc>
          <w:tcPr>
            <w:tcW w:w="2430" w:type="dxa"/>
          </w:tcPr>
          <w:p w14:paraId="388A8419"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 xml:space="preserve">Fuente de </w:t>
            </w:r>
            <w:proofErr w:type="spellStart"/>
            <w:r>
              <w:rPr>
                <w:color w:val="000000"/>
                <w:sz w:val="18"/>
                <w:szCs w:val="18"/>
              </w:rPr>
              <w:t>datos</w:t>
            </w:r>
            <w:proofErr w:type="spellEnd"/>
          </w:p>
        </w:tc>
        <w:tc>
          <w:tcPr>
            <w:tcW w:w="4590" w:type="dxa"/>
          </w:tcPr>
          <w:p w14:paraId="34FA92EB"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Inventario consultado por el sistema para determinar disponibilidad.</w:t>
            </w:r>
          </w:p>
        </w:tc>
        <w:tc>
          <w:tcPr>
            <w:tcW w:w="2440" w:type="dxa"/>
          </w:tcPr>
          <w:p w14:paraId="0BE30110"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SharePoint / OneDrive</w:t>
            </w:r>
          </w:p>
        </w:tc>
      </w:tr>
      <w:tr w:rsidR="001F5EC2" w14:paraId="3AE65A5B"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5" w:type="dxa"/>
          </w:tcPr>
          <w:p w14:paraId="5B876C6E" w14:textId="77777777" w:rsidR="001F5EC2" w:rsidRDefault="001F5EC2" w:rsidP="00793B2F">
            <w:r>
              <w:rPr>
                <w:color w:val="000000"/>
                <w:sz w:val="18"/>
                <w:szCs w:val="18"/>
              </w:rPr>
              <w:t>Azure AD / Entra ID</w:t>
            </w:r>
          </w:p>
        </w:tc>
        <w:tc>
          <w:tcPr>
            <w:tcW w:w="2430" w:type="dxa"/>
          </w:tcPr>
          <w:p w14:paraId="75579CE3"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Autenticación</w:t>
            </w:r>
            <w:proofErr w:type="spellEnd"/>
          </w:p>
        </w:tc>
        <w:tc>
          <w:tcPr>
            <w:tcW w:w="4590" w:type="dxa"/>
          </w:tcPr>
          <w:p w14:paraId="3D2AA401"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Autentica la aplicación registrada para usar Graph API.</w:t>
            </w:r>
          </w:p>
        </w:tc>
        <w:tc>
          <w:tcPr>
            <w:tcW w:w="2440" w:type="dxa"/>
          </w:tcPr>
          <w:p w14:paraId="27E297CD"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Infraestructura</w:t>
            </w:r>
            <w:proofErr w:type="spellEnd"/>
            <w:r>
              <w:rPr>
                <w:color w:val="000000"/>
                <w:sz w:val="18"/>
                <w:szCs w:val="18"/>
              </w:rPr>
              <w:t xml:space="preserve"> de </w:t>
            </w:r>
            <w:proofErr w:type="spellStart"/>
            <w:r>
              <w:rPr>
                <w:color w:val="000000"/>
                <w:sz w:val="18"/>
                <w:szCs w:val="18"/>
              </w:rPr>
              <w:t>identidad</w:t>
            </w:r>
            <w:proofErr w:type="spellEnd"/>
            <w:r>
              <w:rPr>
                <w:color w:val="000000"/>
                <w:sz w:val="18"/>
                <w:szCs w:val="18"/>
              </w:rPr>
              <w:t xml:space="preserve"> M365</w:t>
            </w:r>
          </w:p>
        </w:tc>
      </w:tr>
    </w:tbl>
    <w:p w14:paraId="32252874" w14:textId="7F2C9C9D" w:rsidR="001F5EC2" w:rsidRDefault="001F5EC2" w:rsidP="001F5EC2"/>
    <w:p w14:paraId="12D0A34E" w14:textId="77777777" w:rsidR="001F5EC2" w:rsidRDefault="001F5EC2" w:rsidP="001F5EC2"/>
    <w:p w14:paraId="568DCA59" w14:textId="77777777" w:rsidR="001F5EC2" w:rsidRDefault="001F5EC2" w:rsidP="001F5EC2"/>
    <w:p w14:paraId="18989ADE" w14:textId="77777777" w:rsidR="001F5EC2" w:rsidRPr="00581FFC" w:rsidRDefault="001F5EC2" w:rsidP="001F5EC2">
      <w:pPr>
        <w:pStyle w:val="Heading2"/>
        <w:jc w:val="center"/>
        <w:rPr>
          <w:lang w:val="es-ES"/>
        </w:rPr>
      </w:pPr>
      <w:r w:rsidRPr="00581FFC">
        <w:rPr>
          <w:lang w:val="es-ES"/>
        </w:rPr>
        <w:lastRenderedPageBreak/>
        <w:t>ESCENARIO 2 — Validación en Tiempo Real (Nivel Intermedio)</w:t>
      </w:r>
    </w:p>
    <w:p w14:paraId="3179E4A8" w14:textId="77777777" w:rsidR="001F5EC2" w:rsidRPr="00ED3D6B" w:rsidRDefault="001F5EC2" w:rsidP="001F5EC2">
      <w:pPr>
        <w:pStyle w:val="Heading2"/>
        <w:jc w:val="center"/>
        <w:rPr>
          <w:color w:val="auto"/>
          <w:lang w:val="es-ES"/>
        </w:rPr>
      </w:pPr>
    </w:p>
    <w:p w14:paraId="2C45C8BD" w14:textId="77777777" w:rsidR="001F5EC2" w:rsidRDefault="001F5EC2" w:rsidP="001F5EC2">
      <w:pPr>
        <w:spacing w:before="60" w:after="60"/>
        <w:rPr>
          <w:lang w:val="es-ES"/>
        </w:rPr>
      </w:pPr>
      <w:r w:rsidRPr="007F0B3A">
        <w:rPr>
          <w:lang w:val="es-ES"/>
        </w:rPr>
        <w:t>Este escenario se activa cuando TI otorga permisos de solo lectura (Read-</w:t>
      </w:r>
      <w:proofErr w:type="spellStart"/>
      <w:r w:rsidRPr="007F0B3A">
        <w:rPr>
          <w:lang w:val="es-ES"/>
        </w:rPr>
        <w:t>Only</w:t>
      </w:r>
      <w:proofErr w:type="spellEnd"/>
      <w:r w:rsidRPr="007F0B3A">
        <w:rPr>
          <w:lang w:val="es-ES"/>
        </w:rPr>
        <w:t>) a la base de datos Oracle. Elimina la dependencia del archivo Excel manual y garantiza que las validaciones de inventario reflejen el estado exacto del sistema en tiempo real.</w:t>
      </w:r>
    </w:p>
    <w:p w14:paraId="0C32CDFC" w14:textId="77777777" w:rsidR="001F5EC2" w:rsidRDefault="001F5EC2" w:rsidP="001F5EC2">
      <w:pPr>
        <w:spacing w:before="60" w:after="60"/>
        <w:rPr>
          <w:lang w:val="es-ES"/>
        </w:rPr>
      </w:pPr>
    </w:p>
    <w:p w14:paraId="1414EF6D" w14:textId="77777777" w:rsidR="001F5EC2" w:rsidRPr="00ED3D6B" w:rsidRDefault="001F5EC2" w:rsidP="001F5EC2">
      <w:pPr>
        <w:spacing w:before="60" w:after="60"/>
        <w:rPr>
          <w:b/>
          <w:bCs/>
          <w:lang w:val="es-ES"/>
        </w:rPr>
      </w:pPr>
      <w:r w:rsidRPr="00ED3D6B">
        <w:rPr>
          <w:b/>
          <w:bCs/>
          <w:lang w:val="es-ES"/>
        </w:rPr>
        <w:t>¿Qué agrega respecto al Escenario 1?</w:t>
      </w:r>
    </w:p>
    <w:p w14:paraId="0231E8E4" w14:textId="1F5CCD2E" w:rsidR="001F5EC2" w:rsidRPr="007F0B3A" w:rsidRDefault="001F5EC2" w:rsidP="001F5EC2">
      <w:pPr>
        <w:pStyle w:val="ListParagraph"/>
        <w:numPr>
          <w:ilvl w:val="0"/>
          <w:numId w:val="3"/>
        </w:numPr>
        <w:spacing w:before="40" w:after="40"/>
        <w:rPr>
          <w:lang w:val="es-ES"/>
        </w:rPr>
      </w:pPr>
      <w:r w:rsidRPr="007F0B3A">
        <w:rPr>
          <w:lang w:val="es-ES"/>
        </w:rPr>
        <w:t>Consulta directamente la base de datos Oracle para verificar disponibilidad de material, en lugar del</w:t>
      </w:r>
      <w:r w:rsidR="00EC500F">
        <w:rPr>
          <w:lang w:val="es-ES"/>
        </w:rPr>
        <w:t xml:space="preserve">   </w:t>
      </w:r>
      <w:r w:rsidRPr="007F0B3A">
        <w:rPr>
          <w:lang w:val="es-ES"/>
        </w:rPr>
        <w:t xml:space="preserve"> archivo Excel.</w:t>
      </w:r>
    </w:p>
    <w:p w14:paraId="4FC02075" w14:textId="77777777" w:rsidR="001F5EC2" w:rsidRPr="007F0B3A" w:rsidRDefault="001F5EC2" w:rsidP="001F5EC2">
      <w:pPr>
        <w:pStyle w:val="ListParagraph"/>
        <w:numPr>
          <w:ilvl w:val="0"/>
          <w:numId w:val="3"/>
        </w:numPr>
        <w:spacing w:before="40" w:after="40"/>
        <w:rPr>
          <w:lang w:val="es-ES"/>
        </w:rPr>
      </w:pPr>
      <w:r w:rsidRPr="007F0B3A">
        <w:rPr>
          <w:lang w:val="es-ES"/>
        </w:rPr>
        <w:t>Las banderas de color en Outlook reflejan el inventario exacto al segundo, sin depender de que alguien haya actualizado el archivo Excel manualmente.</w:t>
      </w:r>
    </w:p>
    <w:p w14:paraId="18AA1A1A" w14:textId="77777777" w:rsidR="001F5EC2" w:rsidRPr="00032E0B" w:rsidRDefault="001F5EC2" w:rsidP="001F5EC2">
      <w:pPr>
        <w:pStyle w:val="ListParagraph"/>
        <w:numPr>
          <w:ilvl w:val="0"/>
          <w:numId w:val="3"/>
        </w:numPr>
        <w:spacing w:before="40" w:after="40"/>
        <w:rPr>
          <w:lang w:val="es-ES"/>
        </w:rPr>
      </w:pPr>
      <w:r w:rsidRPr="007F0B3A">
        <w:rPr>
          <w:lang w:val="es-ES"/>
        </w:rPr>
        <w:t>Se elimina el riesgo de tomar decisiones basadas en datos desactualizados.</w:t>
      </w:r>
    </w:p>
    <w:p w14:paraId="50B809A6" w14:textId="77777777" w:rsidR="001F5EC2" w:rsidRPr="00F064B0" w:rsidRDefault="001F5EC2" w:rsidP="001F5EC2">
      <w:pPr>
        <w:pBdr>
          <w:bottom w:val="single" w:sz="4" w:space="1" w:color="2E75B6"/>
        </w:pBdr>
        <w:spacing w:before="200" w:after="80"/>
        <w:rPr>
          <w:b/>
          <w:bCs/>
          <w:lang w:val="es-ES"/>
        </w:rPr>
      </w:pPr>
      <w:r w:rsidRPr="00F064B0">
        <w:rPr>
          <w:b/>
          <w:bCs/>
          <w:sz w:val="22"/>
          <w:szCs w:val="22"/>
          <w:lang w:val="es-ES"/>
        </w:rPr>
        <w:t>Límite funcional</w:t>
      </w:r>
    </w:p>
    <w:p w14:paraId="3F56F39B" w14:textId="77777777" w:rsidR="001F5EC2" w:rsidRDefault="001F5EC2" w:rsidP="001F5EC2">
      <w:pPr>
        <w:pBdr>
          <w:bottom w:val="single" w:sz="4" w:space="1" w:color="2E75B6"/>
        </w:pBdr>
        <w:spacing w:before="200" w:after="80"/>
        <w:rPr>
          <w:color w:val="B71C1C"/>
          <w:lang w:val="es-ES"/>
        </w:rPr>
      </w:pPr>
      <w:r w:rsidRPr="007F0B3A">
        <w:rPr>
          <w:color w:val="B71C1C"/>
          <w:lang w:val="es-ES"/>
        </w:rPr>
        <w:t>Al igual que en el Escenario 1, el sistema solo avisa y categoriza; no puede aprobar ni rechazar la orden en Oracle porque carece de permisos de escritura. El operador sigue siendo responsable de ejecutar la acción final.</w:t>
      </w:r>
    </w:p>
    <w:p w14:paraId="7F5B8B30" w14:textId="75F7AAA5" w:rsidR="004558CC" w:rsidRPr="004558CC" w:rsidRDefault="001F5EC2" w:rsidP="004558CC">
      <w:pPr>
        <w:pBdr>
          <w:bottom w:val="single" w:sz="4" w:space="1" w:color="2E75B6"/>
        </w:pBdr>
        <w:spacing w:before="200" w:after="80"/>
        <w:jc w:val="center"/>
        <w:rPr>
          <w:b/>
          <w:bCs/>
          <w:lang w:val="es-ES"/>
        </w:rPr>
      </w:pPr>
      <w:r w:rsidRPr="00F064B0">
        <w:rPr>
          <w:b/>
          <w:bCs/>
          <w:lang w:val="es-ES"/>
        </w:rPr>
        <w:t>Tecnologías activas en este escenario</w:t>
      </w:r>
    </w:p>
    <w:tbl>
      <w:tblPr>
        <w:tblStyle w:val="GridTable4"/>
        <w:tblW w:w="9360" w:type="dxa"/>
        <w:jc w:val="center"/>
        <w:tblLook w:val="04A0" w:firstRow="1" w:lastRow="0" w:firstColumn="1" w:lastColumn="0" w:noHBand="0" w:noVBand="1"/>
      </w:tblPr>
      <w:tblGrid>
        <w:gridCol w:w="2600"/>
        <w:gridCol w:w="2160"/>
        <w:gridCol w:w="2300"/>
        <w:gridCol w:w="2300"/>
      </w:tblGrid>
      <w:tr w:rsidR="001F5EC2" w14:paraId="0A5D6B13" w14:textId="77777777" w:rsidTr="001F5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0AC07EC4" w14:textId="77777777" w:rsidR="001F5EC2" w:rsidRDefault="001F5EC2" w:rsidP="00793B2F">
            <w:pPr>
              <w:jc w:val="center"/>
            </w:pPr>
            <w:proofErr w:type="spellStart"/>
            <w:r>
              <w:rPr>
                <w:color w:val="FFFFFF"/>
                <w:sz w:val="18"/>
                <w:szCs w:val="18"/>
              </w:rPr>
              <w:t>Tecnología</w:t>
            </w:r>
            <w:proofErr w:type="spellEnd"/>
            <w:r>
              <w:rPr>
                <w:color w:val="FFFFFF"/>
                <w:sz w:val="18"/>
                <w:szCs w:val="18"/>
              </w:rPr>
              <w:t xml:space="preserve"> / </w:t>
            </w:r>
            <w:proofErr w:type="spellStart"/>
            <w:r>
              <w:rPr>
                <w:color w:val="FFFFFF"/>
                <w:sz w:val="18"/>
                <w:szCs w:val="18"/>
              </w:rPr>
              <w:t>Herramienta</w:t>
            </w:r>
            <w:proofErr w:type="spellEnd"/>
          </w:p>
        </w:tc>
        <w:tc>
          <w:tcPr>
            <w:tcW w:w="2160" w:type="dxa"/>
          </w:tcPr>
          <w:p w14:paraId="15CBE01A"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Tipo</w:t>
            </w:r>
          </w:p>
        </w:tc>
        <w:tc>
          <w:tcPr>
            <w:tcW w:w="2300" w:type="dxa"/>
          </w:tcPr>
          <w:p w14:paraId="4960F014"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 xml:space="preserve">Rol </w:t>
            </w:r>
            <w:proofErr w:type="spellStart"/>
            <w:r>
              <w:rPr>
                <w:color w:val="FFFFFF"/>
                <w:sz w:val="18"/>
                <w:szCs w:val="18"/>
              </w:rPr>
              <w:t>en</w:t>
            </w:r>
            <w:proofErr w:type="spellEnd"/>
            <w:r>
              <w:rPr>
                <w:color w:val="FFFFFF"/>
                <w:sz w:val="18"/>
                <w:szCs w:val="18"/>
              </w:rPr>
              <w:t xml:space="preserve"> </w:t>
            </w:r>
            <w:proofErr w:type="spellStart"/>
            <w:r>
              <w:rPr>
                <w:color w:val="FFFFFF"/>
                <w:sz w:val="18"/>
                <w:szCs w:val="18"/>
              </w:rPr>
              <w:t>el</w:t>
            </w:r>
            <w:proofErr w:type="spellEnd"/>
            <w:r>
              <w:rPr>
                <w:color w:val="FFFFFF"/>
                <w:sz w:val="18"/>
                <w:szCs w:val="18"/>
              </w:rPr>
              <w:t xml:space="preserve"> Proyecto</w:t>
            </w:r>
          </w:p>
        </w:tc>
        <w:tc>
          <w:tcPr>
            <w:tcW w:w="2300" w:type="dxa"/>
          </w:tcPr>
          <w:p w14:paraId="26E716AB"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szCs w:val="18"/>
              </w:rPr>
              <w:t>Dónde</w:t>
            </w:r>
            <w:proofErr w:type="spellEnd"/>
            <w:r>
              <w:rPr>
                <w:color w:val="FFFFFF"/>
                <w:sz w:val="18"/>
                <w:szCs w:val="18"/>
              </w:rPr>
              <w:t xml:space="preserve"> se Usa</w:t>
            </w:r>
          </w:p>
        </w:tc>
      </w:tr>
      <w:tr w:rsidR="001F5EC2" w14:paraId="747BB7D6"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CE18049" w14:textId="77777777" w:rsidR="001F5EC2" w:rsidRDefault="001F5EC2" w:rsidP="00793B2F">
            <w:r>
              <w:rPr>
                <w:color w:val="000000"/>
                <w:sz w:val="18"/>
                <w:szCs w:val="18"/>
              </w:rPr>
              <w:t>Power Automate</w:t>
            </w:r>
          </w:p>
        </w:tc>
        <w:tc>
          <w:tcPr>
            <w:tcW w:w="2160" w:type="dxa"/>
          </w:tcPr>
          <w:p w14:paraId="320335D4"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r>
              <w:rPr>
                <w:color w:val="000000"/>
                <w:sz w:val="18"/>
                <w:szCs w:val="18"/>
              </w:rPr>
              <w:t>Motor principal</w:t>
            </w:r>
          </w:p>
        </w:tc>
        <w:tc>
          <w:tcPr>
            <w:tcW w:w="2300" w:type="dxa"/>
          </w:tcPr>
          <w:p w14:paraId="4034E088"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Orquesta lectura de correos, consulta Oracle y categorización.</w:t>
            </w:r>
          </w:p>
        </w:tc>
        <w:tc>
          <w:tcPr>
            <w:tcW w:w="2300" w:type="dxa"/>
          </w:tcPr>
          <w:p w14:paraId="47968511"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gramStart"/>
            <w:r>
              <w:rPr>
                <w:color w:val="000000"/>
                <w:sz w:val="18"/>
                <w:szCs w:val="18"/>
              </w:rPr>
              <w:t>Nube</w:t>
            </w:r>
            <w:proofErr w:type="gramEnd"/>
            <w:r>
              <w:rPr>
                <w:color w:val="000000"/>
                <w:sz w:val="18"/>
                <w:szCs w:val="18"/>
              </w:rPr>
              <w:t xml:space="preserve"> de Microsoft 365</w:t>
            </w:r>
          </w:p>
        </w:tc>
      </w:tr>
      <w:tr w:rsidR="001F5EC2" w14:paraId="16B483F6" w14:textId="77777777" w:rsidTr="001F5EC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494884B4" w14:textId="77777777" w:rsidR="001F5EC2" w:rsidRDefault="001F5EC2" w:rsidP="00793B2F">
            <w:r>
              <w:rPr>
                <w:color w:val="000000"/>
                <w:sz w:val="18"/>
                <w:szCs w:val="18"/>
              </w:rPr>
              <w:t>Microsoft Graph API</w:t>
            </w:r>
          </w:p>
        </w:tc>
        <w:tc>
          <w:tcPr>
            <w:tcW w:w="2160" w:type="dxa"/>
          </w:tcPr>
          <w:p w14:paraId="7E17BFE2"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API REST</w:t>
            </w:r>
          </w:p>
        </w:tc>
        <w:tc>
          <w:tcPr>
            <w:tcW w:w="2300" w:type="dxa"/>
          </w:tcPr>
          <w:p w14:paraId="702940C7"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Lee correos y aplica banderas de color en Outlook.</w:t>
            </w:r>
          </w:p>
        </w:tc>
        <w:tc>
          <w:tcPr>
            <w:tcW w:w="2300" w:type="dxa"/>
          </w:tcPr>
          <w:p w14:paraId="79A6FFE9"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 xml:space="preserve">Exchange Online </w:t>
            </w:r>
            <w:proofErr w:type="spellStart"/>
            <w:r>
              <w:rPr>
                <w:color w:val="000000"/>
                <w:sz w:val="18"/>
                <w:szCs w:val="18"/>
              </w:rPr>
              <w:t>corporativo</w:t>
            </w:r>
            <w:proofErr w:type="spellEnd"/>
          </w:p>
        </w:tc>
      </w:tr>
      <w:tr w:rsidR="001F5EC2" w14:paraId="2F12FA9F"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63720A7" w14:textId="77777777" w:rsidR="001F5EC2" w:rsidRDefault="001F5EC2" w:rsidP="00793B2F">
            <w:r>
              <w:rPr>
                <w:color w:val="000000"/>
                <w:sz w:val="18"/>
                <w:szCs w:val="18"/>
              </w:rPr>
              <w:t>Oracle Database (Read-Only)</w:t>
            </w:r>
          </w:p>
        </w:tc>
        <w:tc>
          <w:tcPr>
            <w:tcW w:w="2160" w:type="dxa"/>
          </w:tcPr>
          <w:p w14:paraId="2BEC678F"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r>
              <w:rPr>
                <w:color w:val="000000"/>
                <w:sz w:val="18"/>
                <w:szCs w:val="18"/>
              </w:rPr>
              <w:t xml:space="preserve">Base de </w:t>
            </w:r>
            <w:proofErr w:type="spellStart"/>
            <w:r>
              <w:rPr>
                <w:color w:val="000000"/>
                <w:sz w:val="18"/>
                <w:szCs w:val="18"/>
              </w:rPr>
              <w:t>datos</w:t>
            </w:r>
            <w:proofErr w:type="spellEnd"/>
          </w:p>
        </w:tc>
        <w:tc>
          <w:tcPr>
            <w:tcW w:w="2300" w:type="dxa"/>
          </w:tcPr>
          <w:p w14:paraId="274D97F7"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r w:rsidRPr="007F0B3A">
              <w:rPr>
                <w:color w:val="000000"/>
                <w:sz w:val="18"/>
                <w:szCs w:val="18"/>
                <w:lang w:val="es-ES"/>
              </w:rPr>
              <w:t xml:space="preserve">Fuente de verdad del inventario. </w:t>
            </w:r>
            <w:proofErr w:type="spellStart"/>
            <w:r>
              <w:rPr>
                <w:color w:val="000000"/>
                <w:sz w:val="18"/>
                <w:szCs w:val="18"/>
              </w:rPr>
              <w:t>Consultada</w:t>
            </w:r>
            <w:proofErr w:type="spellEnd"/>
            <w:r>
              <w:rPr>
                <w:color w:val="000000"/>
                <w:sz w:val="18"/>
                <w:szCs w:val="18"/>
              </w:rPr>
              <w:t xml:space="preserve"> </w:t>
            </w:r>
            <w:proofErr w:type="spellStart"/>
            <w:r>
              <w:rPr>
                <w:color w:val="000000"/>
                <w:sz w:val="18"/>
                <w:szCs w:val="18"/>
              </w:rPr>
              <w:t>en</w:t>
            </w:r>
            <w:proofErr w:type="spellEnd"/>
            <w:r>
              <w:rPr>
                <w:color w:val="000000"/>
                <w:sz w:val="18"/>
                <w:szCs w:val="18"/>
              </w:rPr>
              <w:t xml:space="preserve"> modo </w:t>
            </w:r>
            <w:proofErr w:type="spellStart"/>
            <w:r>
              <w:rPr>
                <w:color w:val="000000"/>
                <w:sz w:val="18"/>
                <w:szCs w:val="18"/>
              </w:rPr>
              <w:t>lectura</w:t>
            </w:r>
            <w:proofErr w:type="spellEnd"/>
            <w:r>
              <w:rPr>
                <w:color w:val="000000"/>
                <w:sz w:val="18"/>
                <w:szCs w:val="18"/>
              </w:rPr>
              <w:t>.</w:t>
            </w:r>
          </w:p>
        </w:tc>
        <w:tc>
          <w:tcPr>
            <w:tcW w:w="2300" w:type="dxa"/>
          </w:tcPr>
          <w:p w14:paraId="66CBAF5A"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Servidores</w:t>
            </w:r>
            <w:proofErr w:type="spellEnd"/>
            <w:r>
              <w:rPr>
                <w:color w:val="000000"/>
                <w:sz w:val="18"/>
                <w:szCs w:val="18"/>
              </w:rPr>
              <w:t xml:space="preserve"> </w:t>
            </w:r>
            <w:proofErr w:type="spellStart"/>
            <w:r>
              <w:rPr>
                <w:color w:val="000000"/>
                <w:sz w:val="18"/>
                <w:szCs w:val="18"/>
              </w:rPr>
              <w:t>corporativos</w:t>
            </w:r>
            <w:proofErr w:type="spellEnd"/>
            <w:r>
              <w:rPr>
                <w:color w:val="000000"/>
                <w:sz w:val="18"/>
                <w:szCs w:val="18"/>
              </w:rPr>
              <w:t xml:space="preserve"> de </w:t>
            </w:r>
            <w:proofErr w:type="spellStart"/>
            <w:r>
              <w:rPr>
                <w:color w:val="000000"/>
                <w:sz w:val="18"/>
                <w:szCs w:val="18"/>
              </w:rPr>
              <w:t>producción</w:t>
            </w:r>
            <w:proofErr w:type="spellEnd"/>
          </w:p>
        </w:tc>
      </w:tr>
      <w:tr w:rsidR="001F5EC2" w:rsidRPr="00656C43" w14:paraId="54905B81" w14:textId="77777777" w:rsidTr="001F5EC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062560F5" w14:textId="77777777" w:rsidR="001F5EC2" w:rsidRDefault="001F5EC2" w:rsidP="00793B2F">
            <w:proofErr w:type="spellStart"/>
            <w:r>
              <w:rPr>
                <w:color w:val="000000"/>
                <w:sz w:val="18"/>
                <w:szCs w:val="18"/>
              </w:rPr>
              <w:t>Conector</w:t>
            </w:r>
            <w:proofErr w:type="spellEnd"/>
            <w:r>
              <w:rPr>
                <w:color w:val="000000"/>
                <w:sz w:val="18"/>
                <w:szCs w:val="18"/>
              </w:rPr>
              <w:t xml:space="preserve"> Oracle (PA)</w:t>
            </w:r>
          </w:p>
        </w:tc>
        <w:tc>
          <w:tcPr>
            <w:tcW w:w="2160" w:type="dxa"/>
          </w:tcPr>
          <w:p w14:paraId="63055D82"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proofErr w:type="spellStart"/>
            <w:r>
              <w:rPr>
                <w:color w:val="000000"/>
                <w:sz w:val="18"/>
                <w:szCs w:val="18"/>
              </w:rPr>
              <w:t>Conector</w:t>
            </w:r>
            <w:proofErr w:type="spellEnd"/>
          </w:p>
        </w:tc>
        <w:tc>
          <w:tcPr>
            <w:tcW w:w="2300" w:type="dxa"/>
          </w:tcPr>
          <w:p w14:paraId="5FE14181"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 xml:space="preserve">Puente entre Power </w:t>
            </w:r>
            <w:proofErr w:type="spellStart"/>
            <w:r w:rsidRPr="007F0B3A">
              <w:rPr>
                <w:color w:val="000000"/>
                <w:sz w:val="18"/>
                <w:szCs w:val="18"/>
                <w:lang w:val="es-ES"/>
              </w:rPr>
              <w:t>Automate</w:t>
            </w:r>
            <w:proofErr w:type="spellEnd"/>
            <w:r w:rsidRPr="007F0B3A">
              <w:rPr>
                <w:color w:val="000000"/>
                <w:sz w:val="18"/>
                <w:szCs w:val="18"/>
                <w:lang w:val="es-ES"/>
              </w:rPr>
              <w:t xml:space="preserve"> y Oracle; ejecuta las consultas SQL.</w:t>
            </w:r>
          </w:p>
        </w:tc>
        <w:tc>
          <w:tcPr>
            <w:tcW w:w="2300" w:type="dxa"/>
          </w:tcPr>
          <w:p w14:paraId="5F9AE6AD"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 xml:space="preserve">Dentro de los flujos de Power </w:t>
            </w:r>
            <w:proofErr w:type="spellStart"/>
            <w:r w:rsidRPr="007F0B3A">
              <w:rPr>
                <w:color w:val="000000"/>
                <w:sz w:val="18"/>
                <w:szCs w:val="18"/>
                <w:lang w:val="es-ES"/>
              </w:rPr>
              <w:t>Automate</w:t>
            </w:r>
            <w:proofErr w:type="spellEnd"/>
          </w:p>
        </w:tc>
      </w:tr>
      <w:tr w:rsidR="001F5EC2" w14:paraId="21256495"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411349D7" w14:textId="77777777" w:rsidR="001F5EC2" w:rsidRDefault="001F5EC2" w:rsidP="00793B2F">
            <w:r>
              <w:rPr>
                <w:color w:val="000000"/>
                <w:sz w:val="18"/>
                <w:szCs w:val="18"/>
              </w:rPr>
              <w:t>Azure AD / Entra ID</w:t>
            </w:r>
          </w:p>
        </w:tc>
        <w:tc>
          <w:tcPr>
            <w:tcW w:w="2160" w:type="dxa"/>
          </w:tcPr>
          <w:p w14:paraId="1C049F1D"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Autenticación</w:t>
            </w:r>
            <w:proofErr w:type="spellEnd"/>
          </w:p>
        </w:tc>
        <w:tc>
          <w:tcPr>
            <w:tcW w:w="2300" w:type="dxa"/>
          </w:tcPr>
          <w:p w14:paraId="7858E57C"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Autentica la aplicación y gestiona credenciales de conexión.</w:t>
            </w:r>
          </w:p>
        </w:tc>
        <w:tc>
          <w:tcPr>
            <w:tcW w:w="2300" w:type="dxa"/>
          </w:tcPr>
          <w:p w14:paraId="0568D0F8"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Infraestructura</w:t>
            </w:r>
            <w:proofErr w:type="spellEnd"/>
            <w:r>
              <w:rPr>
                <w:color w:val="000000"/>
                <w:sz w:val="18"/>
                <w:szCs w:val="18"/>
              </w:rPr>
              <w:t xml:space="preserve"> de </w:t>
            </w:r>
            <w:proofErr w:type="spellStart"/>
            <w:r>
              <w:rPr>
                <w:color w:val="000000"/>
                <w:sz w:val="18"/>
                <w:szCs w:val="18"/>
              </w:rPr>
              <w:t>identidad</w:t>
            </w:r>
            <w:proofErr w:type="spellEnd"/>
            <w:r>
              <w:rPr>
                <w:color w:val="000000"/>
                <w:sz w:val="18"/>
                <w:szCs w:val="18"/>
              </w:rPr>
              <w:t xml:space="preserve"> M365</w:t>
            </w:r>
          </w:p>
        </w:tc>
      </w:tr>
    </w:tbl>
    <w:p w14:paraId="32905B3B" w14:textId="77777777" w:rsidR="001F5EC2" w:rsidRPr="00F064B0" w:rsidRDefault="001F5EC2" w:rsidP="001F5EC2">
      <w:pPr>
        <w:pStyle w:val="Heading2"/>
        <w:rPr>
          <w:color w:val="auto"/>
        </w:rPr>
      </w:pPr>
    </w:p>
    <w:p w14:paraId="616EB5F7" w14:textId="77777777" w:rsidR="001F5EC2" w:rsidRDefault="001F5EC2" w:rsidP="001F5EC2">
      <w:pPr>
        <w:pStyle w:val="Heading2"/>
        <w:jc w:val="center"/>
        <w:rPr>
          <w:color w:val="auto"/>
          <w:lang w:val="es-ES"/>
        </w:rPr>
      </w:pPr>
    </w:p>
    <w:p w14:paraId="2B9501F3" w14:textId="77777777" w:rsidR="001F5EC2" w:rsidRDefault="001F5EC2" w:rsidP="001F5EC2">
      <w:pPr>
        <w:pStyle w:val="Heading2"/>
        <w:jc w:val="center"/>
        <w:rPr>
          <w:color w:val="auto"/>
          <w:lang w:val="es-ES"/>
        </w:rPr>
      </w:pPr>
    </w:p>
    <w:p w14:paraId="454847E1" w14:textId="77777777" w:rsidR="001F5EC2" w:rsidRDefault="001F5EC2" w:rsidP="001F5EC2">
      <w:pPr>
        <w:pStyle w:val="Heading2"/>
        <w:jc w:val="center"/>
        <w:rPr>
          <w:color w:val="auto"/>
          <w:lang w:val="es-ES"/>
        </w:rPr>
      </w:pPr>
    </w:p>
    <w:p w14:paraId="213F9A1C" w14:textId="77777777" w:rsidR="001F5EC2" w:rsidRDefault="001F5EC2" w:rsidP="001F5EC2">
      <w:pPr>
        <w:pStyle w:val="Heading2"/>
        <w:jc w:val="center"/>
        <w:rPr>
          <w:color w:val="auto"/>
          <w:lang w:val="es-ES"/>
        </w:rPr>
      </w:pPr>
    </w:p>
    <w:p w14:paraId="6B52B129" w14:textId="77777777" w:rsidR="001F5EC2" w:rsidRDefault="001F5EC2" w:rsidP="001F5EC2">
      <w:pPr>
        <w:pStyle w:val="Heading2"/>
        <w:jc w:val="center"/>
        <w:rPr>
          <w:color w:val="auto"/>
          <w:lang w:val="es-ES"/>
        </w:rPr>
      </w:pPr>
    </w:p>
    <w:p w14:paraId="2677DDD0" w14:textId="77777777" w:rsidR="001F5EC2" w:rsidRDefault="001F5EC2" w:rsidP="001F5EC2">
      <w:pPr>
        <w:pStyle w:val="Heading2"/>
        <w:jc w:val="center"/>
        <w:rPr>
          <w:color w:val="auto"/>
          <w:lang w:val="es-ES"/>
        </w:rPr>
      </w:pPr>
    </w:p>
    <w:p w14:paraId="181AB739" w14:textId="77777777" w:rsidR="001F5EC2" w:rsidRDefault="001F5EC2" w:rsidP="001F5EC2">
      <w:pPr>
        <w:pStyle w:val="Heading2"/>
        <w:jc w:val="center"/>
        <w:rPr>
          <w:color w:val="auto"/>
          <w:lang w:val="es-ES"/>
        </w:rPr>
      </w:pPr>
    </w:p>
    <w:p w14:paraId="48A0EB69" w14:textId="77777777" w:rsidR="001F5EC2" w:rsidRDefault="001F5EC2" w:rsidP="001F5EC2">
      <w:pPr>
        <w:pStyle w:val="Heading2"/>
        <w:jc w:val="center"/>
        <w:rPr>
          <w:color w:val="auto"/>
          <w:lang w:val="es-ES"/>
        </w:rPr>
      </w:pPr>
    </w:p>
    <w:p w14:paraId="59F4EB74" w14:textId="77777777" w:rsidR="001F5EC2" w:rsidRDefault="001F5EC2" w:rsidP="001F5EC2">
      <w:pPr>
        <w:pStyle w:val="Heading2"/>
        <w:jc w:val="center"/>
        <w:rPr>
          <w:color w:val="auto"/>
          <w:lang w:val="es-ES"/>
        </w:rPr>
      </w:pPr>
    </w:p>
    <w:p w14:paraId="6708BBA0" w14:textId="6073EA6B" w:rsidR="001F5EC2" w:rsidRPr="00581FFC" w:rsidRDefault="001F5EC2" w:rsidP="001F5EC2">
      <w:pPr>
        <w:pStyle w:val="Heading2"/>
        <w:jc w:val="center"/>
        <w:rPr>
          <w:lang w:val="es-ES"/>
        </w:rPr>
      </w:pPr>
      <w:r w:rsidRPr="00581FFC">
        <w:rPr>
          <w:lang w:val="es-ES"/>
        </w:rPr>
        <w:lastRenderedPageBreak/>
        <w:t>ESCENARIO 3 — Automatización End-</w:t>
      </w:r>
      <w:proofErr w:type="spellStart"/>
      <w:r w:rsidRPr="00581FFC">
        <w:rPr>
          <w:lang w:val="es-ES"/>
        </w:rPr>
        <w:t>to</w:t>
      </w:r>
      <w:proofErr w:type="spellEnd"/>
      <w:r w:rsidRPr="00581FFC">
        <w:rPr>
          <w:lang w:val="es-ES"/>
        </w:rPr>
        <w:t>-End (Nivel Óptimo)</w:t>
      </w:r>
    </w:p>
    <w:p w14:paraId="5512D71E" w14:textId="77777777" w:rsidR="001F5EC2" w:rsidRPr="007F0B3A" w:rsidRDefault="001F5EC2" w:rsidP="001F5EC2">
      <w:pPr>
        <w:rPr>
          <w:lang w:val="es-ES"/>
        </w:rPr>
      </w:pPr>
    </w:p>
    <w:p w14:paraId="4ED38C9D" w14:textId="77777777" w:rsidR="001F5EC2" w:rsidRDefault="001F5EC2" w:rsidP="001F5EC2">
      <w:pPr>
        <w:spacing w:before="60" w:after="60"/>
        <w:rPr>
          <w:lang w:val="es-ES"/>
        </w:rPr>
      </w:pPr>
      <w:r w:rsidRPr="007F0B3A">
        <w:rPr>
          <w:lang w:val="es-ES"/>
        </w:rPr>
        <w:t>Este es el escenario para el cual fue conceptualizado originalmente el proyecto. Requiere permisos de lectura y escritura (</w:t>
      </w:r>
      <w:proofErr w:type="spellStart"/>
      <w:r w:rsidRPr="007F0B3A">
        <w:rPr>
          <w:lang w:val="es-ES"/>
        </w:rPr>
        <w:t>Update</w:t>
      </w:r>
      <w:proofErr w:type="spellEnd"/>
      <w:r w:rsidRPr="007F0B3A">
        <w:rPr>
          <w:lang w:val="es-ES"/>
        </w:rPr>
        <w:t>/</w:t>
      </w:r>
      <w:proofErr w:type="spellStart"/>
      <w:r w:rsidRPr="007F0B3A">
        <w:rPr>
          <w:lang w:val="es-ES"/>
        </w:rPr>
        <w:t>Insert</w:t>
      </w:r>
      <w:proofErr w:type="spellEnd"/>
      <w:r w:rsidRPr="007F0B3A">
        <w:rPr>
          <w:lang w:val="es-ES"/>
        </w:rPr>
        <w:t>) en las tablas específicas de Order Approval dentro de Oracle. Logra la eliminación total de la carga de trabajo operativa en solicitudes estandarizadas o de baja complejidad.</w:t>
      </w:r>
      <w:r w:rsidRPr="00F064B0">
        <w:rPr>
          <w:lang w:val="es-ES"/>
        </w:rPr>
        <w:t xml:space="preserve"> </w:t>
      </w:r>
    </w:p>
    <w:p w14:paraId="24C64066" w14:textId="77777777" w:rsidR="001F5EC2" w:rsidRDefault="001F5EC2" w:rsidP="001F5EC2">
      <w:pPr>
        <w:spacing w:before="60" w:after="60"/>
        <w:rPr>
          <w:lang w:val="es-ES"/>
        </w:rPr>
      </w:pPr>
    </w:p>
    <w:p w14:paraId="64A148F7" w14:textId="77777777" w:rsidR="001F5EC2" w:rsidRPr="00F064B0" w:rsidRDefault="001F5EC2" w:rsidP="001F5EC2">
      <w:pPr>
        <w:spacing w:before="60" w:after="60"/>
        <w:rPr>
          <w:b/>
          <w:bCs/>
          <w:lang w:val="es-ES"/>
        </w:rPr>
      </w:pPr>
      <w:r w:rsidRPr="00F064B0">
        <w:rPr>
          <w:b/>
          <w:bCs/>
          <w:lang w:val="es-ES"/>
        </w:rPr>
        <w:t>¿Qué agrega respecto al Escenario 2?</w:t>
      </w:r>
    </w:p>
    <w:p w14:paraId="1A79299D" w14:textId="77777777" w:rsidR="001F5EC2" w:rsidRPr="007F0B3A" w:rsidRDefault="001F5EC2" w:rsidP="001F5EC2">
      <w:pPr>
        <w:rPr>
          <w:lang w:val="es-ES"/>
        </w:rPr>
      </w:pPr>
    </w:p>
    <w:p w14:paraId="353E2582" w14:textId="77777777" w:rsidR="001F5EC2" w:rsidRPr="007F0B3A" w:rsidRDefault="001F5EC2" w:rsidP="001F5EC2">
      <w:pPr>
        <w:pStyle w:val="ListParagraph"/>
        <w:numPr>
          <w:ilvl w:val="0"/>
          <w:numId w:val="3"/>
        </w:numPr>
        <w:spacing w:before="40" w:after="40"/>
        <w:rPr>
          <w:lang w:val="es-ES"/>
        </w:rPr>
      </w:pPr>
      <w:r w:rsidRPr="007F0B3A">
        <w:rPr>
          <w:lang w:val="es-ES"/>
        </w:rPr>
        <w:t>El sistema opera de forma completamente autónoma para solicitudes estandarizadas: analiza el correo, consulta el inventario y, si el material está disponible, aprueba la orden directamente en Oracle.</w:t>
      </w:r>
    </w:p>
    <w:p w14:paraId="2C31ABEB" w14:textId="77777777" w:rsidR="001F5EC2" w:rsidRPr="007F0B3A" w:rsidRDefault="001F5EC2" w:rsidP="001F5EC2">
      <w:pPr>
        <w:pStyle w:val="ListParagraph"/>
        <w:numPr>
          <w:ilvl w:val="0"/>
          <w:numId w:val="3"/>
        </w:numPr>
        <w:spacing w:before="40" w:after="40"/>
        <w:rPr>
          <w:lang w:val="es-ES"/>
        </w:rPr>
      </w:pPr>
      <w:r w:rsidRPr="007F0B3A">
        <w:rPr>
          <w:lang w:val="es-ES"/>
        </w:rPr>
        <w:t>Si no hay material o la orden es compleja, la marca con bandera de color y la deja en la bandeja para revisión humana. Se mitiga el riesgo operativo al no automatizar casos de excepción.</w:t>
      </w:r>
    </w:p>
    <w:p w14:paraId="089D18FC" w14:textId="77777777" w:rsidR="001F5EC2" w:rsidRDefault="001F5EC2" w:rsidP="001F5EC2">
      <w:pPr>
        <w:pStyle w:val="ListParagraph"/>
        <w:numPr>
          <w:ilvl w:val="0"/>
          <w:numId w:val="3"/>
        </w:numPr>
        <w:spacing w:before="40" w:after="40"/>
        <w:rPr>
          <w:lang w:val="es-ES"/>
        </w:rPr>
      </w:pPr>
      <w:r w:rsidRPr="007F0B3A">
        <w:rPr>
          <w:lang w:val="es-ES"/>
        </w:rPr>
        <w:t>Registra cada acción ejecutada en la base de datos interna de auditoría, permitiendo trazabilidad completa de las decisiones automáticas.</w:t>
      </w:r>
    </w:p>
    <w:p w14:paraId="0DD44162" w14:textId="77777777" w:rsidR="001F5EC2" w:rsidRDefault="001F5EC2" w:rsidP="001F5EC2">
      <w:pPr>
        <w:spacing w:before="40" w:after="40"/>
        <w:rPr>
          <w:lang w:val="es-ES"/>
        </w:rPr>
      </w:pPr>
    </w:p>
    <w:p w14:paraId="22DD0B2B" w14:textId="77777777" w:rsidR="001F5EC2" w:rsidRPr="00032E0B" w:rsidRDefault="001F5EC2" w:rsidP="001F5EC2">
      <w:pPr>
        <w:spacing w:before="40" w:after="40"/>
        <w:rPr>
          <w:b/>
          <w:bCs/>
          <w:lang w:val="es-ES"/>
        </w:rPr>
      </w:pPr>
      <w:r w:rsidRPr="00F064B0">
        <w:rPr>
          <w:rStyle w:val="Strong"/>
          <w:lang w:val="es-ES"/>
        </w:rPr>
        <w:t>Límite funcional</w:t>
      </w:r>
    </w:p>
    <w:p w14:paraId="15023DCD" w14:textId="77777777" w:rsidR="001F5EC2" w:rsidRDefault="001F5EC2" w:rsidP="001F5EC2">
      <w:pPr>
        <w:spacing w:before="60" w:after="60"/>
        <w:rPr>
          <w:lang w:val="es-ES"/>
        </w:rPr>
      </w:pPr>
      <w:r w:rsidRPr="007F0B3A">
        <w:rPr>
          <w:color w:val="B71C1C"/>
          <w:lang w:val="es-ES"/>
        </w:rPr>
        <w:t>Requiere monitoreo constante (auditoría) para asegurar que las reglas de negocio se apliquen correctamente al escribir en la base de datos de producción. Se recomienda una revisión periódica de los logs de auditoría.</w:t>
      </w:r>
    </w:p>
    <w:p w14:paraId="12099866" w14:textId="77777777" w:rsidR="001F5EC2" w:rsidRPr="007F0B3A" w:rsidRDefault="001F5EC2" w:rsidP="004558CC">
      <w:pPr>
        <w:jc w:val="center"/>
        <w:rPr>
          <w:lang w:val="es-ES"/>
        </w:rPr>
      </w:pPr>
    </w:p>
    <w:p w14:paraId="15283A01" w14:textId="77777777" w:rsidR="001F5EC2" w:rsidRDefault="001F5EC2" w:rsidP="004558CC">
      <w:pPr>
        <w:pStyle w:val="Strong1"/>
        <w:jc w:val="center"/>
        <w:rPr>
          <w:lang w:val="es-ES"/>
        </w:rPr>
      </w:pPr>
      <w:r w:rsidRPr="00F064B0">
        <w:rPr>
          <w:lang w:val="es-ES"/>
        </w:rPr>
        <w:t>Tecnologías activas en este escenario</w:t>
      </w:r>
    </w:p>
    <w:p w14:paraId="03A551EE" w14:textId="77777777" w:rsidR="004558CC" w:rsidRPr="00F064B0" w:rsidRDefault="004558CC" w:rsidP="004558CC">
      <w:pPr>
        <w:pStyle w:val="Strong1"/>
        <w:jc w:val="center"/>
        <w:rPr>
          <w:lang w:val="es-ES"/>
        </w:rPr>
      </w:pPr>
    </w:p>
    <w:tbl>
      <w:tblPr>
        <w:tblStyle w:val="GridTable4"/>
        <w:tblW w:w="9360" w:type="dxa"/>
        <w:jc w:val="center"/>
        <w:tblLook w:val="04A0" w:firstRow="1" w:lastRow="0" w:firstColumn="1" w:lastColumn="0" w:noHBand="0" w:noVBand="1"/>
      </w:tblPr>
      <w:tblGrid>
        <w:gridCol w:w="2600"/>
        <w:gridCol w:w="2160"/>
        <w:gridCol w:w="2300"/>
        <w:gridCol w:w="2300"/>
      </w:tblGrid>
      <w:tr w:rsidR="001F5EC2" w14:paraId="5BC46AF3" w14:textId="77777777" w:rsidTr="001F5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4345EDA3" w14:textId="77777777" w:rsidR="001F5EC2" w:rsidRDefault="001F5EC2" w:rsidP="00793B2F">
            <w:pPr>
              <w:jc w:val="center"/>
            </w:pPr>
            <w:proofErr w:type="spellStart"/>
            <w:r>
              <w:rPr>
                <w:color w:val="FFFFFF"/>
                <w:sz w:val="18"/>
                <w:szCs w:val="18"/>
              </w:rPr>
              <w:t>Tecnología</w:t>
            </w:r>
            <w:proofErr w:type="spellEnd"/>
            <w:r>
              <w:rPr>
                <w:color w:val="FFFFFF"/>
                <w:sz w:val="18"/>
                <w:szCs w:val="18"/>
              </w:rPr>
              <w:t xml:space="preserve"> / </w:t>
            </w:r>
            <w:proofErr w:type="spellStart"/>
            <w:r>
              <w:rPr>
                <w:color w:val="FFFFFF"/>
                <w:sz w:val="18"/>
                <w:szCs w:val="18"/>
              </w:rPr>
              <w:t>Herramienta</w:t>
            </w:r>
            <w:proofErr w:type="spellEnd"/>
          </w:p>
        </w:tc>
        <w:tc>
          <w:tcPr>
            <w:tcW w:w="2160" w:type="dxa"/>
          </w:tcPr>
          <w:p w14:paraId="6CBA65AC"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Tipo</w:t>
            </w:r>
          </w:p>
        </w:tc>
        <w:tc>
          <w:tcPr>
            <w:tcW w:w="2300" w:type="dxa"/>
          </w:tcPr>
          <w:p w14:paraId="45DB610F"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 xml:space="preserve">Rol </w:t>
            </w:r>
            <w:proofErr w:type="spellStart"/>
            <w:r>
              <w:rPr>
                <w:color w:val="FFFFFF"/>
                <w:sz w:val="18"/>
                <w:szCs w:val="18"/>
              </w:rPr>
              <w:t>en</w:t>
            </w:r>
            <w:proofErr w:type="spellEnd"/>
            <w:r>
              <w:rPr>
                <w:color w:val="FFFFFF"/>
                <w:sz w:val="18"/>
                <w:szCs w:val="18"/>
              </w:rPr>
              <w:t xml:space="preserve"> </w:t>
            </w:r>
            <w:proofErr w:type="spellStart"/>
            <w:r>
              <w:rPr>
                <w:color w:val="FFFFFF"/>
                <w:sz w:val="18"/>
                <w:szCs w:val="18"/>
              </w:rPr>
              <w:t>el</w:t>
            </w:r>
            <w:proofErr w:type="spellEnd"/>
            <w:r>
              <w:rPr>
                <w:color w:val="FFFFFF"/>
                <w:sz w:val="18"/>
                <w:szCs w:val="18"/>
              </w:rPr>
              <w:t xml:space="preserve"> Proyecto</w:t>
            </w:r>
          </w:p>
        </w:tc>
        <w:tc>
          <w:tcPr>
            <w:tcW w:w="2300" w:type="dxa"/>
          </w:tcPr>
          <w:p w14:paraId="0C2753BF" w14:textId="77777777" w:rsidR="001F5EC2" w:rsidRDefault="001F5EC2" w:rsidP="00793B2F">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szCs w:val="18"/>
              </w:rPr>
              <w:t>Dónde</w:t>
            </w:r>
            <w:proofErr w:type="spellEnd"/>
            <w:r>
              <w:rPr>
                <w:color w:val="FFFFFF"/>
                <w:sz w:val="18"/>
                <w:szCs w:val="18"/>
              </w:rPr>
              <w:t xml:space="preserve"> se Usa</w:t>
            </w:r>
          </w:p>
        </w:tc>
      </w:tr>
      <w:tr w:rsidR="001F5EC2" w14:paraId="4579F017"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1947DEB2" w14:textId="77777777" w:rsidR="001F5EC2" w:rsidRDefault="001F5EC2" w:rsidP="00793B2F">
            <w:r>
              <w:rPr>
                <w:color w:val="000000"/>
                <w:sz w:val="18"/>
                <w:szCs w:val="18"/>
              </w:rPr>
              <w:t>Power Automate</w:t>
            </w:r>
          </w:p>
        </w:tc>
        <w:tc>
          <w:tcPr>
            <w:tcW w:w="2160" w:type="dxa"/>
          </w:tcPr>
          <w:p w14:paraId="75371426"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r>
              <w:rPr>
                <w:color w:val="000000"/>
                <w:sz w:val="18"/>
                <w:szCs w:val="18"/>
              </w:rPr>
              <w:t>Motor principal</w:t>
            </w:r>
          </w:p>
        </w:tc>
        <w:tc>
          <w:tcPr>
            <w:tcW w:w="2300" w:type="dxa"/>
          </w:tcPr>
          <w:p w14:paraId="5D0CEC91"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 xml:space="preserve">Flujo </w:t>
            </w:r>
            <w:proofErr w:type="spellStart"/>
            <w:r w:rsidRPr="007F0B3A">
              <w:rPr>
                <w:color w:val="000000"/>
                <w:sz w:val="18"/>
                <w:szCs w:val="18"/>
                <w:lang w:val="es-ES"/>
              </w:rPr>
              <w:t>end-to-end</w:t>
            </w:r>
            <w:proofErr w:type="spellEnd"/>
            <w:r w:rsidRPr="007F0B3A">
              <w:rPr>
                <w:color w:val="000000"/>
                <w:sz w:val="18"/>
                <w:szCs w:val="18"/>
                <w:lang w:val="es-ES"/>
              </w:rPr>
              <w:t>: lectura, validación, decisión y escritura en Oracle.</w:t>
            </w:r>
          </w:p>
        </w:tc>
        <w:tc>
          <w:tcPr>
            <w:tcW w:w="2300" w:type="dxa"/>
          </w:tcPr>
          <w:p w14:paraId="53DC4CC4"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gramStart"/>
            <w:r>
              <w:rPr>
                <w:color w:val="000000"/>
                <w:sz w:val="18"/>
                <w:szCs w:val="18"/>
              </w:rPr>
              <w:t>Nube</w:t>
            </w:r>
            <w:proofErr w:type="gramEnd"/>
            <w:r>
              <w:rPr>
                <w:color w:val="000000"/>
                <w:sz w:val="18"/>
                <w:szCs w:val="18"/>
              </w:rPr>
              <w:t xml:space="preserve"> de Microsoft 365</w:t>
            </w:r>
          </w:p>
        </w:tc>
      </w:tr>
      <w:tr w:rsidR="001F5EC2" w14:paraId="34D57F95" w14:textId="77777777" w:rsidTr="001F5EC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71FC89FB" w14:textId="77777777" w:rsidR="001F5EC2" w:rsidRDefault="001F5EC2" w:rsidP="00793B2F">
            <w:r>
              <w:rPr>
                <w:color w:val="000000"/>
                <w:sz w:val="18"/>
                <w:szCs w:val="18"/>
              </w:rPr>
              <w:t>Microsoft Graph API</w:t>
            </w:r>
          </w:p>
        </w:tc>
        <w:tc>
          <w:tcPr>
            <w:tcW w:w="2160" w:type="dxa"/>
          </w:tcPr>
          <w:p w14:paraId="0046440B"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API REST</w:t>
            </w:r>
          </w:p>
        </w:tc>
        <w:tc>
          <w:tcPr>
            <w:tcW w:w="2300" w:type="dxa"/>
          </w:tcPr>
          <w:p w14:paraId="22AD162A"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Lectura de correos y aplicación de banderas en casos complejos.</w:t>
            </w:r>
          </w:p>
        </w:tc>
        <w:tc>
          <w:tcPr>
            <w:tcW w:w="2300" w:type="dxa"/>
          </w:tcPr>
          <w:p w14:paraId="65381DA0"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r>
              <w:rPr>
                <w:color w:val="000000"/>
                <w:sz w:val="18"/>
                <w:szCs w:val="18"/>
              </w:rPr>
              <w:t xml:space="preserve">Exchange Online </w:t>
            </w:r>
            <w:proofErr w:type="spellStart"/>
            <w:r>
              <w:rPr>
                <w:color w:val="000000"/>
                <w:sz w:val="18"/>
                <w:szCs w:val="18"/>
              </w:rPr>
              <w:t>corporativo</w:t>
            </w:r>
            <w:proofErr w:type="spellEnd"/>
          </w:p>
        </w:tc>
      </w:tr>
      <w:tr w:rsidR="001F5EC2" w14:paraId="74DD9256"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7D8C45A6" w14:textId="77777777" w:rsidR="001F5EC2" w:rsidRDefault="001F5EC2" w:rsidP="00793B2F">
            <w:r>
              <w:rPr>
                <w:color w:val="000000"/>
                <w:sz w:val="18"/>
                <w:szCs w:val="18"/>
              </w:rPr>
              <w:t>Oracle Database (R/W)</w:t>
            </w:r>
          </w:p>
        </w:tc>
        <w:tc>
          <w:tcPr>
            <w:tcW w:w="2160" w:type="dxa"/>
          </w:tcPr>
          <w:p w14:paraId="0958FF4C"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r>
              <w:rPr>
                <w:color w:val="000000"/>
                <w:sz w:val="18"/>
                <w:szCs w:val="18"/>
              </w:rPr>
              <w:t xml:space="preserve">Base de </w:t>
            </w:r>
            <w:proofErr w:type="spellStart"/>
            <w:r>
              <w:rPr>
                <w:color w:val="000000"/>
                <w:sz w:val="18"/>
                <w:szCs w:val="18"/>
              </w:rPr>
              <w:t>datos</w:t>
            </w:r>
            <w:proofErr w:type="spellEnd"/>
          </w:p>
        </w:tc>
        <w:tc>
          <w:tcPr>
            <w:tcW w:w="2300" w:type="dxa"/>
          </w:tcPr>
          <w:p w14:paraId="3646C22E"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Lectura de inventario y escritura de la decisión (aprobación/rechazo).</w:t>
            </w:r>
          </w:p>
        </w:tc>
        <w:tc>
          <w:tcPr>
            <w:tcW w:w="2300" w:type="dxa"/>
          </w:tcPr>
          <w:p w14:paraId="539421B2"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Servidores</w:t>
            </w:r>
            <w:proofErr w:type="spellEnd"/>
            <w:r>
              <w:rPr>
                <w:color w:val="000000"/>
                <w:sz w:val="18"/>
                <w:szCs w:val="18"/>
              </w:rPr>
              <w:t xml:space="preserve"> </w:t>
            </w:r>
            <w:proofErr w:type="spellStart"/>
            <w:r>
              <w:rPr>
                <w:color w:val="000000"/>
                <w:sz w:val="18"/>
                <w:szCs w:val="18"/>
              </w:rPr>
              <w:t>corporativos</w:t>
            </w:r>
            <w:proofErr w:type="spellEnd"/>
            <w:r>
              <w:rPr>
                <w:color w:val="000000"/>
                <w:sz w:val="18"/>
                <w:szCs w:val="18"/>
              </w:rPr>
              <w:t xml:space="preserve"> de </w:t>
            </w:r>
            <w:proofErr w:type="spellStart"/>
            <w:r>
              <w:rPr>
                <w:color w:val="000000"/>
                <w:sz w:val="18"/>
                <w:szCs w:val="18"/>
              </w:rPr>
              <w:t>producción</w:t>
            </w:r>
            <w:proofErr w:type="spellEnd"/>
          </w:p>
        </w:tc>
      </w:tr>
      <w:tr w:rsidR="001F5EC2" w:rsidRPr="00656C43" w14:paraId="4B0D98CC" w14:textId="77777777" w:rsidTr="001F5EC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7343E3ED" w14:textId="77777777" w:rsidR="001F5EC2" w:rsidRDefault="001F5EC2" w:rsidP="00793B2F">
            <w:proofErr w:type="spellStart"/>
            <w:r>
              <w:rPr>
                <w:color w:val="000000"/>
                <w:sz w:val="18"/>
                <w:szCs w:val="18"/>
              </w:rPr>
              <w:t>Conector</w:t>
            </w:r>
            <w:proofErr w:type="spellEnd"/>
            <w:r>
              <w:rPr>
                <w:color w:val="000000"/>
                <w:sz w:val="18"/>
                <w:szCs w:val="18"/>
              </w:rPr>
              <w:t xml:space="preserve"> Oracle (PA)</w:t>
            </w:r>
          </w:p>
        </w:tc>
        <w:tc>
          <w:tcPr>
            <w:tcW w:w="2160" w:type="dxa"/>
          </w:tcPr>
          <w:p w14:paraId="0E8BF083"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proofErr w:type="spellStart"/>
            <w:r>
              <w:rPr>
                <w:color w:val="000000"/>
                <w:sz w:val="18"/>
                <w:szCs w:val="18"/>
              </w:rPr>
              <w:t>Conector</w:t>
            </w:r>
            <w:proofErr w:type="spellEnd"/>
          </w:p>
        </w:tc>
        <w:tc>
          <w:tcPr>
            <w:tcW w:w="2300" w:type="dxa"/>
          </w:tcPr>
          <w:p w14:paraId="29969D58"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Ejecuta tanto las consultas SELECT como los UPDATE/INSERT en Oracle.</w:t>
            </w:r>
          </w:p>
        </w:tc>
        <w:tc>
          <w:tcPr>
            <w:tcW w:w="2300" w:type="dxa"/>
          </w:tcPr>
          <w:p w14:paraId="121F04F3"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 xml:space="preserve">Dentro de los flujos de Power </w:t>
            </w:r>
            <w:proofErr w:type="spellStart"/>
            <w:r w:rsidRPr="007F0B3A">
              <w:rPr>
                <w:color w:val="000000"/>
                <w:sz w:val="18"/>
                <w:szCs w:val="18"/>
                <w:lang w:val="es-ES"/>
              </w:rPr>
              <w:t>Automate</w:t>
            </w:r>
            <w:proofErr w:type="spellEnd"/>
          </w:p>
        </w:tc>
      </w:tr>
      <w:tr w:rsidR="001F5EC2" w14:paraId="77B031E2" w14:textId="77777777" w:rsidTr="001F5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63AB9EA0" w14:textId="77777777" w:rsidR="001F5EC2" w:rsidRDefault="001F5EC2" w:rsidP="00793B2F">
            <w:r>
              <w:rPr>
                <w:color w:val="000000"/>
                <w:sz w:val="18"/>
                <w:szCs w:val="18"/>
              </w:rPr>
              <w:t>MySQL Workbench</w:t>
            </w:r>
          </w:p>
        </w:tc>
        <w:tc>
          <w:tcPr>
            <w:tcW w:w="2160" w:type="dxa"/>
          </w:tcPr>
          <w:p w14:paraId="49F15C22"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Auditoría</w:t>
            </w:r>
            <w:proofErr w:type="spellEnd"/>
          </w:p>
        </w:tc>
        <w:tc>
          <w:tcPr>
            <w:tcW w:w="2300" w:type="dxa"/>
          </w:tcPr>
          <w:p w14:paraId="4B684F6E" w14:textId="77777777" w:rsidR="001F5EC2" w:rsidRPr="007F0B3A" w:rsidRDefault="001F5EC2" w:rsidP="00793B2F">
            <w:pPr>
              <w:cnfStyle w:val="000000100000" w:firstRow="0" w:lastRow="0" w:firstColumn="0" w:lastColumn="0" w:oddVBand="0" w:evenVBand="0" w:oddHBand="1" w:evenHBand="0" w:firstRowFirstColumn="0" w:firstRowLastColumn="0" w:lastRowFirstColumn="0" w:lastRowLastColumn="0"/>
              <w:rPr>
                <w:lang w:val="es-ES"/>
              </w:rPr>
            </w:pPr>
            <w:r w:rsidRPr="007F0B3A">
              <w:rPr>
                <w:color w:val="000000"/>
                <w:sz w:val="18"/>
                <w:szCs w:val="18"/>
                <w:lang w:val="es-ES"/>
              </w:rPr>
              <w:t>Gestiona la base de datos interna de auditoría donde se registran las acciones del sistema.</w:t>
            </w:r>
          </w:p>
        </w:tc>
        <w:tc>
          <w:tcPr>
            <w:tcW w:w="2300" w:type="dxa"/>
          </w:tcPr>
          <w:p w14:paraId="7BBC08F2" w14:textId="77777777" w:rsidR="001F5EC2" w:rsidRDefault="001F5EC2" w:rsidP="00793B2F">
            <w:pPr>
              <w:cnfStyle w:val="000000100000" w:firstRow="0" w:lastRow="0" w:firstColumn="0" w:lastColumn="0" w:oddVBand="0" w:evenVBand="0" w:oddHBand="1" w:evenHBand="0" w:firstRowFirstColumn="0" w:firstRowLastColumn="0" w:lastRowFirstColumn="0" w:lastRowLastColumn="0"/>
            </w:pPr>
            <w:proofErr w:type="spellStart"/>
            <w:r>
              <w:rPr>
                <w:color w:val="000000"/>
                <w:sz w:val="18"/>
                <w:szCs w:val="18"/>
              </w:rPr>
              <w:t>Servidor</w:t>
            </w:r>
            <w:proofErr w:type="spellEnd"/>
            <w:r>
              <w:rPr>
                <w:color w:val="000000"/>
                <w:sz w:val="18"/>
                <w:szCs w:val="18"/>
              </w:rPr>
              <w:t xml:space="preserve"> local / red interna</w:t>
            </w:r>
          </w:p>
        </w:tc>
      </w:tr>
      <w:tr w:rsidR="001F5EC2" w14:paraId="704D44C6" w14:textId="77777777" w:rsidTr="001F5EC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3D76A29D" w14:textId="77777777" w:rsidR="001F5EC2" w:rsidRDefault="001F5EC2" w:rsidP="00793B2F">
            <w:r>
              <w:rPr>
                <w:color w:val="000000"/>
                <w:sz w:val="18"/>
                <w:szCs w:val="18"/>
              </w:rPr>
              <w:t>Azure AD / Entra ID</w:t>
            </w:r>
          </w:p>
        </w:tc>
        <w:tc>
          <w:tcPr>
            <w:tcW w:w="2160" w:type="dxa"/>
          </w:tcPr>
          <w:p w14:paraId="0B493017"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proofErr w:type="spellStart"/>
            <w:r>
              <w:rPr>
                <w:color w:val="000000"/>
                <w:sz w:val="18"/>
                <w:szCs w:val="18"/>
              </w:rPr>
              <w:t>Autenticación</w:t>
            </w:r>
            <w:proofErr w:type="spellEnd"/>
          </w:p>
        </w:tc>
        <w:tc>
          <w:tcPr>
            <w:tcW w:w="2300" w:type="dxa"/>
          </w:tcPr>
          <w:p w14:paraId="11C687AC" w14:textId="77777777" w:rsidR="001F5EC2" w:rsidRPr="007F0B3A" w:rsidRDefault="001F5EC2" w:rsidP="00793B2F">
            <w:pPr>
              <w:cnfStyle w:val="000000000000" w:firstRow="0" w:lastRow="0" w:firstColumn="0" w:lastColumn="0" w:oddVBand="0" w:evenVBand="0" w:oddHBand="0" w:evenHBand="0" w:firstRowFirstColumn="0" w:firstRowLastColumn="0" w:lastRowFirstColumn="0" w:lastRowLastColumn="0"/>
              <w:rPr>
                <w:lang w:val="es-ES"/>
              </w:rPr>
            </w:pPr>
            <w:r w:rsidRPr="007F0B3A">
              <w:rPr>
                <w:color w:val="000000"/>
                <w:sz w:val="18"/>
                <w:szCs w:val="18"/>
                <w:lang w:val="es-ES"/>
              </w:rPr>
              <w:t>Gestiona identidad y permisos de la aplicación registrada.</w:t>
            </w:r>
          </w:p>
        </w:tc>
        <w:tc>
          <w:tcPr>
            <w:tcW w:w="2300" w:type="dxa"/>
          </w:tcPr>
          <w:p w14:paraId="084F967F" w14:textId="77777777" w:rsidR="001F5EC2" w:rsidRDefault="001F5EC2" w:rsidP="00793B2F">
            <w:pPr>
              <w:cnfStyle w:val="000000000000" w:firstRow="0" w:lastRow="0" w:firstColumn="0" w:lastColumn="0" w:oddVBand="0" w:evenVBand="0" w:oddHBand="0" w:evenHBand="0" w:firstRowFirstColumn="0" w:firstRowLastColumn="0" w:lastRowFirstColumn="0" w:lastRowLastColumn="0"/>
            </w:pPr>
            <w:proofErr w:type="spellStart"/>
            <w:r>
              <w:rPr>
                <w:color w:val="000000"/>
                <w:sz w:val="18"/>
                <w:szCs w:val="18"/>
              </w:rPr>
              <w:t>Infraestructura</w:t>
            </w:r>
            <w:proofErr w:type="spellEnd"/>
            <w:r>
              <w:rPr>
                <w:color w:val="000000"/>
                <w:sz w:val="18"/>
                <w:szCs w:val="18"/>
              </w:rPr>
              <w:t xml:space="preserve"> de </w:t>
            </w:r>
            <w:proofErr w:type="spellStart"/>
            <w:r>
              <w:rPr>
                <w:color w:val="000000"/>
                <w:sz w:val="18"/>
                <w:szCs w:val="18"/>
              </w:rPr>
              <w:t>identidad</w:t>
            </w:r>
            <w:proofErr w:type="spellEnd"/>
            <w:r>
              <w:rPr>
                <w:color w:val="000000"/>
                <w:sz w:val="18"/>
                <w:szCs w:val="18"/>
              </w:rPr>
              <w:t xml:space="preserve"> M365</w:t>
            </w:r>
          </w:p>
        </w:tc>
      </w:tr>
    </w:tbl>
    <w:p w14:paraId="5F545A70" w14:textId="77777777" w:rsidR="001F5EC2" w:rsidRDefault="001F5EC2" w:rsidP="001F5EC2">
      <w:r>
        <w:t xml:space="preserve"> </w:t>
      </w:r>
    </w:p>
    <w:p w14:paraId="421E53ED" w14:textId="77777777" w:rsidR="001F5EC2" w:rsidRPr="00DD1685" w:rsidRDefault="001F5EC2" w:rsidP="001F5EC2"/>
    <w:p w14:paraId="208691C0" w14:textId="77777777" w:rsidR="001F5EC2" w:rsidRPr="00DD1685" w:rsidRDefault="001F5EC2" w:rsidP="001F5EC2"/>
    <w:p w14:paraId="659246BE" w14:textId="77777777" w:rsidR="001F5EC2" w:rsidRDefault="001F5EC2" w:rsidP="001F5EC2"/>
    <w:p w14:paraId="3B621C2F" w14:textId="77777777" w:rsidR="001F5EC2" w:rsidRDefault="001F5EC2">
      <w:pPr>
        <w:rPr>
          <w:lang w:val="es-ES"/>
        </w:rPr>
      </w:pPr>
    </w:p>
    <w:p w14:paraId="3FF6F4B1" w14:textId="77777777" w:rsidR="001F5EC2" w:rsidRDefault="001F5EC2">
      <w:pPr>
        <w:rPr>
          <w:lang w:val="es-ES"/>
        </w:rPr>
      </w:pPr>
    </w:p>
    <w:p w14:paraId="0A53BAA6" w14:textId="77777777" w:rsidR="009D7034" w:rsidRPr="0015337E" w:rsidRDefault="004558CC">
      <w:pPr>
        <w:rPr>
          <w:lang w:val="es-ES"/>
        </w:rPr>
      </w:pPr>
      <w:r>
        <w:rPr>
          <w:lang w:val="es-ES"/>
        </w:rPr>
        <w:t xml:space="preserve"> </w:t>
      </w:r>
    </w:p>
    <w:p w14:paraId="0EC4E5D3" w14:textId="5843A17F" w:rsidR="009D7034" w:rsidRDefault="009D7034" w:rsidP="009D7034">
      <w:pPr>
        <w:pStyle w:val="Heading2"/>
        <w:jc w:val="center"/>
        <w:rPr>
          <w:lang w:val="es-ES"/>
        </w:rPr>
      </w:pPr>
      <w:r w:rsidRPr="009D7034">
        <w:rPr>
          <w:lang w:val="es-ES"/>
        </w:rPr>
        <w:t>Evidencia Real: Volumen de Correos por Día (Muestra Histórica)</w:t>
      </w:r>
    </w:p>
    <w:p w14:paraId="204DA698" w14:textId="77777777" w:rsidR="009D7034" w:rsidRPr="009D7034" w:rsidRDefault="009D7034" w:rsidP="009D7034">
      <w:pPr>
        <w:pStyle w:val="Heading2"/>
        <w:jc w:val="center"/>
        <w:rPr>
          <w:lang w:val="es-ES"/>
        </w:rPr>
      </w:pPr>
    </w:p>
    <w:p w14:paraId="32B18E72" w14:textId="77777777" w:rsidR="009D7034" w:rsidRPr="009D7034" w:rsidRDefault="009D7034" w:rsidP="009D7034">
      <w:pPr>
        <w:rPr>
          <w:lang w:val="es-ES"/>
        </w:rPr>
      </w:pPr>
      <w:r w:rsidRPr="009D7034">
        <w:rPr>
          <w:lang w:val="es-ES"/>
        </w:rPr>
        <w:t>La siguiente tabla muestra los datos reales recopilados de la bandeja Order Approval en dos períodos distintos: junio y marzo de 2026. Los correos se clasifican en 'Sencillos' (siguen el formato estándar y pueden ser automatizados) y 'Complejos' (requieren interpretación humana).</w:t>
      </w:r>
    </w:p>
    <w:p w14:paraId="60B26721" w14:textId="77777777" w:rsidR="009D7034" w:rsidRPr="009D7034" w:rsidRDefault="009D7034" w:rsidP="009D7034">
      <w:pPr>
        <w:rPr>
          <w:lang w:val="es-ES"/>
        </w:rPr>
      </w:pPr>
    </w:p>
    <w:tbl>
      <w:tblPr>
        <w:tblStyle w:val="GridTable5Dark"/>
        <w:tblW w:w="9360" w:type="dxa"/>
        <w:jc w:val="center"/>
        <w:tblLook w:val="04A0" w:firstRow="1" w:lastRow="0" w:firstColumn="1" w:lastColumn="0" w:noHBand="0" w:noVBand="1"/>
      </w:tblPr>
      <w:tblGrid>
        <w:gridCol w:w="1399"/>
        <w:gridCol w:w="1828"/>
        <w:gridCol w:w="1753"/>
        <w:gridCol w:w="1560"/>
        <w:gridCol w:w="1583"/>
        <w:gridCol w:w="1237"/>
      </w:tblGrid>
      <w:tr w:rsidR="009D7034" w:rsidRPr="009D7034" w14:paraId="0A969FA7" w14:textId="77777777" w:rsidTr="009D70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372B5446" w14:textId="77777777" w:rsidR="009D7034" w:rsidRPr="009D7034" w:rsidRDefault="009D7034" w:rsidP="009D7034">
            <w:pPr>
              <w:jc w:val="center"/>
            </w:pPr>
            <w:proofErr w:type="spellStart"/>
            <w:r w:rsidRPr="009D7034">
              <w:t>Fecha</w:t>
            </w:r>
            <w:proofErr w:type="spellEnd"/>
          </w:p>
        </w:tc>
        <w:tc>
          <w:tcPr>
            <w:tcW w:w="1500" w:type="dxa"/>
            <w:hideMark/>
          </w:tcPr>
          <w:p w14:paraId="144CE1DE"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pPr>
            <w:proofErr w:type="spellStart"/>
            <w:r w:rsidRPr="009D7034">
              <w:t>Sencillos</w:t>
            </w:r>
            <w:proofErr w:type="spellEnd"/>
            <w:r w:rsidRPr="009D7034">
              <w:t xml:space="preserve"> (</w:t>
            </w:r>
            <w:proofErr w:type="spellStart"/>
            <w:r w:rsidRPr="009D7034">
              <w:t>Automatizables</w:t>
            </w:r>
            <w:proofErr w:type="spellEnd"/>
            <w:r w:rsidRPr="009D7034">
              <w:t>)</w:t>
            </w:r>
          </w:p>
        </w:tc>
        <w:tc>
          <w:tcPr>
            <w:tcW w:w="1900" w:type="dxa"/>
            <w:hideMark/>
          </w:tcPr>
          <w:p w14:paraId="6481AC5B"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pPr>
            <w:proofErr w:type="spellStart"/>
            <w:r w:rsidRPr="009D7034">
              <w:t>Complejos</w:t>
            </w:r>
            <w:proofErr w:type="spellEnd"/>
            <w:r w:rsidRPr="009D7034">
              <w:t xml:space="preserve"> (</w:t>
            </w:r>
            <w:proofErr w:type="spellStart"/>
            <w:r w:rsidRPr="009D7034">
              <w:t>Requieren</w:t>
            </w:r>
            <w:proofErr w:type="spellEnd"/>
            <w:r w:rsidRPr="009D7034">
              <w:t xml:space="preserve"> Humano)</w:t>
            </w:r>
          </w:p>
        </w:tc>
        <w:tc>
          <w:tcPr>
            <w:tcW w:w="1820" w:type="dxa"/>
            <w:hideMark/>
          </w:tcPr>
          <w:p w14:paraId="5DBE0D6D"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pPr>
            <w:r w:rsidRPr="009D7034">
              <w:t>Total del Día</w:t>
            </w:r>
          </w:p>
        </w:tc>
        <w:tc>
          <w:tcPr>
            <w:tcW w:w="1320" w:type="dxa"/>
            <w:hideMark/>
          </w:tcPr>
          <w:p w14:paraId="5F15FDCA"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pPr>
            <w:r w:rsidRPr="009D7034">
              <w:t xml:space="preserve">% </w:t>
            </w:r>
            <w:proofErr w:type="spellStart"/>
            <w:r w:rsidRPr="009D7034">
              <w:t>Automatizable</w:t>
            </w:r>
            <w:proofErr w:type="spellEnd"/>
          </w:p>
        </w:tc>
        <w:tc>
          <w:tcPr>
            <w:tcW w:w="1320" w:type="dxa"/>
            <w:hideMark/>
          </w:tcPr>
          <w:p w14:paraId="69B61D80"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pPr>
            <w:proofErr w:type="spellStart"/>
            <w:r w:rsidRPr="009D7034">
              <w:t>Período</w:t>
            </w:r>
            <w:proofErr w:type="spellEnd"/>
          </w:p>
        </w:tc>
      </w:tr>
      <w:tr w:rsidR="009D7034" w:rsidRPr="009D7034" w14:paraId="4C0DC311"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4F778F93" w14:textId="77777777" w:rsidR="009D7034" w:rsidRPr="009D7034" w:rsidRDefault="009D7034" w:rsidP="009D7034">
            <w:r w:rsidRPr="009D7034">
              <w:t>1 Jun 2026</w:t>
            </w:r>
          </w:p>
        </w:tc>
        <w:tc>
          <w:tcPr>
            <w:tcW w:w="1500" w:type="dxa"/>
            <w:hideMark/>
          </w:tcPr>
          <w:p w14:paraId="38CBE64D"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14</w:t>
            </w:r>
          </w:p>
        </w:tc>
        <w:tc>
          <w:tcPr>
            <w:tcW w:w="1900" w:type="dxa"/>
            <w:hideMark/>
          </w:tcPr>
          <w:p w14:paraId="014EE108"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43</w:t>
            </w:r>
          </w:p>
        </w:tc>
        <w:tc>
          <w:tcPr>
            <w:tcW w:w="1820" w:type="dxa"/>
            <w:hideMark/>
          </w:tcPr>
          <w:p w14:paraId="4A1BA734"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57</w:t>
            </w:r>
          </w:p>
        </w:tc>
        <w:tc>
          <w:tcPr>
            <w:tcW w:w="1320" w:type="dxa"/>
            <w:hideMark/>
          </w:tcPr>
          <w:p w14:paraId="21EA51AE"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25%</w:t>
            </w:r>
          </w:p>
        </w:tc>
        <w:tc>
          <w:tcPr>
            <w:tcW w:w="1320" w:type="dxa"/>
            <w:hideMark/>
          </w:tcPr>
          <w:p w14:paraId="354C52B5"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i/>
                <w:iCs/>
              </w:rPr>
              <w:t>Junio 2026</w:t>
            </w:r>
          </w:p>
        </w:tc>
      </w:tr>
      <w:tr w:rsidR="009D7034" w:rsidRPr="009D7034" w14:paraId="6CFF668F"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470150CC" w14:textId="77777777" w:rsidR="009D7034" w:rsidRPr="009D7034" w:rsidRDefault="009D7034" w:rsidP="009D7034">
            <w:r w:rsidRPr="009D7034">
              <w:t>2 Jun 2026</w:t>
            </w:r>
          </w:p>
        </w:tc>
        <w:tc>
          <w:tcPr>
            <w:tcW w:w="1500" w:type="dxa"/>
            <w:hideMark/>
          </w:tcPr>
          <w:p w14:paraId="188571FC"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7</w:t>
            </w:r>
          </w:p>
        </w:tc>
        <w:tc>
          <w:tcPr>
            <w:tcW w:w="1900" w:type="dxa"/>
            <w:hideMark/>
          </w:tcPr>
          <w:p w14:paraId="52729C26"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13</w:t>
            </w:r>
          </w:p>
        </w:tc>
        <w:tc>
          <w:tcPr>
            <w:tcW w:w="1820" w:type="dxa"/>
            <w:hideMark/>
          </w:tcPr>
          <w:p w14:paraId="11DD4236"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20</w:t>
            </w:r>
          </w:p>
        </w:tc>
        <w:tc>
          <w:tcPr>
            <w:tcW w:w="1320" w:type="dxa"/>
            <w:hideMark/>
          </w:tcPr>
          <w:p w14:paraId="7041D460"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35%</w:t>
            </w:r>
          </w:p>
        </w:tc>
        <w:tc>
          <w:tcPr>
            <w:tcW w:w="1320" w:type="dxa"/>
          </w:tcPr>
          <w:p w14:paraId="287D6103"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p>
        </w:tc>
      </w:tr>
      <w:tr w:rsidR="009D7034" w:rsidRPr="009D7034" w14:paraId="675CA209"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1D0E7E2D" w14:textId="77777777" w:rsidR="009D7034" w:rsidRPr="009D7034" w:rsidRDefault="009D7034" w:rsidP="009D7034">
            <w:r w:rsidRPr="009D7034">
              <w:t>3 Jun 2026</w:t>
            </w:r>
          </w:p>
        </w:tc>
        <w:tc>
          <w:tcPr>
            <w:tcW w:w="1500" w:type="dxa"/>
            <w:hideMark/>
          </w:tcPr>
          <w:p w14:paraId="500B527F"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0</w:t>
            </w:r>
          </w:p>
        </w:tc>
        <w:tc>
          <w:tcPr>
            <w:tcW w:w="1900" w:type="dxa"/>
            <w:hideMark/>
          </w:tcPr>
          <w:p w14:paraId="5D68BD48"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28</w:t>
            </w:r>
          </w:p>
        </w:tc>
        <w:tc>
          <w:tcPr>
            <w:tcW w:w="1820" w:type="dxa"/>
            <w:hideMark/>
          </w:tcPr>
          <w:p w14:paraId="1632699F"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28</w:t>
            </w:r>
          </w:p>
        </w:tc>
        <w:tc>
          <w:tcPr>
            <w:tcW w:w="1320" w:type="dxa"/>
            <w:hideMark/>
          </w:tcPr>
          <w:p w14:paraId="270AB2E8"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0%</w:t>
            </w:r>
          </w:p>
        </w:tc>
        <w:tc>
          <w:tcPr>
            <w:tcW w:w="1320" w:type="dxa"/>
          </w:tcPr>
          <w:p w14:paraId="607E4652"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p>
        </w:tc>
      </w:tr>
      <w:tr w:rsidR="009D7034" w:rsidRPr="009D7034" w14:paraId="38AE0CFA"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67C122D6" w14:textId="77777777" w:rsidR="009D7034" w:rsidRPr="009D7034" w:rsidRDefault="009D7034" w:rsidP="009D7034">
            <w:r w:rsidRPr="009D7034">
              <w:t>4 Jun 2026</w:t>
            </w:r>
          </w:p>
        </w:tc>
        <w:tc>
          <w:tcPr>
            <w:tcW w:w="1500" w:type="dxa"/>
            <w:hideMark/>
          </w:tcPr>
          <w:p w14:paraId="77625756"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8</w:t>
            </w:r>
          </w:p>
        </w:tc>
        <w:tc>
          <w:tcPr>
            <w:tcW w:w="1900" w:type="dxa"/>
            <w:hideMark/>
          </w:tcPr>
          <w:p w14:paraId="12BD7827"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18</w:t>
            </w:r>
          </w:p>
        </w:tc>
        <w:tc>
          <w:tcPr>
            <w:tcW w:w="1820" w:type="dxa"/>
            <w:hideMark/>
          </w:tcPr>
          <w:p w14:paraId="09B73807"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26</w:t>
            </w:r>
          </w:p>
        </w:tc>
        <w:tc>
          <w:tcPr>
            <w:tcW w:w="1320" w:type="dxa"/>
            <w:hideMark/>
          </w:tcPr>
          <w:p w14:paraId="54ED1F70"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31%</w:t>
            </w:r>
          </w:p>
        </w:tc>
        <w:tc>
          <w:tcPr>
            <w:tcW w:w="1320" w:type="dxa"/>
          </w:tcPr>
          <w:p w14:paraId="27DBDCB0"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p>
        </w:tc>
      </w:tr>
      <w:tr w:rsidR="009D7034" w:rsidRPr="009D7034" w14:paraId="731D1A2E"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08349FC7" w14:textId="77777777" w:rsidR="009D7034" w:rsidRPr="009D7034" w:rsidRDefault="009D7034" w:rsidP="009D7034">
            <w:r w:rsidRPr="009D7034">
              <w:t>5 Jun 2026</w:t>
            </w:r>
          </w:p>
        </w:tc>
        <w:tc>
          <w:tcPr>
            <w:tcW w:w="1500" w:type="dxa"/>
            <w:hideMark/>
          </w:tcPr>
          <w:p w14:paraId="65E2374F"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7</w:t>
            </w:r>
          </w:p>
        </w:tc>
        <w:tc>
          <w:tcPr>
            <w:tcW w:w="1900" w:type="dxa"/>
            <w:hideMark/>
          </w:tcPr>
          <w:p w14:paraId="3270BD5F"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7</w:t>
            </w:r>
          </w:p>
        </w:tc>
        <w:tc>
          <w:tcPr>
            <w:tcW w:w="1820" w:type="dxa"/>
            <w:hideMark/>
          </w:tcPr>
          <w:p w14:paraId="2A1DC007"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14</w:t>
            </w:r>
          </w:p>
        </w:tc>
        <w:tc>
          <w:tcPr>
            <w:tcW w:w="1320" w:type="dxa"/>
            <w:hideMark/>
          </w:tcPr>
          <w:p w14:paraId="525C9034"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50%</w:t>
            </w:r>
          </w:p>
        </w:tc>
        <w:tc>
          <w:tcPr>
            <w:tcW w:w="1320" w:type="dxa"/>
          </w:tcPr>
          <w:p w14:paraId="4414F58E"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p>
        </w:tc>
      </w:tr>
      <w:tr w:rsidR="009D7034" w:rsidRPr="009D7034" w14:paraId="33B755CF"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3E824F7F" w14:textId="77777777" w:rsidR="009D7034" w:rsidRPr="009D7034" w:rsidRDefault="009D7034" w:rsidP="009D7034">
            <w:r w:rsidRPr="009D7034">
              <w:t>8 Jun 2026</w:t>
            </w:r>
          </w:p>
        </w:tc>
        <w:tc>
          <w:tcPr>
            <w:tcW w:w="1500" w:type="dxa"/>
            <w:hideMark/>
          </w:tcPr>
          <w:p w14:paraId="28308D7C"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11</w:t>
            </w:r>
          </w:p>
        </w:tc>
        <w:tc>
          <w:tcPr>
            <w:tcW w:w="1900" w:type="dxa"/>
            <w:hideMark/>
          </w:tcPr>
          <w:p w14:paraId="69B0996C"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12</w:t>
            </w:r>
          </w:p>
        </w:tc>
        <w:tc>
          <w:tcPr>
            <w:tcW w:w="1820" w:type="dxa"/>
            <w:hideMark/>
          </w:tcPr>
          <w:p w14:paraId="36FABA19"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23</w:t>
            </w:r>
          </w:p>
        </w:tc>
        <w:tc>
          <w:tcPr>
            <w:tcW w:w="1320" w:type="dxa"/>
            <w:hideMark/>
          </w:tcPr>
          <w:p w14:paraId="4BC22035"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48%</w:t>
            </w:r>
          </w:p>
        </w:tc>
        <w:tc>
          <w:tcPr>
            <w:tcW w:w="1320" w:type="dxa"/>
          </w:tcPr>
          <w:p w14:paraId="715A63E6"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p>
        </w:tc>
      </w:tr>
      <w:tr w:rsidR="009D7034" w:rsidRPr="009D7034" w14:paraId="78F2921A"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1B63A55E" w14:textId="77777777" w:rsidR="009D7034" w:rsidRPr="009D7034" w:rsidRDefault="009D7034" w:rsidP="009D7034">
            <w:r w:rsidRPr="009D7034">
              <w:t>9 Jun 2026</w:t>
            </w:r>
          </w:p>
        </w:tc>
        <w:tc>
          <w:tcPr>
            <w:tcW w:w="1500" w:type="dxa"/>
            <w:hideMark/>
          </w:tcPr>
          <w:p w14:paraId="58CBBF58"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3</w:t>
            </w:r>
          </w:p>
        </w:tc>
        <w:tc>
          <w:tcPr>
            <w:tcW w:w="1900" w:type="dxa"/>
            <w:hideMark/>
          </w:tcPr>
          <w:p w14:paraId="1B7875A7"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6</w:t>
            </w:r>
          </w:p>
        </w:tc>
        <w:tc>
          <w:tcPr>
            <w:tcW w:w="1820" w:type="dxa"/>
            <w:hideMark/>
          </w:tcPr>
          <w:p w14:paraId="7746439C"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9</w:t>
            </w:r>
          </w:p>
        </w:tc>
        <w:tc>
          <w:tcPr>
            <w:tcW w:w="1320" w:type="dxa"/>
            <w:hideMark/>
          </w:tcPr>
          <w:p w14:paraId="5D9C9D7F"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33%</w:t>
            </w:r>
          </w:p>
        </w:tc>
        <w:tc>
          <w:tcPr>
            <w:tcW w:w="1320" w:type="dxa"/>
          </w:tcPr>
          <w:p w14:paraId="5C530BA5"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p>
        </w:tc>
      </w:tr>
      <w:tr w:rsidR="009D7034" w:rsidRPr="009D7034" w14:paraId="20418874"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0CDBF57F" w14:textId="77777777" w:rsidR="009D7034" w:rsidRPr="009D7034" w:rsidRDefault="009D7034" w:rsidP="009D7034">
            <w:r w:rsidRPr="009D7034">
              <w:t>10 Jun 2026</w:t>
            </w:r>
          </w:p>
        </w:tc>
        <w:tc>
          <w:tcPr>
            <w:tcW w:w="1500" w:type="dxa"/>
            <w:hideMark/>
          </w:tcPr>
          <w:p w14:paraId="6D65BAF6"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6</w:t>
            </w:r>
          </w:p>
        </w:tc>
        <w:tc>
          <w:tcPr>
            <w:tcW w:w="1900" w:type="dxa"/>
            <w:hideMark/>
          </w:tcPr>
          <w:p w14:paraId="72C2678D"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13</w:t>
            </w:r>
          </w:p>
        </w:tc>
        <w:tc>
          <w:tcPr>
            <w:tcW w:w="1820" w:type="dxa"/>
            <w:hideMark/>
          </w:tcPr>
          <w:p w14:paraId="270B738D"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19</w:t>
            </w:r>
          </w:p>
        </w:tc>
        <w:tc>
          <w:tcPr>
            <w:tcW w:w="1320" w:type="dxa"/>
            <w:hideMark/>
          </w:tcPr>
          <w:p w14:paraId="7D5CAE47"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32%</w:t>
            </w:r>
          </w:p>
        </w:tc>
        <w:tc>
          <w:tcPr>
            <w:tcW w:w="1320" w:type="dxa"/>
          </w:tcPr>
          <w:p w14:paraId="6796D3A0"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p>
        </w:tc>
      </w:tr>
      <w:tr w:rsidR="009D7034" w:rsidRPr="009D7034" w14:paraId="05CCD293"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0D1C9021" w14:textId="77777777" w:rsidR="009D7034" w:rsidRPr="009D7034" w:rsidRDefault="009D7034" w:rsidP="009D7034">
            <w:r w:rsidRPr="009D7034">
              <w:t>2 Mar 2026</w:t>
            </w:r>
          </w:p>
        </w:tc>
        <w:tc>
          <w:tcPr>
            <w:tcW w:w="1500" w:type="dxa"/>
            <w:hideMark/>
          </w:tcPr>
          <w:p w14:paraId="1BD1E821"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18</w:t>
            </w:r>
          </w:p>
        </w:tc>
        <w:tc>
          <w:tcPr>
            <w:tcW w:w="1900" w:type="dxa"/>
            <w:hideMark/>
          </w:tcPr>
          <w:p w14:paraId="5EC2FEEC"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4</w:t>
            </w:r>
          </w:p>
        </w:tc>
        <w:tc>
          <w:tcPr>
            <w:tcW w:w="1820" w:type="dxa"/>
            <w:hideMark/>
          </w:tcPr>
          <w:p w14:paraId="79BA81C4"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22</w:t>
            </w:r>
          </w:p>
        </w:tc>
        <w:tc>
          <w:tcPr>
            <w:tcW w:w="1320" w:type="dxa"/>
            <w:hideMark/>
          </w:tcPr>
          <w:p w14:paraId="03113AD6"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82%</w:t>
            </w:r>
          </w:p>
        </w:tc>
        <w:tc>
          <w:tcPr>
            <w:tcW w:w="1320" w:type="dxa"/>
            <w:hideMark/>
          </w:tcPr>
          <w:p w14:paraId="470AD652"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i/>
                <w:iCs/>
              </w:rPr>
              <w:t>Marzo 2026</w:t>
            </w:r>
          </w:p>
        </w:tc>
      </w:tr>
      <w:tr w:rsidR="009D7034" w:rsidRPr="009D7034" w14:paraId="5173087D"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1DB70029" w14:textId="77777777" w:rsidR="009D7034" w:rsidRPr="009D7034" w:rsidRDefault="009D7034" w:rsidP="009D7034">
            <w:r w:rsidRPr="009D7034">
              <w:t>3 Mar 2026</w:t>
            </w:r>
          </w:p>
        </w:tc>
        <w:tc>
          <w:tcPr>
            <w:tcW w:w="1500" w:type="dxa"/>
            <w:hideMark/>
          </w:tcPr>
          <w:p w14:paraId="108DE590"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17</w:t>
            </w:r>
          </w:p>
        </w:tc>
        <w:tc>
          <w:tcPr>
            <w:tcW w:w="1900" w:type="dxa"/>
            <w:hideMark/>
          </w:tcPr>
          <w:p w14:paraId="2EAC6F6C"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5</w:t>
            </w:r>
          </w:p>
        </w:tc>
        <w:tc>
          <w:tcPr>
            <w:tcW w:w="1820" w:type="dxa"/>
            <w:hideMark/>
          </w:tcPr>
          <w:p w14:paraId="283B5F39"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22</w:t>
            </w:r>
          </w:p>
        </w:tc>
        <w:tc>
          <w:tcPr>
            <w:tcW w:w="1320" w:type="dxa"/>
            <w:hideMark/>
          </w:tcPr>
          <w:p w14:paraId="08C0D125"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77%</w:t>
            </w:r>
          </w:p>
        </w:tc>
        <w:tc>
          <w:tcPr>
            <w:tcW w:w="1320" w:type="dxa"/>
          </w:tcPr>
          <w:p w14:paraId="68243E33"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p>
        </w:tc>
      </w:tr>
      <w:tr w:rsidR="009D7034" w:rsidRPr="009D7034" w14:paraId="55A96BFB"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451974B5" w14:textId="77777777" w:rsidR="009D7034" w:rsidRPr="009D7034" w:rsidRDefault="009D7034" w:rsidP="009D7034">
            <w:r w:rsidRPr="009D7034">
              <w:t>4 Mar 2026</w:t>
            </w:r>
          </w:p>
        </w:tc>
        <w:tc>
          <w:tcPr>
            <w:tcW w:w="1500" w:type="dxa"/>
            <w:hideMark/>
          </w:tcPr>
          <w:p w14:paraId="7C9F20A9"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26</w:t>
            </w:r>
          </w:p>
        </w:tc>
        <w:tc>
          <w:tcPr>
            <w:tcW w:w="1900" w:type="dxa"/>
            <w:hideMark/>
          </w:tcPr>
          <w:p w14:paraId="7FB4FC96"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2</w:t>
            </w:r>
          </w:p>
        </w:tc>
        <w:tc>
          <w:tcPr>
            <w:tcW w:w="1820" w:type="dxa"/>
            <w:hideMark/>
          </w:tcPr>
          <w:p w14:paraId="5D4AF6CF"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28</w:t>
            </w:r>
          </w:p>
        </w:tc>
        <w:tc>
          <w:tcPr>
            <w:tcW w:w="1320" w:type="dxa"/>
            <w:hideMark/>
          </w:tcPr>
          <w:p w14:paraId="1FEB47D5"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b/>
                <w:bCs/>
              </w:rPr>
              <w:t>93%</w:t>
            </w:r>
          </w:p>
        </w:tc>
        <w:tc>
          <w:tcPr>
            <w:tcW w:w="1320" w:type="dxa"/>
          </w:tcPr>
          <w:p w14:paraId="202F67AF"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p>
        </w:tc>
      </w:tr>
      <w:tr w:rsidR="009D7034" w:rsidRPr="009D7034" w14:paraId="2B1080E9"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1500" w:type="dxa"/>
            <w:hideMark/>
          </w:tcPr>
          <w:p w14:paraId="5FA059FE" w14:textId="77777777" w:rsidR="009D7034" w:rsidRPr="009D7034" w:rsidRDefault="009D7034" w:rsidP="009D7034">
            <w:r w:rsidRPr="009D7034">
              <w:t>TOTAL GLOBAL</w:t>
            </w:r>
          </w:p>
        </w:tc>
        <w:tc>
          <w:tcPr>
            <w:tcW w:w="1500" w:type="dxa"/>
            <w:hideMark/>
          </w:tcPr>
          <w:p w14:paraId="25A94F00"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117</w:t>
            </w:r>
          </w:p>
        </w:tc>
        <w:tc>
          <w:tcPr>
            <w:tcW w:w="1900" w:type="dxa"/>
            <w:hideMark/>
          </w:tcPr>
          <w:p w14:paraId="6B4871CA"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151</w:t>
            </w:r>
          </w:p>
        </w:tc>
        <w:tc>
          <w:tcPr>
            <w:tcW w:w="1820" w:type="dxa"/>
            <w:hideMark/>
          </w:tcPr>
          <w:p w14:paraId="55423477"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268</w:t>
            </w:r>
          </w:p>
        </w:tc>
        <w:tc>
          <w:tcPr>
            <w:tcW w:w="1320" w:type="dxa"/>
            <w:hideMark/>
          </w:tcPr>
          <w:p w14:paraId="67E38A3A"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44%</w:t>
            </w:r>
          </w:p>
        </w:tc>
        <w:tc>
          <w:tcPr>
            <w:tcW w:w="1320" w:type="dxa"/>
            <w:hideMark/>
          </w:tcPr>
          <w:p w14:paraId="1F3ABA79"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b/>
                <w:bCs/>
              </w:rPr>
              <w:t>11 días</w:t>
            </w:r>
          </w:p>
        </w:tc>
      </w:tr>
    </w:tbl>
    <w:p w14:paraId="332E3307" w14:textId="77777777" w:rsidR="009D7034" w:rsidRPr="009D7034" w:rsidRDefault="009D7034" w:rsidP="009D7034"/>
    <w:p w14:paraId="0E6858DB" w14:textId="77777777" w:rsidR="009D7034" w:rsidRDefault="009D7034" w:rsidP="009D7034"/>
    <w:p w14:paraId="2981A40D" w14:textId="77777777" w:rsidR="009D7034" w:rsidRDefault="009D7034" w:rsidP="009D7034"/>
    <w:p w14:paraId="45922092" w14:textId="77777777" w:rsidR="009D7034" w:rsidRDefault="009D7034" w:rsidP="009D7034"/>
    <w:p w14:paraId="7DC3926D" w14:textId="77777777" w:rsidR="009D7034" w:rsidRDefault="009D7034" w:rsidP="009D7034"/>
    <w:p w14:paraId="5F6A05FA" w14:textId="77777777" w:rsidR="009D7034" w:rsidRDefault="009D7034" w:rsidP="009D7034"/>
    <w:p w14:paraId="601F37D9" w14:textId="77777777" w:rsidR="009D7034" w:rsidRDefault="009D7034" w:rsidP="009D7034"/>
    <w:p w14:paraId="4695B762" w14:textId="77777777" w:rsidR="009D7034" w:rsidRDefault="009D7034" w:rsidP="009D7034"/>
    <w:p w14:paraId="08192958" w14:textId="77777777" w:rsidR="009D7034" w:rsidRDefault="009D7034" w:rsidP="009D7034"/>
    <w:p w14:paraId="5456EB64" w14:textId="77777777" w:rsidR="009D7034" w:rsidRDefault="009D7034" w:rsidP="009D7034"/>
    <w:p w14:paraId="50A5ADCA" w14:textId="77777777" w:rsidR="009D7034" w:rsidRDefault="009D7034" w:rsidP="009D7034"/>
    <w:p w14:paraId="17DC60B9" w14:textId="77777777" w:rsidR="009D7034" w:rsidRDefault="009D7034" w:rsidP="009D7034"/>
    <w:p w14:paraId="0B96FB47" w14:textId="77777777" w:rsidR="009D7034" w:rsidRDefault="009D7034" w:rsidP="009D7034"/>
    <w:p w14:paraId="4207B7B3" w14:textId="77777777" w:rsidR="009D7034" w:rsidRDefault="009D7034" w:rsidP="009D7034"/>
    <w:p w14:paraId="7079F39C" w14:textId="77777777" w:rsidR="009D7034" w:rsidRDefault="009D7034" w:rsidP="009D7034"/>
    <w:p w14:paraId="3DDA3B04" w14:textId="77777777" w:rsidR="009D7034" w:rsidRDefault="009D7034" w:rsidP="009D7034"/>
    <w:p w14:paraId="0081A882" w14:textId="77777777" w:rsidR="009D7034" w:rsidRDefault="009D7034" w:rsidP="009D7034"/>
    <w:p w14:paraId="33FD0381" w14:textId="77777777" w:rsidR="009D7034" w:rsidRDefault="009D7034" w:rsidP="009D7034"/>
    <w:p w14:paraId="14A3A1FC" w14:textId="77777777" w:rsidR="009D7034" w:rsidRDefault="009D7034" w:rsidP="009D7034"/>
    <w:p w14:paraId="1F641DC0" w14:textId="77777777" w:rsidR="009D7034" w:rsidRDefault="009D7034" w:rsidP="009D7034"/>
    <w:p w14:paraId="543CCFF0" w14:textId="77777777" w:rsidR="009D7034" w:rsidRDefault="009D7034" w:rsidP="009D7034"/>
    <w:p w14:paraId="36699ACF" w14:textId="77777777" w:rsidR="009D7034" w:rsidRPr="009D7034" w:rsidRDefault="009D7034" w:rsidP="009D7034"/>
    <w:p w14:paraId="6BC416F4" w14:textId="00ED57BB" w:rsidR="009D7034" w:rsidRPr="009D7034" w:rsidRDefault="009D7034" w:rsidP="009D7034">
      <w:pPr>
        <w:pStyle w:val="Heading2"/>
        <w:jc w:val="center"/>
        <w:rPr>
          <w:lang w:val="es-ES"/>
        </w:rPr>
      </w:pPr>
      <w:r w:rsidRPr="009D7034">
        <w:rPr>
          <w:lang w:val="es-ES"/>
        </w:rPr>
        <w:t>Hallazgos Clave del Análisis de Datos</w:t>
      </w:r>
    </w:p>
    <w:p w14:paraId="5CB18699" w14:textId="77777777" w:rsidR="009D7034" w:rsidRPr="009D7034" w:rsidRDefault="009D7034" w:rsidP="009D7034">
      <w:pPr>
        <w:rPr>
          <w:lang w:val="es-ES"/>
        </w:rPr>
      </w:pPr>
      <w:r w:rsidRPr="009D7034">
        <w:rPr>
          <w:lang w:val="es-ES"/>
        </w:rPr>
        <w:t>Del análisis de los 218 correos muestreados se identificaron cuatro hallazgos relevantes que justifican directamente la implementación del sistema:</w:t>
      </w:r>
    </w:p>
    <w:p w14:paraId="21859472" w14:textId="77777777" w:rsidR="009D7034" w:rsidRPr="009D7034" w:rsidRDefault="009D7034" w:rsidP="009D7034">
      <w:pPr>
        <w:rPr>
          <w:lang w:val="es-ES"/>
        </w:rPr>
      </w:pPr>
    </w:p>
    <w:tbl>
      <w:tblPr>
        <w:tblStyle w:val="GridTable4"/>
        <w:tblW w:w="9360" w:type="dxa"/>
        <w:jc w:val="center"/>
        <w:tblLook w:val="04A0" w:firstRow="1" w:lastRow="0" w:firstColumn="1" w:lastColumn="0" w:noHBand="0" w:noVBand="1"/>
      </w:tblPr>
      <w:tblGrid>
        <w:gridCol w:w="2200"/>
        <w:gridCol w:w="2400"/>
        <w:gridCol w:w="2380"/>
        <w:gridCol w:w="2380"/>
      </w:tblGrid>
      <w:tr w:rsidR="009D7034" w:rsidRPr="00656C43" w14:paraId="38ED2D55" w14:textId="77777777" w:rsidTr="009D70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hideMark/>
          </w:tcPr>
          <w:p w14:paraId="1C9C8C5E" w14:textId="77777777" w:rsidR="009D7034" w:rsidRPr="009D7034" w:rsidRDefault="009D7034" w:rsidP="009D7034">
            <w:proofErr w:type="spellStart"/>
            <w:r w:rsidRPr="009D7034">
              <w:t>Hallazgo</w:t>
            </w:r>
            <w:proofErr w:type="spellEnd"/>
          </w:p>
        </w:tc>
        <w:tc>
          <w:tcPr>
            <w:tcW w:w="2400" w:type="dxa"/>
            <w:hideMark/>
          </w:tcPr>
          <w:p w14:paraId="3CC1B968"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pPr>
            <w:r w:rsidRPr="009D7034">
              <w:t xml:space="preserve">Datos </w:t>
            </w:r>
            <w:proofErr w:type="spellStart"/>
            <w:r w:rsidRPr="009D7034">
              <w:t>que</w:t>
            </w:r>
            <w:proofErr w:type="spellEnd"/>
            <w:r w:rsidRPr="009D7034">
              <w:t xml:space="preserve"> lo </w:t>
            </w:r>
            <w:proofErr w:type="spellStart"/>
            <w:r w:rsidRPr="009D7034">
              <w:t>Respaldan</w:t>
            </w:r>
            <w:proofErr w:type="spellEnd"/>
          </w:p>
        </w:tc>
        <w:tc>
          <w:tcPr>
            <w:tcW w:w="2380" w:type="dxa"/>
            <w:hideMark/>
          </w:tcPr>
          <w:p w14:paraId="6EF29AA7"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rPr>
                <w:lang w:val="es-ES"/>
              </w:rPr>
            </w:pPr>
            <w:r w:rsidRPr="009D7034">
              <w:rPr>
                <w:lang w:val="es-ES"/>
              </w:rPr>
              <w:t>Qué Significa para la Operación</w:t>
            </w:r>
          </w:p>
        </w:tc>
        <w:tc>
          <w:tcPr>
            <w:tcW w:w="2380" w:type="dxa"/>
            <w:hideMark/>
          </w:tcPr>
          <w:p w14:paraId="6C23EAA2" w14:textId="77777777" w:rsidR="009D7034" w:rsidRPr="009D7034" w:rsidRDefault="009D7034" w:rsidP="009D7034">
            <w:pPr>
              <w:cnfStyle w:val="100000000000" w:firstRow="1" w:lastRow="0" w:firstColumn="0" w:lastColumn="0" w:oddVBand="0" w:evenVBand="0" w:oddHBand="0" w:evenHBand="0" w:firstRowFirstColumn="0" w:firstRowLastColumn="0" w:lastRowFirstColumn="0" w:lastRowLastColumn="0"/>
              <w:rPr>
                <w:lang w:val="es-ES"/>
              </w:rPr>
            </w:pPr>
            <w:r w:rsidRPr="009D7034">
              <w:rPr>
                <w:lang w:val="es-ES"/>
              </w:rPr>
              <w:t>Cómo lo Resuelve el Sistema</w:t>
            </w:r>
          </w:p>
        </w:tc>
      </w:tr>
      <w:tr w:rsidR="009D7034" w:rsidRPr="00656C43" w14:paraId="6B0702F3"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hideMark/>
          </w:tcPr>
          <w:p w14:paraId="7DF0DFAE" w14:textId="77777777" w:rsidR="009D7034" w:rsidRPr="009D7034" w:rsidRDefault="009D7034" w:rsidP="009D7034">
            <w:pPr>
              <w:rPr>
                <w:lang w:val="es-ES"/>
              </w:rPr>
            </w:pPr>
            <w:r w:rsidRPr="009D7034">
              <w:rPr>
                <w:lang w:val="es-ES"/>
              </w:rPr>
              <w:t>El volumen de correos es impredecible: varía de 9 a 57 en un mismo día</w:t>
            </w:r>
          </w:p>
        </w:tc>
        <w:tc>
          <w:tcPr>
            <w:tcW w:w="2400" w:type="dxa"/>
            <w:hideMark/>
          </w:tcPr>
          <w:p w14:paraId="1CC21332"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rPr>
                <w:lang w:val="es-ES"/>
              </w:rPr>
            </w:pPr>
            <w:r w:rsidRPr="009D7034">
              <w:rPr>
                <w:i/>
                <w:iCs/>
                <w:lang w:val="es-ES"/>
              </w:rPr>
              <w:t>9 jun: 9 correos. 1 jun: 57 correos. Diferencia de 6x entre el día más tranquilo y el más ocupado.</w:t>
            </w:r>
          </w:p>
        </w:tc>
        <w:tc>
          <w:tcPr>
            <w:tcW w:w="2380" w:type="dxa"/>
            <w:hideMark/>
          </w:tcPr>
          <w:p w14:paraId="5C6717BD"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rPr>
                <w:lang w:val="es-ES"/>
              </w:rPr>
            </w:pPr>
            <w:r w:rsidRPr="009D7034">
              <w:rPr>
                <w:lang w:val="es-ES"/>
              </w:rPr>
              <w:t>El operador no puede planear su carga de trabajo. Un día tranquilo puede convertirse en un día de crisis sin aviso previo.</w:t>
            </w:r>
          </w:p>
        </w:tc>
        <w:tc>
          <w:tcPr>
            <w:tcW w:w="2380" w:type="dxa"/>
            <w:hideMark/>
          </w:tcPr>
          <w:p w14:paraId="7A069ECC"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rPr>
                <w:lang w:val="es-ES"/>
              </w:rPr>
            </w:pPr>
            <w:r w:rsidRPr="009D7034">
              <w:rPr>
                <w:lang w:val="es-ES"/>
              </w:rPr>
              <w:t xml:space="preserve">El sistema opera 24/7 sin fatiga. Procesa 9 </w:t>
            </w:r>
            <w:proofErr w:type="spellStart"/>
            <w:r w:rsidRPr="009D7034">
              <w:rPr>
                <w:lang w:val="es-ES"/>
              </w:rPr>
              <w:t>ó</w:t>
            </w:r>
            <w:proofErr w:type="spellEnd"/>
            <w:r w:rsidRPr="009D7034">
              <w:rPr>
                <w:lang w:val="es-ES"/>
              </w:rPr>
              <w:t xml:space="preserve"> 57 correos con el mismo tiempo de respuesta, eliminando el impacto de los picos de volumen.</w:t>
            </w:r>
          </w:p>
        </w:tc>
      </w:tr>
      <w:tr w:rsidR="009D7034" w:rsidRPr="00656C43" w14:paraId="5A30F259"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2200" w:type="dxa"/>
            <w:hideMark/>
          </w:tcPr>
          <w:p w14:paraId="07091473" w14:textId="77777777" w:rsidR="009D7034" w:rsidRPr="009D7034" w:rsidRDefault="009D7034" w:rsidP="009D7034">
            <w:pPr>
              <w:rPr>
                <w:lang w:val="es-ES"/>
              </w:rPr>
            </w:pPr>
            <w:r w:rsidRPr="009D7034">
              <w:rPr>
                <w:lang w:val="es-ES"/>
              </w:rPr>
              <w:t>En junio, los correos complejos superan a los sencillos casi todos los días</w:t>
            </w:r>
          </w:p>
        </w:tc>
        <w:tc>
          <w:tcPr>
            <w:tcW w:w="2400" w:type="dxa"/>
            <w:hideMark/>
          </w:tcPr>
          <w:p w14:paraId="0262301C"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rPr>
                <w:lang w:val="es-ES"/>
              </w:rPr>
            </w:pPr>
            <w:r w:rsidRPr="009D7034">
              <w:rPr>
                <w:i/>
                <w:iCs/>
                <w:lang w:val="es-ES"/>
              </w:rPr>
              <w:t>Jun promedio: ~7 sencillos vs ~17 complejos por día. En marzo era inverso: ~20 sencillos vs ~4 complejos.</w:t>
            </w:r>
          </w:p>
        </w:tc>
        <w:tc>
          <w:tcPr>
            <w:tcW w:w="2380" w:type="dxa"/>
            <w:hideMark/>
          </w:tcPr>
          <w:p w14:paraId="0BDC5BB8"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pPr>
            <w:r w:rsidRPr="009D7034">
              <w:rPr>
                <w:lang w:val="es-ES"/>
              </w:rPr>
              <w:t xml:space="preserve">La tendencia sugiere que la carga operativa está creciendo en complejidad con el tiempo. </w:t>
            </w:r>
            <w:r w:rsidRPr="009D7034">
              <w:t xml:space="preserve">El </w:t>
            </w:r>
            <w:proofErr w:type="spellStart"/>
            <w:r w:rsidRPr="009D7034">
              <w:t>operador</w:t>
            </w:r>
            <w:proofErr w:type="spellEnd"/>
            <w:r w:rsidRPr="009D7034">
              <w:t xml:space="preserve"> </w:t>
            </w:r>
            <w:proofErr w:type="spellStart"/>
            <w:r w:rsidRPr="009D7034">
              <w:t>dedica</w:t>
            </w:r>
            <w:proofErr w:type="spellEnd"/>
            <w:r w:rsidRPr="009D7034">
              <w:t xml:space="preserve"> </w:t>
            </w:r>
            <w:proofErr w:type="spellStart"/>
            <w:r w:rsidRPr="009D7034">
              <w:t>más</w:t>
            </w:r>
            <w:proofErr w:type="spellEnd"/>
            <w:r w:rsidRPr="009D7034">
              <w:t xml:space="preserve"> </w:t>
            </w:r>
            <w:proofErr w:type="spellStart"/>
            <w:r w:rsidRPr="009D7034">
              <w:t>tiempo</w:t>
            </w:r>
            <w:proofErr w:type="spellEnd"/>
            <w:r w:rsidRPr="009D7034">
              <w:t xml:space="preserve"> a </w:t>
            </w:r>
            <w:proofErr w:type="spellStart"/>
            <w:r w:rsidRPr="009D7034">
              <w:t>casos</w:t>
            </w:r>
            <w:proofErr w:type="spellEnd"/>
            <w:r w:rsidRPr="009D7034">
              <w:t xml:space="preserve"> </w:t>
            </w:r>
            <w:proofErr w:type="spellStart"/>
            <w:r w:rsidRPr="009D7034">
              <w:t>difíciles</w:t>
            </w:r>
            <w:proofErr w:type="spellEnd"/>
            <w:r w:rsidRPr="009D7034">
              <w:t>.</w:t>
            </w:r>
          </w:p>
        </w:tc>
        <w:tc>
          <w:tcPr>
            <w:tcW w:w="2380" w:type="dxa"/>
            <w:hideMark/>
          </w:tcPr>
          <w:p w14:paraId="1FB76881"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rPr>
                <w:lang w:val="es-ES"/>
              </w:rPr>
            </w:pPr>
            <w:r w:rsidRPr="009D7034">
              <w:rPr>
                <w:lang w:val="es-ES"/>
              </w:rPr>
              <w:t>Clasifica y prioriza automáticamente. Los complejos llegan con bandera naranja y BO# ya extraído; el operador los atiende sin perder tiempo en identificarlos.</w:t>
            </w:r>
          </w:p>
        </w:tc>
      </w:tr>
      <w:tr w:rsidR="009D7034" w:rsidRPr="009D7034" w14:paraId="4676DBBB" w14:textId="77777777" w:rsidTr="009D7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hideMark/>
          </w:tcPr>
          <w:p w14:paraId="22CE1497" w14:textId="77777777" w:rsidR="009D7034" w:rsidRPr="009D7034" w:rsidRDefault="009D7034" w:rsidP="009D7034">
            <w:pPr>
              <w:rPr>
                <w:lang w:val="es-ES"/>
              </w:rPr>
            </w:pPr>
            <w:r w:rsidRPr="009D7034">
              <w:rPr>
                <w:lang w:val="es-ES"/>
              </w:rPr>
              <w:t>El 3 de junio llegaron 28 correos complejos y CERO automatizables</w:t>
            </w:r>
          </w:p>
        </w:tc>
        <w:tc>
          <w:tcPr>
            <w:tcW w:w="2400" w:type="dxa"/>
            <w:hideMark/>
          </w:tcPr>
          <w:p w14:paraId="56F8B554"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rPr>
                <w:lang w:val="es-ES"/>
              </w:rPr>
            </w:pPr>
            <w:r w:rsidRPr="009D7034">
              <w:rPr>
                <w:i/>
                <w:iCs/>
                <w:lang w:val="es-ES"/>
              </w:rPr>
              <w:t>3 jun 2026: Sencillos=0, Complejos=28, Total=28. El 100% requería revisión humana.</w:t>
            </w:r>
          </w:p>
        </w:tc>
        <w:tc>
          <w:tcPr>
            <w:tcW w:w="2380" w:type="dxa"/>
            <w:hideMark/>
          </w:tcPr>
          <w:p w14:paraId="1E513481"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lang w:val="es-ES"/>
              </w:rPr>
              <w:t xml:space="preserve">Sin herramientas, el operador revisó manualmente 28 correos complejos uno por uno. </w:t>
            </w:r>
            <w:proofErr w:type="spellStart"/>
            <w:r w:rsidRPr="009D7034">
              <w:t>Mínimo</w:t>
            </w:r>
            <w:proofErr w:type="spellEnd"/>
            <w:r w:rsidRPr="009D7034">
              <w:t xml:space="preserve"> 3-4 horas de </w:t>
            </w:r>
            <w:proofErr w:type="spellStart"/>
            <w:r w:rsidRPr="009D7034">
              <w:t>trabajo</w:t>
            </w:r>
            <w:proofErr w:type="spellEnd"/>
            <w:r w:rsidRPr="009D7034">
              <w:t xml:space="preserve"> solo </w:t>
            </w:r>
            <w:proofErr w:type="spellStart"/>
            <w:r w:rsidRPr="009D7034">
              <w:t>en</w:t>
            </w:r>
            <w:proofErr w:type="spellEnd"/>
            <w:r w:rsidRPr="009D7034">
              <w:t xml:space="preserve"> </w:t>
            </w:r>
            <w:proofErr w:type="spellStart"/>
            <w:r w:rsidRPr="009D7034">
              <w:t>clasificación</w:t>
            </w:r>
            <w:proofErr w:type="spellEnd"/>
            <w:r w:rsidRPr="009D7034">
              <w:t>.</w:t>
            </w:r>
          </w:p>
        </w:tc>
        <w:tc>
          <w:tcPr>
            <w:tcW w:w="2380" w:type="dxa"/>
            <w:hideMark/>
          </w:tcPr>
          <w:p w14:paraId="2C57FC4D" w14:textId="77777777" w:rsidR="009D7034" w:rsidRPr="009D7034" w:rsidRDefault="009D7034" w:rsidP="009D7034">
            <w:pPr>
              <w:cnfStyle w:val="000000100000" w:firstRow="0" w:lastRow="0" w:firstColumn="0" w:lastColumn="0" w:oddVBand="0" w:evenVBand="0" w:oddHBand="1" w:evenHBand="0" w:firstRowFirstColumn="0" w:firstRowLastColumn="0" w:lastRowFirstColumn="0" w:lastRowLastColumn="0"/>
            </w:pPr>
            <w:r w:rsidRPr="009D7034">
              <w:rPr>
                <w:lang w:val="es-ES"/>
              </w:rPr>
              <w:t xml:space="preserve">Aunque no automatiza el contenido complejo, sí organiza: los 28 llegan priorizados, con BO# identificado y bandera naranja. </w:t>
            </w:r>
            <w:r w:rsidRPr="009D7034">
              <w:t xml:space="preserve">El </w:t>
            </w:r>
            <w:proofErr w:type="spellStart"/>
            <w:r w:rsidRPr="009D7034">
              <w:t>operador</w:t>
            </w:r>
            <w:proofErr w:type="spellEnd"/>
            <w:r w:rsidRPr="009D7034">
              <w:t xml:space="preserve"> </w:t>
            </w:r>
            <w:proofErr w:type="spellStart"/>
            <w:r w:rsidRPr="009D7034">
              <w:t>va</w:t>
            </w:r>
            <w:proofErr w:type="spellEnd"/>
            <w:r w:rsidRPr="009D7034">
              <w:t xml:space="preserve"> </w:t>
            </w:r>
            <w:proofErr w:type="spellStart"/>
            <w:r w:rsidRPr="009D7034">
              <w:t>directo</w:t>
            </w:r>
            <w:proofErr w:type="spellEnd"/>
            <w:r w:rsidRPr="009D7034">
              <w:t xml:space="preserve"> a la </w:t>
            </w:r>
            <w:proofErr w:type="spellStart"/>
            <w:r w:rsidRPr="009D7034">
              <w:t>decisión</w:t>
            </w:r>
            <w:proofErr w:type="spellEnd"/>
            <w:r w:rsidRPr="009D7034">
              <w:t>.</w:t>
            </w:r>
          </w:p>
        </w:tc>
      </w:tr>
      <w:tr w:rsidR="009D7034" w:rsidRPr="00656C43" w14:paraId="75E6C4A4" w14:textId="77777777" w:rsidTr="009D7034">
        <w:trPr>
          <w:jc w:val="center"/>
        </w:trPr>
        <w:tc>
          <w:tcPr>
            <w:cnfStyle w:val="001000000000" w:firstRow="0" w:lastRow="0" w:firstColumn="1" w:lastColumn="0" w:oddVBand="0" w:evenVBand="0" w:oddHBand="0" w:evenHBand="0" w:firstRowFirstColumn="0" w:firstRowLastColumn="0" w:lastRowFirstColumn="0" w:lastRowLastColumn="0"/>
            <w:tcW w:w="2200" w:type="dxa"/>
            <w:hideMark/>
          </w:tcPr>
          <w:p w14:paraId="58D872E4" w14:textId="77777777" w:rsidR="009D7034" w:rsidRPr="009D7034" w:rsidRDefault="009D7034" w:rsidP="009D7034">
            <w:pPr>
              <w:rPr>
                <w:lang w:val="es-ES"/>
              </w:rPr>
            </w:pPr>
            <w:r w:rsidRPr="009D7034">
              <w:rPr>
                <w:lang w:val="es-ES"/>
              </w:rPr>
              <w:t>En marzo el sistema habría automatizado hasta el 93% de un día completo</w:t>
            </w:r>
          </w:p>
        </w:tc>
        <w:tc>
          <w:tcPr>
            <w:tcW w:w="2400" w:type="dxa"/>
            <w:hideMark/>
          </w:tcPr>
          <w:p w14:paraId="02BC8C7E"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rPr>
                <w:lang w:val="es-ES"/>
              </w:rPr>
            </w:pPr>
            <w:r w:rsidRPr="009D7034">
              <w:rPr>
                <w:i/>
                <w:iCs/>
                <w:lang w:val="es-ES"/>
              </w:rPr>
              <w:t>4 mar 2026: 26 sencillos vs 2 complejos. En Escenario 3, el sistema habría procesado 26 órdenes sin intervención humana.</w:t>
            </w:r>
          </w:p>
        </w:tc>
        <w:tc>
          <w:tcPr>
            <w:tcW w:w="2380" w:type="dxa"/>
            <w:hideMark/>
          </w:tcPr>
          <w:p w14:paraId="16667453"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rPr>
                <w:lang w:val="es-ES"/>
              </w:rPr>
            </w:pPr>
            <w:r w:rsidRPr="009D7034">
              <w:rPr>
                <w:lang w:val="es-ES"/>
              </w:rPr>
              <w:t>Actualmente esas 26 órdenes se procesan manualmente. Con el sistema, el operador habría dedicado su tiempo solo a los 2 casos complejos.</w:t>
            </w:r>
          </w:p>
        </w:tc>
        <w:tc>
          <w:tcPr>
            <w:tcW w:w="2380" w:type="dxa"/>
            <w:hideMark/>
          </w:tcPr>
          <w:p w14:paraId="7389509E" w14:textId="77777777" w:rsidR="009D7034" w:rsidRPr="009D7034" w:rsidRDefault="009D7034" w:rsidP="009D7034">
            <w:pPr>
              <w:cnfStyle w:val="000000000000" w:firstRow="0" w:lastRow="0" w:firstColumn="0" w:lastColumn="0" w:oddVBand="0" w:evenVBand="0" w:oddHBand="0" w:evenHBand="0" w:firstRowFirstColumn="0" w:firstRowLastColumn="0" w:lastRowFirstColumn="0" w:lastRowLastColumn="0"/>
              <w:rPr>
                <w:lang w:val="es-ES"/>
              </w:rPr>
            </w:pPr>
            <w:r w:rsidRPr="009D7034">
              <w:rPr>
                <w:lang w:val="es-ES"/>
              </w:rPr>
              <w:t>En Escenario 3: las 26 órdenes se aprueban en Oracle automáticamente. El operador recibe solo los 2 casos complejos para su revisión.</w:t>
            </w:r>
          </w:p>
        </w:tc>
      </w:tr>
    </w:tbl>
    <w:p w14:paraId="654B2609" w14:textId="6D3AF847" w:rsidR="001F5EC2" w:rsidRDefault="001F5EC2">
      <w:pPr>
        <w:rPr>
          <w:lang w:val="es-ES"/>
        </w:rPr>
      </w:pPr>
    </w:p>
    <w:p w14:paraId="1A63CCD4" w14:textId="77777777" w:rsidR="00DB7301" w:rsidRDefault="00DB7301">
      <w:pPr>
        <w:rPr>
          <w:lang w:val="es-ES"/>
        </w:rPr>
      </w:pPr>
    </w:p>
    <w:p w14:paraId="315E714C" w14:textId="77777777" w:rsidR="00DB7301" w:rsidRDefault="00DB7301">
      <w:pPr>
        <w:rPr>
          <w:lang w:val="es-ES"/>
        </w:rPr>
      </w:pPr>
    </w:p>
    <w:p w14:paraId="538614E1" w14:textId="77777777" w:rsidR="00DB7301" w:rsidRDefault="00DB7301">
      <w:pPr>
        <w:rPr>
          <w:lang w:val="es-ES"/>
        </w:rPr>
      </w:pPr>
    </w:p>
    <w:p w14:paraId="636F0B7C" w14:textId="77777777" w:rsidR="00DB7301" w:rsidRDefault="00DB7301">
      <w:pPr>
        <w:rPr>
          <w:lang w:val="es-ES"/>
        </w:rPr>
      </w:pPr>
    </w:p>
    <w:p w14:paraId="659AC856" w14:textId="77777777" w:rsidR="00DB7301" w:rsidRDefault="00DB7301">
      <w:pPr>
        <w:rPr>
          <w:lang w:val="es-ES"/>
        </w:rPr>
      </w:pPr>
    </w:p>
    <w:p w14:paraId="0E07B5DE" w14:textId="77777777" w:rsidR="00DB7301" w:rsidRDefault="00DB7301">
      <w:pPr>
        <w:rPr>
          <w:lang w:val="es-ES"/>
        </w:rPr>
      </w:pPr>
    </w:p>
    <w:p w14:paraId="0DCCCC18" w14:textId="77777777" w:rsidR="00DB7301" w:rsidRDefault="00DB7301">
      <w:pPr>
        <w:rPr>
          <w:lang w:val="es-ES"/>
        </w:rPr>
      </w:pPr>
    </w:p>
    <w:p w14:paraId="16B8E2F6" w14:textId="77777777" w:rsidR="00DB7301" w:rsidRDefault="00DB7301">
      <w:pPr>
        <w:rPr>
          <w:lang w:val="es-ES"/>
        </w:rPr>
      </w:pPr>
    </w:p>
    <w:p w14:paraId="4CDF6323" w14:textId="77777777" w:rsidR="00DB7301" w:rsidRDefault="00DB7301">
      <w:pPr>
        <w:rPr>
          <w:lang w:val="es-ES"/>
        </w:rPr>
      </w:pPr>
    </w:p>
    <w:p w14:paraId="47C8A957" w14:textId="77777777" w:rsidR="00DB7301" w:rsidRDefault="00DB7301">
      <w:pPr>
        <w:rPr>
          <w:lang w:val="es-ES"/>
        </w:rPr>
      </w:pPr>
    </w:p>
    <w:p w14:paraId="5BE7676D" w14:textId="2F5B51A9" w:rsidR="00DB7301" w:rsidRDefault="00DB7301" w:rsidP="00DB7301">
      <w:pPr>
        <w:pStyle w:val="Heading2"/>
        <w:jc w:val="center"/>
        <w:rPr>
          <w:lang w:val="es-ES"/>
        </w:rPr>
      </w:pPr>
      <w:r w:rsidRPr="00DB7301">
        <w:rPr>
          <w:lang w:val="es-ES"/>
        </w:rPr>
        <w:lastRenderedPageBreak/>
        <w:t>Condiciones para el Éxito del Proyecto</w:t>
      </w:r>
    </w:p>
    <w:p w14:paraId="38DBB37E" w14:textId="77777777" w:rsidR="00DB7301" w:rsidRPr="00DB7301" w:rsidRDefault="00DB7301" w:rsidP="00DB7301">
      <w:pPr>
        <w:pStyle w:val="Heading2"/>
        <w:rPr>
          <w:lang w:val="es-ES"/>
        </w:rPr>
      </w:pPr>
    </w:p>
    <w:tbl>
      <w:tblPr>
        <w:tblStyle w:val="ListTable3"/>
        <w:tblW w:w="9360" w:type="dxa"/>
        <w:jc w:val="center"/>
        <w:tblLook w:val="04A0" w:firstRow="1" w:lastRow="0" w:firstColumn="1" w:lastColumn="0" w:noHBand="0" w:noVBand="1"/>
      </w:tblPr>
      <w:tblGrid>
        <w:gridCol w:w="4680"/>
        <w:gridCol w:w="4680"/>
      </w:tblGrid>
      <w:tr w:rsidR="00DB7301" w:rsidRPr="00656C43" w14:paraId="587A6E79" w14:textId="77777777" w:rsidTr="00CB19F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620" w:type="dxa"/>
            <w:hideMark/>
          </w:tcPr>
          <w:p w14:paraId="5777A85F" w14:textId="4799E494" w:rsidR="00DB7301" w:rsidRPr="00DB7301" w:rsidRDefault="00DB7301" w:rsidP="00DB7301">
            <w:pPr>
              <w:rPr>
                <w:lang w:val="es-ES"/>
              </w:rPr>
            </w:pPr>
            <w:r w:rsidRPr="00DB7301">
              <w:rPr>
                <w:lang w:val="es-ES"/>
              </w:rPr>
              <w:t xml:space="preserve">  Para que el proyecto funcione se necesita...</w:t>
            </w:r>
          </w:p>
        </w:tc>
        <w:tc>
          <w:tcPr>
            <w:tcW w:w="4620" w:type="dxa"/>
            <w:hideMark/>
          </w:tcPr>
          <w:p w14:paraId="2483344F" w14:textId="1BF590A3" w:rsidR="00DB7301" w:rsidRPr="00DB7301" w:rsidRDefault="00DB7301" w:rsidP="00DB7301">
            <w:pPr>
              <w:cnfStyle w:val="100000000000" w:firstRow="1" w:lastRow="0" w:firstColumn="0" w:lastColumn="0" w:oddVBand="0" w:evenVBand="0" w:oddHBand="0" w:evenHBand="0" w:firstRowFirstColumn="0" w:firstRowLastColumn="0" w:lastRowFirstColumn="0" w:lastRowLastColumn="0"/>
              <w:rPr>
                <w:lang w:val="es-ES"/>
              </w:rPr>
            </w:pPr>
            <w:r w:rsidRPr="00DB7301">
              <w:rPr>
                <w:lang w:val="es-ES"/>
              </w:rPr>
              <w:t xml:space="preserve"> El proyecto NO funcionará si...</w:t>
            </w:r>
          </w:p>
        </w:tc>
      </w:tr>
      <w:tr w:rsidR="00DB7301" w:rsidRPr="00656C43" w14:paraId="1713C026" w14:textId="77777777" w:rsidTr="00CB19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0" w:type="dxa"/>
            <w:hideMark/>
          </w:tcPr>
          <w:p w14:paraId="6B68C610" w14:textId="77777777" w:rsidR="007F44A8" w:rsidRPr="007F44A8" w:rsidRDefault="007F44A8" w:rsidP="007F44A8">
            <w:pPr>
              <w:ind w:left="480"/>
              <w:rPr>
                <w:lang w:val="es-ES"/>
              </w:rPr>
            </w:pPr>
          </w:p>
          <w:p w14:paraId="6BED0580" w14:textId="0B5C34F8" w:rsidR="00DB7301" w:rsidRPr="007F44A8" w:rsidRDefault="00DB7301" w:rsidP="007F44A8">
            <w:pPr>
              <w:numPr>
                <w:ilvl w:val="0"/>
                <w:numId w:val="4"/>
              </w:numPr>
              <w:rPr>
                <w:lang w:val="es-ES"/>
              </w:rPr>
            </w:pPr>
            <w:r w:rsidRPr="007F44A8">
              <w:rPr>
                <w:lang w:val="es-ES"/>
              </w:rPr>
              <w:t xml:space="preserve">Acceso a la cuenta Microsoft 365 con Power </w:t>
            </w:r>
            <w:proofErr w:type="spellStart"/>
            <w:r w:rsidRPr="007F44A8">
              <w:rPr>
                <w:lang w:val="es-ES"/>
              </w:rPr>
              <w:t>Automate</w:t>
            </w:r>
            <w:proofErr w:type="spellEnd"/>
            <w:r w:rsidRPr="007F44A8">
              <w:rPr>
                <w:lang w:val="es-ES"/>
              </w:rPr>
              <w:t xml:space="preserve"> habilitado.</w:t>
            </w:r>
          </w:p>
          <w:p w14:paraId="745186F8" w14:textId="77777777" w:rsidR="005C6D47" w:rsidRPr="00DB7301" w:rsidRDefault="005C6D47" w:rsidP="005C6D47">
            <w:pPr>
              <w:ind w:left="480"/>
              <w:rPr>
                <w:lang w:val="es-ES"/>
              </w:rPr>
            </w:pPr>
          </w:p>
          <w:p w14:paraId="7EF8EEC4" w14:textId="77777777" w:rsidR="00DB7301" w:rsidRPr="00DB7301" w:rsidRDefault="00DB7301" w:rsidP="00DB7301">
            <w:pPr>
              <w:numPr>
                <w:ilvl w:val="0"/>
                <w:numId w:val="4"/>
              </w:numPr>
              <w:rPr>
                <w:lang w:val="es-ES"/>
              </w:rPr>
            </w:pPr>
            <w:r w:rsidRPr="00DB7301">
              <w:rPr>
                <w:lang w:val="es-ES"/>
              </w:rPr>
              <w:t>Permiso del buzón '#DC-MMex Order Approval' para lectura y categorización.</w:t>
            </w:r>
          </w:p>
          <w:p w14:paraId="2EECCB5E" w14:textId="77777777" w:rsidR="00DB7301" w:rsidRPr="005C6D47" w:rsidRDefault="00DB7301" w:rsidP="00DB7301">
            <w:pPr>
              <w:numPr>
                <w:ilvl w:val="0"/>
                <w:numId w:val="4"/>
              </w:numPr>
              <w:rPr>
                <w:lang w:val="es-ES"/>
              </w:rPr>
            </w:pPr>
            <w:r w:rsidRPr="00DB7301">
              <w:rPr>
                <w:lang w:val="es-ES"/>
              </w:rPr>
              <w:t xml:space="preserve">Registro de aplicación en Azure Active </w:t>
            </w:r>
            <w:proofErr w:type="spellStart"/>
            <w:r w:rsidRPr="00DB7301">
              <w:rPr>
                <w:lang w:val="es-ES"/>
              </w:rPr>
              <w:t>Directory</w:t>
            </w:r>
            <w:proofErr w:type="spellEnd"/>
            <w:r w:rsidRPr="00DB7301">
              <w:rPr>
                <w:lang w:val="es-ES"/>
              </w:rPr>
              <w:t xml:space="preserve"> por parte de TI.</w:t>
            </w:r>
          </w:p>
          <w:p w14:paraId="68367EB4" w14:textId="77777777" w:rsidR="005C6D47" w:rsidRPr="00DB7301" w:rsidRDefault="005C6D47" w:rsidP="005C6D47">
            <w:pPr>
              <w:ind w:left="480"/>
              <w:rPr>
                <w:lang w:val="es-ES"/>
              </w:rPr>
            </w:pPr>
          </w:p>
          <w:p w14:paraId="4D4299DB" w14:textId="77777777" w:rsidR="00DB7301" w:rsidRPr="00DB7301" w:rsidRDefault="00DB7301" w:rsidP="00DB7301">
            <w:pPr>
              <w:numPr>
                <w:ilvl w:val="0"/>
                <w:numId w:val="4"/>
              </w:numPr>
              <w:rPr>
                <w:lang w:val="es-ES"/>
              </w:rPr>
            </w:pPr>
            <w:r w:rsidRPr="00DB7301">
              <w:rPr>
                <w:lang w:val="es-ES"/>
              </w:rPr>
              <w:t>Participación del operador actual para documentar las reglas de negocio.</w:t>
            </w:r>
          </w:p>
          <w:p w14:paraId="0F15560E" w14:textId="77777777" w:rsidR="00DB7301" w:rsidRPr="005C6D47" w:rsidRDefault="00DB7301" w:rsidP="00DB7301">
            <w:pPr>
              <w:numPr>
                <w:ilvl w:val="0"/>
                <w:numId w:val="4"/>
              </w:numPr>
              <w:rPr>
                <w:lang w:val="es-ES"/>
              </w:rPr>
            </w:pPr>
            <w:r w:rsidRPr="00DB7301">
              <w:rPr>
                <w:lang w:val="es-ES"/>
              </w:rPr>
              <w:t>Definición clara de las condiciones de aprobación y rechazo antes de codificarlas.</w:t>
            </w:r>
          </w:p>
          <w:p w14:paraId="734C2B7B" w14:textId="77777777" w:rsidR="005C6D47" w:rsidRPr="00DB7301" w:rsidRDefault="005C6D47" w:rsidP="005C6D47">
            <w:pPr>
              <w:ind w:left="480"/>
              <w:rPr>
                <w:lang w:val="es-ES"/>
              </w:rPr>
            </w:pPr>
          </w:p>
          <w:p w14:paraId="4093155A" w14:textId="77777777" w:rsidR="00DB7301" w:rsidRPr="005C6D47" w:rsidRDefault="00DB7301" w:rsidP="00DB7301">
            <w:pPr>
              <w:numPr>
                <w:ilvl w:val="0"/>
                <w:numId w:val="4"/>
              </w:numPr>
              <w:rPr>
                <w:lang w:val="es-ES"/>
              </w:rPr>
            </w:pPr>
            <w:r w:rsidRPr="00DB7301">
              <w:rPr>
                <w:lang w:val="es-ES"/>
              </w:rPr>
              <w:t>Acceso a un entorno de prueba de Oracle antes de tocar producción (Fases 5-7).</w:t>
            </w:r>
          </w:p>
          <w:p w14:paraId="3C2B29DF" w14:textId="77777777" w:rsidR="005C6D47" w:rsidRDefault="005C6D47" w:rsidP="005C6D47">
            <w:pPr>
              <w:pStyle w:val="ListParagraph"/>
              <w:rPr>
                <w:b w:val="0"/>
                <w:bCs w:val="0"/>
                <w:lang w:val="es-ES"/>
              </w:rPr>
            </w:pPr>
          </w:p>
          <w:p w14:paraId="74B76F06" w14:textId="77777777" w:rsidR="005C6D47" w:rsidRPr="00DB7301" w:rsidRDefault="005C6D47" w:rsidP="005C6D47">
            <w:pPr>
              <w:ind w:left="480"/>
              <w:rPr>
                <w:lang w:val="es-ES"/>
              </w:rPr>
            </w:pPr>
          </w:p>
          <w:p w14:paraId="65A6F55C" w14:textId="77777777" w:rsidR="00DB7301" w:rsidRPr="00DB7301" w:rsidRDefault="00DB7301" w:rsidP="00DB7301">
            <w:pPr>
              <w:numPr>
                <w:ilvl w:val="0"/>
                <w:numId w:val="4"/>
              </w:numPr>
              <w:rPr>
                <w:lang w:val="es-ES"/>
              </w:rPr>
            </w:pPr>
            <w:r w:rsidRPr="00DB7301">
              <w:rPr>
                <w:lang w:val="es-ES"/>
              </w:rPr>
              <w:t>Revisión y aprobación formal de TI antes de cada fase que involucre Oracle.</w:t>
            </w:r>
          </w:p>
        </w:tc>
        <w:tc>
          <w:tcPr>
            <w:tcW w:w="4620" w:type="dxa"/>
            <w:hideMark/>
          </w:tcPr>
          <w:p w14:paraId="60509D11" w14:textId="77777777" w:rsidR="007F44A8" w:rsidRDefault="007F44A8" w:rsidP="007F44A8">
            <w:pPr>
              <w:ind w:left="480"/>
              <w:cnfStyle w:val="000000100000" w:firstRow="0" w:lastRow="0" w:firstColumn="0" w:lastColumn="0" w:oddVBand="0" w:evenVBand="0" w:oddHBand="1" w:evenHBand="0" w:firstRowFirstColumn="0" w:firstRowLastColumn="0" w:lastRowFirstColumn="0" w:lastRowLastColumn="0"/>
              <w:rPr>
                <w:lang w:val="es-ES"/>
              </w:rPr>
            </w:pPr>
          </w:p>
          <w:p w14:paraId="511FB831" w14:textId="0A04417A" w:rsidR="00DB7301" w:rsidRDefault="00DB7301" w:rsidP="00DB7301">
            <w:pPr>
              <w:numPr>
                <w:ilvl w:val="0"/>
                <w:numId w:val="4"/>
              </w:numPr>
              <w:cnfStyle w:val="000000100000" w:firstRow="0" w:lastRow="0" w:firstColumn="0" w:lastColumn="0" w:oddVBand="0" w:evenVBand="0" w:oddHBand="1" w:evenHBand="0" w:firstRowFirstColumn="0" w:firstRowLastColumn="0" w:lastRowFirstColumn="0" w:lastRowLastColumn="0"/>
              <w:rPr>
                <w:lang w:val="es-ES"/>
              </w:rPr>
            </w:pPr>
            <w:r w:rsidRPr="00DB7301">
              <w:rPr>
                <w:lang w:val="es-ES"/>
              </w:rPr>
              <w:t>TI bloquea completamente el acceso al buzón de correo (el sistema no puede funcionar sin leer correos).</w:t>
            </w:r>
          </w:p>
          <w:p w14:paraId="0DB0B398" w14:textId="77777777" w:rsidR="007F44A8" w:rsidRPr="00DB7301" w:rsidRDefault="007F44A8" w:rsidP="007F44A8">
            <w:pPr>
              <w:ind w:left="480"/>
              <w:cnfStyle w:val="000000100000" w:firstRow="0" w:lastRow="0" w:firstColumn="0" w:lastColumn="0" w:oddVBand="0" w:evenVBand="0" w:oddHBand="1" w:evenHBand="0" w:firstRowFirstColumn="0" w:firstRowLastColumn="0" w:lastRowFirstColumn="0" w:lastRowLastColumn="0"/>
              <w:rPr>
                <w:lang w:val="es-ES"/>
              </w:rPr>
            </w:pPr>
          </w:p>
          <w:p w14:paraId="48EA0D9C" w14:textId="77777777" w:rsidR="00DB7301" w:rsidRDefault="00DB7301" w:rsidP="00DB7301">
            <w:pPr>
              <w:numPr>
                <w:ilvl w:val="0"/>
                <w:numId w:val="4"/>
              </w:numPr>
              <w:cnfStyle w:val="000000100000" w:firstRow="0" w:lastRow="0" w:firstColumn="0" w:lastColumn="0" w:oddVBand="0" w:evenVBand="0" w:oddHBand="1" w:evenHBand="0" w:firstRowFirstColumn="0" w:firstRowLastColumn="0" w:lastRowFirstColumn="0" w:lastRowLastColumn="0"/>
              <w:rPr>
                <w:lang w:val="es-ES"/>
              </w:rPr>
            </w:pPr>
            <w:r w:rsidRPr="00DB7301">
              <w:rPr>
                <w:lang w:val="es-ES"/>
              </w:rPr>
              <w:t>Las reglas de negocio no están documentadas y cambian constantemente sin control.</w:t>
            </w:r>
          </w:p>
          <w:p w14:paraId="1C35DAB1" w14:textId="77777777" w:rsidR="007F44A8" w:rsidRDefault="007F44A8" w:rsidP="007F44A8">
            <w:pPr>
              <w:pStyle w:val="ListParagraph"/>
              <w:cnfStyle w:val="000000100000" w:firstRow="0" w:lastRow="0" w:firstColumn="0" w:lastColumn="0" w:oddVBand="0" w:evenVBand="0" w:oddHBand="1" w:evenHBand="0" w:firstRowFirstColumn="0" w:firstRowLastColumn="0" w:lastRowFirstColumn="0" w:lastRowLastColumn="0"/>
              <w:rPr>
                <w:lang w:val="es-ES"/>
              </w:rPr>
            </w:pPr>
          </w:p>
          <w:p w14:paraId="7F37D6BC" w14:textId="77777777" w:rsidR="007F44A8" w:rsidRPr="00DB7301" w:rsidRDefault="007F44A8" w:rsidP="007F44A8">
            <w:pPr>
              <w:ind w:left="480"/>
              <w:cnfStyle w:val="000000100000" w:firstRow="0" w:lastRow="0" w:firstColumn="0" w:lastColumn="0" w:oddVBand="0" w:evenVBand="0" w:oddHBand="1" w:evenHBand="0" w:firstRowFirstColumn="0" w:firstRowLastColumn="0" w:lastRowFirstColumn="0" w:lastRowLastColumn="0"/>
              <w:rPr>
                <w:lang w:val="es-ES"/>
              </w:rPr>
            </w:pPr>
          </w:p>
          <w:p w14:paraId="56190365" w14:textId="77777777" w:rsidR="00DB7301" w:rsidRDefault="00DB7301" w:rsidP="00DB7301">
            <w:pPr>
              <w:numPr>
                <w:ilvl w:val="0"/>
                <w:numId w:val="4"/>
              </w:numPr>
              <w:cnfStyle w:val="000000100000" w:firstRow="0" w:lastRow="0" w:firstColumn="0" w:lastColumn="0" w:oddVBand="0" w:evenVBand="0" w:oddHBand="1" w:evenHBand="0" w:firstRowFirstColumn="0" w:firstRowLastColumn="0" w:lastRowFirstColumn="0" w:lastRowLastColumn="0"/>
              <w:rPr>
                <w:lang w:val="es-ES"/>
              </w:rPr>
            </w:pPr>
            <w:r w:rsidRPr="00DB7301">
              <w:rPr>
                <w:lang w:val="es-ES"/>
              </w:rPr>
              <w:t>No existe entorno de prueba de Oracle y se requiere trabajar directamente en producción desde el inicio.</w:t>
            </w:r>
          </w:p>
          <w:p w14:paraId="5BC0E471" w14:textId="77777777" w:rsidR="007F44A8" w:rsidRPr="00DB7301" w:rsidRDefault="007F44A8" w:rsidP="007F44A8">
            <w:pPr>
              <w:ind w:left="480"/>
              <w:cnfStyle w:val="000000100000" w:firstRow="0" w:lastRow="0" w:firstColumn="0" w:lastColumn="0" w:oddVBand="0" w:evenVBand="0" w:oddHBand="1" w:evenHBand="0" w:firstRowFirstColumn="0" w:firstRowLastColumn="0" w:lastRowFirstColumn="0" w:lastRowLastColumn="0"/>
              <w:rPr>
                <w:lang w:val="es-ES"/>
              </w:rPr>
            </w:pPr>
          </w:p>
          <w:p w14:paraId="18A41ED9" w14:textId="77777777" w:rsidR="00DB7301" w:rsidRDefault="00DB7301" w:rsidP="00DB7301">
            <w:pPr>
              <w:numPr>
                <w:ilvl w:val="0"/>
                <w:numId w:val="4"/>
              </w:numPr>
              <w:cnfStyle w:val="000000100000" w:firstRow="0" w:lastRow="0" w:firstColumn="0" w:lastColumn="0" w:oddVBand="0" w:evenVBand="0" w:oddHBand="1" w:evenHBand="0" w:firstRowFirstColumn="0" w:firstRowLastColumn="0" w:lastRowFirstColumn="0" w:lastRowLastColumn="0"/>
              <w:rPr>
                <w:lang w:val="es-ES"/>
              </w:rPr>
            </w:pPr>
            <w:r w:rsidRPr="00DB7301">
              <w:rPr>
                <w:lang w:val="es-ES"/>
              </w:rPr>
              <w:t>El formato del asunto de los correos (BO# al final) cambia sin avisar al sistema.</w:t>
            </w:r>
          </w:p>
          <w:p w14:paraId="4A32E83F" w14:textId="77777777" w:rsidR="007F44A8" w:rsidRDefault="007F44A8" w:rsidP="007F44A8">
            <w:pPr>
              <w:pStyle w:val="ListParagraph"/>
              <w:cnfStyle w:val="000000100000" w:firstRow="0" w:lastRow="0" w:firstColumn="0" w:lastColumn="0" w:oddVBand="0" w:evenVBand="0" w:oddHBand="1" w:evenHBand="0" w:firstRowFirstColumn="0" w:firstRowLastColumn="0" w:lastRowFirstColumn="0" w:lastRowLastColumn="0"/>
              <w:rPr>
                <w:lang w:val="es-ES"/>
              </w:rPr>
            </w:pPr>
          </w:p>
          <w:p w14:paraId="7320BE56" w14:textId="77777777" w:rsidR="007F44A8" w:rsidRPr="00DB7301" w:rsidRDefault="007F44A8" w:rsidP="007F44A8">
            <w:pPr>
              <w:ind w:left="480"/>
              <w:cnfStyle w:val="000000100000" w:firstRow="0" w:lastRow="0" w:firstColumn="0" w:lastColumn="0" w:oddVBand="0" w:evenVBand="0" w:oddHBand="1" w:evenHBand="0" w:firstRowFirstColumn="0" w:firstRowLastColumn="0" w:lastRowFirstColumn="0" w:lastRowLastColumn="0"/>
              <w:rPr>
                <w:lang w:val="es-ES"/>
              </w:rPr>
            </w:pPr>
          </w:p>
          <w:p w14:paraId="2FD14301" w14:textId="77777777" w:rsidR="00DB7301" w:rsidRDefault="00DB7301" w:rsidP="00DB7301">
            <w:pPr>
              <w:numPr>
                <w:ilvl w:val="0"/>
                <w:numId w:val="4"/>
              </w:numPr>
              <w:cnfStyle w:val="000000100000" w:firstRow="0" w:lastRow="0" w:firstColumn="0" w:lastColumn="0" w:oddVBand="0" w:evenVBand="0" w:oddHBand="1" w:evenHBand="0" w:firstRowFirstColumn="0" w:firstRowLastColumn="0" w:lastRowFirstColumn="0" w:lastRowLastColumn="0"/>
              <w:rPr>
                <w:lang w:val="es-ES"/>
              </w:rPr>
            </w:pPr>
            <w:r w:rsidRPr="00DB7301">
              <w:rPr>
                <w:lang w:val="es-ES"/>
              </w:rPr>
              <w:t>No hay un operador designado para validar los resultados del sistema durante las pruebas piloto.</w:t>
            </w:r>
          </w:p>
          <w:p w14:paraId="6B40268C" w14:textId="77777777" w:rsidR="007F44A8" w:rsidRPr="00DB7301" w:rsidRDefault="007F44A8" w:rsidP="007F44A8">
            <w:pPr>
              <w:cnfStyle w:val="000000100000" w:firstRow="0" w:lastRow="0" w:firstColumn="0" w:lastColumn="0" w:oddVBand="0" w:evenVBand="0" w:oddHBand="1" w:evenHBand="0" w:firstRowFirstColumn="0" w:firstRowLastColumn="0" w:lastRowFirstColumn="0" w:lastRowLastColumn="0"/>
              <w:rPr>
                <w:lang w:val="es-ES"/>
              </w:rPr>
            </w:pPr>
          </w:p>
        </w:tc>
      </w:tr>
    </w:tbl>
    <w:p w14:paraId="6372101E" w14:textId="77777777" w:rsidR="00DB7301" w:rsidRDefault="00DB7301" w:rsidP="00CB19F1">
      <w:pPr>
        <w:jc w:val="center"/>
        <w:rPr>
          <w:lang w:val="es-ES"/>
        </w:rPr>
      </w:pPr>
    </w:p>
    <w:p w14:paraId="2BCC6D97" w14:textId="77777777" w:rsidR="00CB19F1" w:rsidRDefault="00CB19F1" w:rsidP="00CB19F1">
      <w:pPr>
        <w:jc w:val="center"/>
        <w:rPr>
          <w:lang w:val="es-ES"/>
        </w:rPr>
      </w:pPr>
    </w:p>
    <w:p w14:paraId="4E34F99C" w14:textId="77777777" w:rsidR="00CB19F1" w:rsidRDefault="00CB19F1" w:rsidP="00CB19F1">
      <w:pPr>
        <w:pStyle w:val="Heading2"/>
        <w:jc w:val="center"/>
        <w:rPr>
          <w:lang w:val="es-ES"/>
        </w:rPr>
      </w:pPr>
      <w:r w:rsidRPr="00CB19F1">
        <w:rPr>
          <w:lang w:val="es-ES"/>
        </w:rPr>
        <w:t>Conclusión</w:t>
      </w:r>
    </w:p>
    <w:p w14:paraId="6FA5BD24" w14:textId="77777777" w:rsidR="00CB19F1" w:rsidRPr="00CB19F1" w:rsidRDefault="00CB19F1" w:rsidP="00CB19F1">
      <w:pPr>
        <w:pStyle w:val="Heading2"/>
        <w:jc w:val="center"/>
        <w:rPr>
          <w:lang w:val="es-ES"/>
        </w:rPr>
      </w:pPr>
    </w:p>
    <w:p w14:paraId="5E8EA06C" w14:textId="23A816E0" w:rsidR="00CB19F1" w:rsidRDefault="00CB19F1" w:rsidP="00CB19F1">
      <w:pPr>
        <w:jc w:val="center"/>
        <w:rPr>
          <w:sz w:val="19"/>
          <w:szCs w:val="19"/>
          <w:lang w:val="es-ES"/>
        </w:rPr>
      </w:pPr>
      <w:r w:rsidRPr="00CB19F1">
        <w:rPr>
          <w:sz w:val="19"/>
          <w:szCs w:val="19"/>
          <w:lang w:val="es-ES"/>
        </w:rPr>
        <w:t>Este documento demuestra con datos reales que el módulo Order Approval tiene una carga operativa diaria significativa y variable, con una proporción importante de correos que pueden procesarse automáticamente. El plan de implementación propuesto es incremental, seguro y verificable en cada etapa. TI mantiene control total sobre los accesos en todo momento y puede detener el proyecto en cualquier escenario sin afectar la operación actual. El riesgo de implementar el sistema es menor que el costo operativo de no hacerlo.</w:t>
      </w:r>
    </w:p>
    <w:p w14:paraId="601A4AE8" w14:textId="77777777" w:rsidR="00656C43" w:rsidRDefault="00656C43" w:rsidP="00CB19F1">
      <w:pPr>
        <w:jc w:val="center"/>
        <w:rPr>
          <w:sz w:val="19"/>
          <w:szCs w:val="19"/>
          <w:lang w:val="es-ES"/>
        </w:rPr>
      </w:pPr>
    </w:p>
    <w:p w14:paraId="20A7B078" w14:textId="77777777" w:rsidR="00656C43" w:rsidRDefault="00656C43" w:rsidP="00CB19F1">
      <w:pPr>
        <w:jc w:val="center"/>
        <w:rPr>
          <w:sz w:val="19"/>
          <w:szCs w:val="19"/>
          <w:lang w:val="es-ES"/>
        </w:rPr>
      </w:pPr>
    </w:p>
    <w:p w14:paraId="47549E58" w14:textId="77777777" w:rsidR="00656C43" w:rsidRDefault="00656C43" w:rsidP="00CB19F1">
      <w:pPr>
        <w:jc w:val="center"/>
        <w:rPr>
          <w:sz w:val="19"/>
          <w:szCs w:val="19"/>
          <w:lang w:val="es-ES"/>
        </w:rPr>
      </w:pPr>
    </w:p>
    <w:p w14:paraId="2D4C6707" w14:textId="77777777" w:rsidR="00656C43" w:rsidRDefault="00656C43" w:rsidP="00CB19F1">
      <w:pPr>
        <w:jc w:val="center"/>
        <w:rPr>
          <w:sz w:val="19"/>
          <w:szCs w:val="19"/>
          <w:lang w:val="es-ES"/>
        </w:rPr>
      </w:pPr>
    </w:p>
    <w:p w14:paraId="4F2C071A" w14:textId="77777777" w:rsidR="00656C43" w:rsidRDefault="00656C43" w:rsidP="00CB19F1">
      <w:pPr>
        <w:jc w:val="center"/>
        <w:rPr>
          <w:sz w:val="19"/>
          <w:szCs w:val="19"/>
          <w:lang w:val="es-ES"/>
        </w:rPr>
      </w:pPr>
    </w:p>
    <w:p w14:paraId="53CA3B95" w14:textId="64F900EA" w:rsidR="00656C43" w:rsidRDefault="00656C43" w:rsidP="00CB19F1">
      <w:pPr>
        <w:jc w:val="center"/>
        <w:rPr>
          <w:sz w:val="19"/>
          <w:szCs w:val="19"/>
          <w:lang w:val="es-ES"/>
        </w:rPr>
      </w:pPr>
      <w:r>
        <w:rPr>
          <w:sz w:val="19"/>
          <w:szCs w:val="19"/>
          <w:lang w:val="es-ES"/>
        </w:rPr>
        <w:t xml:space="preserve">Actualmente se realiza el seguimiento de los trackings consultando un archivo que </w:t>
      </w:r>
      <w:proofErr w:type="spellStart"/>
      <w:r>
        <w:rPr>
          <w:sz w:val="19"/>
          <w:szCs w:val="19"/>
          <w:lang w:val="es-ES"/>
        </w:rPr>
        <w:t>ontiene</w:t>
      </w:r>
      <w:proofErr w:type="spellEnd"/>
      <w:r>
        <w:rPr>
          <w:sz w:val="19"/>
          <w:szCs w:val="19"/>
          <w:lang w:val="es-ES"/>
        </w:rPr>
        <w:t xml:space="preserve"> de 400 a 2000 trackings por día, sin embargo no tenemos acceso ala cuenta que lo crea o los da de alta y la problemática es la siguiente:</w:t>
      </w:r>
      <w:r>
        <w:rPr>
          <w:sz w:val="19"/>
          <w:szCs w:val="19"/>
          <w:lang w:val="es-ES"/>
        </w:rPr>
        <w:br/>
        <w:t xml:space="preserve">El </w:t>
      </w:r>
      <w:proofErr w:type="spellStart"/>
      <w:r>
        <w:rPr>
          <w:sz w:val="19"/>
          <w:szCs w:val="19"/>
          <w:lang w:val="es-ES"/>
        </w:rPr>
        <w:t>truck</w:t>
      </w:r>
      <w:proofErr w:type="spellEnd"/>
      <w:r>
        <w:rPr>
          <w:sz w:val="19"/>
          <w:szCs w:val="19"/>
          <w:lang w:val="es-ES"/>
        </w:rPr>
        <w:t xml:space="preserve"> con la mercancía sale Hoy pero llega a </w:t>
      </w:r>
      <w:proofErr w:type="spellStart"/>
      <w:r>
        <w:rPr>
          <w:sz w:val="19"/>
          <w:szCs w:val="19"/>
          <w:lang w:val="es-ES"/>
        </w:rPr>
        <w:t>eua</w:t>
      </w:r>
      <w:proofErr w:type="spellEnd"/>
      <w:r>
        <w:rPr>
          <w:sz w:val="19"/>
          <w:szCs w:val="19"/>
          <w:lang w:val="es-ES"/>
        </w:rPr>
        <w:t xml:space="preserve"> hasta el día siguiente por lo  que ups le asigna una fecha de entrega a cliente </w:t>
      </w:r>
      <w:proofErr w:type="spellStart"/>
      <w:r>
        <w:rPr>
          <w:sz w:val="19"/>
          <w:szCs w:val="19"/>
          <w:lang w:val="es-ES"/>
        </w:rPr>
        <w:t>hastaque</w:t>
      </w:r>
      <w:proofErr w:type="spellEnd"/>
      <w:r>
        <w:rPr>
          <w:sz w:val="19"/>
          <w:szCs w:val="19"/>
          <w:lang w:val="es-ES"/>
        </w:rPr>
        <w:t xml:space="preserve"> llega, una vez la fecha es asignada lo determinamos como procesada, es decir que ups se encarga de lo demás sin embargo revisar 2000 trackings de 25 en 25 es un proceso largo y tedioso además de que llevar a cabo un registro se complica demasiado.</w:t>
      </w:r>
    </w:p>
    <w:p w14:paraId="3FA55298" w14:textId="325F544A" w:rsidR="00656C43" w:rsidRDefault="00656C43" w:rsidP="00CB19F1">
      <w:pPr>
        <w:jc w:val="center"/>
        <w:rPr>
          <w:sz w:val="19"/>
          <w:szCs w:val="19"/>
          <w:lang w:val="es-ES"/>
        </w:rPr>
      </w:pPr>
      <w:r>
        <w:rPr>
          <w:sz w:val="19"/>
          <w:szCs w:val="19"/>
          <w:lang w:val="es-ES"/>
        </w:rPr>
        <w:t xml:space="preserve">Para solucionar </w:t>
      </w:r>
      <w:proofErr w:type="spellStart"/>
      <w:r>
        <w:rPr>
          <w:sz w:val="19"/>
          <w:szCs w:val="19"/>
          <w:lang w:val="es-ES"/>
        </w:rPr>
        <w:t>est</w:t>
      </w:r>
      <w:proofErr w:type="spellEnd"/>
      <w:r>
        <w:rPr>
          <w:sz w:val="19"/>
          <w:szCs w:val="19"/>
          <w:lang w:val="es-ES"/>
        </w:rPr>
        <w:t xml:space="preserve"> se </w:t>
      </w:r>
      <w:proofErr w:type="spellStart"/>
      <w:r>
        <w:rPr>
          <w:sz w:val="19"/>
          <w:szCs w:val="19"/>
          <w:lang w:val="es-ES"/>
        </w:rPr>
        <w:t>tomo</w:t>
      </w:r>
      <w:proofErr w:type="spellEnd"/>
      <w:r>
        <w:rPr>
          <w:sz w:val="19"/>
          <w:szCs w:val="19"/>
          <w:lang w:val="es-ES"/>
        </w:rPr>
        <w:t xml:space="preserve"> la decisión de solicitar a ups </w:t>
      </w:r>
      <w:proofErr w:type="gramStart"/>
      <w:r>
        <w:rPr>
          <w:sz w:val="19"/>
          <w:szCs w:val="19"/>
          <w:lang w:val="es-ES"/>
        </w:rPr>
        <w:t>una token</w:t>
      </w:r>
      <w:proofErr w:type="gramEnd"/>
      <w:r>
        <w:rPr>
          <w:sz w:val="19"/>
          <w:szCs w:val="19"/>
          <w:lang w:val="es-ES"/>
        </w:rPr>
        <w:t xml:space="preserve"> api </w:t>
      </w:r>
      <w:r w:rsidR="00827BD5">
        <w:rPr>
          <w:sz w:val="19"/>
          <w:szCs w:val="19"/>
          <w:lang w:val="es-ES"/>
        </w:rPr>
        <w:t xml:space="preserve">a ups para hacer el procesamiento o en su defecto hacer uso del </w:t>
      </w:r>
      <w:proofErr w:type="spellStart"/>
      <w:r w:rsidR="00827BD5">
        <w:rPr>
          <w:sz w:val="19"/>
          <w:szCs w:val="19"/>
          <w:lang w:val="es-ES"/>
        </w:rPr>
        <w:t>scraping</w:t>
      </w:r>
      <w:proofErr w:type="spellEnd"/>
      <w:r w:rsidR="00827BD5">
        <w:rPr>
          <w:sz w:val="19"/>
          <w:szCs w:val="19"/>
          <w:lang w:val="es-ES"/>
        </w:rPr>
        <w:t>.</w:t>
      </w:r>
    </w:p>
    <w:p w14:paraId="1B7721F3" w14:textId="5E53E96F" w:rsidR="00827BD5" w:rsidRPr="00CB19F1" w:rsidRDefault="00827BD5" w:rsidP="00CB19F1">
      <w:pPr>
        <w:jc w:val="center"/>
        <w:rPr>
          <w:lang w:val="es-ES"/>
        </w:rPr>
      </w:pPr>
      <w:r>
        <w:rPr>
          <w:sz w:val="19"/>
          <w:szCs w:val="19"/>
          <w:lang w:val="es-ES"/>
        </w:rPr>
        <w:t xml:space="preserve">Una vez terminado esto hay que procesar la información con un tipo de </w:t>
      </w:r>
      <w:proofErr w:type="spellStart"/>
      <w:r>
        <w:rPr>
          <w:sz w:val="19"/>
          <w:szCs w:val="19"/>
          <w:lang w:val="es-ES"/>
        </w:rPr>
        <w:t>dahboard</w:t>
      </w:r>
      <w:proofErr w:type="spellEnd"/>
      <w:r>
        <w:rPr>
          <w:sz w:val="19"/>
          <w:szCs w:val="19"/>
          <w:lang w:val="es-ES"/>
        </w:rPr>
        <w:t xml:space="preserve"> mostrando el Carrier y el porcentaje de trackings </w:t>
      </w:r>
      <w:proofErr w:type="gramStart"/>
      <w:r>
        <w:rPr>
          <w:sz w:val="19"/>
          <w:szCs w:val="19"/>
          <w:lang w:val="es-ES"/>
        </w:rPr>
        <w:t>procesados ,</w:t>
      </w:r>
      <w:proofErr w:type="gramEnd"/>
      <w:r>
        <w:rPr>
          <w:sz w:val="19"/>
          <w:szCs w:val="19"/>
          <w:lang w:val="es-ES"/>
        </w:rPr>
        <w:t xml:space="preserve"> entregados, </w:t>
      </w:r>
      <w:proofErr w:type="spellStart"/>
      <w:r>
        <w:rPr>
          <w:sz w:val="19"/>
          <w:szCs w:val="19"/>
          <w:lang w:val="es-ES"/>
        </w:rPr>
        <w:t>cuanto s</w:t>
      </w:r>
      <w:proofErr w:type="spellEnd"/>
      <w:r>
        <w:rPr>
          <w:sz w:val="19"/>
          <w:szCs w:val="19"/>
          <w:lang w:val="es-ES"/>
        </w:rPr>
        <w:t xml:space="preserve"> </w:t>
      </w:r>
      <w:proofErr w:type="spellStart"/>
      <w:r>
        <w:rPr>
          <w:sz w:val="19"/>
          <w:szCs w:val="19"/>
          <w:lang w:val="es-ES"/>
        </w:rPr>
        <w:t>aun</w:t>
      </w:r>
      <w:proofErr w:type="spellEnd"/>
      <w:r>
        <w:rPr>
          <w:sz w:val="19"/>
          <w:szCs w:val="19"/>
          <w:lang w:val="es-ES"/>
        </w:rPr>
        <w:t xml:space="preserve"> no se procesan y de cuantos no se tienen información además de guardar la </w:t>
      </w:r>
      <w:proofErr w:type="spellStart"/>
      <w:r>
        <w:rPr>
          <w:sz w:val="19"/>
          <w:szCs w:val="19"/>
          <w:lang w:val="es-ES"/>
        </w:rPr>
        <w:t>info</w:t>
      </w:r>
      <w:proofErr w:type="spellEnd"/>
      <w:r>
        <w:rPr>
          <w:sz w:val="19"/>
          <w:szCs w:val="19"/>
          <w:lang w:val="es-ES"/>
        </w:rPr>
        <w:t xml:space="preserve"> de días pasados </w:t>
      </w:r>
      <w:r w:rsidR="00A35BD6">
        <w:rPr>
          <w:sz w:val="19"/>
          <w:szCs w:val="19"/>
          <w:lang w:val="es-ES"/>
        </w:rPr>
        <w:tab/>
      </w:r>
      <w:r w:rsidR="00A35BD6">
        <w:rPr>
          <w:sz w:val="19"/>
          <w:szCs w:val="19"/>
          <w:lang w:val="es-ES"/>
        </w:rPr>
        <w:tab/>
      </w:r>
      <w:r w:rsidR="00A35BD6">
        <w:rPr>
          <w:sz w:val="19"/>
          <w:szCs w:val="19"/>
          <w:lang w:val="es-ES"/>
        </w:rPr>
        <w:tab/>
      </w:r>
      <w:r w:rsidR="00A35BD6">
        <w:rPr>
          <w:sz w:val="19"/>
          <w:szCs w:val="19"/>
          <w:lang w:val="es-ES"/>
        </w:rPr>
        <w:tab/>
      </w:r>
      <w:r w:rsidR="00A87CD9">
        <w:rPr>
          <w:sz w:val="19"/>
          <w:szCs w:val="19"/>
          <w:lang w:val="es-ES"/>
        </w:rPr>
        <w:t>B</w:t>
      </w:r>
    </w:p>
    <w:sectPr w:rsidR="00827BD5" w:rsidRPr="00CB19F1">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86E3" w14:textId="77777777" w:rsidR="008D2E92" w:rsidRDefault="008D2E92" w:rsidP="00441252">
      <w:r>
        <w:separator/>
      </w:r>
    </w:p>
  </w:endnote>
  <w:endnote w:type="continuationSeparator" w:id="0">
    <w:p w14:paraId="21481FC4" w14:textId="77777777" w:rsidR="008D2E92" w:rsidRDefault="008D2E92" w:rsidP="0044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F5F4" w14:textId="77777777" w:rsidR="008D2E92" w:rsidRDefault="008D2E92" w:rsidP="00441252">
      <w:r>
        <w:separator/>
      </w:r>
    </w:p>
  </w:footnote>
  <w:footnote w:type="continuationSeparator" w:id="0">
    <w:p w14:paraId="0302B7AC" w14:textId="77777777" w:rsidR="008D2E92" w:rsidRDefault="008D2E92" w:rsidP="00441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0778"/>
    <w:multiLevelType w:val="hybridMultilevel"/>
    <w:tmpl w:val="51D2410C"/>
    <w:lvl w:ilvl="0" w:tplc="C8D66D3E">
      <w:start w:val="1"/>
      <w:numFmt w:val="bullet"/>
      <w:lvlText w:val="•"/>
      <w:lvlJc w:val="left"/>
      <w:pPr>
        <w:ind w:left="480" w:hanging="240"/>
      </w:pPr>
    </w:lvl>
    <w:lvl w:ilvl="1" w:tplc="56AA50BC">
      <w:numFmt w:val="decimal"/>
      <w:lvlText w:val=""/>
      <w:lvlJc w:val="left"/>
      <w:pPr>
        <w:ind w:left="0" w:firstLine="0"/>
      </w:pPr>
    </w:lvl>
    <w:lvl w:ilvl="2" w:tplc="B0B45A24">
      <w:numFmt w:val="decimal"/>
      <w:lvlText w:val=""/>
      <w:lvlJc w:val="left"/>
      <w:pPr>
        <w:ind w:left="0" w:firstLine="0"/>
      </w:pPr>
    </w:lvl>
    <w:lvl w:ilvl="3" w:tplc="8ED60B08">
      <w:numFmt w:val="decimal"/>
      <w:lvlText w:val=""/>
      <w:lvlJc w:val="left"/>
      <w:pPr>
        <w:ind w:left="0" w:firstLine="0"/>
      </w:pPr>
    </w:lvl>
    <w:lvl w:ilvl="4" w:tplc="8B0A7B26">
      <w:numFmt w:val="decimal"/>
      <w:lvlText w:val=""/>
      <w:lvlJc w:val="left"/>
      <w:pPr>
        <w:ind w:left="0" w:firstLine="0"/>
      </w:pPr>
    </w:lvl>
    <w:lvl w:ilvl="5" w:tplc="C06454EA">
      <w:numFmt w:val="decimal"/>
      <w:lvlText w:val=""/>
      <w:lvlJc w:val="left"/>
      <w:pPr>
        <w:ind w:left="0" w:firstLine="0"/>
      </w:pPr>
    </w:lvl>
    <w:lvl w:ilvl="6" w:tplc="16D8CD0A">
      <w:numFmt w:val="decimal"/>
      <w:lvlText w:val=""/>
      <w:lvlJc w:val="left"/>
      <w:pPr>
        <w:ind w:left="0" w:firstLine="0"/>
      </w:pPr>
    </w:lvl>
    <w:lvl w:ilvl="7" w:tplc="71C64F5E">
      <w:numFmt w:val="decimal"/>
      <w:lvlText w:val=""/>
      <w:lvlJc w:val="left"/>
      <w:pPr>
        <w:ind w:left="0" w:firstLine="0"/>
      </w:pPr>
    </w:lvl>
    <w:lvl w:ilvl="8" w:tplc="3CFE7066">
      <w:numFmt w:val="decimal"/>
      <w:lvlText w:val=""/>
      <w:lvlJc w:val="left"/>
      <w:pPr>
        <w:ind w:left="0" w:firstLine="0"/>
      </w:pPr>
    </w:lvl>
  </w:abstractNum>
  <w:abstractNum w:abstractNumId="1" w15:restartNumberingAfterBreak="0">
    <w:nsid w:val="2C515B0F"/>
    <w:multiLevelType w:val="hybridMultilevel"/>
    <w:tmpl w:val="4E72CC64"/>
    <w:lvl w:ilvl="0" w:tplc="A09C29FC">
      <w:start w:val="1"/>
      <w:numFmt w:val="bullet"/>
      <w:lvlText w:val="●"/>
      <w:lvlJc w:val="left"/>
      <w:pPr>
        <w:ind w:left="720" w:hanging="360"/>
      </w:pPr>
    </w:lvl>
    <w:lvl w:ilvl="1" w:tplc="23CCA9BC">
      <w:start w:val="1"/>
      <w:numFmt w:val="bullet"/>
      <w:lvlText w:val="○"/>
      <w:lvlJc w:val="left"/>
      <w:pPr>
        <w:ind w:left="1440" w:hanging="360"/>
      </w:pPr>
    </w:lvl>
    <w:lvl w:ilvl="2" w:tplc="270AFD06">
      <w:start w:val="1"/>
      <w:numFmt w:val="bullet"/>
      <w:lvlText w:val="■"/>
      <w:lvlJc w:val="left"/>
      <w:pPr>
        <w:ind w:left="2160" w:hanging="360"/>
      </w:pPr>
    </w:lvl>
    <w:lvl w:ilvl="3" w:tplc="75CEBC7C">
      <w:start w:val="1"/>
      <w:numFmt w:val="bullet"/>
      <w:lvlText w:val="●"/>
      <w:lvlJc w:val="left"/>
      <w:pPr>
        <w:ind w:left="2880" w:hanging="360"/>
      </w:pPr>
    </w:lvl>
    <w:lvl w:ilvl="4" w:tplc="6C509FF6">
      <w:start w:val="1"/>
      <w:numFmt w:val="bullet"/>
      <w:lvlText w:val="○"/>
      <w:lvlJc w:val="left"/>
      <w:pPr>
        <w:ind w:left="3600" w:hanging="360"/>
      </w:pPr>
    </w:lvl>
    <w:lvl w:ilvl="5" w:tplc="282EEC4C">
      <w:start w:val="1"/>
      <w:numFmt w:val="bullet"/>
      <w:lvlText w:val="■"/>
      <w:lvlJc w:val="left"/>
      <w:pPr>
        <w:ind w:left="4320" w:hanging="360"/>
      </w:pPr>
    </w:lvl>
    <w:lvl w:ilvl="6" w:tplc="ADE84014">
      <w:start w:val="1"/>
      <w:numFmt w:val="bullet"/>
      <w:lvlText w:val="●"/>
      <w:lvlJc w:val="left"/>
      <w:pPr>
        <w:ind w:left="5040" w:hanging="360"/>
      </w:pPr>
    </w:lvl>
    <w:lvl w:ilvl="7" w:tplc="9E301440">
      <w:start w:val="1"/>
      <w:numFmt w:val="bullet"/>
      <w:lvlText w:val="●"/>
      <w:lvlJc w:val="left"/>
      <w:pPr>
        <w:ind w:left="5760" w:hanging="360"/>
      </w:pPr>
    </w:lvl>
    <w:lvl w:ilvl="8" w:tplc="2A069D82">
      <w:start w:val="1"/>
      <w:numFmt w:val="bullet"/>
      <w:lvlText w:val="●"/>
      <w:lvlJc w:val="left"/>
      <w:pPr>
        <w:ind w:left="6480" w:hanging="360"/>
      </w:pPr>
    </w:lvl>
  </w:abstractNum>
  <w:abstractNum w:abstractNumId="2" w15:restartNumberingAfterBreak="0">
    <w:nsid w:val="302D6EEE"/>
    <w:multiLevelType w:val="hybridMultilevel"/>
    <w:tmpl w:val="2FAA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220AC2"/>
    <w:multiLevelType w:val="hybridMultilevel"/>
    <w:tmpl w:val="F06E337A"/>
    <w:lvl w:ilvl="0" w:tplc="1D8601BC">
      <w:start w:val="1"/>
      <w:numFmt w:val="bullet"/>
      <w:lvlText w:val="•"/>
      <w:lvlJc w:val="left"/>
      <w:pPr>
        <w:ind w:left="440" w:hanging="220"/>
      </w:pPr>
    </w:lvl>
    <w:lvl w:ilvl="1" w:tplc="032E5128">
      <w:numFmt w:val="decimal"/>
      <w:lvlText w:val=""/>
      <w:lvlJc w:val="left"/>
    </w:lvl>
    <w:lvl w:ilvl="2" w:tplc="E862B3CC">
      <w:numFmt w:val="decimal"/>
      <w:lvlText w:val=""/>
      <w:lvlJc w:val="left"/>
    </w:lvl>
    <w:lvl w:ilvl="3" w:tplc="05529BAE">
      <w:numFmt w:val="decimal"/>
      <w:lvlText w:val=""/>
      <w:lvlJc w:val="left"/>
    </w:lvl>
    <w:lvl w:ilvl="4" w:tplc="E02EC13A">
      <w:numFmt w:val="decimal"/>
      <w:lvlText w:val=""/>
      <w:lvlJc w:val="left"/>
    </w:lvl>
    <w:lvl w:ilvl="5" w:tplc="85A691F4">
      <w:numFmt w:val="decimal"/>
      <w:lvlText w:val=""/>
      <w:lvlJc w:val="left"/>
    </w:lvl>
    <w:lvl w:ilvl="6" w:tplc="E5AEF936">
      <w:numFmt w:val="decimal"/>
      <w:lvlText w:val=""/>
      <w:lvlJc w:val="left"/>
    </w:lvl>
    <w:lvl w:ilvl="7" w:tplc="29B46754">
      <w:numFmt w:val="decimal"/>
      <w:lvlText w:val=""/>
      <w:lvlJc w:val="left"/>
    </w:lvl>
    <w:lvl w:ilvl="8" w:tplc="6BBC9E60">
      <w:numFmt w:val="decimal"/>
      <w:lvlText w:val=""/>
      <w:lvlJc w:val="left"/>
    </w:lvl>
  </w:abstractNum>
  <w:abstractNum w:abstractNumId="4" w15:restartNumberingAfterBreak="0">
    <w:nsid w:val="7A4C7EB5"/>
    <w:multiLevelType w:val="hybridMultilevel"/>
    <w:tmpl w:val="947CFAAA"/>
    <w:lvl w:ilvl="0" w:tplc="F3966386">
      <w:start w:val="1"/>
      <w:numFmt w:val="bullet"/>
      <w:lvlText w:val="•"/>
      <w:lvlJc w:val="left"/>
      <w:pPr>
        <w:ind w:left="560" w:hanging="280"/>
      </w:pPr>
    </w:lvl>
    <w:lvl w:ilvl="1" w:tplc="8E3C2B2C">
      <w:numFmt w:val="decimal"/>
      <w:lvlText w:val=""/>
      <w:lvlJc w:val="left"/>
    </w:lvl>
    <w:lvl w:ilvl="2" w:tplc="86BE99F4">
      <w:numFmt w:val="decimal"/>
      <w:lvlText w:val=""/>
      <w:lvlJc w:val="left"/>
    </w:lvl>
    <w:lvl w:ilvl="3" w:tplc="C172E348">
      <w:numFmt w:val="decimal"/>
      <w:lvlText w:val=""/>
      <w:lvlJc w:val="left"/>
    </w:lvl>
    <w:lvl w:ilvl="4" w:tplc="04BAC45A">
      <w:numFmt w:val="decimal"/>
      <w:lvlText w:val=""/>
      <w:lvlJc w:val="left"/>
    </w:lvl>
    <w:lvl w:ilvl="5" w:tplc="6ABC2CD2">
      <w:numFmt w:val="decimal"/>
      <w:lvlText w:val=""/>
      <w:lvlJc w:val="left"/>
    </w:lvl>
    <w:lvl w:ilvl="6" w:tplc="C470B34E">
      <w:numFmt w:val="decimal"/>
      <w:lvlText w:val=""/>
      <w:lvlJc w:val="left"/>
    </w:lvl>
    <w:lvl w:ilvl="7" w:tplc="3A6A5B30">
      <w:numFmt w:val="decimal"/>
      <w:lvlText w:val=""/>
      <w:lvlJc w:val="left"/>
    </w:lvl>
    <w:lvl w:ilvl="8" w:tplc="B3009476">
      <w:numFmt w:val="decimal"/>
      <w:lvlText w:val=""/>
      <w:lvlJc w:val="left"/>
    </w:lvl>
  </w:abstractNum>
  <w:num w:numId="1" w16cid:durableId="84108512">
    <w:abstractNumId w:val="1"/>
    <w:lvlOverride w:ilvl="0">
      <w:startOverride w:val="1"/>
    </w:lvlOverride>
  </w:num>
  <w:num w:numId="2" w16cid:durableId="2029601022">
    <w:abstractNumId w:val="2"/>
  </w:num>
  <w:num w:numId="3" w16cid:durableId="2064325918">
    <w:abstractNumId w:val="4"/>
    <w:lvlOverride w:ilvl="0">
      <w:startOverride w:val="1"/>
    </w:lvlOverride>
  </w:num>
  <w:num w:numId="4" w16cid:durableId="1736463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DC"/>
    <w:rsid w:val="00011442"/>
    <w:rsid w:val="0015337E"/>
    <w:rsid w:val="001F5EC2"/>
    <w:rsid w:val="00441252"/>
    <w:rsid w:val="004558CC"/>
    <w:rsid w:val="00487426"/>
    <w:rsid w:val="00496C57"/>
    <w:rsid w:val="00527BD9"/>
    <w:rsid w:val="00581FFC"/>
    <w:rsid w:val="005C6D47"/>
    <w:rsid w:val="00656C43"/>
    <w:rsid w:val="00700996"/>
    <w:rsid w:val="00724B60"/>
    <w:rsid w:val="007F44A8"/>
    <w:rsid w:val="00827BD5"/>
    <w:rsid w:val="008735DA"/>
    <w:rsid w:val="008900C8"/>
    <w:rsid w:val="008B4F51"/>
    <w:rsid w:val="008D2E92"/>
    <w:rsid w:val="008F7693"/>
    <w:rsid w:val="0090361C"/>
    <w:rsid w:val="00927D05"/>
    <w:rsid w:val="009873E0"/>
    <w:rsid w:val="009D7034"/>
    <w:rsid w:val="00A166B5"/>
    <w:rsid w:val="00A35BD6"/>
    <w:rsid w:val="00A87CD9"/>
    <w:rsid w:val="00CB19F1"/>
    <w:rsid w:val="00D12C27"/>
    <w:rsid w:val="00DB7301"/>
    <w:rsid w:val="00E8441C"/>
    <w:rsid w:val="00EC500F"/>
    <w:rsid w:val="00F158DC"/>
    <w:rsid w:val="00F56198"/>
    <w:rsid w:val="00F75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8722"/>
  <w15:docId w15:val="{037E958F-4A99-4831-A069-5DC8AF20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011442"/>
    <w:rPr>
      <w:color w:val="2E74B5"/>
      <w:sz w:val="26"/>
      <w:szCs w:val="26"/>
    </w:rPr>
  </w:style>
  <w:style w:type="table" w:styleId="GridTable5Dark">
    <w:name w:val="Grid Table 5 Dark"/>
    <w:basedOn w:val="TableNormal"/>
    <w:uiPriority w:val="50"/>
    <w:rsid w:val="00A166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A166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1F5EC2"/>
    <w:rPr>
      <w:b/>
      <w:bCs/>
    </w:rPr>
  </w:style>
  <w:style w:type="paragraph" w:styleId="Header">
    <w:name w:val="header"/>
    <w:basedOn w:val="Normal"/>
    <w:link w:val="HeaderChar"/>
    <w:uiPriority w:val="99"/>
    <w:unhideWhenUsed/>
    <w:rsid w:val="00441252"/>
    <w:pPr>
      <w:tabs>
        <w:tab w:val="center" w:pos="4680"/>
        <w:tab w:val="right" w:pos="9360"/>
      </w:tabs>
    </w:pPr>
  </w:style>
  <w:style w:type="character" w:customStyle="1" w:styleId="HeaderChar">
    <w:name w:val="Header Char"/>
    <w:basedOn w:val="DefaultParagraphFont"/>
    <w:link w:val="Header"/>
    <w:uiPriority w:val="99"/>
    <w:rsid w:val="00441252"/>
  </w:style>
  <w:style w:type="paragraph" w:styleId="Footer">
    <w:name w:val="footer"/>
    <w:basedOn w:val="Normal"/>
    <w:link w:val="FooterChar"/>
    <w:uiPriority w:val="99"/>
    <w:unhideWhenUsed/>
    <w:rsid w:val="00441252"/>
    <w:pPr>
      <w:tabs>
        <w:tab w:val="center" w:pos="4680"/>
        <w:tab w:val="right" w:pos="9360"/>
      </w:tabs>
    </w:pPr>
  </w:style>
  <w:style w:type="character" w:customStyle="1" w:styleId="FooterChar">
    <w:name w:val="Footer Char"/>
    <w:basedOn w:val="DefaultParagraphFont"/>
    <w:link w:val="Footer"/>
    <w:uiPriority w:val="99"/>
    <w:rsid w:val="00441252"/>
  </w:style>
  <w:style w:type="table" w:styleId="ListTable3">
    <w:name w:val="List Table 3"/>
    <w:basedOn w:val="TableNormal"/>
    <w:uiPriority w:val="48"/>
    <w:rsid w:val="00CB19F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155D3-67F1-4886-9544-3FE022A9B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9</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Valero, Juan</cp:lastModifiedBy>
  <cp:revision>13</cp:revision>
  <cp:lastPrinted>2026-06-15T18:11:00Z</cp:lastPrinted>
  <dcterms:created xsi:type="dcterms:W3CDTF">2026-06-12T13:45:00Z</dcterms:created>
  <dcterms:modified xsi:type="dcterms:W3CDTF">2026-06-15T21:38:00Z</dcterms:modified>
</cp:coreProperties>
</file>