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Juan David Ramirez Castilla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Juan Arenales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Armith Trujillo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Juan Zambrano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Herencia (P.O.O)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La herencia, en términos simples, es como la genética. Si tus padres son bajos deberías ser bajo, osea, hereda características a los hijos. Por eso se subdivide en dos categorías: Padres e Hijos.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 ejemplo de eso sería lo siguiente: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https://colab.research.google.com/drive/1stmiklBQK1d4D3SOn4u8R7HJaFq_4r4a?usp=sharing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el  juego  “teléfono roto”, una persona pasaría una palabra, y la siguiente agrega otra y así, cada uno va heredando algo del anterior para dejar claros los conceptos del tema.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