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6A7DFE4" w:rsidP="5B0CB746" w:rsidRDefault="56A7DFE4" w14:paraId="378B397D" w14:textId="595298AD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Software 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Requirements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Specific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a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t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i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o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n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s</w:t>
      </w: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(SRS)</w:t>
      </w:r>
    </w:p>
    <w:p w:rsidR="56A7DFE4" w:rsidP="5B0CB746" w:rsidRDefault="56A7DFE4" w14:paraId="371E4B0A" w14:textId="412498A0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Prototipo de una aplicación para la automatización y gestión eficiente de trámites regulatorios en la industria de alimentos procesados</w:t>
      </w:r>
    </w:p>
    <w:p w:rsidR="5B0CB746" w:rsidP="5B0CB746" w:rsidRDefault="5B0CB746" w14:paraId="62C66075" w14:textId="58423942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7813EE08" w14:textId="3D623641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6602160A" w14:textId="7FBD760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6E5A7F48" w14:textId="782DE5E3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5F321FB9" w14:textId="70CC974F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44DC8442" w14:textId="05E3A1EF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710BFC2D" w14:textId="058EB8EA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560AD398" w14:textId="157ED84A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70D3A255" w14:textId="19B4D6AA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Juan David Ramírez Juzga</w:t>
      </w:r>
    </w:p>
    <w:p w:rsidR="56A7DFE4" w:rsidP="5B0CB746" w:rsidRDefault="56A7DFE4" w14:paraId="26883B3D" w14:textId="403EF3B2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hyperlink r:id="Rba2ed4960ab845d1">
        <w:r w:rsidRPr="5B0CB746" w:rsidR="56A7DF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jdavid.ramirez@javeriana.edu.co</w:t>
        </w:r>
      </w:hyperlink>
    </w:p>
    <w:p w:rsidR="5B0CB746" w:rsidP="5B0CB746" w:rsidRDefault="5B0CB746" w14:paraId="1C717089" w14:textId="151200AD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638B724D" w14:textId="12EC14E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Daniel Alejandro Terán Escobar</w:t>
      </w:r>
    </w:p>
    <w:p w:rsidR="56A7DFE4" w:rsidP="5B0CB746" w:rsidRDefault="56A7DFE4" w14:paraId="2EE4C345" w14:textId="05D9FA51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hyperlink r:id="R3278e4ec11e4440d">
        <w:r w:rsidRPr="5B0CB746" w:rsidR="56A7DF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daniel_teran@javeriana.edu.co</w:t>
        </w:r>
      </w:hyperlink>
    </w:p>
    <w:p w:rsidR="5B0CB746" w:rsidP="5B0CB746" w:rsidRDefault="5B0CB746" w14:paraId="381584C4" w14:textId="7455D73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25CB30D9" w14:textId="5195582B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Jonathan Isaac Jurado Sarmiento</w:t>
      </w:r>
    </w:p>
    <w:p w:rsidR="56A7DFE4" w:rsidP="5B0CB746" w:rsidRDefault="56A7DFE4" w14:paraId="288C4775" w14:textId="512A0F1C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hyperlink r:id="R78b30def88e54868">
        <w:r w:rsidRPr="5B0CB746" w:rsidR="56A7DF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jonathan_jurado@javeriana.edu.co</w:t>
        </w:r>
      </w:hyperlink>
    </w:p>
    <w:p w:rsidR="5B0CB746" w:rsidP="5B0CB746" w:rsidRDefault="5B0CB746" w14:paraId="022047A3" w14:textId="18F943CF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71022AED" w14:textId="358DE113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Lucas Rivera Mora</w:t>
      </w:r>
    </w:p>
    <w:p w:rsidR="56A7DFE4" w:rsidP="5B0CB746" w:rsidRDefault="56A7DFE4" w14:paraId="0CD12965" w14:textId="2807FC31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hyperlink r:id="R7ac6ef9d3c25481c">
        <w:r w:rsidRPr="5B0CB746" w:rsidR="56A7DF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Lucasriveram@javeriana.edu.co</w:t>
        </w:r>
      </w:hyperlink>
    </w:p>
    <w:p w:rsidR="5B0CB746" w:rsidP="5B0CB746" w:rsidRDefault="5B0CB746" w14:paraId="46A8933F" w14:textId="44C914A9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3723C78B" w14:textId="67B8B09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Director: Ing. Efraín Ortiz Pabón</w:t>
      </w:r>
    </w:p>
    <w:p w:rsidR="56A7DFE4" w:rsidP="5B0CB746" w:rsidRDefault="56A7DFE4" w14:paraId="0F59110A" w14:textId="711EEA31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hyperlink r:id="R5a502267aad44f3e">
        <w:r w:rsidRPr="5B0CB746" w:rsidR="56A7DFE4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O"/>
          </w:rPr>
          <w:t>efrain.ortiz@javeriana.edu.co</w:t>
        </w:r>
      </w:hyperlink>
    </w:p>
    <w:p w:rsidR="5B0CB746" w:rsidP="5B0CB746" w:rsidRDefault="5B0CB746" w14:paraId="02AB83D6" w14:textId="5027D664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21F9D73B" w14:textId="68F7B111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5331DEF4" w14:textId="4EE22C0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3E7E5C85" w14:textId="64635A3F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40ECA43E" w14:textId="07D8B4B7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44B5DA5C" w14:textId="618E4AF8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5EC0A3FB" w14:textId="47951164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B0CB746" w:rsidP="5B0CB746" w:rsidRDefault="5B0CB746" w14:paraId="211AFECC" w14:textId="30F6321C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1291BA2A" w14:textId="11707C74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05/08/2025</w:t>
      </w:r>
    </w:p>
    <w:p w:rsidR="5B0CB746" w:rsidP="5B0CB746" w:rsidRDefault="5B0CB746" w14:paraId="3617D849" w14:textId="67289D7E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52AB8831" w14:textId="296178B5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Trabajo de Grado</w:t>
      </w:r>
    </w:p>
    <w:p w:rsidR="5B0CB746" w:rsidP="5B0CB746" w:rsidRDefault="5B0CB746" w14:paraId="0BF8AA7B" w14:textId="2FAAFD7E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25963386" w14:textId="4144ACE9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Ingeniería de Sistemas</w:t>
      </w:r>
    </w:p>
    <w:p w:rsidR="5B0CB746" w:rsidP="5B0CB746" w:rsidRDefault="5B0CB746" w14:paraId="405501FD" w14:textId="56ADE050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w:rsidR="56A7DFE4" w:rsidP="5B0CB746" w:rsidRDefault="56A7DFE4" w14:paraId="1FC5134A" w14:textId="69C3A800">
      <w:pPr>
        <w:spacing w:before="1"/>
        <w:ind w:left="3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  <w:r w:rsidRPr="5B0CB746" w:rsidR="56A7DF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>Pontificia Universidad Javeriana</w:t>
      </w:r>
    </w:p>
    <w:p w:rsidR="5B0CB746" w:rsidP="5B0CB746" w:rsidRDefault="5B0CB746" w14:paraId="31D663FE" w14:textId="2E6E362E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4C113E9" w14:textId="321ABFF7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3C21C00" w14:textId="31237E9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88BFD03" w14:textId="788C9622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E583652" w14:textId="59D6E272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25281B8" w14:textId="41A19AE3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710ABEB3" w14:textId="3F3872A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sdt>
      <w:sdtPr>
        <w:id w:val="1044248900"/>
        <w:docPartObj>
          <w:docPartGallery w:val="Table of Contents"/>
          <w:docPartUnique/>
        </w:docPartObj>
      </w:sdtPr>
      <w:sdtContent>
        <w:p w:rsidR="5B0CB746" w:rsidP="5B0CB746" w:rsidRDefault="5B0CB746" w14:paraId="27F8D5C9" w14:textId="1DC164B7">
          <w:pPr>
            <w:pStyle w:val="TOC1"/>
            <w:tabs>
              <w:tab w:val="left" w:leader="none" w:pos="390"/>
              <w:tab w:val="right" w:leader="dot" w:pos="829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61736207">
            <w:r w:rsidRPr="22A46779" w:rsidR="22A46779">
              <w:rPr>
                <w:rStyle w:val="Hyperlink"/>
              </w:rPr>
              <w:t>1.</w:t>
            </w:r>
            <w:r>
              <w:tab/>
            </w:r>
            <w:r w:rsidRPr="22A46779" w:rsidR="22A46779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_Toc1661736207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0CB746" w:rsidP="5B0CB746" w:rsidRDefault="5B0CB746" w14:paraId="41A401BA" w14:textId="1791A1BC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761245883">
            <w:r w:rsidRPr="22A46779" w:rsidR="22A46779">
              <w:rPr>
                <w:rStyle w:val="Hyperlink"/>
              </w:rPr>
              <w:t>1.1 Propósito</w:t>
            </w:r>
            <w:r>
              <w:tab/>
            </w:r>
            <w:r>
              <w:fldChar w:fldCharType="begin"/>
            </w:r>
            <w:r>
              <w:instrText xml:space="preserve">PAGEREF _Toc761245883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B0CB746" w:rsidP="5B0CB746" w:rsidRDefault="5B0CB746" w14:paraId="5CBCFD38" w14:textId="0A5B861B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10668287">
            <w:r w:rsidRPr="22A46779" w:rsidR="22A46779">
              <w:rPr>
                <w:rStyle w:val="Hyperlink"/>
              </w:rPr>
              <w:t>1.2 Alcance</w:t>
            </w:r>
            <w:r>
              <w:tab/>
            </w:r>
            <w:r>
              <w:fldChar w:fldCharType="begin"/>
            </w:r>
            <w:r>
              <w:instrText xml:space="preserve">PAGEREF _Toc1410668287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0CB746" w:rsidP="5B0CB746" w:rsidRDefault="5B0CB746" w14:paraId="5F1C712B" w14:textId="0A32A11B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173718887">
            <w:r w:rsidRPr="22A46779" w:rsidR="22A46779">
              <w:rPr>
                <w:rStyle w:val="Hyperlink"/>
              </w:rPr>
              <w:t>1.3 Definiciones, Acrónimos, y Abreviaciones</w:t>
            </w:r>
            <w:r>
              <w:tab/>
            </w:r>
            <w:r>
              <w:fldChar w:fldCharType="begin"/>
            </w:r>
            <w:r>
              <w:instrText xml:space="preserve">PAGEREF _Toc1173718887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B0CB746" w:rsidP="5B0CB746" w:rsidRDefault="5B0CB746" w14:paraId="3E6FA6BE" w14:textId="17A1BD3D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556761820">
            <w:r w:rsidRPr="22A46779" w:rsidR="22A46779">
              <w:rPr>
                <w:rStyle w:val="Hyperlink"/>
              </w:rPr>
              <w:t>1.4 Referencias</w:t>
            </w:r>
            <w:r>
              <w:tab/>
            </w:r>
            <w:r>
              <w:fldChar w:fldCharType="begin"/>
            </w:r>
            <w:r>
              <w:instrText xml:space="preserve">PAGEREF _Toc556761820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0CB746" w:rsidP="5B0CB746" w:rsidRDefault="5B0CB746" w14:paraId="167C52B5" w14:textId="7D1DDBA8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90711015">
            <w:r w:rsidRPr="22A46779" w:rsidR="22A46779">
              <w:rPr>
                <w:rStyle w:val="Hyperlink"/>
              </w:rPr>
              <w:t>1.5 Apreciación Global</w:t>
            </w:r>
            <w:r>
              <w:tab/>
            </w:r>
            <w:r>
              <w:fldChar w:fldCharType="begin"/>
            </w:r>
            <w:r>
              <w:instrText xml:space="preserve">PAGEREF _Toc1690711015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0CB746" w:rsidP="5B0CB746" w:rsidRDefault="5B0CB746" w14:paraId="1678F756" w14:textId="551F29C7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106021179">
            <w:r w:rsidRPr="22A46779" w:rsidR="22A46779">
              <w:rPr>
                <w:rStyle w:val="Hyperlink"/>
              </w:rPr>
              <w:t>2. Descripción Global</w:t>
            </w:r>
            <w:r>
              <w:tab/>
            </w:r>
            <w:r>
              <w:fldChar w:fldCharType="begin"/>
            </w:r>
            <w:r>
              <w:instrText xml:space="preserve">PAGEREF _Toc2106021179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B0CB746" w:rsidP="5B0CB746" w:rsidRDefault="5B0CB746" w14:paraId="3DBF43F4" w14:textId="2F53CF90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378107066">
            <w:r w:rsidRPr="22A46779" w:rsidR="22A46779">
              <w:rPr>
                <w:rStyle w:val="Hyperlink"/>
              </w:rPr>
              <w:t>2.1 Perspectiva del Producto</w:t>
            </w:r>
            <w:r>
              <w:tab/>
            </w:r>
            <w:r>
              <w:fldChar w:fldCharType="begin"/>
            </w:r>
            <w:r>
              <w:instrText xml:space="preserve">PAGEREF _Toc1378107066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0CB746" w:rsidP="5B0CB746" w:rsidRDefault="5B0CB746" w14:paraId="39B8043F" w14:textId="53899ACE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976961767">
            <w:r w:rsidRPr="22A46779" w:rsidR="22A46779">
              <w:rPr>
                <w:rStyle w:val="Hyperlink"/>
              </w:rPr>
              <w:t>2.1.1 Interfaces con el sistema</w:t>
            </w:r>
            <w:r>
              <w:tab/>
            </w:r>
            <w:r>
              <w:fldChar w:fldCharType="begin"/>
            </w:r>
            <w:r>
              <w:instrText xml:space="preserve">PAGEREF _Toc1976961767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0CB746" w:rsidP="5B0CB746" w:rsidRDefault="5B0CB746" w14:paraId="23E3C525" w14:textId="42B97E12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897537249">
            <w:r w:rsidRPr="22A46779" w:rsidR="22A46779">
              <w:rPr>
                <w:rStyle w:val="Hyperlink"/>
              </w:rPr>
              <w:t>2.1.2 Interfaces con el usuario</w:t>
            </w:r>
            <w:r>
              <w:tab/>
            </w:r>
            <w:r>
              <w:fldChar w:fldCharType="begin"/>
            </w:r>
            <w:r>
              <w:instrText xml:space="preserve">PAGEREF _Toc897537249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B0CB746" w:rsidP="5B0CB746" w:rsidRDefault="5B0CB746" w14:paraId="0B76BC37" w14:textId="49990085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610779646">
            <w:r w:rsidRPr="22A46779" w:rsidR="22A46779">
              <w:rPr>
                <w:rStyle w:val="Hyperlink"/>
              </w:rPr>
              <w:t>2.1.3 Interfaces con el Hardware</w:t>
            </w:r>
            <w:r>
              <w:tab/>
            </w:r>
            <w:r>
              <w:fldChar w:fldCharType="begin"/>
            </w:r>
            <w:r>
              <w:instrText xml:space="preserve">PAGEREF _Toc610779646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0CB746" w:rsidP="5B0CB746" w:rsidRDefault="5B0CB746" w14:paraId="3562EEBA" w14:textId="34C6F09F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691700203">
            <w:r w:rsidRPr="22A46779" w:rsidR="22A46779">
              <w:rPr>
                <w:rStyle w:val="Hyperlink"/>
              </w:rPr>
              <w:t>2.1.4 Interfaces con el Software</w:t>
            </w:r>
            <w:r>
              <w:tab/>
            </w:r>
            <w:r>
              <w:fldChar w:fldCharType="begin"/>
            </w:r>
            <w:r>
              <w:instrText xml:space="preserve">PAGEREF _Toc691700203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0CB746" w:rsidP="5B0CB746" w:rsidRDefault="5B0CB746" w14:paraId="7BD15152" w14:textId="0D73C47C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36180513">
            <w:r w:rsidRPr="22A46779" w:rsidR="22A46779">
              <w:rPr>
                <w:rStyle w:val="Hyperlink"/>
              </w:rPr>
              <w:t>2.1.5 Interfaces de Comunicación</w:t>
            </w:r>
            <w:r>
              <w:tab/>
            </w:r>
            <w:r>
              <w:fldChar w:fldCharType="begin"/>
            </w:r>
            <w:r>
              <w:instrText xml:space="preserve">PAGEREF _Toc1636180513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0CB746" w:rsidP="5B0CB746" w:rsidRDefault="5B0CB746" w14:paraId="27B1DEC5" w14:textId="06182FB0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01222293">
            <w:r w:rsidRPr="22A46779" w:rsidR="22A46779">
              <w:rPr>
                <w:rStyle w:val="Hyperlink"/>
              </w:rPr>
              <w:t>2.1.6 Restricciones de Memoria</w:t>
            </w:r>
            <w:r>
              <w:tab/>
            </w:r>
            <w:r>
              <w:fldChar w:fldCharType="begin"/>
            </w:r>
            <w:r>
              <w:instrText xml:space="preserve">PAGEREF _Toc1201222293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B0CB746" w:rsidP="5B0CB746" w:rsidRDefault="5B0CB746" w14:paraId="661F6553" w14:textId="4285B0D7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841102550">
            <w:r w:rsidRPr="22A46779" w:rsidR="22A46779">
              <w:rPr>
                <w:rStyle w:val="Hyperlink"/>
              </w:rPr>
              <w:t>2.1.7 Operaciones</w:t>
            </w:r>
            <w:r>
              <w:tab/>
            </w:r>
            <w:r>
              <w:fldChar w:fldCharType="begin"/>
            </w:r>
            <w:r>
              <w:instrText xml:space="preserve">PAGEREF _Toc1841102550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0CB746" w:rsidP="5B0CB746" w:rsidRDefault="5B0CB746" w14:paraId="6DE0366E" w14:textId="4E885C7E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9193574">
            <w:r w:rsidRPr="22A46779" w:rsidR="22A46779">
              <w:rPr>
                <w:rStyle w:val="Hyperlink"/>
              </w:rPr>
              <w:t>2.1.8 Requerimientos de Adaptación del Sitio</w:t>
            </w:r>
            <w:r>
              <w:tab/>
            </w:r>
            <w:r>
              <w:fldChar w:fldCharType="begin"/>
            </w:r>
            <w:r>
              <w:instrText xml:space="preserve">PAGEREF _Toc129193574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0CB746" w:rsidP="5B0CB746" w:rsidRDefault="5B0CB746" w14:paraId="75EBAB05" w14:textId="010F0906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311456969">
            <w:r w:rsidRPr="22A46779" w:rsidR="22A46779">
              <w:rPr>
                <w:rStyle w:val="Hyperlink"/>
              </w:rPr>
              <w:t>2.2 Funciones del Producto</w:t>
            </w:r>
            <w:r>
              <w:tab/>
            </w:r>
            <w:r>
              <w:fldChar w:fldCharType="begin"/>
            </w:r>
            <w:r>
              <w:instrText xml:space="preserve">PAGEREF _Toc311456969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0CB746" w:rsidP="5B0CB746" w:rsidRDefault="5B0CB746" w14:paraId="467D1725" w14:textId="28C9ABAD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184363451">
            <w:r w:rsidRPr="22A46779" w:rsidR="22A46779">
              <w:rPr>
                <w:rStyle w:val="Hyperlink"/>
              </w:rPr>
              <w:t>2.3 Características del Usuario</w:t>
            </w:r>
            <w:r>
              <w:tab/>
            </w:r>
            <w:r>
              <w:fldChar w:fldCharType="begin"/>
            </w:r>
            <w:r>
              <w:instrText xml:space="preserve">PAGEREF _Toc1184363451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B0CB746" w:rsidP="5B0CB746" w:rsidRDefault="5B0CB746" w14:paraId="2E4D0F67" w14:textId="4DEE12AD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526114068">
            <w:r w:rsidRPr="22A46779" w:rsidR="22A46779">
              <w:rPr>
                <w:rStyle w:val="Hyperlink"/>
              </w:rPr>
              <w:t>2.4 Restricciones</w:t>
            </w:r>
            <w:r>
              <w:tab/>
            </w:r>
            <w:r>
              <w:fldChar w:fldCharType="begin"/>
            </w:r>
            <w:r>
              <w:instrText xml:space="preserve">PAGEREF _Toc1526114068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B0CB746" w:rsidP="5B0CB746" w:rsidRDefault="5B0CB746" w14:paraId="4E903678" w14:textId="62D01CD2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302752173">
            <w:r w:rsidRPr="22A46779" w:rsidR="22A46779">
              <w:rPr>
                <w:rStyle w:val="Hyperlink"/>
              </w:rPr>
              <w:t>2.5 Modelo del Dominio</w:t>
            </w:r>
            <w:r>
              <w:tab/>
            </w:r>
            <w:r>
              <w:fldChar w:fldCharType="begin"/>
            </w:r>
            <w:r>
              <w:instrText xml:space="preserve">PAGEREF _Toc1302752173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B0CB746" w:rsidP="5B0CB746" w:rsidRDefault="5B0CB746" w14:paraId="2643EA89" w14:textId="334A5329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321670425">
            <w:r w:rsidRPr="22A46779" w:rsidR="22A46779">
              <w:rPr>
                <w:rStyle w:val="Hyperlink"/>
              </w:rPr>
              <w:t>2.6 Suposiciones y Dependencias</w:t>
            </w:r>
            <w:r>
              <w:tab/>
            </w:r>
            <w:r>
              <w:fldChar w:fldCharType="begin"/>
            </w:r>
            <w:r>
              <w:instrText xml:space="preserve">PAGEREF _Toc321670425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B0CB746" w:rsidP="5B0CB746" w:rsidRDefault="5B0CB746" w14:paraId="6C3C4F18" w14:textId="1291B693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50225578">
            <w:r w:rsidRPr="22A46779" w:rsidR="22A46779">
              <w:rPr>
                <w:rStyle w:val="Hyperlink"/>
              </w:rPr>
              <w:t>2.7 Distribución de Requerimientos</w:t>
            </w:r>
            <w:r>
              <w:tab/>
            </w:r>
            <w:r>
              <w:fldChar w:fldCharType="begin"/>
            </w:r>
            <w:r>
              <w:instrText xml:space="preserve">PAGEREF _Toc150225578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B0CB746" w:rsidP="5B0CB746" w:rsidRDefault="5B0CB746" w14:paraId="52AC44AC" w14:textId="2B2874A8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733482096">
            <w:r w:rsidRPr="22A46779" w:rsidR="22A46779">
              <w:rPr>
                <w:rStyle w:val="Hyperlink"/>
              </w:rPr>
              <w:t>3. Requerimientos Específicos</w:t>
            </w:r>
            <w:r>
              <w:tab/>
            </w:r>
            <w:r>
              <w:fldChar w:fldCharType="begin"/>
            </w:r>
            <w:r>
              <w:instrText xml:space="preserve">PAGEREF _Toc1733482096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B0CB746" w:rsidP="5B0CB746" w:rsidRDefault="5B0CB746" w14:paraId="4F82D98C" w14:textId="5BFD115A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33387195">
            <w:r w:rsidRPr="22A46779" w:rsidR="22A46779">
              <w:rPr>
                <w:rStyle w:val="Hyperlink"/>
              </w:rPr>
              <w:t>3.1 Requerimientos de Interfaces Externas</w:t>
            </w:r>
            <w:r>
              <w:tab/>
            </w:r>
            <w:r>
              <w:fldChar w:fldCharType="begin"/>
            </w:r>
            <w:r>
              <w:instrText xml:space="preserve">PAGEREF _Toc1233387195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B0CB746" w:rsidP="5B0CB746" w:rsidRDefault="5B0CB746" w14:paraId="001D860C" w14:textId="4F570A89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40484730">
            <w:r w:rsidRPr="22A46779" w:rsidR="22A46779">
              <w:rPr>
                <w:rStyle w:val="Hyperlink"/>
              </w:rPr>
              <w:t>3.1.1 Interfaces con el Usuario</w:t>
            </w:r>
            <w:r>
              <w:tab/>
            </w:r>
            <w:r>
              <w:fldChar w:fldCharType="begin"/>
            </w:r>
            <w:r>
              <w:instrText xml:space="preserve">PAGEREF _Toc1240484730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5B0CB746" w:rsidP="5B0CB746" w:rsidRDefault="5B0CB746" w14:paraId="1B947794" w14:textId="2144615D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349923541">
            <w:r w:rsidRPr="22A46779" w:rsidR="22A46779">
              <w:rPr>
                <w:rStyle w:val="Hyperlink"/>
              </w:rPr>
              <w:t>3.1.2 Interfaces con el Hardware</w:t>
            </w:r>
            <w:r>
              <w:tab/>
            </w:r>
            <w:r>
              <w:fldChar w:fldCharType="begin"/>
            </w:r>
            <w:r>
              <w:instrText xml:space="preserve">PAGEREF _Toc349923541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B0CB746" w:rsidP="5B0CB746" w:rsidRDefault="5B0CB746" w14:paraId="2E9E1C90" w14:textId="78E2DF9F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347321033">
            <w:r w:rsidRPr="22A46779" w:rsidR="22A46779">
              <w:rPr>
                <w:rStyle w:val="Hyperlink"/>
              </w:rPr>
              <w:t>3.1.3 Interfaces con el Software</w:t>
            </w:r>
            <w:r>
              <w:tab/>
            </w:r>
            <w:r>
              <w:fldChar w:fldCharType="begin"/>
            </w:r>
            <w:r>
              <w:instrText xml:space="preserve">PAGEREF _Toc1347321033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B0CB746" w:rsidP="5B0CB746" w:rsidRDefault="5B0CB746" w14:paraId="2CC0218B" w14:textId="211BCFE8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051448084">
            <w:r w:rsidRPr="22A46779" w:rsidR="22A46779">
              <w:rPr>
                <w:rStyle w:val="Hyperlink"/>
              </w:rPr>
              <w:t>3.1.4 Interfaces de Comunicaciones</w:t>
            </w:r>
            <w:r>
              <w:tab/>
            </w:r>
            <w:r>
              <w:fldChar w:fldCharType="begin"/>
            </w:r>
            <w:r>
              <w:instrText xml:space="preserve">PAGEREF _Toc2051448084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B0CB746" w:rsidP="5B0CB746" w:rsidRDefault="5B0CB746" w14:paraId="7261924B" w14:textId="2E40D9E6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065983754">
            <w:r w:rsidRPr="22A46779" w:rsidR="22A46779">
              <w:rPr>
                <w:rStyle w:val="Hyperlink"/>
              </w:rPr>
              <w:t>3.2 Características del Producto de Software (Requerimientos Funcionales)</w:t>
            </w:r>
            <w:r>
              <w:tab/>
            </w:r>
            <w:r>
              <w:fldChar w:fldCharType="begin"/>
            </w:r>
            <w:r>
              <w:instrText xml:space="preserve">PAGEREF _Toc1065983754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4F14B2F6" w14:textId="7C105315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100852201">
            <w:r w:rsidRPr="22A46779" w:rsidR="22A46779">
              <w:rPr>
                <w:rStyle w:val="Hyperlink"/>
              </w:rPr>
              <w:t>1. Autenticación y Gestión de Sesión</w:t>
            </w:r>
            <w:r>
              <w:tab/>
            </w:r>
            <w:r>
              <w:fldChar w:fldCharType="begin"/>
            </w:r>
            <w:r>
              <w:instrText xml:space="preserve">PAGEREF _Toc2100852201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27C08444" w14:textId="510045D0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700943333">
            <w:r w:rsidRPr="22A46779" w:rsidR="22A46779">
              <w:rPr>
                <w:rStyle w:val="Hyperlink"/>
              </w:rPr>
              <w:t>2. Gestión de Usuarios y Roles</w:t>
            </w:r>
            <w:r>
              <w:tab/>
            </w:r>
            <w:r>
              <w:fldChar w:fldCharType="begin"/>
            </w:r>
            <w:r>
              <w:instrText xml:space="preserve">PAGEREF _Toc700943333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234B4BE4" w14:textId="4E1A10B0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273611669">
            <w:r w:rsidRPr="22A46779" w:rsidR="22A46779">
              <w:rPr>
                <w:rStyle w:val="Hyperlink"/>
              </w:rPr>
              <w:t>3. Gestión de Trámites</w:t>
            </w:r>
            <w:r>
              <w:tab/>
            </w:r>
            <w:r>
              <w:fldChar w:fldCharType="begin"/>
            </w:r>
            <w:r>
              <w:instrText xml:space="preserve">PAGEREF _Toc1273611669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550FED34" w14:textId="23BA9235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198062821">
            <w:r w:rsidRPr="22A46779" w:rsidR="22A46779">
              <w:rPr>
                <w:rStyle w:val="Hyperlink"/>
              </w:rPr>
              <w:t>4. Gestión Documental</w:t>
            </w:r>
            <w:r>
              <w:tab/>
            </w:r>
            <w:r>
              <w:fldChar w:fldCharType="begin"/>
            </w:r>
            <w:r>
              <w:instrText xml:space="preserve">PAGEREF _Toc1198062821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24510A17" w14:textId="443B2917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723492026">
            <w:r w:rsidRPr="22A46779" w:rsidR="22A46779">
              <w:rPr>
                <w:rStyle w:val="Hyperlink"/>
              </w:rPr>
              <w:t>5. Automatización y Notificaciones</w:t>
            </w:r>
            <w:r>
              <w:tab/>
            </w:r>
            <w:r>
              <w:fldChar w:fldCharType="begin"/>
            </w:r>
            <w:r>
              <w:instrText xml:space="preserve">PAGEREF _Toc723492026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5B0CB746" w:rsidP="22A46779" w:rsidRDefault="5B0CB746" w14:paraId="041814F2" w14:textId="1A32C4D0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996530405">
            <w:r w:rsidRPr="22A46779" w:rsidR="22A46779">
              <w:rPr>
                <w:rStyle w:val="Hyperlink"/>
              </w:rPr>
              <w:t>6. Dashboard y Seguimiento</w:t>
            </w:r>
            <w:r>
              <w:tab/>
            </w:r>
            <w:r>
              <w:fldChar w:fldCharType="begin"/>
            </w:r>
            <w:r>
              <w:instrText xml:space="preserve">PAGEREF _Toc996530405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22A46779" w:rsidRDefault="5B0CB746" w14:paraId="415CD2FA" w14:textId="126BECFD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540090124">
            <w:r w:rsidRPr="22A46779" w:rsidR="22A46779">
              <w:rPr>
                <w:rStyle w:val="Hyperlink"/>
              </w:rPr>
              <w:t>7. Configuración y Perfil de Usuario</w:t>
            </w:r>
            <w:r>
              <w:tab/>
            </w:r>
            <w:r>
              <w:fldChar w:fldCharType="begin"/>
            </w:r>
            <w:r>
              <w:instrText xml:space="preserve">PAGEREF _Toc540090124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22A46779" w:rsidRDefault="5B0CB746" w14:paraId="5E95EC5C" w14:textId="3DD89075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44586650">
            <w:r w:rsidRPr="22A46779" w:rsidR="22A46779">
              <w:rPr>
                <w:rStyle w:val="Hyperlink"/>
              </w:rPr>
              <w:t>8. Auditoría y Registro de Actividades</w:t>
            </w:r>
            <w:r>
              <w:tab/>
            </w:r>
            <w:r>
              <w:fldChar w:fldCharType="begin"/>
            </w:r>
            <w:r>
              <w:instrText xml:space="preserve">PAGEREF _Toc1644586650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22A46779" w:rsidRDefault="5B0CB746" w14:paraId="73DA395C" w14:textId="1B6DD5DD">
          <w:pPr>
            <w:pStyle w:val="TOC4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555718785">
            <w:r w:rsidRPr="22A46779" w:rsidR="22A46779">
              <w:rPr>
                <w:rStyle w:val="Hyperlink"/>
              </w:rPr>
              <w:t>9. Búsqueda Global</w:t>
            </w:r>
            <w:r>
              <w:tab/>
            </w:r>
            <w:r>
              <w:fldChar w:fldCharType="begin"/>
            </w:r>
            <w:r>
              <w:instrText xml:space="preserve">PAGEREF _Toc1555718785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22A46779" w:rsidRDefault="5B0CB746" w14:paraId="0CE64F69" w14:textId="4D64DF20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70479308">
            <w:r w:rsidRPr="22A46779" w:rsidR="22A46779">
              <w:rPr>
                <w:rStyle w:val="Hyperlink"/>
              </w:rPr>
              <w:t>3.3 Requerimientos de Desempeño</w:t>
            </w:r>
            <w:r>
              <w:tab/>
            </w:r>
            <w:r>
              <w:fldChar w:fldCharType="begin"/>
            </w:r>
            <w:r>
              <w:instrText xml:space="preserve">PAGEREF _Toc1470479308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22A46779" w:rsidRDefault="5B0CB746" w14:paraId="1E134699" w14:textId="3053311A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610405444">
            <w:r w:rsidRPr="22A46779" w:rsidR="22A46779">
              <w:rPr>
                <w:rStyle w:val="Hyperlink"/>
              </w:rPr>
              <w:t>3.4 Restricciones De Diseño</w:t>
            </w:r>
            <w:r>
              <w:tab/>
            </w:r>
            <w:r>
              <w:fldChar w:fldCharType="begin"/>
            </w:r>
            <w:r>
              <w:instrText xml:space="preserve">PAGEREF _Toc610405444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5B0CB746" w:rsidP="5B0CB746" w:rsidRDefault="5B0CB746" w14:paraId="03CE15CF" w14:textId="01E14F58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046443875">
            <w:r w:rsidRPr="22A46779" w:rsidR="22A46779">
              <w:rPr>
                <w:rStyle w:val="Hyperlink"/>
              </w:rPr>
              <w:t>3.5 Atributos del Sistema de Software (Requerimientos No Funcionales)</w:t>
            </w:r>
            <w:r>
              <w:tab/>
            </w:r>
            <w:r>
              <w:fldChar w:fldCharType="begin"/>
            </w:r>
            <w:r>
              <w:instrText xml:space="preserve">PAGEREF _Toc2046443875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2A46779" w:rsidP="22A46779" w:rsidRDefault="22A46779" w14:paraId="7EAB80DF" w14:textId="292E85C5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80725807">
            <w:r w:rsidRPr="22A46779" w:rsidR="22A46779">
              <w:rPr>
                <w:rStyle w:val="Hyperlink"/>
              </w:rPr>
              <w:t>3.5.1 Confiabilidad</w:t>
            </w:r>
            <w:r>
              <w:tab/>
            </w:r>
            <w:r>
              <w:fldChar w:fldCharType="begin"/>
            </w:r>
            <w:r>
              <w:instrText xml:space="preserve">PAGEREF _Toc1680725807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2A46779" w:rsidP="22A46779" w:rsidRDefault="22A46779" w14:paraId="3764BFA2" w14:textId="7CF6EC42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09471963">
            <w:r w:rsidRPr="22A46779" w:rsidR="22A46779">
              <w:rPr>
                <w:rStyle w:val="Hyperlink"/>
              </w:rPr>
              <w:t>3.5.2 Disponibilidad</w:t>
            </w:r>
            <w:r>
              <w:tab/>
            </w:r>
            <w:r>
              <w:fldChar w:fldCharType="begin"/>
            </w:r>
            <w:r>
              <w:instrText xml:space="preserve">PAGEREF _Toc1409471963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2A46779" w:rsidP="22A46779" w:rsidRDefault="22A46779" w14:paraId="153BB8F9" w14:textId="558A66B7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336179571">
            <w:r w:rsidRPr="22A46779" w:rsidR="22A46779">
              <w:rPr>
                <w:rStyle w:val="Hyperlink"/>
              </w:rPr>
              <w:t>3.5.3 Seguridad</w:t>
            </w:r>
            <w:r>
              <w:tab/>
            </w:r>
            <w:r>
              <w:fldChar w:fldCharType="begin"/>
            </w:r>
            <w:r>
              <w:instrText xml:space="preserve">PAGEREF _Toc1336179571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2A46779" w:rsidP="22A46779" w:rsidRDefault="22A46779" w14:paraId="2B8B2814" w14:textId="5857BB9D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644873810">
            <w:r w:rsidRPr="22A46779" w:rsidR="22A46779">
              <w:rPr>
                <w:rStyle w:val="Hyperlink"/>
              </w:rPr>
              <w:t>3.5.4 Mantenibilidad</w:t>
            </w:r>
            <w:r>
              <w:tab/>
            </w:r>
            <w:r>
              <w:fldChar w:fldCharType="begin"/>
            </w:r>
            <w:r>
              <w:instrText xml:space="preserve">PAGEREF _Toc644873810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2A46779" w:rsidP="22A46779" w:rsidRDefault="22A46779" w14:paraId="496C63AE" w14:textId="293C3447">
          <w:pPr>
            <w:pStyle w:val="TOC3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3242166">
            <w:r w:rsidRPr="22A46779" w:rsidR="22A46779">
              <w:rPr>
                <w:rStyle w:val="Hyperlink"/>
              </w:rPr>
              <w:t>3.5.5 Portabilidad</w:t>
            </w:r>
            <w:r>
              <w:tab/>
            </w:r>
            <w:r>
              <w:fldChar w:fldCharType="begin"/>
            </w:r>
            <w:r>
              <w:instrText xml:space="preserve">PAGEREF _Toc23242166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2A46779" w:rsidP="22A46779" w:rsidRDefault="22A46779" w14:paraId="71324C21" w14:textId="47B88E04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174882639">
            <w:r w:rsidRPr="22A46779" w:rsidR="22A46779">
              <w:rPr>
                <w:rStyle w:val="Hyperlink"/>
              </w:rPr>
              <w:t>3.6 Requerimientos de la base de datos</w:t>
            </w:r>
            <w:r>
              <w:tab/>
            </w:r>
            <w:r>
              <w:fldChar w:fldCharType="begin"/>
            </w:r>
            <w:r>
              <w:instrText xml:space="preserve">PAGEREF _Toc1174882639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2A46779" w:rsidP="22A46779" w:rsidRDefault="22A46779" w14:paraId="77D368DF" w14:textId="34CC3F5F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169474900">
            <w:r w:rsidRPr="22A46779" w:rsidR="22A46779">
              <w:rPr>
                <w:rStyle w:val="Hyperlink"/>
              </w:rPr>
              <w:t>4. Proceso Ingeniería de Requerimientos</w:t>
            </w:r>
            <w:r>
              <w:tab/>
            </w:r>
            <w:r>
              <w:fldChar w:fldCharType="begin"/>
            </w:r>
            <w:r>
              <w:instrText xml:space="preserve">PAGEREF _Toc1169474900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2A46779" w:rsidP="22A46779" w:rsidRDefault="22A46779" w14:paraId="43342B64" w14:textId="5942CBB6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929448008">
            <w:r w:rsidRPr="22A46779" w:rsidR="22A46779">
              <w:rPr>
                <w:rStyle w:val="Hyperlink"/>
              </w:rPr>
              <w:t>5. Proceso Verificación</w:t>
            </w:r>
            <w:r>
              <w:tab/>
            </w:r>
            <w:r>
              <w:fldChar w:fldCharType="begin"/>
            </w:r>
            <w:r>
              <w:instrText xml:space="preserve">PAGEREF _Toc929448008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22A46779" w:rsidP="22A46779" w:rsidRDefault="22A46779" w14:paraId="2B769368" w14:textId="12169F34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009044854">
            <w:r w:rsidRPr="22A46779" w:rsidR="22A46779"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_Toc1009044854 \h</w:instrText>
            </w:r>
            <w:r>
              <w:fldChar w:fldCharType="separate"/>
            </w:r>
            <w:r w:rsidRPr="22A46779" w:rsidR="22A46779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B0CB746" w:rsidP="5B0CB746" w:rsidRDefault="5B0CB746" w14:paraId="0FB1063A" w14:textId="3AC37F5F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DB24352" w14:textId="25BFAE82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52342BEE" w14:textId="7C85BBC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8058B1D" w14:textId="767EBC8C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127688D" w14:textId="142DA7DE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B499F96" w14:textId="445F0903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8912EEA" w14:textId="76AFFA82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A0B0947" w14:textId="4868E299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D24B18D" w14:textId="3FBB72D7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0E713F31" w14:textId="2D2FCC8C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7F3F1899" w14:textId="2FD70A2C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48F8DD3" w14:textId="0E01057F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4707293" w14:textId="493A3ED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56A363AD" w14:textId="1A696C33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56A526F" w14:textId="5D62A12B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45AD2F5" w14:textId="02E1DAB4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0E436B6" w14:textId="657C0542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70CC3D80" w14:textId="2843D498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C1A8D62" w14:textId="0446EBAE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7BA836BE" w14:textId="07E6FFB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02BF7D78" w14:textId="6B6BF4BB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30F4D00" w14:textId="7321C956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A85AC14" w14:textId="6EE5CA7C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ECC735C" w14:textId="33195D66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0ACAE890" w14:textId="20D087BB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B689C27" w14:textId="69EA7DD4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5565C709" w14:textId="3B5AD61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B49BCE8" w14:textId="121243C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99E24EE" w14:textId="4BC5F4C6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8428242" w14:textId="2278186C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26C2F4F" w14:textId="1267DD67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0F06814F" w14:textId="6D68BD6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871F892" w14:textId="427DF7CE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024B3B3D" w14:textId="50251C6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4F1A1BF" w14:textId="3C910730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3C4258F" w14:textId="52A1FD85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8D16277" w14:textId="25097DFB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75E307C" w14:textId="555A2249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FD33EF2" w14:textId="42C7A598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71A92439" w14:textId="5D2A3A36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0F60AC2" w14:textId="3AC7F1C9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6CD86C4" w14:textId="6B2E77E3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7FC0BB7" w14:textId="411C633F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242BBA6" w14:textId="706A6D3D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006D62F9" w:rsidP="5B0CB746" w:rsidRDefault="000A44D0" w14:paraId="5A9DDEE7" w14:noSpellErr="1" w14:textId="1CE36575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35BFBCB" w14:textId="1D0EC3F6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4D85CEDE" w14:textId="4C45C539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3E04D2B1" w14:textId="68C518A6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644BAAC5" w14:textId="437F9989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1396042C" w14:textId="54796093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17CE4EC" w14:textId="40471F7A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28FB79BB" w14:textId="05E94ED8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5F6BE1EF" w14:textId="47AEDC5A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5B0CB746" w:rsidP="5B0CB746" w:rsidRDefault="5B0CB746" w14:paraId="574694E7" w14:textId="3A24E39E">
      <w:pPr>
        <w:pStyle w:val="NormalWeb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006D62F9" w:rsidP="5B0CB746" w:rsidRDefault="000A44D0" w14:paraId="0F7764F8" w14:textId="77777777">
      <w:pPr>
        <w:pStyle w:val="NormalWeb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HISTORIAL DE CAMBIOS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llenaría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durante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Inicialmente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vacía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contendría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solo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cial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490"/>
        <w:gridCol w:w="2049"/>
        <w:gridCol w:w="2064"/>
        <w:gridCol w:w="1548"/>
      </w:tblGrid>
      <w:tr w:rsidR="006D62F9" w:rsidTr="5B0CB746" w14:paraId="408F1B0A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4E64A1CE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A63F3F8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5A0DB892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Sección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del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documento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modificada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FA43715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Descripción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cambios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(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corta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48ACB543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Responsable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(S)</w:t>
            </w:r>
          </w:p>
        </w:tc>
      </w:tr>
      <w:tr w:rsidR="006D62F9" w:rsidTr="5B0CB746" w14:paraId="2A569F73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66FCA02" w14:textId="77777777">
            <w:pPr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Inicial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E24E104" w14:textId="77777777">
            <w:pPr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Fecha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creación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DF8B7B7" w14:textId="77777777">
            <w:pPr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Todas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2E93731F" w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Creación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inicial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documento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53724EC6" w14:textId="77777777">
            <w:pPr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Autores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</w:tr>
    </w:tbl>
    <w:p w:rsidR="5B0CB746" w:rsidP="5B0CB746" w:rsidRDefault="5B0CB746" w14:paraId="1792CFAE" w14:textId="22E66200">
      <w:pPr>
        <w:bidi w:val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>
        <w:fldChar w:fldCharType="begin"/>
      </w:r>
      <w:r>
        <w:instrText xml:space="preserve">TOC \o \z \u \h</w:instrText>
      </w:r>
      <w:r>
        <w:fldChar w:fldCharType="separate"/>
      </w:r>
      <w:r w:rsidRPr="5B0CB746" w:rsidR="5B0CB746">
        <w:rPr>
          <w:sz w:val="20"/>
          <w:szCs w:val="20"/>
        </w:rPr>
        <w:t>This document doesn't have any headings. To add headings to your Table of Contents, go to Home &gt; Styles</w:t>
      </w:r>
    </w:p>
    <w:p w:rsidR="5B0CB746" w:rsidP="5B0CB746" w:rsidRDefault="5B0CB746" w14:paraId="5DCF8321" w14:textId="06283AE2">
      <w:pPr>
        <w:bidi w:val="0"/>
        <w:rPr>
          <w:rFonts w:ascii="Calibri" w:hAnsi="Calibri" w:eastAsia="Calibri" w:cs="Calibri" w:asciiTheme="minorAscii" w:hAnsiTheme="minorAscii" w:eastAsiaTheme="minorAscii" w:cstheme="minorAscii"/>
        </w:rPr>
      </w:pPr>
      <w:r w:rsidR="5B0CB746">
        <w:rPr/>
        <w:t xml:space="preserve">                              </w:t>
      </w:r>
      <w:r>
        <w:fldChar w:fldCharType="end"/>
      </w:r>
    </w:p>
    <w:p w:rsidR="006D62F9" w:rsidP="5B0CB746" w:rsidRDefault="000A44D0" w14:paraId="60FA798D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rPr>
          <w:sz w:val="24"/>
          <w:szCs w:val="24"/>
        </w:rPr>
        <w:pict w14:anchorId="289A9CC4">
          <v:rect id="_x0000_i1027" style="width:6in;height:1.5pt" o:hr="t" o:hrstd="t" o:hralign="center" fillcolor="#a0a0a0" stroked="f"/>
        </w:pict>
      </w:r>
    </w:p>
    <w:p w:rsidR="5B0CB746" w:rsidP="5B0CB746" w:rsidRDefault="5B0CB746" w14:paraId="0BE33280" w14:textId="5AEC1EEA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006D62F9" w:rsidP="5B0CB746" w:rsidRDefault="000A44D0" w14:paraId="669EE775" w14:noSpellErr="1" w14:textId="0B50472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B945E72" w14:textId="5B87980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6D7A1FB7" w14:textId="12A967E0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0975EE51" w14:textId="3369BC4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BC3405B" w14:textId="1A1D17CE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2C6DC2D4" w14:textId="24C4B190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8BCAA57" w14:textId="56FE58B9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0F423B7" w14:textId="0F0723FF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404AB06" w14:textId="2F88FF00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4952D32" w14:textId="3069250B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005E3E8F" w14:textId="05D4FEFE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5FDED5E" w14:textId="7AE1871F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DE1C39D" w14:textId="441F3802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3404EA0F" w14:textId="2CE3DB3C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01BC444C" w14:textId="208D2A19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28115335" w14:textId="5E8A3AC9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ACCE81C" w14:textId="38049713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356F1BE0" w14:textId="3F7155BD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64CA2DF3" w14:textId="547E5EED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6385EF1F" w14:textId="69F12EDA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30EB503" w14:textId="6E3CE7E2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B0C6E0D" w14:textId="509618FB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415714A" w14:textId="18C3D2D0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7CCB7C12" w14:textId="0C8F9FF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301B2FAF" w14:textId="0112BEAF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1FDAE3F1" w14:textId="1DA7E15E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1362E96F" w14:textId="68CA55F9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40343090" w14:textId="4A941CDF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324DF761" w14:textId="576893D8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1251CE5F" w14:textId="75E8EB51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3FC1E5A7" w14:textId="1BE89BB6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5B0CB746" w:rsidP="5B0CB746" w:rsidRDefault="5B0CB746" w14:paraId="5A713DEA" w14:textId="4BBF753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6D62F9" w:rsidP="5B0CB746" w:rsidRDefault="000A44D0" w14:paraId="1A490612" w14:textId="72E454F4">
      <w:pPr>
        <w:pStyle w:val="Heading1"/>
        <w:numPr>
          <w:ilvl w:val="0"/>
          <w:numId w:val="41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932551271" w:id="363213504"/>
      <w:bookmarkStart w:name="_Toc543199467" w:id="1211903574"/>
      <w:bookmarkStart w:name="_Toc1661736207" w:id="33168833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Introducción</w:t>
      </w:r>
      <w:bookmarkEnd w:id="363213504"/>
      <w:bookmarkEnd w:id="1211903574"/>
      <w:bookmarkEnd w:id="331688331"/>
    </w:p>
    <w:p w:rsidR="006D62F9" w:rsidP="5B0CB746" w:rsidRDefault="000A44D0" w14:paraId="34C039CB" w14:textId="1CEAC861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81233052" w:id="1679673522"/>
      <w:bookmarkStart w:name="_Toc1629494547" w:id="1881683378"/>
      <w:bookmarkStart w:name="_Toc761245883" w:id="102885234"/>
      <w:r w:rsidRPr="22A46779" w:rsidR="5AED1718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1.1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Propósit</w:t>
      </w:r>
      <w:r w:rsidRPr="22A46779" w:rsidR="7FA3A3FE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</w:t>
      </w:r>
      <w:bookmarkEnd w:id="1679673522"/>
      <w:bookmarkEnd w:id="1881683378"/>
      <w:bookmarkEnd w:id="102885234"/>
    </w:p>
    <w:p w:rsidR="006D62F9" w:rsidP="5B0CB746" w:rsidRDefault="000A44D0" w14:paraId="7B288ECF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Este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destinada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optimizar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registros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sanitarios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nacion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industria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con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enfoque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micro,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pequeñas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(MIPYMES)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Colombia.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propósito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software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tanto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equipo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stakeholders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involucrados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audiencia principal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estudiantes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director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Naturela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S.A.S).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alcance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cubre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54C55C0" w14:textId="6DD952CC">
      <w:pPr>
        <w:pStyle w:val="Heading2"/>
        <w:bidi w:val="0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672323422" w:id="937350857"/>
      <w:bookmarkStart w:name="_Toc1046605151" w:id="9890974"/>
      <w:bookmarkStart w:name="_Toc1410668287" w:id="572665824"/>
      <w:r w:rsidRPr="22A46779" w:rsidR="36E2C2D4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1.2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Alcance</w:t>
      </w:r>
      <w:bookmarkEnd w:id="937350857"/>
      <w:bookmarkEnd w:id="9890974"/>
      <w:bookmarkEnd w:id="572665824"/>
    </w:p>
    <w:p w:rsidR="006D62F9" w:rsidP="5B0CB746" w:rsidRDefault="000A44D0" w14:paraId="4D665F32" w14:textId="5378F5F4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software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un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ante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entidades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INVIMA.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buscará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centralizar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automatizar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y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ofrecer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intuitiva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notificaciones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automáticas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enamiento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seguimiento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real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solicitudes. Se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basará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flujo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trabajo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25E7AC87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1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etapas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identificado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estudio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previo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Colombina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S.A..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principal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beneficio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facilitar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manera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más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automatizada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reduciendo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errores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costos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las MIPYMES. 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Naturela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S.A.S..</w:t>
      </w:r>
    </w:p>
    <w:p w:rsidR="006D62F9" w:rsidP="5B0CB746" w:rsidRDefault="000A44D0" w14:paraId="1E01B988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alcance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describir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54DDC52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173718887" w:id="158140126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1.3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Definiciones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Acrónimos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Abreviaciones</w:t>
      </w:r>
      <w:bookmarkEnd w:id="158140126"/>
    </w:p>
    <w:p w:rsidR="006D62F9" w:rsidP="5B0CB746" w:rsidRDefault="000A44D0" w14:paraId="5C2C6AB0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continuación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algunos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términos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acrónimos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6B31B0C2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Programa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informático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que se accede y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ejecuta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remotos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7E03C78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Administrativos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agilizar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tareas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repetitivas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minimizar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errores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optimizar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EB852DC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Cloud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mputing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Entrega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informáticos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software, etc.)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Internet,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bajo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demanda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escalabilidad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D3FB58D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INVIMA: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Instituto Nacional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Vigilancia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Medicamentos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Alimentos.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gubernamental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colom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biana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encargada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vigilancia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control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sanitario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3C29C58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MIPYMES: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Micro,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Pequeñas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662801D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inicial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implementa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demostrar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recopilar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retroalime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3BBCBBFD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SaaS (Software as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distribución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acceder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internet sin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instalaciones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locales.</w:t>
      </w:r>
    </w:p>
    <w:p w:rsidR="006D62F9" w:rsidP="5B0CB746" w:rsidRDefault="000A44D0" w14:paraId="04EDC1A9" w14:textId="77777777">
      <w:pPr>
        <w:numPr>
          <w:ilvl w:val="0"/>
          <w:numId w:val="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Procedimientos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exigidos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guberna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mentales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etiquetado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etc.).</w:t>
      </w:r>
    </w:p>
    <w:p w:rsidR="006D62F9" w:rsidP="5B0CB746" w:rsidRDefault="000A44D0" w14:paraId="2FCE2DEA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Acrónimos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SRS:</w:t>
      </w:r>
    </w:p>
    <w:p w:rsidR="006D62F9" w:rsidP="5B0CB746" w:rsidRDefault="000A44D0" w14:paraId="3DF2D6A4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API: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Application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Programming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Interface</w:t>
      </w:r>
    </w:p>
    <w:p w:rsidR="006D62F9" w:rsidP="5B0CB746" w:rsidRDefault="000A44D0" w14:paraId="66302E8B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CRUD: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Create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Retrieve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Update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Delete</w:t>
      </w:r>
    </w:p>
    <w:p w:rsidR="006D62F9" w:rsidP="5B0CB746" w:rsidRDefault="000A44D0" w14:paraId="5E4F9EA3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DBMS: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Data Base Management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System</w:t>
      </w:r>
    </w:p>
    <w:p w:rsidR="006D62F9" w:rsidP="5B0CB746" w:rsidRDefault="000A44D0" w14:paraId="70C0620D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GUI: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Graphical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Interface</w:t>
      </w:r>
    </w:p>
    <w:p w:rsidR="006D62F9" w:rsidP="5B0CB746" w:rsidRDefault="000A44D0" w14:paraId="40C8374A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IEEE: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Inst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itute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Electrical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and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Electronics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Engineers</w:t>
      </w:r>
    </w:p>
    <w:p w:rsidR="006D62F9" w:rsidP="5B0CB746" w:rsidRDefault="000A44D0" w14:paraId="3A199092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INVIMA: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Instituto Nacional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Vigilancia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Medicamentos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Alimentos [Ver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arriba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]</w:t>
      </w:r>
    </w:p>
    <w:p w:rsidR="006D62F9" w:rsidP="5B0CB746" w:rsidRDefault="000A44D0" w14:paraId="2B0F8428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JDBC: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Java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DataBase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Connectivity</w:t>
      </w:r>
    </w:p>
    <w:p w:rsidR="006D62F9" w:rsidP="5B0CB746" w:rsidRDefault="000A44D0" w14:paraId="2C0C001C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JRE: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Java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Runtime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Environment</w:t>
      </w:r>
    </w:p>
    <w:p w:rsidR="006D62F9" w:rsidP="5B0CB746" w:rsidRDefault="000A44D0" w14:paraId="450445D5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JVM: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Java Virtual Machine</w:t>
      </w:r>
    </w:p>
    <w:p w:rsidR="006D62F9" w:rsidP="5B0CB746" w:rsidRDefault="000A44D0" w14:paraId="66F9FD05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KANBAN: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Metodología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ágil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proyectos</w:t>
      </w:r>
    </w:p>
    <w:p w:rsidR="006D62F9" w:rsidP="5B0CB746" w:rsidRDefault="000A44D0" w14:paraId="36477CD6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LAN: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Local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Area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Network</w:t>
      </w:r>
    </w:p>
    <w:p w:rsidR="006D62F9" w:rsidP="5B0CB746" w:rsidRDefault="000A44D0" w14:paraId="58019B56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MIPYMES: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Micro,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Pequeñas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[Ver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arriba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]</w:t>
      </w:r>
    </w:p>
    <w:p w:rsidR="006D62F9" w:rsidP="5B0CB746" w:rsidRDefault="000A44D0" w14:paraId="7249977F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RUP: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Rational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Unified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Metodología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</w:p>
    <w:p w:rsidR="006D62F9" w:rsidP="5B0CB746" w:rsidRDefault="000A44D0" w14:paraId="54F63B88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SaaS: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as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[Ver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arriba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]</w:t>
      </w:r>
    </w:p>
    <w:p w:rsidR="006D62F9" w:rsidP="5B0CB746" w:rsidRDefault="000A44D0" w14:paraId="0F7413DC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SCRUM: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Metodología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ágil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</w:t>
      </w:r>
    </w:p>
    <w:p w:rsidR="006D62F9" w:rsidP="5B0CB746" w:rsidRDefault="000A44D0" w14:paraId="464520EC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SDD: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Design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ription</w:t>
      </w:r>
    </w:p>
    <w:p w:rsidR="006D62F9" w:rsidP="5B0CB746" w:rsidRDefault="000A44D0" w14:paraId="63A2251B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SMART: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Specific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Measurable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Achievable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Relevant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Time-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bound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Criterio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</w:p>
    <w:p w:rsidR="006D62F9" w:rsidP="5B0CB746" w:rsidRDefault="000A44D0" w14:paraId="28C1E715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SQL: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Structured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Query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Language</w:t>
      </w:r>
    </w:p>
    <w:p w:rsidR="006D62F9" w:rsidP="5B0CB746" w:rsidRDefault="000A44D0" w14:paraId="6BD5040D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SRS: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Requirement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Specification</w:t>
      </w:r>
    </w:p>
    <w:p w:rsidR="006D62F9" w:rsidP="5B0CB746" w:rsidRDefault="000A44D0" w14:paraId="6EBD780D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SPMP: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Project Management Plan</w:t>
      </w:r>
    </w:p>
    <w:p w:rsidR="006D62F9" w:rsidP="5B0CB746" w:rsidRDefault="000A44D0" w14:paraId="2883DA7A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TCP/IP: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Transmission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Control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/Internet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</w:t>
      </w:r>
    </w:p>
    <w:p w:rsidR="006D62F9" w:rsidP="5B0CB746" w:rsidRDefault="000A44D0" w14:paraId="54205B7D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UDP: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Datagram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</w:t>
      </w:r>
    </w:p>
    <w:p w:rsidR="006D62F9" w:rsidP="5B0CB746" w:rsidRDefault="000A44D0" w14:paraId="689A576C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UML: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Unified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Language</w:t>
      </w:r>
    </w:p>
    <w:p w:rsidR="006D62F9" w:rsidP="5B0CB746" w:rsidRDefault="000A44D0" w14:paraId="74C2BC90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UTP: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Unshielded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Twisted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(Cable)</w:t>
      </w:r>
    </w:p>
    <w:p w:rsidR="006D62F9" w:rsidP="5B0CB746" w:rsidRDefault="000A44D0" w14:paraId="7E352106" w14:textId="77777777">
      <w:pPr>
        <w:numPr>
          <w:ilvl w:val="0"/>
          <w:numId w:val="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WLAN: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Wireless Local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Area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Network</w:t>
      </w:r>
    </w:p>
    <w:p w:rsidR="006D62F9" w:rsidP="5B0CB746" w:rsidRDefault="000A44D0" w14:paraId="74B0BF79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556761820" w:id="915739454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1.4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bookmarkEnd w:id="915739454"/>
    </w:p>
    <w:p w:rsidR="006D62F9" w:rsidP="5B0CB746" w:rsidRDefault="000A44D0" w14:paraId="17E4807A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ncipalmente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SRS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5F77C792" w14:textId="0FDAD1FF">
      <w:pPr>
        <w:numPr>
          <w:ilvl w:val="0"/>
          <w:numId w:val="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final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pdf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</w:p>
    <w:p w:rsidR="006D62F9" w:rsidP="5B0CB746" w:rsidRDefault="000A44D0" w14:paraId="5203B32A" w14:textId="77777777">
      <w:pPr>
        <w:numPr>
          <w:ilvl w:val="0"/>
          <w:numId w:val="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"SRSINGESOFT_V2.0(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LineaBase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pdf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</w:p>
    <w:p w:rsidR="006D62F9" w:rsidP="5B0CB746" w:rsidRDefault="000A44D0" w14:paraId="60CE9D78" w14:textId="77777777">
      <w:pPr>
        <w:numPr>
          <w:ilvl w:val="0"/>
          <w:numId w:val="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Adicionalmente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citan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externas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mencionadas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</w:p>
    <w:p w:rsidR="006D62F9" w:rsidP="5B0CB746" w:rsidRDefault="000A44D0" w14:paraId="60F62862" w14:textId="77777777">
      <w:pPr>
        <w:numPr>
          <w:ilvl w:val="1"/>
          <w:numId w:val="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Confecámaras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(2023)</w:t>
      </w:r>
    </w:p>
    <w:p w:rsidR="006D62F9" w:rsidP="5B0CB746" w:rsidRDefault="000A44D0" w14:paraId="3378210A" w14:textId="77777777">
      <w:pPr>
        <w:numPr>
          <w:ilvl w:val="1"/>
          <w:numId w:val="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 (2023)</w:t>
      </w:r>
    </w:p>
    <w:p w:rsidR="006D62F9" w:rsidP="5B0CB746" w:rsidRDefault="000A44D0" w14:paraId="26A31236" w14:textId="77777777">
      <w:pPr>
        <w:numPr>
          <w:ilvl w:val="1"/>
          <w:numId w:val="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Peffers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Tunnanen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Rothenberger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Chartterjee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(2007)</w:t>
      </w:r>
    </w:p>
    <w:p w:rsidR="006D62F9" w:rsidP="5B0CB746" w:rsidRDefault="000A44D0" w14:paraId="3EF69A47" w14:textId="77777777">
      <w:pPr>
        <w:numPr>
          <w:ilvl w:val="1"/>
          <w:numId w:val="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metodologías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ISO 22000, ISO/IEC 27001, SCRUM, KANBAN, SMART, IEEE.</w:t>
      </w:r>
    </w:p>
    <w:p w:rsidR="006D62F9" w:rsidP="5B0CB746" w:rsidRDefault="000A44D0" w14:paraId="43A9276E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690711015" w:id="77299630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1.5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Apreciación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Global</w:t>
      </w:r>
      <w:bookmarkEnd w:id="77299630"/>
    </w:p>
    <w:p w:rsidR="006D62F9" w:rsidP="5B0CB746" w:rsidRDefault="000A44D0" w14:paraId="6EC655A5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Este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organiza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describir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1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introducción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propósito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alcance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2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ofrece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descripción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global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perspectiva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contexto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3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cluyendo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no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Finalmente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4, 5 y 6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ingeniería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anexos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respectivamente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sigue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C8E1870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pict w14:anchorId="0AA89E0B">
          <v:rect id="_x0000_i1029" style="width:6in;height:1.5pt" o:hr="t" o:hrstd="t" o:hralign="center" fillcolor="#a0a0a0" stroked="f"/>
        </w:pict>
      </w:r>
    </w:p>
    <w:p w:rsidR="006D62F9" w:rsidP="5B0CB746" w:rsidRDefault="000A44D0" w14:paraId="2CE3795D" w14:textId="77777777">
      <w:pPr>
        <w:pStyle w:val="Heading1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2106021179" w:id="2144892349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Descripción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Global</w:t>
      </w:r>
      <w:bookmarkEnd w:id="2144892349"/>
    </w:p>
    <w:p w:rsidR="006D62F9" w:rsidP="5B0CB746" w:rsidRDefault="000A44D0" w14:paraId="38FAE50A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describe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factores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generales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afectan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sus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lenguaje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No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formalmente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sino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contexto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1E9CF3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378107066" w:id="141856638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Perspect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iva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bookmarkEnd w:id="1418566387"/>
    </w:p>
    <w:p w:rsidR="006D62F9" w:rsidP="5B0CB746" w:rsidRDefault="000A44D0" w14:paraId="0AE78561" w14:textId="71C05F2F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un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totalmente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nuevo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mercado,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específicamente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abordar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dificultades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enfrentan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MIPYMES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alimentos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procesados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Colombia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un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nuevo, se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conocimiento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FC894BD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1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etapas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identificado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previamente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estudio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caso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grande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Colombina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S.A.). 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crear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adaptada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ecesidades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recursos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limitados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pequeñas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25CE7C4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976961767" w:id="80594589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2.1.1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bookmarkEnd w:id="805945891"/>
    </w:p>
    <w:p w:rsidR="006D62F9" w:rsidP="5B0CB746" w:rsidRDefault="000A44D0" w14:paraId="612DE325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Dado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totalmente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nuevo, las interfaces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futuras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otros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componentes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importante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destacar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contempla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INVIMA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debido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sus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Sin embargo,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plataforma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adaptable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parametrización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actuales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limitarán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 entrada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salida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internamente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FFE695C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897537249" w:id="187749986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2.1.2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bookmarkEnd w:id="1877499861"/>
    </w:p>
    <w:p w:rsidR="006D62F9" w:rsidP="5B0CB746" w:rsidRDefault="000A44D0" w14:paraId="5F13272A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Gráfica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(GUI)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39ECAE0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lógicas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19E09331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intuitiva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facilitar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B73E2FC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tablero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 control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dashboard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visualizar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general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próximos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vencimientos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alertas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39E354AE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ingreso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campos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texto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probablemente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5082A94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selección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ratón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3424508F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(monitor)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mostrará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gráfica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resoluciones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web. (La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resolución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sugiere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especificarla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1024*768).</w:t>
      </w:r>
    </w:p>
    <w:p w:rsidR="006D62F9" w:rsidP="5B0CB746" w:rsidRDefault="000A44D0" w14:paraId="56216352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tarjeta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gráfica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recomendable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mejor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experiencia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visual.</w:t>
      </w:r>
    </w:p>
    <w:p w:rsidR="006D62F9" w:rsidP="5B0CB746" w:rsidRDefault="000A44D0" w14:paraId="0585CF77" w14:textId="77777777">
      <w:pPr>
        <w:numPr>
          <w:ilvl w:val="0"/>
          <w:numId w:val="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al ser web,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tarjeta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(Ethernet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Inalámbrica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internet.</w:t>
      </w:r>
    </w:p>
    <w:p w:rsidR="006D62F9" w:rsidP="5B0CB746" w:rsidRDefault="000A44D0" w14:paraId="5BBF1887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métricas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calificar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interfaces.</w:t>
      </w:r>
    </w:p>
    <w:p w:rsidR="006D62F9" w:rsidP="5B0CB746" w:rsidRDefault="000A44D0" w14:paraId="3F0AC2C9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10779646" w:id="2026518118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2.1.3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Hardware</w:t>
      </w:r>
      <w:bookmarkEnd w:id="2026518118"/>
    </w:p>
    <w:p w:rsidR="006D62F9" w:rsidP="5B0CB746" w:rsidRDefault="000A44D0" w14:paraId="599E3E10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interacción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hardware se produce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entrada/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salida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ratón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conexión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 red. Al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distribuida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probablemente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TC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P/IP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LAN o WLAN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Los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puertos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 TCP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distribuida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deberían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conexión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física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involucrar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cables UTP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dispositivos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interconexión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switches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routers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más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relevante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infraestructura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donde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CBEC4F5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91700203" w:id="1476527380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2.1.4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</w:t>
      </w:r>
      <w:bookmarkEnd w:id="1476527380"/>
    </w:p>
    <w:p w:rsidR="006D62F9" w:rsidP="5B0CB746" w:rsidRDefault="000A44D0" w14:paraId="08B89441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tanto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10AFC53A" w14:textId="77777777">
      <w:pPr>
        <w:numPr>
          <w:ilvl w:val="0"/>
          <w:numId w:val="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compatible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Chrome, Firefox, Edge) para acceder 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compatible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dicho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Windows, macOS,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Linux).</w:t>
      </w:r>
    </w:p>
    <w:p w:rsidR="006D62F9" w:rsidP="5B0CB746" w:rsidRDefault="000A44D0" w14:paraId="5C40247C" w14:textId="77777777">
      <w:pPr>
        <w:numPr>
          <w:ilvl w:val="0"/>
          <w:numId w:val="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lo q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cloud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Azure).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),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gestor de bases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(DBMS)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probablemente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web.</w:t>
      </w:r>
    </w:p>
    <w:p w:rsidR="006D62F9" w:rsidP="5B0CB746" w:rsidRDefault="000A44D0" w14:paraId="056CFD92" w14:textId="77777777">
      <w:pPr>
        <w:numPr>
          <w:ilvl w:val="0"/>
          <w:numId w:val="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Azure Active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Directory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B2C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CC749D4" w14:textId="77777777">
      <w:pPr>
        <w:numPr>
          <w:ilvl w:val="0"/>
          <w:numId w:val="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Lenguaje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Desarrollo: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lenguaje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programación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lo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afectaría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interfaces de softwa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JVM o JDBC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usara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Java.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lenguaje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sus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interfaces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disponible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7EAA2CD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interfaces.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llenaría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nombres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software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vez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precisión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stack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tecnológico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DF3F67F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636180513" w:id="1824227754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2.1.5 Interfaces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bookmarkEnd w:id="1824227754"/>
    </w:p>
    <w:p w:rsidR="006D62F9" w:rsidP="5B0CB746" w:rsidRDefault="000A44D0" w14:paraId="6CB811E6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Las interfaces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refieren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cómo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diferentes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distribuidas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),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interconectan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HTTP/HTTPS)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sobre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red (LAN/WAN/Internet),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suite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TCP/IP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puertos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configuración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necesaria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320F33F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201222293" w:id="1095271125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2.1.6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Memoria</w:t>
      </w:r>
      <w:bookmarkEnd w:id="1095271125"/>
    </w:p>
    <w:p w:rsidR="006D62F9" w:rsidP="5B0CB746" w:rsidRDefault="000A44D0" w14:paraId="4BACEE16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memoria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limitan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requisitos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mayor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ga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reside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infraestructura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memoria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(RAM,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espacio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disco)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configuración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contratados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requisit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memoria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51B797C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841102550" w:id="1491444968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2.1.7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Operaciones</w:t>
      </w:r>
      <w:bookmarkEnd w:id="1491444968"/>
    </w:p>
    <w:p w:rsidR="006D62F9" w:rsidP="5B0CB746" w:rsidRDefault="000A44D0" w14:paraId="5F86A0A4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76941CEE" w14:textId="77777777">
      <w:pPr>
        <w:numPr>
          <w:ilvl w:val="0"/>
          <w:numId w:val="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recuperación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Implementación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mecanismos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respaldo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recuperación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crucial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rsistencia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confiabilidad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A102B52" w14:textId="77777777">
      <w:pPr>
        <w:numPr>
          <w:ilvl w:val="0"/>
          <w:numId w:val="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procesamiento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(CRUD)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sobre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etc..</w:t>
      </w:r>
    </w:p>
    <w:p w:rsidR="006D62F9" w:rsidP="5B0CB746" w:rsidRDefault="000A44D0" w14:paraId="7CBF1E99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menciona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diferentes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Administrador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períodos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actividad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inactividad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detallarían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posteriores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especialmente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144F99A2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29193574" w:id="1903035996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2.1.8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Sitio</w:t>
      </w:r>
      <w:bookmarkEnd w:id="1903035996"/>
    </w:p>
    <w:p w:rsidR="006D62F9" w:rsidP="5B0CB746" w:rsidRDefault="000A44D0" w14:paraId="13578D0E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Al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SaaS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sitio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instalación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lugar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particular son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mínimos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accede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internet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infraestructura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nivel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configuració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parametrización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ejemplo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plataforma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3FD82C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311456969" w:id="158233302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2.2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bookmarkEnd w:id="158233302"/>
    </w:p>
    <w:p w:rsidR="006D62F9" w:rsidP="5B0CB746" w:rsidRDefault="000A44D0" w14:paraId="409557FA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tendrá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eficientemente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289BFBC8" w14:textId="6CCD6909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sus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incluyendo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registro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renovación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flujo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trabajo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digitalizar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364E500D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1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etapas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clave.</w:t>
      </w:r>
    </w:p>
    <w:p w:rsidR="006D62F9" w:rsidP="5B0CB746" w:rsidRDefault="000A44D0" w14:paraId="0F1E9845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Centralización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Actuar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centralizado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forma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fichas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técnicas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certificados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7FB44BA1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Tareas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Repetitivas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Automatizar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tareas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repetitivas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ejecución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generación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recordatorios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vencimientos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5E3879A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Notificaciones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Automáticas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Enviar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notificaciones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automáticas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98C86F7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Seguimiento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Real: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real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solicitudes.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apoyará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tablero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control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dashboard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4D24E61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Control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control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703587" w14:textId="77777777">
      <w:pPr>
        <w:numPr>
          <w:ilvl w:val="0"/>
          <w:numId w:val="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Roles: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Implementar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roles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diferenciados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Responsable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Calidad,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Asistente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535BCC21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alto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nivel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organizarse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F4E7B92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184363451" w:id="36169771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2.3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bookmarkEnd w:id="361697717"/>
    </w:p>
    <w:p w:rsidR="006D62F9" w:rsidP="5B0CB746" w:rsidRDefault="000A44D0" w14:paraId="5192F3C8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dirigido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micro,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pequeñas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(MIPYMES) del sector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alimentos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procesados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Colombia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Dentro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personal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sponsable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A6E5036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Clases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identificadas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5829"/>
      </w:tblGrid>
      <w:tr w:rsidR="006D62F9" w:rsidTr="5B0CB746" w14:paraId="689B6203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89091FC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Características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del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EB21B2D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Descripción</w:t>
            </w:r>
          </w:p>
        </w:tc>
      </w:tr>
      <w:tr w:rsidR="006D62F9" w:rsidTr="5B0CB746" w14:paraId="34E45623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8767275" w14:textId="77777777">
            <w:pPr>
              <w:jc w:val="both"/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Nivel de 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Seguridad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o 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Privilegios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30AB8F3F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Los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privilegios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se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gestionarán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según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rol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asignado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Administrador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,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Responsable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Calidad,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Asistente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Documentación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),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asegurando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control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acceso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y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trazabilidad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.</w:t>
            </w:r>
          </w:p>
        </w:tc>
      </w:tr>
      <w:tr w:rsidR="006D62F9" w:rsidTr="5B0CB746" w14:paraId="1B24E6EB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D5CF638" w14:textId="77777777">
            <w:pPr>
              <w:jc w:val="both"/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Roles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A278813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Administrador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: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Gestión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general del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sistema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y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usuarios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.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Responsable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Calidad: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Gestión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principal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trámites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.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Asistente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Documentació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: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Gestión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y carga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documentos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.</w:t>
            </w:r>
          </w:p>
        </w:tc>
      </w:tr>
      <w:tr w:rsidR="006D62F9" w:rsidTr="5B0CB746" w14:paraId="4B3EDCFF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05FA3782" w14:textId="77777777">
            <w:pPr>
              <w:jc w:val="both"/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Nivel de 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Estudios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o 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Experiencia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Técnica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482E1EB8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Se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espera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que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los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usuarios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tengan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un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nivel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básico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alfabetización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digital para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operar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una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aplicación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web. La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interfaz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debe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ser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intuitiva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para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minimizar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la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curva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aprendizaje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.</w:t>
            </w:r>
          </w:p>
        </w:tc>
      </w:tr>
      <w:tr w:rsidR="006D62F9" w:rsidTr="5B0CB746" w14:paraId="16D1646E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76519B9" w14:textId="77777777">
            <w:pPr>
              <w:jc w:val="both"/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recuencia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Style w:val="Textoennegrita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Uso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F6B03E2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Variará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según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rol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y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el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volumen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trámites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. El personal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responsable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del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cumplimiento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regulatorio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probablemente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lo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usará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frecuentemente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.</w:t>
            </w:r>
          </w:p>
        </w:tc>
      </w:tr>
    </w:tbl>
    <w:p w:rsidR="006D62F9" w:rsidP="5B0CB746" w:rsidRDefault="000A44D0" w14:paraId="7A266873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526114068" w:id="1093868829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2.4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bookmarkEnd w:id="1093868829"/>
    </w:p>
    <w:p w:rsidR="006D62F9" w:rsidP="5B0CB746" w:rsidRDefault="000A44D0" w14:paraId="10FCC68B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limitan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51E5F550" w14:textId="77777777">
      <w:pPr>
        <w:numPr>
          <w:ilvl w:val="0"/>
          <w:numId w:val="1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negocio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no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contemplará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INVIMA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debido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Sin embargo,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adaptable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parametrización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51E9952" w14:textId="77777777">
      <w:pPr>
        <w:numPr>
          <w:ilvl w:val="0"/>
          <w:numId w:val="1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económicas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costos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licenciamiento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suscripci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las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capacidades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económicas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MIPYMES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influir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monetización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suscripción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freemium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336B00DE" w14:textId="77777777">
      <w:pPr>
        <w:numPr>
          <w:ilvl w:val="0"/>
          <w:numId w:val="1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centra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onal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Azure Active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Directory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B2C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considerará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alineación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ISO 22000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alimentaria) y ISO/IEC 27001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écnica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herramientas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low-code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63D9AA9" w14:textId="77777777">
      <w:pPr>
        <w:numPr>
          <w:ilvl w:val="0"/>
          <w:numId w:val="1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tiene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plazo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entrega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de 5/6/2025), lo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restringe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alcance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7081C51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sugiere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justificar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legales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contrato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justificación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presente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44F878D4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302752173" w:id="1385502652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2.5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bookmarkEnd w:id="1385502652"/>
    </w:p>
    <w:p w:rsidR="006D62F9" w:rsidP="5B0CB746" w:rsidRDefault="000A44D0" w14:paraId="3D1C92D6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 SRS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reflejar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análisis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inicial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problema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("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mundo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")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incluirían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205C4EEB" w14:textId="77777777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(MIPYME):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organización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4545B7" w14:textId="77777777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(de Alimentos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Procesados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requieren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D03EE49" w14:textId="77777777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procedimiento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registro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sanitario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renovación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C935083" w14:textId="6017026B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Etapa del 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22A46779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22A46779" w:rsidR="6177C389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1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etapas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flujo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trabajo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ue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digitalizadas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4F795C4" w14:textId="77777777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fichas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técnicas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certificados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etc.).</w:t>
      </w:r>
    </w:p>
    <w:p w:rsidR="006D62F9" w:rsidP="5B0CB746" w:rsidRDefault="000A44D0" w14:paraId="74589FD8" w14:textId="77777777">
      <w:pPr>
        <w:numPr>
          <w:ilvl w:val="0"/>
          <w:numId w:val="1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INVIMA: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reguladora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ante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D44F75C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(Un SRS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mostrando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relaciones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elementos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documentando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sus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atributos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7EFB8460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321670425" w:id="132946870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2.6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Suposiciones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Dependencias</w:t>
      </w:r>
      <w:bookmarkEnd w:id="1329468701"/>
    </w:p>
    <w:p w:rsidR="006D62F9" w:rsidP="5B0CB746" w:rsidRDefault="000A44D0" w14:paraId="150DBD85" w14:textId="77777777">
      <w:pPr>
        <w:pStyle w:val="NormalWeb"/>
        <w:jc w:val="both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Suposiciones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2BF1DB14" w14:textId="77777777">
      <w:pPr>
        <w:numPr>
          <w:ilvl w:val="0"/>
          <w:numId w:val="1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Las MIPYMES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internet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dispositivos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computadoras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quizás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móviles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con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compatible.</w:t>
      </w:r>
    </w:p>
    <w:p w:rsidR="006D62F9" w:rsidP="5B0CB746" w:rsidRDefault="000A44D0" w14:paraId="705BCDF9" w14:textId="77777777">
      <w:pPr>
        <w:numPr>
          <w:ilvl w:val="0"/>
          <w:numId w:val="1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personal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responsable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MIPYMES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tiene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nivel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básico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competencia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digital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interactuar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web.</w:t>
      </w:r>
    </w:p>
    <w:p w:rsidR="006D62F9" w:rsidP="5B0CB746" w:rsidRDefault="000A44D0" w14:paraId="4B9C40B0" w14:textId="77777777">
      <w:pPr>
        <w:numPr>
          <w:ilvl w:val="0"/>
          <w:numId w:val="1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INVIMA,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cambiantes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no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sufrirán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tan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drásticas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durante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período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inicial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impidan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plataforma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C1D5E01" w14:textId="77777777">
      <w:pPr>
        <w:numPr>
          <w:ilvl w:val="0"/>
          <w:numId w:val="1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internos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MIPYMES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pueden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herramienta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centralizada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estandarizada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7D2327E" w14:textId="77777777">
      <w:pPr>
        <w:numPr>
          <w:ilvl w:val="0"/>
          <w:numId w:val="1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colaboración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activa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piloto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Naturela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S.A.S.)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pruebas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A783B27" w14:textId="77777777">
      <w:pPr>
        <w:pStyle w:val="NormalWeb"/>
        <w:jc w:val="both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0F44A93B" w14:textId="77777777">
      <w:pPr>
        <w:numPr>
          <w:ilvl w:val="0"/>
          <w:numId w:val="1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terceros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disponibilidad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cloud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donde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esté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4D5E6E9" w14:textId="77777777">
      <w:pPr>
        <w:numPr>
          <w:ilvl w:val="0"/>
          <w:numId w:val="1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disponibilidad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correcto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herramientas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seleccionadas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Azure AD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B2C).</w:t>
      </w:r>
    </w:p>
    <w:p w:rsidR="006D62F9" w:rsidP="5B0CB746" w:rsidRDefault="000A44D0" w14:paraId="6D22E1B2" w14:textId="77777777">
      <w:pPr>
        <w:numPr>
          <w:ilvl w:val="0"/>
          <w:numId w:val="1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externas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hay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comprender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reflejar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correctamente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requisitos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exigidos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VIMA.</w:t>
      </w:r>
    </w:p>
    <w:p w:rsidR="006D62F9" w:rsidP="5B0CB746" w:rsidRDefault="000A44D0" w14:paraId="75EFFC62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50225578" w:id="1470280481"/>
      <w:r w:rsidRPr="22A46779" w:rsidR="000A44D0">
        <w:rPr>
          <w:noProof w:val="0"/>
          <w:lang w:val="es-CO"/>
        </w:rPr>
        <w:t xml:space="preserve">2.7 </w:t>
      </w:r>
      <w:r w:rsidRPr="22A46779" w:rsidR="000A44D0">
        <w:rPr>
          <w:noProof w:val="0"/>
          <w:lang w:val="es-CO"/>
        </w:rPr>
        <w:t>Distribución</w:t>
      </w:r>
      <w:r w:rsidRPr="22A46779" w:rsidR="000A44D0">
        <w:rPr>
          <w:noProof w:val="0"/>
          <w:lang w:val="es-CO"/>
        </w:rPr>
        <w:t xml:space="preserve"> de </w:t>
      </w:r>
      <w:r w:rsidRPr="22A46779" w:rsidR="000A44D0">
        <w:rPr>
          <w:noProof w:val="0"/>
          <w:lang w:val="es-CO"/>
        </w:rPr>
        <w:t>Requerimientos</w:t>
      </w:r>
      <w:bookmarkEnd w:id="1470280481"/>
    </w:p>
    <w:p w:rsidR="006D62F9" w:rsidP="5B0CB746" w:rsidRDefault="000A44D0" w14:paraId="73404779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mapeará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3) a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2.2) y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componentes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internos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facilitar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trazabilidad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34327B1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organizarse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siguiendo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principales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identificadas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5B0CB746" w:rsidRDefault="000A44D0" w14:paraId="18E9A650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</w:p>
    <w:p w:rsidR="006D62F9" w:rsidP="5B0CB746" w:rsidRDefault="000A44D0" w14:paraId="65CB95F8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Documental</w:t>
      </w:r>
    </w:p>
    <w:p w:rsidR="006D62F9" w:rsidP="5B0CB746" w:rsidRDefault="000A44D0" w14:paraId="5AF6122D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Notificaciones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Alertas</w:t>
      </w:r>
    </w:p>
    <w:p w:rsidR="006D62F9" w:rsidP="5B0CB746" w:rsidRDefault="000A44D0" w14:paraId="7E9C9A81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Dashboard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Seguimiento</w:t>
      </w:r>
    </w:p>
    <w:p w:rsidR="006D62F9" w:rsidP="5B0CB746" w:rsidRDefault="000A44D0" w14:paraId="272D391D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Roles</w:t>
      </w:r>
    </w:p>
    <w:p w:rsidR="006D62F9" w:rsidP="5B0CB746" w:rsidRDefault="000A44D0" w14:paraId="054415CF" w14:textId="77777777">
      <w:pPr>
        <w:numPr>
          <w:ilvl w:val="0"/>
          <w:numId w:val="1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</w:t>
      </w:r>
    </w:p>
    <w:p w:rsidR="006D62F9" w:rsidP="5B0CB746" w:rsidRDefault="000A44D0" w14:paraId="49B71CDF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módulo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asociarían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descritas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arrollan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casos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34F87B4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pict w14:anchorId="315672B2">
          <v:rect id="_x0000_i1030" style="width:6in;height:1.5pt" o:hr="t" o:hrstd="t" o:hralign="center" fillcolor="#a0a0a0" stroked="f"/>
        </w:pict>
      </w:r>
    </w:p>
    <w:p w:rsidR="006D62F9" w:rsidP="5B0CB746" w:rsidRDefault="000A44D0" w14:paraId="4B3CA02D" w14:textId="77777777">
      <w:pPr>
        <w:pStyle w:val="Heading1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722164180" w:id="1248800429"/>
      <w:bookmarkStart w:name="_Toc767128359" w:id="530108518"/>
      <w:bookmarkStart w:name="_Toc1733482096" w:id="193543488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bookmarkEnd w:id="1248800429"/>
      <w:bookmarkEnd w:id="530108518"/>
      <w:bookmarkEnd w:id="1935434887"/>
    </w:p>
    <w:p w:rsidR="006D62F9" w:rsidP="5B0CB746" w:rsidRDefault="000A44D0" w14:paraId="34900A72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software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manera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precisa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sirviendo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vínculo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equipo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aquí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listados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atómicos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correctos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no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ambiguos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consistentes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importantes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trazables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BD229DF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formato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7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889"/>
        <w:gridCol w:w="634"/>
        <w:gridCol w:w="945"/>
        <w:gridCol w:w="1009"/>
        <w:gridCol w:w="566"/>
        <w:gridCol w:w="629"/>
        <w:gridCol w:w="1135"/>
        <w:gridCol w:w="570"/>
        <w:gridCol w:w="506"/>
        <w:gridCol w:w="518"/>
      </w:tblGrid>
      <w:tr w:rsidR="006D62F9" w:rsidTr="5B0CB746" w14:paraId="4F764DDE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E16ACF2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#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Re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querimiento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1766E364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Tipo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Requerimiento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048D36F8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Casos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Uso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Asociados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9ABE3B1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5564836A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Razón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4F63F67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Autor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578F738E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Criterio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de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medición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1E4623D9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3F94F533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Módulo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 xml:space="preserve"> </w:t>
            </w: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Asociado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54369D6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0CA4E084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lang w:val="es-CO"/>
              </w:rPr>
            </w:pPr>
            <w:r w:rsidRPr="5B0CB746" w:rsidR="000A44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s-CO"/>
              </w:rPr>
              <w:t>Fecha</w:t>
            </w:r>
          </w:p>
        </w:tc>
      </w:tr>
      <w:tr w:rsidR="006D62F9" w:rsidTr="5B0CB746" w14:paraId="7A0B4780" w14:textId="77777777">
        <w:trPr>
          <w:tblCellSpacing w:w="15" w:type="dxa"/>
        </w:trPr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B516DAE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Ejemplo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0E75DB99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Funcional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/No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Funcional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69F9A340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IDs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 Casos de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Uso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27A32707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Detalle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del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requerimiento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79FB8927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Justificación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1CC9F8FF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Quien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lo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definió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183C8AE3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Cómo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 xml:space="preserve"> se 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verifica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535D5C9D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(Alta/Media/Baja)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091F55FF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Módulo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4AE5D08B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vX.Y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  <w:tc>
          <w:tcPr>
            <w:tcW w:w="0" w:type="auto"/>
            <w:shd w:val="clear" w:color="auto" w:fill="auto"/>
            <w:tcMar/>
            <w:vAlign w:val="center"/>
          </w:tcPr>
          <w:p w:rsidR="006D62F9" w:rsidP="5B0CB746" w:rsidRDefault="000A44D0" w14:paraId="20428107" w14:textId="77777777">
            <w:pPr>
              <w:jc w:val="both"/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</w:pP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(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Fecha</w:t>
            </w:r>
            <w:r w:rsidRPr="5B0CB746" w:rsidR="000A44D0">
              <w:rPr>
                <w:rStyle w:val="nfasis"/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CO"/>
              </w:rPr>
              <w:t>)</w:t>
            </w:r>
          </w:p>
        </w:tc>
      </w:tr>
    </w:tbl>
    <w:p w:rsidR="006D62F9" w:rsidP="5B0CB746" w:rsidRDefault="000A44D0" w14:paraId="3731245A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339253739" w:id="620404982"/>
      <w:bookmarkStart w:name="_Toc1768128950" w:id="1730852131"/>
      <w:bookmarkStart w:name="_Toc1233387195" w:id="103127220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3.1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Interfaces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Externas</w:t>
      </w:r>
      <w:bookmarkEnd w:id="620404982"/>
      <w:bookmarkEnd w:id="1730852131"/>
      <w:bookmarkEnd w:id="1031272207"/>
    </w:p>
    <w:p w:rsidR="006D62F9" w:rsidP="5B0CB746" w:rsidRDefault="000A44D0" w14:paraId="7F916F47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Profundizando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2.1,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relacionados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interacción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exterior.</w:t>
      </w:r>
    </w:p>
    <w:p w:rsidR="006D62F9" w:rsidP="5B0CB746" w:rsidRDefault="000A44D0" w14:paraId="278DF9A9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96397363" w:id="100189713"/>
      <w:bookmarkStart w:name="_Toc1009486693" w:id="940324806"/>
      <w:bookmarkStart w:name="_Toc1240484730" w:id="929918600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3.1.1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bookmarkEnd w:id="100189713"/>
      <w:bookmarkEnd w:id="940324806"/>
      <w:bookmarkEnd w:id="929918600"/>
    </w:p>
    <w:p w:rsidR="006D62F9" w:rsidP="5B0CB746" w:rsidRDefault="000A44D0" w14:paraId="5B3EB00F" w14:textId="77777777">
      <w:pPr>
        <w:numPr>
          <w:ilvl w:val="0"/>
          <w:numId w:val="1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GUI Web: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gráfica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3DA167F1" w14:textId="77777777">
      <w:pPr>
        <w:numPr>
          <w:ilvl w:val="0"/>
          <w:numId w:val="1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Entrada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entrada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textual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numérica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0C651D7" w14:textId="77777777">
      <w:pPr>
        <w:numPr>
          <w:ilvl w:val="0"/>
          <w:numId w:val="1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Interacción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selección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ratón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89DF8D1" w14:textId="77777777">
      <w:pPr>
        <w:numPr>
          <w:ilvl w:val="0"/>
          <w:numId w:val="1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Salida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notificaciones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visualizarse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4D10100" w14:textId="77777777">
      <w:pPr>
        <w:numPr>
          <w:ilvl w:val="0"/>
          <w:numId w:val="1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Dashboard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exist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control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muestre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resumen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visual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38D0C2FC" w14:textId="77777777">
      <w:pPr>
        <w:numPr>
          <w:ilvl w:val="0"/>
          <w:numId w:val="15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Resolución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resolución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mínima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recomendada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., 1024x768,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0EFA356D" w14:textId="77777777">
      <w:pPr>
        <w:numPr>
          <w:ilvl w:val="0"/>
          <w:numId w:val="15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Accesibilidad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mencio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explícitamente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un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moderno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consideraciones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básicas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accesibilidad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según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63A8E594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541351961" w:id="519806839"/>
      <w:bookmarkStart w:name="_Toc646835014" w:id="1963789783"/>
      <w:bookmarkStart w:name="_Toc349923541" w:id="542335752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3.1.2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Hardware</w:t>
      </w:r>
      <w:bookmarkEnd w:id="519806839"/>
      <w:bookmarkEnd w:id="1963789783"/>
      <w:bookmarkEnd w:id="542335752"/>
    </w:p>
    <w:p w:rsidR="006D62F9" w:rsidP="5B0CB746" w:rsidRDefault="000A44D0" w14:paraId="6247092B" w14:textId="77777777">
      <w:pPr>
        <w:numPr>
          <w:ilvl w:val="0"/>
          <w:numId w:val="1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Hardware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utilizable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computadoras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personales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(desktops, laptops)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eriféricos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ratón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7CF89AC3" w14:textId="77777777">
      <w:pPr>
        <w:numPr>
          <w:ilvl w:val="0"/>
          <w:numId w:val="1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Conectividad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acceder 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través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conexión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internet,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ya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cableada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(Ethernet)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inalámbrica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Wi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-Fi).</w:t>
      </w:r>
    </w:p>
    <w:p w:rsidR="006D62F9" w:rsidP="5B0CB746" w:rsidRDefault="000A44D0" w14:paraId="5366220B" w14:textId="77777777">
      <w:pPr>
        <w:numPr>
          <w:ilvl w:val="0"/>
          <w:numId w:val="1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Hardware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hardware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(CPU, 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AM,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cloud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hardware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carga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esperada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número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volumen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y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durante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/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implementación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24FF694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377381337" w:id="1992918388"/>
      <w:bookmarkStart w:name="_Toc1725157881" w:id="653485255"/>
      <w:bookmarkStart w:name="_Toc1347321033" w:id="538051744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3.1.3 Interfaces con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</w:t>
      </w:r>
      <w:bookmarkEnd w:id="1992918388"/>
      <w:bookmarkEnd w:id="653485255"/>
      <w:bookmarkEnd w:id="538051744"/>
    </w:p>
    <w:p w:rsidR="006D62F9" w:rsidP="5B0CB746" w:rsidRDefault="000A44D0" w14:paraId="235BF8CF" w14:textId="77777777">
      <w:pPr>
        <w:numPr>
          <w:ilvl w:val="0"/>
          <w:numId w:val="1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Software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</w:p>
    <w:p w:rsidR="006D62F9" w:rsidP="5B0CB746" w:rsidRDefault="000A44D0" w14:paraId="4B02AB47" w14:textId="77777777">
      <w:pPr>
        <w:numPr>
          <w:ilvl w:val="1"/>
          <w:numId w:val="1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Sistema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ser compatible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escritorio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Windows, macOS,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Linux).</w:t>
      </w:r>
    </w:p>
    <w:p w:rsidR="006D62F9" w:rsidP="5B0CB746" w:rsidRDefault="000A44D0" w14:paraId="514BAB73" w14:textId="77777777">
      <w:pPr>
        <w:numPr>
          <w:ilvl w:val="1"/>
          <w:numId w:val="1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ser compatible con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recientes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más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Chrome, Firefox, Edge,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Safari).</w:t>
      </w:r>
    </w:p>
    <w:p w:rsidR="006D62F9" w:rsidP="5B0CB746" w:rsidRDefault="000A44D0" w14:paraId="16FDDCC8" w14:textId="77777777">
      <w:pPr>
        <w:numPr>
          <w:ilvl w:val="0"/>
          <w:numId w:val="1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Software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</w:p>
    <w:p w:rsidR="006D62F9" w:rsidP="5B0CB746" w:rsidRDefault="000A44D0" w14:paraId="3BB9F093" w14:textId="77777777">
      <w:pPr>
        <w:numPr>
          <w:ilvl w:val="1"/>
          <w:numId w:val="1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Sistema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4D52538" w14:textId="77777777">
      <w:pPr>
        <w:numPr>
          <w:ilvl w:val="1"/>
          <w:numId w:val="1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DBMS: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 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Gestor de Bases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alojado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persistencia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0AEF34D" w14:textId="77777777">
      <w:pPr>
        <w:numPr>
          <w:ilvl w:val="1"/>
          <w:numId w:val="1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Azure Active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Directory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B2C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3011370" w14:textId="77777777">
      <w:pPr>
        <w:numPr>
          <w:ilvl w:val="1"/>
          <w:numId w:val="19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Otros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componentes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frameworks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etc.,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especificarían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aquí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vez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definidos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070380E8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similar a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3 de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para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interfaces,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incluyendo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ombre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software).</w:t>
      </w:r>
    </w:p>
    <w:p w:rsidR="006D62F9" w:rsidP="5B0CB746" w:rsidRDefault="000A44D0" w14:paraId="499FEBF1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701351450" w:id="918806740"/>
      <w:bookmarkStart w:name="_Toc1027136250" w:id="1992732634"/>
      <w:bookmarkStart w:name="_Toc2051448084" w:id="108693739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3.1.4 Interfaces de Comunicaciones</w:t>
      </w:r>
      <w:bookmarkEnd w:id="918806740"/>
      <w:bookmarkEnd w:id="1992732634"/>
      <w:bookmarkEnd w:id="1086937397"/>
    </w:p>
    <w:p w:rsidR="006D62F9" w:rsidP="5B0CB746" w:rsidRDefault="000A44D0" w14:paraId="3352006E" w14:textId="77777777">
      <w:pPr>
        <w:numPr>
          <w:ilvl w:val="0"/>
          <w:numId w:val="2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entre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protocolos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(HTTP/HTTPS)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sobre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TCP/IP.</w:t>
      </w:r>
    </w:p>
    <w:p w:rsidR="006D62F9" w:rsidP="5B0CB746" w:rsidRDefault="000A44D0" w14:paraId="767F60E7" w14:textId="77777777">
      <w:pPr>
        <w:numPr>
          <w:ilvl w:val="0"/>
          <w:numId w:val="2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Tránsito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TLS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tránsito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42D5277" w14:textId="77777777">
      <w:pPr>
        <w:numPr>
          <w:ilvl w:val="0"/>
          <w:numId w:val="20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Puertos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rían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puertos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red TCP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0EC1E7E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708662123" w:id="1160245940"/>
      <w:bookmarkStart w:name="_Toc1769891397" w:id="916551250"/>
      <w:bookmarkStart w:name="_Toc1065983754" w:id="90650357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3.2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 (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  <w:bookmarkEnd w:id="1160245940"/>
      <w:bookmarkEnd w:id="916551250"/>
      <w:bookmarkEnd w:id="906503571"/>
    </w:p>
    <w:p w:rsidR="006D62F9" w:rsidP="5B0CB746" w:rsidRDefault="000A44D0" w14:paraId="7080D770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organizarán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uncionalidades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</w:p>
    <w:p w:rsidR="006D62F9" w:rsidP="22A46779" w:rsidRDefault="006D62F9" w14:paraId="6512BE9D" w14:textId="77777777" w14:noSpellErr="1">
      <w:pPr>
        <w:spacing w:beforeAutospacing="on" w:afterAutospacing="on"/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22A46779" w:rsidP="22A46779" w:rsidRDefault="22A46779" w14:paraId="51397E4A" w14:textId="4CFD5522">
      <w:pPr>
        <w:spacing w:beforeAutospacing="on" w:afterAutospacing="on"/>
        <w:ind w:left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p w:rsidR="085080F8" w:rsidP="22A46779" w:rsidRDefault="085080F8" w14:paraId="6F6CE800" w14:textId="03283080">
      <w:pPr>
        <w:pStyle w:val="Heading4"/>
        <w:rPr>
          <w:noProof w:val="0"/>
          <w:lang w:val="es-CO"/>
        </w:rPr>
      </w:pPr>
      <w:bookmarkStart w:name="_Toc2100852201" w:id="644895707"/>
      <w:r w:rsidRPr="22A46779" w:rsidR="085080F8">
        <w:rPr>
          <w:noProof w:val="0"/>
          <w:lang w:val="es-CO"/>
        </w:rPr>
        <w:t>1. Autenticación y Gestión de Sesión</w:t>
      </w:r>
      <w:bookmarkEnd w:id="644895707"/>
    </w:p>
    <w:p w:rsidR="085080F8" w:rsidP="22A46779" w:rsidRDefault="085080F8" w14:paraId="2FDE3640" w14:textId="0FB17936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noProof w:val="0"/>
          <w:lang w:val="es-CO"/>
        </w:rPr>
      </w:pPr>
      <w:r w:rsidRPr="22A46779" w:rsidR="085080F8">
        <w:rPr>
          <w:noProof w:val="0"/>
          <w:lang w:val="es-CO"/>
        </w:rPr>
        <w:t>1.1. Inicio de sesión: usuario + contraseña.</w:t>
      </w:r>
      <w:r>
        <w:br/>
      </w:r>
      <w:r w:rsidRPr="22A46779" w:rsidR="085080F8">
        <w:rPr>
          <w:noProof w:val="0"/>
          <w:lang w:val="es-CO"/>
        </w:rPr>
        <w:t xml:space="preserve"> 1.2. Recuperación de contraseña vía enlace de restablecimiento por correo.</w:t>
      </w:r>
      <w:r>
        <w:br/>
      </w:r>
      <w:r w:rsidRPr="22A46779" w:rsidR="085080F8">
        <w:rPr>
          <w:noProof w:val="0"/>
          <w:lang w:val="es-CO"/>
        </w:rPr>
        <w:t xml:space="preserve"> 1.3. Cierre de sesión seguro.</w:t>
      </w:r>
      <w:r>
        <w:br/>
      </w:r>
      <w:r w:rsidRPr="22A46779" w:rsidR="085080F8">
        <w:rPr>
          <w:noProof w:val="0"/>
          <w:lang w:val="es-CO"/>
        </w:rPr>
        <w:t xml:space="preserve"> 1.4. Expiración automática de sesión tras periodo de inactividad configurable.</w:t>
      </w:r>
    </w:p>
    <w:p w:rsidR="085080F8" w:rsidP="22A46779" w:rsidRDefault="085080F8" w14:paraId="14B5921C" w14:textId="55151C84">
      <w:pPr>
        <w:pStyle w:val="Heading4"/>
        <w:rPr>
          <w:noProof w:val="0"/>
          <w:lang w:val="es-CO"/>
        </w:rPr>
      </w:pPr>
      <w:bookmarkStart w:name="_Toc700943333" w:id="679244624"/>
      <w:r w:rsidRPr="22A46779" w:rsidR="085080F8">
        <w:rPr>
          <w:noProof w:val="0"/>
          <w:lang w:val="es-CO"/>
        </w:rPr>
        <w:t>2. Gestión de Usuarios y Roles</w:t>
      </w:r>
      <w:bookmarkEnd w:id="679244624"/>
    </w:p>
    <w:p w:rsidR="085080F8" w:rsidP="22A46779" w:rsidRDefault="085080F8" w14:paraId="1160E164" w14:textId="79A509CE">
      <w:pPr>
        <w:pStyle w:val="ListParagraph"/>
      </w:pPr>
      <w:r w:rsidRPr="22A46779" w:rsidR="085080F8">
        <w:rPr>
          <w:noProof w:val="0"/>
          <w:lang w:val="es-CO"/>
        </w:rPr>
        <w:t xml:space="preserve">2.1. </w:t>
      </w:r>
      <w:r w:rsidRPr="22A46779" w:rsidR="085080F8">
        <w:rPr>
          <w:noProof w:val="0"/>
          <w:lang w:val="es-CO"/>
        </w:rPr>
        <w:t>CRUD de Usuarios</w:t>
      </w:r>
    </w:p>
    <w:p w:rsidR="085080F8" w:rsidP="22A46779" w:rsidRDefault="085080F8" w14:paraId="50E4F6F6" w14:textId="2DF9B70F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F99CC1A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 xml:space="preserve">Crear usuario: asignar rol (Administrador, </w:t>
      </w:r>
      <w:r w:rsidRPr="2F99CC1A" w:rsidR="2FA89EB0">
        <w:rPr>
          <w:rFonts w:ascii="Calibri" w:hAnsi="Calibri" w:eastAsia="Calibri" w:cs="Calibri"/>
          <w:noProof w:val="0"/>
          <w:sz w:val="20"/>
          <w:szCs w:val="20"/>
          <w:lang w:val="es-CO"/>
        </w:rPr>
        <w:t>responsable</w:t>
      </w:r>
      <w:r w:rsidRPr="2F99CC1A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 xml:space="preserve"> de Calidad, Asistente de Documentación) y estado (activo/inactivo).</w:t>
      </w:r>
    </w:p>
    <w:p w:rsidR="085080F8" w:rsidP="22A46779" w:rsidRDefault="085080F8" w14:paraId="6A30E62C" w14:textId="148A8454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Leer/listar usuarios con filtros por rol, estado y fecha de creación.</w:t>
      </w:r>
    </w:p>
    <w:p w:rsidR="085080F8" w:rsidP="22A46779" w:rsidRDefault="085080F8" w14:paraId="31D7B569" w14:textId="37A95AA8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Actualizar perfil, rol y estado de un usuario.</w:t>
      </w:r>
    </w:p>
    <w:p w:rsidR="085080F8" w:rsidP="22A46779" w:rsidRDefault="085080F8" w14:paraId="3689479E" w14:textId="584B7E28">
      <w:pPr>
        <w:pStyle w:val="ListParagraph"/>
        <w:ind w:left="2124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noProof w:val="0"/>
          <w:lang w:val="es-CO"/>
        </w:rPr>
        <w:t>Baja lógica de usuarios (desactivar).</w:t>
      </w:r>
    </w:p>
    <w:p w:rsidR="085080F8" w:rsidP="22A46779" w:rsidRDefault="085080F8" w14:paraId="74561A95" w14:textId="71146707">
      <w:pPr>
        <w:pStyle w:val="ListParagrap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>
        <w:br/>
      </w:r>
      <w:r w:rsidRPr="22A46779" w:rsidR="085080F8">
        <w:rPr>
          <w:noProof w:val="0"/>
          <w:lang w:val="es-CO"/>
        </w:rPr>
        <w:t>2.2. Control de permisos: funcionalidades accesibles según rol.</w:t>
      </w:r>
    </w:p>
    <w:p w:rsidR="085080F8" w:rsidP="22A46779" w:rsidRDefault="085080F8" w14:paraId="3ADE5155" w14:textId="58A004DC">
      <w:pPr>
        <w:pStyle w:val="Heading4"/>
        <w:rPr>
          <w:noProof w:val="0"/>
          <w:lang w:val="es-CO"/>
        </w:rPr>
      </w:pPr>
      <w:bookmarkStart w:name="_Toc1273611669" w:id="2116841019"/>
      <w:r w:rsidRPr="22A46779" w:rsidR="085080F8">
        <w:rPr>
          <w:noProof w:val="0"/>
          <w:lang w:val="es-CO"/>
        </w:rPr>
        <w:t>3. Gestión de Trámites</w:t>
      </w:r>
      <w:bookmarkEnd w:id="2116841019"/>
    </w:p>
    <w:p w:rsidR="085080F8" w:rsidP="22A46779" w:rsidRDefault="085080F8" w14:paraId="183F73C4" w14:textId="47F9DACD">
      <w:pPr>
        <w:pStyle w:val="Normal"/>
        <w:ind w:left="708"/>
      </w:pPr>
      <w:r w:rsidRPr="22A46779" w:rsidR="085080F8">
        <w:rPr>
          <w:noProof w:val="0"/>
          <w:lang w:val="es-CO"/>
        </w:rPr>
        <w:t xml:space="preserve">3.1. </w:t>
      </w:r>
      <w:r w:rsidRPr="22A46779" w:rsidR="085080F8">
        <w:rPr>
          <w:noProof w:val="0"/>
          <w:lang w:val="es-CO"/>
        </w:rPr>
        <w:t>CRUD de Trámites</w:t>
      </w:r>
    </w:p>
    <w:p w:rsidR="085080F8" w:rsidP="22A46779" w:rsidRDefault="085080F8" w14:paraId="5052DEA0" w14:textId="0F571FA0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Crear nuevo trámite (registro, renovación, modificación): tipo, producto, fecha de inicio.</w:t>
      </w:r>
    </w:p>
    <w:p w:rsidR="085080F8" w:rsidP="22A46779" w:rsidRDefault="085080F8" w14:paraId="7DD9A8A3" w14:textId="796CAAF7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Consultar y buscar trámites por estado, producto, responsable, fechas.</w:t>
      </w:r>
    </w:p>
    <w:p w:rsidR="085080F8" w:rsidP="22A46779" w:rsidRDefault="085080F8" w14:paraId="6EAB4846" w14:textId="5016C2C8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F99CC1A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 xml:space="preserve">Actualizar datos del trámite (etapa, </w:t>
      </w:r>
      <w:r w:rsidRPr="2F99CC1A" w:rsidR="7BCB44E8">
        <w:rPr>
          <w:rFonts w:ascii="Calibri" w:hAnsi="Calibri" w:eastAsia="Calibri" w:cs="Calibri"/>
          <w:noProof w:val="0"/>
          <w:sz w:val="20"/>
          <w:szCs w:val="20"/>
          <w:lang w:val="es-CO"/>
        </w:rPr>
        <w:t>fechas estimadas</w:t>
      </w:r>
      <w:r w:rsidRPr="2F99CC1A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/real, responsable).</w:t>
      </w:r>
    </w:p>
    <w:p w:rsidR="085080F8" w:rsidP="22A46779" w:rsidRDefault="085080F8" w14:paraId="0AC2DB7E" w14:textId="5BFEA2D2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noProof w:val="0"/>
          <w:lang w:val="es-CO"/>
        </w:rPr>
      </w:pPr>
      <w:r w:rsidRPr="22A46779" w:rsidR="085080F8">
        <w:rPr>
          <w:noProof w:val="0"/>
          <w:lang w:val="es-CO"/>
        </w:rPr>
        <w:t>Anular trámite (baja lógica con motivo).</w:t>
      </w:r>
      <w:r>
        <w:br/>
      </w:r>
    </w:p>
    <w:p w:rsidR="085080F8" w:rsidP="22A46779" w:rsidRDefault="085080F8" w14:paraId="6D129E6F" w14:textId="76F5AD8F">
      <w:pPr>
        <w:pStyle w:val="ListParagrap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noProof w:val="0"/>
          <w:lang w:val="es-CO"/>
        </w:rPr>
        <w:t>3.2. Proceso guiado: navegación por las etapas clave del trámite.</w:t>
      </w:r>
      <w:r>
        <w:br/>
      </w:r>
      <w:r w:rsidRPr="22A46779" w:rsidR="085080F8">
        <w:rPr>
          <w:noProof w:val="0"/>
          <w:lang w:val="es-CO"/>
        </w:rPr>
        <w:t>3.3. Captura de información y metadatos en cada etapa.</w:t>
      </w:r>
      <w:r>
        <w:br/>
      </w:r>
      <w:r w:rsidRPr="22A46779" w:rsidR="085080F8">
        <w:rPr>
          <w:noProof w:val="0"/>
          <w:lang w:val="es-CO"/>
        </w:rPr>
        <w:t xml:space="preserve">3.4. </w:t>
      </w:r>
      <w:r w:rsidRPr="22A46779" w:rsidR="085080F8">
        <w:rPr>
          <w:noProof w:val="0"/>
          <w:lang w:val="es-CO"/>
        </w:rPr>
        <w:t>Auto-guardado</w:t>
      </w:r>
      <w:r w:rsidRPr="22A46779" w:rsidR="085080F8">
        <w:rPr>
          <w:noProof w:val="0"/>
          <w:lang w:val="es-CO"/>
        </w:rPr>
        <w:t xml:space="preserve"> y “Guardar borrador” para retomar luego.</w:t>
      </w:r>
    </w:p>
    <w:p w:rsidR="085080F8" w:rsidP="22A46779" w:rsidRDefault="085080F8" w14:paraId="47402C47" w14:textId="59BB513B">
      <w:pPr>
        <w:pStyle w:val="ListParagrap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noProof w:val="0"/>
          <w:lang w:val="es-CO"/>
        </w:rPr>
        <w:t>3.5. Envío de información y documentos para radicación (simulada o preparación para radicación externa).</w:t>
      </w:r>
      <w:r>
        <w:br/>
      </w:r>
      <w:r w:rsidRPr="22A46779" w:rsidR="085080F8">
        <w:rPr>
          <w:noProof w:val="0"/>
          <w:lang w:val="es-CO"/>
        </w:rPr>
        <w:t>3.6. Registro de fechas: inicio y fecha estimada de finalización.</w:t>
      </w:r>
    </w:p>
    <w:p w:rsidR="085080F8" w:rsidP="22A46779" w:rsidRDefault="085080F8" w14:paraId="2969CE29" w14:textId="0F641C0B">
      <w:pPr>
        <w:pStyle w:val="Heading4"/>
        <w:rPr>
          <w:noProof w:val="0"/>
          <w:lang w:val="es-CO"/>
        </w:rPr>
      </w:pPr>
      <w:bookmarkStart w:name="_Toc1198062821" w:id="814796308"/>
      <w:r w:rsidRPr="22A46779" w:rsidR="085080F8">
        <w:rPr>
          <w:noProof w:val="0"/>
          <w:lang w:val="es-CO"/>
        </w:rPr>
        <w:t>4. Gestión Documental</w:t>
      </w:r>
      <w:bookmarkEnd w:id="814796308"/>
    </w:p>
    <w:p w:rsidR="085080F8" w:rsidP="22A46779" w:rsidRDefault="085080F8" w14:paraId="7025B953" w14:textId="4D60DBFF">
      <w:pPr>
        <w:pStyle w:val="ListParagraph"/>
      </w:pPr>
      <w:r w:rsidRPr="22A46779" w:rsidR="085080F8">
        <w:rPr>
          <w:noProof w:val="0"/>
          <w:lang w:val="es-CO"/>
        </w:rPr>
        <w:t xml:space="preserve">4.1. </w:t>
      </w:r>
      <w:r w:rsidRPr="22A46779" w:rsidR="085080F8">
        <w:rPr>
          <w:noProof w:val="0"/>
          <w:lang w:val="es-CO"/>
        </w:rPr>
        <w:t>CRUD de Documentos</w:t>
      </w:r>
    </w:p>
    <w:p w:rsidR="085080F8" w:rsidP="22A46779" w:rsidRDefault="085080F8" w14:paraId="0EC72A3D" w14:textId="7F8F6B98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Subir documentos (PDF, imágenes, hojas de cálculo) asociados a trámites/etapas.</w:t>
      </w:r>
    </w:p>
    <w:p w:rsidR="085080F8" w:rsidP="22A46779" w:rsidRDefault="085080F8" w14:paraId="497D8299" w14:textId="30675569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Versionado automático de cada documento.</w:t>
      </w:r>
    </w:p>
    <w:p w:rsidR="085080F8" w:rsidP="22A46779" w:rsidRDefault="085080F8" w14:paraId="18443472" w14:textId="13DBB9F8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rFonts w:ascii="Calibri" w:hAnsi="Calibri" w:eastAsia="Calibri" w:cs="Calibri"/>
          <w:noProof w:val="0"/>
          <w:sz w:val="20"/>
          <w:szCs w:val="20"/>
          <w:lang w:val="es-CO"/>
        </w:rPr>
        <w:t>Visualizar (previsualizar), descargar y eliminar (baja lógica) documentos con historial.</w:t>
      </w:r>
    </w:p>
    <w:p w:rsidR="085080F8" w:rsidP="22A46779" w:rsidRDefault="085080F8" w14:paraId="6629217D" w14:textId="7048EC3B">
      <w:pPr>
        <w:pStyle w:val="ListParagraph"/>
        <w:rPr>
          <w:rFonts w:ascii="Calibri" w:hAnsi="Calibri" w:eastAsia="Calibri" w:cs="Calibri"/>
          <w:noProof w:val="0"/>
          <w:sz w:val="20"/>
          <w:szCs w:val="20"/>
          <w:lang w:val="es-CO"/>
        </w:rPr>
      </w:pPr>
      <w:r w:rsidRPr="22A46779" w:rsidR="085080F8">
        <w:rPr>
          <w:noProof w:val="0"/>
          <w:lang w:val="es-CO"/>
        </w:rPr>
        <w:t>4.2. Almacenamiento seguro y centralizado de toda la documentación.</w:t>
      </w:r>
    </w:p>
    <w:p w:rsidR="085080F8" w:rsidP="22A46779" w:rsidRDefault="085080F8" w14:paraId="3E6C92AF" w14:textId="12C1D057">
      <w:pPr>
        <w:pStyle w:val="Heading4"/>
        <w:rPr>
          <w:noProof w:val="0"/>
          <w:lang w:val="es-CO"/>
        </w:rPr>
      </w:pPr>
      <w:bookmarkStart w:name="_Toc723492026" w:id="1659568371"/>
      <w:r w:rsidRPr="22A46779" w:rsidR="085080F8">
        <w:rPr>
          <w:noProof w:val="0"/>
          <w:lang w:val="es-CO"/>
        </w:rPr>
        <w:t>5. Automatización y Notificaciones</w:t>
      </w:r>
      <w:bookmarkEnd w:id="1659568371"/>
    </w:p>
    <w:p w:rsidR="085080F8" w:rsidP="22A46779" w:rsidRDefault="085080F8" w14:paraId="7B75E4F2" w14:textId="64B6671B">
      <w:pPr>
        <w:pStyle w:val="ListParagraph"/>
      </w:pPr>
      <w:r w:rsidRPr="22A46779" w:rsidR="085080F8">
        <w:rPr>
          <w:noProof w:val="0"/>
          <w:lang w:val="es-CO"/>
        </w:rPr>
        <w:t>5.1. Automatizar tareas repetitivas (p. ej. preparación de datos para radicación masiva).</w:t>
      </w:r>
      <w:r>
        <w:br/>
      </w:r>
      <w:r w:rsidRPr="22A46779" w:rsidR="085080F8">
        <w:rPr>
          <w:noProof w:val="0"/>
          <w:lang w:val="es-CO"/>
        </w:rPr>
        <w:t>5.2. Configuración de alertas y recordatorios por vencimientos de trámites o documentos.</w:t>
      </w:r>
      <w:r>
        <w:br/>
      </w:r>
      <w:r w:rsidRPr="22A46779" w:rsidR="085080F8">
        <w:rPr>
          <w:noProof w:val="0"/>
          <w:lang w:val="es-CO"/>
        </w:rPr>
        <w:t>5.3. Envío de notificaciones por correo según configuración de usuario (15, 7 y 2 días antes, u otras reglas definidas).</w:t>
      </w:r>
      <w:r>
        <w:br/>
      </w:r>
      <w:r w:rsidRPr="22A46779" w:rsidR="085080F8">
        <w:rPr>
          <w:noProof w:val="0"/>
          <w:lang w:val="es-CO"/>
        </w:rPr>
        <w:t>5.4. Suscripción y baja de notificaciones por tipo de evento.</w:t>
      </w:r>
    </w:p>
    <w:p w:rsidR="085080F8" w:rsidP="22A46779" w:rsidRDefault="085080F8" w14:paraId="60E541B2" w14:textId="505CF43D">
      <w:pPr>
        <w:pStyle w:val="Heading4"/>
        <w:rPr>
          <w:noProof w:val="0"/>
          <w:lang w:val="es-CO"/>
        </w:rPr>
      </w:pPr>
      <w:bookmarkStart w:name="_Toc996530405" w:id="492234634"/>
      <w:r w:rsidRPr="22A46779" w:rsidR="085080F8">
        <w:rPr>
          <w:noProof w:val="0"/>
          <w:lang w:val="es-CO"/>
        </w:rPr>
        <w:t xml:space="preserve">6. </w:t>
      </w:r>
      <w:r w:rsidRPr="22A46779" w:rsidR="085080F8">
        <w:rPr>
          <w:noProof w:val="0"/>
          <w:lang w:val="es-CO"/>
        </w:rPr>
        <w:t>Dashboard</w:t>
      </w:r>
      <w:r w:rsidRPr="22A46779" w:rsidR="085080F8">
        <w:rPr>
          <w:noProof w:val="0"/>
          <w:lang w:val="es-CO"/>
        </w:rPr>
        <w:t xml:space="preserve"> y Seguimiento</w:t>
      </w:r>
      <w:bookmarkEnd w:id="492234634"/>
    </w:p>
    <w:p w:rsidR="085080F8" w:rsidP="22A46779" w:rsidRDefault="085080F8" w14:paraId="611E2C8C" w14:textId="63DAD8EC">
      <w:pPr>
        <w:pStyle w:val="ListParagraph"/>
      </w:pPr>
      <w:r w:rsidRPr="22A46779" w:rsidR="085080F8">
        <w:rPr>
          <w:noProof w:val="0"/>
          <w:lang w:val="es-CO"/>
        </w:rPr>
        <w:t>6.1. Panel de control con resumen de trámites: en curso, completados y próximos a vencer.</w:t>
      </w:r>
      <w:r>
        <w:br/>
      </w:r>
      <w:r w:rsidRPr="22A46779" w:rsidR="085080F8">
        <w:rPr>
          <w:noProof w:val="0"/>
          <w:lang w:val="es-CO"/>
        </w:rPr>
        <w:t>6.2. Indicadores visuales y métricas clave (número de trámites por estado, tiempo promedio, etc.).</w:t>
      </w:r>
      <w:r>
        <w:br/>
      </w:r>
      <w:r w:rsidRPr="22A46779" w:rsidR="085080F8">
        <w:rPr>
          <w:noProof w:val="0"/>
          <w:lang w:val="es-CO"/>
        </w:rPr>
        <w:t>6.3. Filtros y búsqueda avanzada de trámites (por estado, producto, responsable, fecha).</w:t>
      </w:r>
      <w:r>
        <w:br/>
      </w:r>
      <w:r w:rsidRPr="22A46779" w:rsidR="085080F8">
        <w:rPr>
          <w:noProof w:val="0"/>
          <w:lang w:val="es-CO"/>
        </w:rPr>
        <w:t>6.4. Vista detallada de historial y estado actual de cada trámite.</w:t>
      </w:r>
    </w:p>
    <w:p w:rsidR="085080F8" w:rsidP="22A46779" w:rsidRDefault="085080F8" w14:paraId="01B5CD3C" w14:textId="3E0AF733">
      <w:pPr>
        <w:pStyle w:val="Heading4"/>
        <w:rPr>
          <w:noProof w:val="0"/>
          <w:lang w:val="es-CO"/>
        </w:rPr>
      </w:pPr>
      <w:bookmarkStart w:name="_Toc540090124" w:id="255265381"/>
      <w:r w:rsidRPr="22A46779" w:rsidR="085080F8">
        <w:rPr>
          <w:noProof w:val="0"/>
          <w:lang w:val="es-CO"/>
        </w:rPr>
        <w:t>7. Configuración y Perfil de Usuario</w:t>
      </w:r>
      <w:bookmarkEnd w:id="255265381"/>
    </w:p>
    <w:p w:rsidR="085080F8" w:rsidP="22A46779" w:rsidRDefault="085080F8" w14:paraId="7C4AE923" w14:textId="7FA8459D">
      <w:pPr>
        <w:pStyle w:val="ListParagraph"/>
      </w:pPr>
      <w:r w:rsidRPr="22A46779" w:rsidR="085080F8">
        <w:rPr>
          <w:noProof w:val="0"/>
          <w:lang w:val="es-CO"/>
        </w:rPr>
        <w:t>7.1. Edición de perfil: nombre, correo, contraseña.</w:t>
      </w:r>
      <w:r>
        <w:br/>
      </w:r>
      <w:r w:rsidRPr="22A46779" w:rsidR="085080F8">
        <w:rPr>
          <w:noProof w:val="0"/>
          <w:lang w:val="es-CO"/>
        </w:rPr>
        <w:t>7.2. Preferencias de usuario: idioma, zona horaria, formato de fecha/hora.</w:t>
      </w:r>
    </w:p>
    <w:p w:rsidR="085080F8" w:rsidP="22A46779" w:rsidRDefault="085080F8" w14:paraId="24781993" w14:textId="70B573B2">
      <w:pPr>
        <w:pStyle w:val="Heading4"/>
        <w:rPr>
          <w:noProof w:val="0"/>
          <w:lang w:val="es-CO"/>
        </w:rPr>
      </w:pPr>
      <w:bookmarkStart w:name="_Toc1644586650" w:id="2116075814"/>
      <w:r w:rsidRPr="22A46779" w:rsidR="085080F8">
        <w:rPr>
          <w:noProof w:val="0"/>
          <w:lang w:val="es-CO"/>
        </w:rPr>
        <w:t>8. Auditoría y Registro de Actividades</w:t>
      </w:r>
      <w:bookmarkEnd w:id="2116075814"/>
    </w:p>
    <w:p w:rsidR="085080F8" w:rsidP="22A46779" w:rsidRDefault="085080F8" w14:paraId="0B9F99E1" w14:textId="55FD6403">
      <w:pPr>
        <w:pStyle w:val="ListParagraph"/>
      </w:pPr>
      <w:r w:rsidRPr="22A46779" w:rsidR="085080F8">
        <w:rPr>
          <w:noProof w:val="0"/>
          <w:lang w:val="es-CO"/>
        </w:rPr>
        <w:t xml:space="preserve">8.1. Log de acciones críticas: </w:t>
      </w:r>
      <w:r w:rsidRPr="22A46779" w:rsidR="085080F8">
        <w:rPr>
          <w:noProof w:val="0"/>
          <w:lang w:val="es-CO"/>
        </w:rPr>
        <w:t>login</w:t>
      </w:r>
      <w:r w:rsidRPr="22A46779" w:rsidR="085080F8">
        <w:rPr>
          <w:noProof w:val="0"/>
          <w:lang w:val="es-CO"/>
        </w:rPr>
        <w:t>/</w:t>
      </w:r>
      <w:r w:rsidRPr="22A46779" w:rsidR="085080F8">
        <w:rPr>
          <w:noProof w:val="0"/>
          <w:lang w:val="es-CO"/>
        </w:rPr>
        <w:t>logout</w:t>
      </w:r>
      <w:r w:rsidRPr="22A46779" w:rsidR="085080F8">
        <w:rPr>
          <w:noProof w:val="0"/>
          <w:lang w:val="es-CO"/>
        </w:rPr>
        <w:t>, creación/edición/eliminación de trámites y documentos.</w:t>
      </w:r>
      <w:r>
        <w:br/>
      </w:r>
      <w:r w:rsidRPr="22A46779" w:rsidR="085080F8">
        <w:rPr>
          <w:noProof w:val="0"/>
          <w:lang w:val="es-CO"/>
        </w:rPr>
        <w:t>8.2. Consulta de historial de auditoría con filtros por usuario, fecha y tipo de evento.</w:t>
      </w:r>
    </w:p>
    <w:p w:rsidR="085080F8" w:rsidP="22A46779" w:rsidRDefault="085080F8" w14:paraId="207B5592" w14:textId="66286713">
      <w:pPr>
        <w:pStyle w:val="Heading4"/>
        <w:rPr>
          <w:noProof w:val="0"/>
          <w:lang w:val="es-CO"/>
        </w:rPr>
      </w:pPr>
      <w:bookmarkStart w:name="_Toc1555718785" w:id="1831031199"/>
      <w:r w:rsidRPr="22A46779" w:rsidR="085080F8">
        <w:rPr>
          <w:noProof w:val="0"/>
          <w:lang w:val="es-CO"/>
        </w:rPr>
        <w:t>9. Búsqueda Global</w:t>
      </w:r>
      <w:bookmarkEnd w:id="1831031199"/>
    </w:p>
    <w:p w:rsidR="085080F8" w:rsidP="2F99CC1A" w:rsidRDefault="085080F8" w14:paraId="4A01F616" w14:textId="2576972A">
      <w:pPr>
        <w:pStyle w:val="Normal"/>
        <w:ind w:left="708"/>
      </w:pPr>
      <w:r w:rsidRPr="2F99CC1A" w:rsidR="085080F8">
        <w:rPr>
          <w:noProof w:val="0"/>
          <w:lang w:val="es-CO"/>
        </w:rPr>
        <w:t>9.1.</w:t>
      </w:r>
      <w:r w:rsidRPr="2F99CC1A" w:rsidR="061E5963">
        <w:rPr>
          <w:noProof w:val="0"/>
          <w:lang w:val="es-CO"/>
        </w:rPr>
        <w:t xml:space="preserve"> Buscador universal para localizar trámites, documentos y usuarios por palabras clave.</w:t>
      </w:r>
    </w:p>
    <w:p w:rsidR="2F99CC1A" w:rsidP="2F99CC1A" w:rsidRDefault="2F99CC1A" w14:paraId="667C8AF8" w14:textId="67B46E99">
      <w:pPr>
        <w:pStyle w:val="Normal"/>
        <w:ind w:left="708"/>
        <w:rPr>
          <w:noProof w:val="0"/>
          <w:lang w:val="es-CO"/>
        </w:rPr>
      </w:pPr>
    </w:p>
    <w:p w:rsidR="006D62F9" w:rsidP="5B0CB746" w:rsidRDefault="000A44D0" w14:paraId="67FA68AA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470479308" w:id="174603860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3.3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bookmarkEnd w:id="1746038601"/>
    </w:p>
    <w:p w:rsidR="006D62F9" w:rsidP="5B0CB746" w:rsidRDefault="000A44D0" w14:paraId="3B27B0CA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qué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tan bien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mejorar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eficiencia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69814F4" w14:textId="77777777">
      <w:pPr>
        <w:numPr>
          <w:ilvl w:val="0"/>
          <w:numId w:val="2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Respuesta: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cargar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pantallas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responder a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guardar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pasar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etapa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máximo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aceptable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3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segundos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13AF912A" w14:textId="77777777">
      <w:pPr>
        <w:numPr>
          <w:ilvl w:val="0"/>
          <w:numId w:val="2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Tasa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Procesamiento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capaz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manejar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número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 cargas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hora).</w:t>
      </w:r>
    </w:p>
    <w:p w:rsidR="006D62F9" w:rsidP="5B0CB746" w:rsidRDefault="000A44D0" w14:paraId="62552FBA" w14:textId="77777777">
      <w:pPr>
        <w:numPr>
          <w:ilvl w:val="0"/>
          <w:numId w:val="2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Capacidad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cantidad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concurrentes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sin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degradación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sign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ificativa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hasta X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simultáneos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B8BB5E9" w14:textId="77777777">
      <w:pPr>
        <w:numPr>
          <w:ilvl w:val="0"/>
          <w:numId w:val="2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Volumen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capaz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gestionar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volumen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creciente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lo largo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90BA925" w14:textId="77777777">
      <w:pPr>
        <w:numPr>
          <w:ilvl w:val="0"/>
          <w:numId w:val="27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demostrar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ejecutar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comparado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manual actual.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numérico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reducir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 X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%).</w:t>
      </w:r>
    </w:p>
    <w:p w:rsidR="006D62F9" w:rsidP="5B0CB746" w:rsidRDefault="000A44D0" w14:paraId="2D5375CC" w14:textId="77777777">
      <w:pPr>
        <w:numPr>
          <w:ilvl w:val="0"/>
          <w:numId w:val="27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Errores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Documentales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ribuir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disminución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errores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numérico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reducir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errores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 Y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%).</w:t>
      </w:r>
    </w:p>
    <w:p w:rsidR="006D62F9" w:rsidP="5B0CB746" w:rsidRDefault="000A44D0" w14:paraId="59252EC4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definirían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criterios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repetibles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48D93257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10405444" w:id="1820198720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3.4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bookmarkEnd w:id="1820198720"/>
    </w:p>
    <w:p w:rsidR="006D62F9" w:rsidP="5B0CB746" w:rsidRDefault="000A44D0" w14:paraId="1BBEC840" w14:textId="77777777">
      <w:pPr>
        <w:numPr>
          <w:ilvl w:val="0"/>
          <w:numId w:val="2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Arquit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ectura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arquitectura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474282A" w14:textId="77777777">
      <w:pPr>
        <w:numPr>
          <w:ilvl w:val="0"/>
          <w:numId w:val="2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tecnologías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potencialmente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herramientas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low-code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Azure Active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Directory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B2C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820A178" w14:textId="77777777">
      <w:pPr>
        <w:numPr>
          <w:ilvl w:val="0"/>
          <w:numId w:val="2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prácticas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ISO/IEC 27001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6F0FD7D" w14:textId="77777777">
      <w:pPr>
        <w:numPr>
          <w:ilvl w:val="0"/>
          <w:numId w:val="2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Alineación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alinearse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requisitos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estándares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correcta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buscará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alineación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stándares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alimentaria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ISO 22000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3B0B578" w14:textId="77777777">
      <w:pPr>
        <w:numPr>
          <w:ilvl w:val="0"/>
          <w:numId w:val="28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Software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(Si se define un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lenguaje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programación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framework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DBMS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listaría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aquí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7F4221F1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Muchas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restricciones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detallarán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software (SDD)).</w:t>
      </w:r>
    </w:p>
    <w:p w:rsidR="006D62F9" w:rsidP="5B0CB746" w:rsidRDefault="000A44D0" w14:paraId="36ABB9E1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2046443875" w:id="169359168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3.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5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Atributos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Sistema de Software (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</w:t>
      </w:r>
      <w:bookmarkEnd w:id="169359168"/>
    </w:p>
    <w:p w:rsidR="006D62F9" w:rsidP="5B0CB746" w:rsidRDefault="000A44D0" w14:paraId="470DA6E6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680725807" w:id="157218672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3.5.1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Confiabilidad</w:t>
      </w:r>
      <w:bookmarkEnd w:id="1572186727"/>
    </w:p>
    <w:p w:rsidR="006D62F9" w:rsidP="5B0CB746" w:rsidRDefault="000A44D0" w14:paraId="6062E35C" w14:textId="77777777">
      <w:pPr>
        <w:numPr>
          <w:ilvl w:val="0"/>
          <w:numId w:val="2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Persistencia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persistencia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489F9D1" w14:textId="77777777">
      <w:pPr>
        <w:numPr>
          <w:ilvl w:val="0"/>
          <w:numId w:val="2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Manejo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Transacciones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manejar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guardado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forma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consistente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mecanismos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F9623ED" w14:textId="77777777">
      <w:pPr>
        <w:numPr>
          <w:ilvl w:val="0"/>
          <w:numId w:val="29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Tolerancia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Fallos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resiliente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fallos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menores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tener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mecanismos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recup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interrupciones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cubierto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infraestructura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requiere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nivel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5B8A48D6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409471963" w:id="571200600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3.5.2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Disponibilidad</w:t>
      </w:r>
      <w:bookmarkEnd w:id="571200600"/>
    </w:p>
    <w:p w:rsidR="006D62F9" w:rsidP="5B0CB746" w:rsidRDefault="000A44D0" w14:paraId="02B21271" w14:textId="77777777">
      <w:pPr>
        <w:numPr>
          <w:ilvl w:val="0"/>
          <w:numId w:val="3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disponible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piloto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Naturela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S.A.S.)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durante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período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evaluación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porcentaje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tiempo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1BF603CF" w14:textId="77777777">
      <w:pPr>
        <w:numPr>
          <w:ilvl w:val="0"/>
          <w:numId w:val="30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Dependencias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Externas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disponibilidad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dependerá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disponibilidad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infraestructura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8E29946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336179571" w:id="1092821081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3.5.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bookmarkEnd w:id="1092821081"/>
    </w:p>
    <w:p w:rsidR="006D62F9" w:rsidP="5B0CB746" w:rsidRDefault="000A44D0" w14:paraId="1E85C20C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implementar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autenticación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robusta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servicios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Azure Active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Directory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B2C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3DDA721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Roles: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controlado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roles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diferenciados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Administrador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Responsable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Calidad,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Asistente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0AD22788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Control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mecanismos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control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solo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puedan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tienen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según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rol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5445A0B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Cifrado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comunicación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tránsito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cifrada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TLS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sensible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reposo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también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cifrada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protegida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adecuadamente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375C9BA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Auditoría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mantener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logs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auditoría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registrar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F4BDA1" w14:textId="77777777">
      <w:pPr>
        <w:numPr>
          <w:ilvl w:val="0"/>
          <w:numId w:val="31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Seguro: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forma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0480B241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644873810" w:id="2111143989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3.5.4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Mantenibilidad</w:t>
      </w:r>
      <w:bookmarkEnd w:id="2111143989"/>
    </w:p>
    <w:p w:rsidR="006D62F9" w:rsidP="5B0CB746" w:rsidRDefault="000A44D0" w14:paraId="1DF578A1" w14:textId="77777777">
      <w:pPr>
        <w:numPr>
          <w:ilvl w:val="0"/>
          <w:numId w:val="3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Modularidad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modular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facilitar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futuras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actualizaciones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9615C89" w14:textId="77777777">
      <w:pPr>
        <w:numPr>
          <w:ilvl w:val="0"/>
          <w:numId w:val="3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código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otros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puedan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entender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CDD077E" w14:textId="77777777">
      <w:pPr>
        <w:numPr>
          <w:ilvl w:val="0"/>
          <w:numId w:val="32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Adaptabilidad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fácil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parametrización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adaptación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normativos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sin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mayores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central.</w:t>
      </w:r>
    </w:p>
    <w:p w:rsidR="006D62F9" w:rsidP="5B0CB746" w:rsidRDefault="000A44D0" w14:paraId="47E7BC8F" w14:textId="77777777">
      <w:pPr>
        <w:pStyle w:val="Heading3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23242166" w:id="161099013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3.5.5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Portabilidad</w:t>
      </w:r>
      <w:bookmarkEnd w:id="1610990137"/>
    </w:p>
    <w:p w:rsidR="006D62F9" w:rsidP="5B0CB746" w:rsidRDefault="000A44D0" w14:paraId="590ADACA" w14:textId="77777777">
      <w:pPr>
        <w:numPr>
          <w:ilvl w:val="0"/>
          <w:numId w:val="3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Independe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Plataforma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Cliente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accesible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cualquier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dispositivo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computadora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tablet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teléfono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con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navegador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web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moderno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independientemente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sistema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operativo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subyacente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E344672" w14:textId="77777777">
      <w:pPr>
        <w:numPr>
          <w:ilvl w:val="0"/>
          <w:numId w:val="33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Independencia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Plataforma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Servidor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portabilidad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diferentes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proveedores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podría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ser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futuro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aunque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inicialmente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plataforma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específica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Azure).</w:t>
      </w:r>
    </w:p>
    <w:p w:rsidR="006D62F9" w:rsidP="5B0CB746" w:rsidRDefault="000A44D0" w14:paraId="7386BB14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O"/>
        </w:rPr>
      </w:pPr>
      <w:bookmarkStart w:name="_Toc1174882639" w:id="697421599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O"/>
        </w:rPr>
        <w:t xml:space="preserve">3.6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O"/>
        </w:rPr>
        <w:t xml:space="preserve"> de la base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O"/>
        </w:rPr>
        <w:t>datos</w:t>
      </w:r>
      <w:bookmarkEnd w:id="697421599"/>
    </w:p>
    <w:p w:rsidR="006D62F9" w:rsidP="5B0CB746" w:rsidRDefault="000A44D0" w14:paraId="6FAC3FA7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base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fundamental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1EF8FE9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Tipos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soportar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tipos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textual,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numérica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fechas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ej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VARCHAR, INT, DATE, BLOB/File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paths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</w:p>
    <w:p w:rsidR="006D62F9" w:rsidP="5B0CB746" w:rsidRDefault="000A44D0" w14:paraId="209DDF1B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Debe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archivos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220F7DEE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Estructura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base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técnicas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relacional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 similar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con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adecuado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Primary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Keys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relaciones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integridad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eficiencia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consultas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986A523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Indexación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índices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apropiados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optimizar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consultas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aquellas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visualizar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dashboard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buscar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9BF9D2C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la ba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se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forma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Data Access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Objects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DAO's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considerar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frecuencia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número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conexiones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concurrentes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59F8146" w14:textId="77777777">
      <w:pPr>
        <w:numPr>
          <w:ilvl w:val="0"/>
          <w:numId w:val="34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Seguridad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almacenados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base de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protegidos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potencialmente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cifrado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reposo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E7F447C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pict w14:anchorId="76105A27">
          <v:rect id="_x0000_i1031" style="width:6in;height:1.5pt" o:hr="t" o:hrstd="t" o:hralign="center" fillcolor="#a0a0a0" stroked="f"/>
        </w:pict>
      </w:r>
    </w:p>
    <w:p w:rsidR="006D62F9" w:rsidP="5B0CB746" w:rsidRDefault="000A44D0" w14:paraId="4B80B8C7" w14:textId="77777777">
      <w:pPr>
        <w:pStyle w:val="Heading1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169474900" w:id="1366005114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4.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Ingeniería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bookmarkEnd w:id="1366005114"/>
    </w:p>
    <w:p w:rsidR="006D62F9" w:rsidP="5B0CB746" w:rsidRDefault="000A44D0" w14:paraId="0D2D162E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ingeniería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basa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primeras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metodología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que es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Investigación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Ciencia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E678C62" w14:textId="77777777">
      <w:pPr>
        <w:numPr>
          <w:ilvl w:val="0"/>
          <w:numId w:val="3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1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Comprensión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Problema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llevó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cabo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investigación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exhaustiva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comprender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asociado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exigido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INVIMA a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alimentos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Colombia.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incluyó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clave,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comprender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requisitos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INVIMA,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entender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actual de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analizar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existentes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competencia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método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KANBAN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facilitando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visión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seguimiento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actividades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resultado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comprensión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6BDCCC33" w14:textId="77777777">
      <w:pPr>
        <w:numPr>
          <w:ilvl w:val="0"/>
          <w:numId w:val="35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2 (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centró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identificar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conjunto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no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aplicación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utilizó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método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SMART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actividades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incluyeron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propósito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redactar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refinar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documentarlos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resultado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esperado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es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levantamiento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debe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cumplir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solución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satisfacer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trámites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regulatorios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A65E6A" w:rsidP="5B0CB746" w:rsidRDefault="00A65E6A" w14:paraId="6D314F5E" w14:textId="7D50C051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permitieron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recolectar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analizar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documentar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especificados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3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gestión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cambios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definiría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SPMP.</w:t>
      </w:r>
    </w:p>
    <w:p w:rsidR="006D62F9" w:rsidP="5B0CB746" w:rsidRDefault="00A65E6A" w14:paraId="2AE790E4" w14:textId="43C7F00C">
      <w:pPr>
        <w:pStyle w:val="Heading1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929448008" w:id="831369391"/>
      <w:r w:rsidRPr="22A46779" w:rsidR="2E227829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5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Verificación</w:t>
      </w:r>
      <w:bookmarkEnd w:id="831369391"/>
    </w:p>
    <w:p w:rsidR="006D62F9" w:rsidP="5B0CB746" w:rsidRDefault="000A44D0" w14:paraId="42AAF595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individuales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realizará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conjunto con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posteriores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9442B86" w14:textId="77777777">
      <w:pPr>
        <w:numPr>
          <w:ilvl w:val="0"/>
          <w:numId w:val="3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SRS: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realizarán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revisiones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internas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eq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director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asegurar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claros,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consistentes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características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deseadas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420EAC6D" w14:textId="77777777">
      <w:pPr>
        <w:numPr>
          <w:ilvl w:val="0"/>
          <w:numId w:val="36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evaluación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funcional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desarrollado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con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empresa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piloto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Productos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Naturela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S.A.S.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4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proyecto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implica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evaluación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desempeño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un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escenario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real,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recolectando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datos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cuantitativos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cualitativos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obteniendo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retroalimentación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resultados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evaluación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proporcionarán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evidencia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sobre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impacto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efectividad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validando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así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satisfacen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necesidades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problema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D2CF0F4" w14:textId="77777777">
      <w:pPr>
        <w:pStyle w:val="NormalWeb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Los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criterios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medición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definidos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cad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requerimiento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especialmente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3.2 y 3.3)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serán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utilizados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verificar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su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cumplimiento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durante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pruebas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la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evaluación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A65E6A" w14:paraId="2457D830" w14:textId="4A679C51">
      <w:pPr>
        <w:pStyle w:val="NormalWeb"/>
        <w:jc w:val="both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A65E6A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7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Anexos</w:t>
      </w:r>
    </w:p>
    <w:p w:rsidR="006D62F9" w:rsidP="5B0CB746" w:rsidRDefault="000A44D0" w14:paraId="2FBDD140" w14:textId="77777777">
      <w:pPr>
        <w:pStyle w:val="NormalWeb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sección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utilizaría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cualquier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o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artefacto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adicional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que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lemente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SRS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pero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no sea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parte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cuerpo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principal,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Casos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detallados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crea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 o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prototipos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interfaz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.)</w:t>
      </w:r>
    </w:p>
    <w:p w:rsidR="006D62F9" w:rsidP="5B0CB746" w:rsidRDefault="000A44D0" w14:paraId="6E3396AA" w14:textId="77777777">
      <w:pPr>
        <w:numPr>
          <w:ilvl w:val="0"/>
          <w:numId w:val="3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Modelo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Dominio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Negocio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7383364F" w14:textId="77777777">
      <w:pPr>
        <w:numPr>
          <w:ilvl w:val="0"/>
          <w:numId w:val="3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: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Diagramas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Casos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sus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especificaciones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1D6A2207" w14:textId="77777777">
      <w:pPr>
        <w:numPr>
          <w:ilvl w:val="0"/>
          <w:numId w:val="37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Posiblemente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: Mockups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o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Wireframes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las interfaces 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usuario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</w:t>
      </w:r>
    </w:p>
    <w:p w:rsidR="006D62F9" w:rsidP="5B0CB746" w:rsidRDefault="000A44D0" w14:paraId="59EEF605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pict w14:anchorId="1B731563">
          <v:rect id="_x0000_i1032" style="width:6in;height:1.5pt" o:hr="t" o:hrstd="t" o:hralign="center" fillcolor="#a0a0a0" stroked="f"/>
        </w:pict>
      </w:r>
    </w:p>
    <w:p w:rsidR="006D62F9" w:rsidP="5B0CB746" w:rsidRDefault="000A44D0" w14:paraId="315DDA6E" w14:textId="77777777">
      <w:pPr>
        <w:pStyle w:val="Heading2"/>
        <w:rPr>
          <w:rStyle w:val="Textoennegrita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bookmarkStart w:name="_Toc1009044854" w:id="1106266777"/>
      <w:r w:rsidRPr="22A46779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bookmarkEnd w:id="1106266777"/>
    </w:p>
    <w:p w:rsidR="006D62F9" w:rsidP="5B0CB746" w:rsidRDefault="000A44D0" w14:paraId="3D737ED7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Propuesta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version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semi final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(1).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pdf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</w:p>
    <w:p w:rsidR="006D62F9" w:rsidP="5B0CB746" w:rsidRDefault="000A44D0" w14:paraId="2203E4CB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"SRSINGESOFT_V2.0(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LineaBase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).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pdf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"</w:t>
      </w:r>
    </w:p>
    <w:p w:rsidR="006D62F9" w:rsidP="5B0CB746" w:rsidRDefault="000A44D0" w14:paraId="42DEAF07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Confecámaras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(2023).</w:t>
      </w:r>
    </w:p>
    <w:p w:rsidR="006D62F9" w:rsidP="5B0CB746" w:rsidRDefault="000A44D0" w14:paraId="007E5E01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IEEE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Institute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Electrical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d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Electronics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Engineers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). IEEE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Recommended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Practice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Software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Requirements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Specificacitions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IEEE-SA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Standards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Board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Junio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1998.</w:t>
      </w:r>
    </w:p>
    <w:p w:rsidR="006D62F9" w:rsidP="5B0CB746" w:rsidRDefault="000A44D0" w14:paraId="6240F992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IEEE (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Institute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Electrical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and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Electronics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Engineers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). IEEE Guide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Developing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System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Requirements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Specifications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IEE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E-SA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Standards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Board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Abril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1996.</w:t>
      </w:r>
    </w:p>
    <w:p w:rsidR="006D62F9" w:rsidP="5B0CB746" w:rsidRDefault="000A44D0" w14:paraId="37B25D21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INVIMA (2023).</w:t>
      </w:r>
    </w:p>
    <w:p w:rsidR="006D62F9" w:rsidP="5B0CB746" w:rsidRDefault="000A44D0" w14:paraId="2957D51C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Larman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C. UML Y PATRONES. Una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introducción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análisis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diseño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orientado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objetos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y al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proceso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unificado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2nd ed. Aragón DF. Madrid: Pearson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Educación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. S.A.; 2003.</w:t>
      </w:r>
    </w:p>
    <w:p w:rsidR="006D62F9" w:rsidP="5B0CB746" w:rsidRDefault="000A44D0" w14:paraId="4C5046F4" w14:textId="77777777">
      <w:pPr>
        <w:numPr>
          <w:ilvl w:val="0"/>
          <w:numId w:val="38"/>
        </w:numPr>
        <w:spacing w:beforeAutospacing="on" w:afterAutospacing="on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Peffers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K.,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Tuunanen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T.,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Rothenberger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M., &amp; Chatterjee, S. (2007). A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design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science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research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methodology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for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information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systems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research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.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Journal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of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Management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Information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Systems</w:t>
      </w:r>
      <w:r w:rsidRPr="5B0CB746" w:rsidR="000A44D0"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, 24(3), 45-77.</w:t>
      </w:r>
    </w:p>
    <w:p w:rsidR="006D62F9" w:rsidP="5B0CB746" w:rsidRDefault="000A44D0" w14:paraId="60987683" w14:textId="77777777">
      <w:pPr>
        <w:numPr>
          <w:ilvl w:val="0"/>
          <w:numId w:val="38"/>
        </w:numPr>
        <w:spacing w:beforeAutospacing="on" w:afterAutospacing="on"/>
        <w:jc w:val="both"/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(Se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incluirían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aquí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las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completas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 la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plantilla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SRS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si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se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consideraran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fuentes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prima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rias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para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este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documento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,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así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como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cualquier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otra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referencia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citada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en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el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>cuerpo</w:t>
      </w:r>
      <w:r w:rsidRPr="5B0CB746" w:rsidR="000A44D0">
        <w:rPr>
          <w:rStyle w:val="nfasis"/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  <w:t xml:space="preserve"> del SRS).</w:t>
      </w:r>
    </w:p>
    <w:p w:rsidR="006D62F9" w:rsidP="5B0CB746" w:rsidRDefault="000A44D0" w14:paraId="6265E493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  <w:r>
        <w:pict w14:anchorId="437ED7D3">
          <v:rect id="_x0000_i1033" style="width:6in;height:1.5pt" o:hr="t" o:hrstd="t" o:hralign="center" fillcolor="#a0a0a0" stroked="f"/>
        </w:pict>
      </w:r>
    </w:p>
    <w:p w:rsidR="006D62F9" w:rsidP="5B0CB746" w:rsidRDefault="006D62F9" w14:paraId="3F2DE404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noProof w:val="0"/>
          <w:lang w:val="es-CO"/>
        </w:rPr>
      </w:pPr>
    </w:p>
    <w:sectPr w:rsidR="006D62F9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7a7ff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337a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085a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5459d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2">
    <w:nsid w:val="78c0d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37be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ffaa19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88B3143D"/>
    <w:multiLevelType w:val="multilevel"/>
    <w:tmpl w:val="88B314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 w15:restartNumberingAfterBreak="0">
    <w:nsid w:val="8E450786"/>
    <w:multiLevelType w:val="multilevel"/>
    <w:tmpl w:val="8E450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 w15:restartNumberingAfterBreak="0">
    <w:nsid w:val="96D6E623"/>
    <w:multiLevelType w:val="multilevel"/>
    <w:tmpl w:val="96D6E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 w15:restartNumberingAfterBreak="0">
    <w:nsid w:val="99917C04"/>
    <w:multiLevelType w:val="multilevel"/>
    <w:tmpl w:val="99917C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 w15:restartNumberingAfterBreak="0">
    <w:nsid w:val="BA431D3F"/>
    <w:multiLevelType w:val="multilevel"/>
    <w:tmpl w:val="BA431D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 w15:restartNumberingAfterBreak="0">
    <w:nsid w:val="D0B2E3FD"/>
    <w:multiLevelType w:val="multilevel"/>
    <w:tmpl w:val="D0B2E3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 w15:restartNumberingAfterBreak="0">
    <w:nsid w:val="DAC6EC57"/>
    <w:multiLevelType w:val="multilevel"/>
    <w:tmpl w:val="DAC6EC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 w15:restartNumberingAfterBreak="0">
    <w:nsid w:val="E58C8160"/>
    <w:multiLevelType w:val="multilevel"/>
    <w:tmpl w:val="E58C81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 w15:restartNumberingAfterBreak="0">
    <w:nsid w:val="EBE413EE"/>
    <w:multiLevelType w:val="multilevel"/>
    <w:tmpl w:val="EBE413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 w15:restartNumberingAfterBreak="0">
    <w:nsid w:val="F2930F9D"/>
    <w:multiLevelType w:val="multilevel"/>
    <w:tmpl w:val="F2930F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 w15:restartNumberingAfterBreak="0">
    <w:nsid w:val="010D44B8"/>
    <w:multiLevelType w:val="multilevel"/>
    <w:tmpl w:val="010D44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 w15:restartNumberingAfterBreak="0">
    <w:nsid w:val="02EA36AF"/>
    <w:multiLevelType w:val="multilevel"/>
    <w:tmpl w:val="02EA36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 w15:restartNumberingAfterBreak="0">
    <w:nsid w:val="0BF5653F"/>
    <w:multiLevelType w:val="multilevel"/>
    <w:tmpl w:val="0BF565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 w15:restartNumberingAfterBreak="0">
    <w:nsid w:val="1DEE7AEC"/>
    <w:multiLevelType w:val="multilevel"/>
    <w:tmpl w:val="1DEE7A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 w15:restartNumberingAfterBreak="0">
    <w:nsid w:val="1DF18E68"/>
    <w:multiLevelType w:val="multilevel"/>
    <w:tmpl w:val="1DF18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 w15:restartNumberingAfterBreak="0">
    <w:nsid w:val="22F8A6D1"/>
    <w:multiLevelType w:val="multilevel"/>
    <w:tmpl w:val="22F8A6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 w15:restartNumberingAfterBreak="0">
    <w:nsid w:val="2E45AB89"/>
    <w:multiLevelType w:val="multilevel"/>
    <w:tmpl w:val="2E45A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 w15:restartNumberingAfterBreak="0">
    <w:nsid w:val="399E377F"/>
    <w:multiLevelType w:val="multilevel"/>
    <w:tmpl w:val="399E37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 w15:restartNumberingAfterBreak="0">
    <w:nsid w:val="3B6D0241"/>
    <w:multiLevelType w:val="multilevel"/>
    <w:tmpl w:val="3B6D02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 w15:restartNumberingAfterBreak="0">
    <w:nsid w:val="4439D6D8"/>
    <w:multiLevelType w:val="multilevel"/>
    <w:tmpl w:val="4439D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 w15:restartNumberingAfterBreak="0">
    <w:nsid w:val="46AFE74E"/>
    <w:multiLevelType w:val="multilevel"/>
    <w:tmpl w:val="46AFE7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 w15:restartNumberingAfterBreak="0">
    <w:nsid w:val="4C5524B2"/>
    <w:multiLevelType w:val="multilevel"/>
    <w:tmpl w:val="4C552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 w15:restartNumberingAfterBreak="0">
    <w:nsid w:val="4EDCA859"/>
    <w:multiLevelType w:val="multilevel"/>
    <w:tmpl w:val="4EDCA8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 w15:restartNumberingAfterBreak="0">
    <w:nsid w:val="674DAC2E"/>
    <w:multiLevelType w:val="multilevel"/>
    <w:tmpl w:val="674DAC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 w15:restartNumberingAfterBreak="0">
    <w:nsid w:val="6E196FB8"/>
    <w:multiLevelType w:val="multilevel"/>
    <w:tmpl w:val="6E196F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 w15:restartNumberingAfterBreak="0">
    <w:nsid w:val="6E95EFC2"/>
    <w:multiLevelType w:val="multilevel"/>
    <w:tmpl w:val="6E95EF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 w15:restartNumberingAfterBreak="0">
    <w:nsid w:val="73032EB3"/>
    <w:multiLevelType w:val="multilevel"/>
    <w:tmpl w:val="73032E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 w15:restartNumberingAfterBreak="0">
    <w:nsid w:val="7BFD9AD1"/>
    <w:multiLevelType w:val="multilevel"/>
    <w:tmpl w:val="7BFD9A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 w15:restartNumberingAfterBreak="0">
    <w:nsid w:val="7C20F74E"/>
    <w:multiLevelType w:val="multilevel"/>
    <w:tmpl w:val="7C20F7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 w15:restartNumberingAfterBreak="0">
    <w:nsid w:val="7D863646"/>
    <w:multiLevelType w:val="multilevel"/>
    <w:tmpl w:val="7D863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45">
    <w:abstractNumId w:val="36"/>
  </w:num>
  <w:num w:numId="44">
    <w:abstractNumId w:val="35"/>
  </w:num>
  <w:num w:numId="43">
    <w:abstractNumId w:val="34"/>
  </w:num>
  <w:num w:numId="42">
    <w:abstractNumId w:val="33"/>
  </w:num>
  <w:num w:numId="41">
    <w:abstractNumId w:val="32"/>
  </w:num>
  <w:num w:numId="40">
    <w:abstractNumId w:val="31"/>
  </w:num>
  <w:num w:numId="39">
    <w:abstractNumId w:val="30"/>
  </w:num>
  <w:num w:numId="1">
    <w:abstractNumId w:val="1"/>
  </w:num>
  <w:num w:numId="2">
    <w:abstractNumId w:val="27"/>
  </w:num>
  <w:num w:numId="3">
    <w:abstractNumId w:val="22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1"/>
  </w:num>
  <w:num w:numId="8">
    <w:abstractNumId w:val="6"/>
  </w:num>
  <w:num w:numId="9">
    <w:abstractNumId w:val="29"/>
  </w:num>
  <w:num w:numId="10">
    <w:abstractNumId w:val="3"/>
  </w:num>
  <w:num w:numId="11">
    <w:abstractNumId w:val="8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5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7"/>
  </w:num>
  <w:num w:numId="29">
    <w:abstractNumId w:val="20"/>
  </w:num>
  <w:num w:numId="30">
    <w:abstractNumId w:val="10"/>
  </w:num>
  <w:num w:numId="31">
    <w:abstractNumId w:val="14"/>
  </w:num>
  <w:num w:numId="32">
    <w:abstractNumId w:val="28"/>
  </w:num>
  <w:num w:numId="33">
    <w:abstractNumId w:val="23"/>
  </w:num>
  <w:num w:numId="34">
    <w:abstractNumId w:val="0"/>
  </w:num>
  <w:num w:numId="35">
    <w:abstractNumId w:val="26"/>
  </w:num>
  <w:num w:numId="36">
    <w:abstractNumId w:val="9"/>
  </w:num>
  <w:num w:numId="37">
    <w:abstractNumId w:val="2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5D0E66"/>
    <w:rsid w:val="000A44D0"/>
    <w:rsid w:val="006D62F9"/>
    <w:rsid w:val="00A65E6A"/>
    <w:rsid w:val="03D69D19"/>
    <w:rsid w:val="059E810C"/>
    <w:rsid w:val="061E5963"/>
    <w:rsid w:val="06782D3A"/>
    <w:rsid w:val="06782D3A"/>
    <w:rsid w:val="085080F8"/>
    <w:rsid w:val="0BBB2E5F"/>
    <w:rsid w:val="0D3D6791"/>
    <w:rsid w:val="0DB7CC79"/>
    <w:rsid w:val="0FC894BD"/>
    <w:rsid w:val="10D86351"/>
    <w:rsid w:val="1A1F3043"/>
    <w:rsid w:val="1F95D9F6"/>
    <w:rsid w:val="21B82FE7"/>
    <w:rsid w:val="22A46779"/>
    <w:rsid w:val="24EF13B1"/>
    <w:rsid w:val="25E7AC87"/>
    <w:rsid w:val="297FFD62"/>
    <w:rsid w:val="2E227829"/>
    <w:rsid w:val="2F99CC1A"/>
    <w:rsid w:val="2FA89EB0"/>
    <w:rsid w:val="33A7F5DB"/>
    <w:rsid w:val="35028965"/>
    <w:rsid w:val="364E500D"/>
    <w:rsid w:val="36E2C2D4"/>
    <w:rsid w:val="38F7BED4"/>
    <w:rsid w:val="3C9206CF"/>
    <w:rsid w:val="3CF5B0E6"/>
    <w:rsid w:val="40FE6E3D"/>
    <w:rsid w:val="41B26CA2"/>
    <w:rsid w:val="48C642AC"/>
    <w:rsid w:val="496D5216"/>
    <w:rsid w:val="51AE7025"/>
    <w:rsid w:val="51D4A395"/>
    <w:rsid w:val="56A7DFE4"/>
    <w:rsid w:val="5AED1718"/>
    <w:rsid w:val="5B0CB746"/>
    <w:rsid w:val="6177C389"/>
    <w:rsid w:val="625D0E66"/>
    <w:rsid w:val="672DDD2D"/>
    <w:rsid w:val="6730FF81"/>
    <w:rsid w:val="6730FF81"/>
    <w:rsid w:val="68B0CDF5"/>
    <w:rsid w:val="6B40FE3E"/>
    <w:rsid w:val="6BC1E969"/>
    <w:rsid w:val="6C996CD4"/>
    <w:rsid w:val="6CE792C9"/>
    <w:rsid w:val="70BCB054"/>
    <w:rsid w:val="76EF9816"/>
    <w:rsid w:val="7928373E"/>
    <w:rsid w:val="7BCB44E8"/>
    <w:rsid w:val="7E8D7408"/>
    <w:rsid w:val="7FA3A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6B71681B"/>
  <w15:docId w15:val="{5D885A02-DBC4-4ED8-AEE4-9A247580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5B0CB746"/>
    <w:rPr>
      <w:rFonts w:ascii="Calibri" w:hAnsi="Calibri" w:eastAsia="宋体" w:cs="" w:asciiTheme="minorAscii" w:hAnsiTheme="minorAscii" w:eastAsiaTheme="minorEastAsia" w:cstheme="minorBidi"/>
      <w:noProof w:val="0"/>
      <w:lang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fasis">
    <w:name w:val="Emphasis"/>
    <w:basedOn w:val="Fuentedeprrafopredeter"/>
    <w:qFormat/>
    <w:rPr>
      <w:i/>
      <w:iCs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rsid w:val="00A65E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Fuentedeprrafopredeter"/>
    <w:unhideWhenUsed/>
    <w:rsid w:val="5B0CB746"/>
    <w:rPr>
      <w:color w:val="0563C1"/>
      <w:u w:val="single"/>
    </w:rPr>
  </w:style>
  <w:style w:type="paragraph" w:styleId="Heading1">
    <w:uiPriority w:val="9"/>
    <w:name w:val="heading 1"/>
    <w:basedOn w:val="Normal"/>
    <w:next w:val="Normal"/>
    <w:qFormat/>
    <w:rsid w:val="5B0CB746"/>
    <w:rPr>
      <w:rFonts w:ascii="Calibri Light" w:hAnsi="Calibri Light" w:eastAsia="Calibri Light" w:cs="宋体" w:asciiTheme="majorAscii" w:hAnsiTheme="majorAscii" w:eastAsiaTheme="minorAscii" w:cstheme="majorEastAsia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B0CB746"/>
    <w:rPr>
      <w:rFonts w:ascii="Calibri Light" w:hAnsi="Calibri Light" w:eastAsia="Calibri Light" w:cs="宋体" w:asciiTheme="majorAscii" w:hAnsiTheme="majorAscii" w:eastAsiaTheme="minorAscii" w:cstheme="majorEastAsia"/>
      <w:color w:val="2E74B5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B0CB746"/>
    <w:rPr>
      <w:rFonts w:eastAsia="Calibri Light" w:cs="宋体" w:eastAsiaTheme="minorAscii" w:cstheme="majorEastAsia"/>
      <w:color w:val="2E74B5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1">
    <w:uiPriority w:val="39"/>
    <w:name w:val="toc 1"/>
    <w:basedOn w:val="Normal"/>
    <w:next w:val="Normal"/>
    <w:unhideWhenUsed/>
    <w:rsid w:val="5B0CB74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0CB74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0CB746"/>
    <w:pPr>
      <w:spacing w:after="100"/>
      <w:ind w:left="440"/>
    </w:pPr>
  </w:style>
  <w:style w:type="paragraph" w:styleId="ListParagraph">
    <w:uiPriority w:val="34"/>
    <w:name w:val="List Paragraph"/>
    <w:basedOn w:val="Normal"/>
    <w:qFormat/>
    <w:rsid w:val="22A46779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2A46779"/>
    <w:rPr>
      <w:rFonts w:eastAsia="Calibri Light" w:cs="宋体" w:eastAsiaTheme="minorAscii" w:cstheme="majorEastAsia"/>
      <w:i w:val="1"/>
      <w:iCs w:val="1"/>
      <w:color w:val="2E74B5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4">
    <w:uiPriority w:val="39"/>
    <w:name w:val="toc 4"/>
    <w:basedOn w:val="Normal"/>
    <w:next w:val="Normal"/>
    <w:unhideWhenUsed/>
    <w:rsid w:val="22A4677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jdavid.ramirez@javeriana.edu.co" TargetMode="External" Id="Rba2ed4960ab845d1" /><Relationship Type="http://schemas.openxmlformats.org/officeDocument/2006/relationships/hyperlink" Target="mailto:daniel_teran@javeriana.edu.co" TargetMode="External" Id="R3278e4ec11e4440d" /><Relationship Type="http://schemas.openxmlformats.org/officeDocument/2006/relationships/hyperlink" Target="mailto:jonathan_jurado@javeriana.edu.co" TargetMode="External" Id="R78b30def88e54868" /><Relationship Type="http://schemas.openxmlformats.org/officeDocument/2006/relationships/hyperlink" Target="mailto:Lucasriveram@javeriana.edu.co" TargetMode="External" Id="R7ac6ef9d3c25481c" /><Relationship Type="http://schemas.openxmlformats.org/officeDocument/2006/relationships/hyperlink" Target="mailto:efrain.ortiz@javeriana.edu.co" TargetMode="External" Id="R5a502267aad44f3e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lucas</dc:creator>
  <lastModifiedBy>Juan David Ramírez Juzga</lastModifiedBy>
  <revision>5</revision>
  <dcterms:created xsi:type="dcterms:W3CDTF">2025-05-21T21:19:00.0000000Z</dcterms:created>
  <dcterms:modified xsi:type="dcterms:W3CDTF">2025-06-11T15:41:17.5810228Z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A19D6B37151C430BAE9EE1D879F129C5_11</vt:lpwstr>
  </property>
</Properties>
</file>