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Century Gothic" w:cs="Century Gothic" w:eastAsia="Century Gothic" w:hAnsi="Century Gothic"/>
          <w:b w:val="1"/>
          <w:color w:val="261144"/>
          <w:sz w:val="40"/>
          <w:szCs w:val="40"/>
        </w:rPr>
      </w:pPr>
      <w:r w:rsidDel="00000000" w:rsidR="00000000" w:rsidRPr="00000000">
        <w:rPr>
          <w:rFonts w:ascii="Century Gothic" w:cs="Century Gothic" w:eastAsia="Century Gothic" w:hAnsi="Century Gothic"/>
          <w:b w:val="1"/>
          <w:color w:val="261144"/>
          <w:sz w:val="40"/>
          <w:szCs w:val="40"/>
          <w:rtl w:val="0"/>
        </w:rPr>
        <w:t xml:space="preserve">Power BI Desktop setup instructions </w:t>
        <w:tab/>
        <w:tab/>
        <w:t xml:space="preserve">    </w:t>
      </w:r>
      <w:r w:rsidDel="00000000" w:rsidR="00000000" w:rsidRPr="00000000">
        <w:rPr>
          <w:rFonts w:ascii="Century Gothic" w:cs="Century Gothic" w:eastAsia="Century Gothic" w:hAnsi="Century Gothic"/>
          <w:b w:val="1"/>
          <w:color w:val="20124d"/>
          <w:sz w:val="72"/>
          <w:szCs w:val="72"/>
        </w:rPr>
        <w:drawing>
          <wp:inline distB="114300" distT="114300" distL="114300" distR="114300">
            <wp:extent cx="585788" cy="444065"/>
            <wp:effectExtent b="0" l="0" r="0" t="0"/>
            <wp:docPr id="4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5788" cy="44406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3">
      <w:pPr>
        <w:rPr>
          <w:rFonts w:ascii="Century Gothic" w:cs="Century Gothic" w:eastAsia="Century Gothic" w:hAnsi="Century Gothic"/>
          <w:color w:val="261144"/>
        </w:rPr>
      </w:pPr>
      <w:r w:rsidDel="00000000" w:rsidR="00000000" w:rsidRPr="00000000">
        <w:rPr>
          <w:rFonts w:ascii="Century Gothic" w:cs="Century Gothic" w:eastAsia="Century Gothic" w:hAnsi="Century Gothic"/>
          <w:b w:val="1"/>
          <w:i w:val="1"/>
          <w:color w:val="261144"/>
          <w:rtl w:val="0"/>
        </w:rPr>
        <w:t xml:space="preserve">Note:</w:t>
      </w:r>
      <w:r w:rsidDel="00000000" w:rsidR="00000000" w:rsidRPr="00000000">
        <w:rPr>
          <w:rFonts w:ascii="Century Gothic" w:cs="Century Gothic" w:eastAsia="Century Gothic" w:hAnsi="Century Gothic"/>
          <w:color w:val="261144"/>
          <w:rtl w:val="0"/>
        </w:rPr>
        <w:t xml:space="preserve"> Before jumping in, please make sure you have:</w:t>
      </w:r>
    </w:p>
    <w:p w:rsidR="00000000" w:rsidDel="00000000" w:rsidP="00000000" w:rsidRDefault="00000000" w:rsidRPr="00000000" w14:paraId="00000004">
      <w:pPr>
        <w:numPr>
          <w:ilvl w:val="0"/>
          <w:numId w:val="1"/>
        </w:numPr>
        <w:spacing w:after="0" w:afterAutospacing="0"/>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color w:val="261144"/>
          <w:rtl w:val="0"/>
        </w:rPr>
        <w:t xml:space="preserve">A PC with Windows OS. Power BI does not work on a Mac OS. </w:t>
      </w:r>
    </w:p>
    <w:p w:rsidR="00000000" w:rsidDel="00000000" w:rsidP="00000000" w:rsidRDefault="00000000" w:rsidRPr="00000000" w14:paraId="00000005">
      <w:pPr>
        <w:numPr>
          <w:ilvl w:val="0"/>
          <w:numId w:val="1"/>
        </w:numPr>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color w:val="261144"/>
          <w:rtl w:val="0"/>
        </w:rPr>
        <w:t xml:space="preserve">A Microsoft account with a Power BI license. The steps to sign up for a free Power BI license or purchase the Pro license are </w:t>
      </w:r>
      <w:hyperlink r:id="rId8">
        <w:r w:rsidDel="00000000" w:rsidR="00000000" w:rsidRPr="00000000">
          <w:rPr>
            <w:rFonts w:ascii="Century Gothic" w:cs="Century Gothic" w:eastAsia="Century Gothic" w:hAnsi="Century Gothic"/>
            <w:b w:val="1"/>
            <w:color w:val="1155cc"/>
            <w:u w:val="single"/>
            <w:rtl w:val="0"/>
          </w:rPr>
          <w:t xml:space="preserve">here</w:t>
        </w:r>
      </w:hyperlink>
      <w:r w:rsidDel="00000000" w:rsidR="00000000" w:rsidRPr="00000000">
        <w:rPr>
          <w:rFonts w:ascii="Century Gothic" w:cs="Century Gothic" w:eastAsia="Century Gothic" w:hAnsi="Century Gothic"/>
          <w:b w:val="1"/>
          <w:color w:val="261144"/>
          <w:rtl w:val="0"/>
        </w:rPr>
        <w:t xml:space="preserve">. </w:t>
      </w:r>
      <w:r w:rsidDel="00000000" w:rsidR="00000000" w:rsidRPr="00000000">
        <w:rPr>
          <w:rFonts w:ascii="Century Gothic" w:cs="Century Gothic" w:eastAsia="Century Gothic" w:hAnsi="Century Gothic"/>
          <w:color w:val="261144"/>
          <w:rtl w:val="0"/>
        </w:rPr>
        <w:t xml:space="preserve">Power BI requires that you use a work or school email address. You can't sign up or purchase using email addresses provided by consumer email services or telecommunication providers. This includes outlook.com, hotmail.com, gmail.com, and others. If you don't have a work or school account, </w:t>
      </w:r>
      <w:hyperlink r:id="rId9">
        <w:r w:rsidDel="00000000" w:rsidR="00000000" w:rsidRPr="00000000">
          <w:rPr>
            <w:rFonts w:ascii="Century Gothic" w:cs="Century Gothic" w:eastAsia="Century Gothic" w:hAnsi="Century Gothic"/>
            <w:color w:val="1155cc"/>
            <w:u w:val="single"/>
            <w:rtl w:val="0"/>
          </w:rPr>
          <w:t xml:space="preserve">learn about alternate ways to sign up.</w:t>
        </w:r>
      </w:hyperlink>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261144"/>
          <w:rtl w:val="0"/>
        </w:rPr>
        <w:t xml:space="preserve">You will use this email address to sign into Power BI Desktop after it is installed. </w:t>
      </w:r>
      <w:r w:rsidDel="00000000" w:rsidR="00000000" w:rsidRPr="00000000">
        <w:rPr>
          <w:rtl w:val="0"/>
        </w:rPr>
      </w:r>
    </w:p>
    <w:p w:rsidR="00000000" w:rsidDel="00000000" w:rsidP="00000000" w:rsidRDefault="00000000" w:rsidRPr="00000000" w14:paraId="00000006">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To download Power BI Desktop:</w:t>
      </w:r>
      <w:r w:rsidDel="00000000" w:rsidR="00000000" w:rsidRPr="00000000">
        <w:rPr>
          <w:rtl w:val="0"/>
        </w:rPr>
      </w:r>
    </w:p>
    <w:p w:rsidR="00000000" w:rsidDel="00000000" w:rsidP="00000000" w:rsidRDefault="00000000" w:rsidRPr="00000000" w14:paraId="000000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000000"/>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Launch the browser and enter this</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 </w:t>
      </w:r>
      <w:hyperlink r:id="rId10">
        <w:r w:rsidDel="00000000" w:rsidR="00000000" w:rsidRPr="00000000">
          <w:rPr>
            <w:rFonts w:ascii="Century Gothic" w:cs="Century Gothic" w:eastAsia="Century Gothic" w:hAnsi="Century Gothic"/>
            <w:i w:val="0"/>
            <w:smallCaps w:val="0"/>
            <w:strike w:val="0"/>
            <w:color w:val="1155cc"/>
            <w:sz w:val="22"/>
            <w:szCs w:val="22"/>
            <w:u w:val="single"/>
            <w:shd w:fill="auto" w:val="clear"/>
            <w:vertAlign w:val="baseline"/>
            <w:rtl w:val="0"/>
          </w:rPr>
          <w:t xml:space="preserve">link</w:t>
        </w:r>
      </w:hyperlink>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 </w:t>
      </w: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to access the Microsoft website. Now click on the </w:t>
      </w:r>
      <w:r w:rsidDel="00000000" w:rsidR="00000000" w:rsidRPr="00000000">
        <w:rPr>
          <w:rFonts w:ascii="Century Gothic" w:cs="Century Gothic" w:eastAsia="Century Gothic" w:hAnsi="Century Gothic"/>
          <w:b w:val="1"/>
          <w:i w:val="0"/>
          <w:smallCaps w:val="0"/>
          <w:strike w:val="0"/>
          <w:color w:val="261144"/>
          <w:sz w:val="22"/>
          <w:szCs w:val="22"/>
          <w:u w:val="none"/>
          <w:shd w:fill="auto" w:val="clear"/>
          <w:vertAlign w:val="baseline"/>
          <w:rtl w:val="0"/>
        </w:rPr>
        <w:t xml:space="preserve">Download</w:t>
      </w: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 button</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8">
      <w:pPr>
        <w:spacing w:after="0" w:line="276" w:lineRule="auto"/>
        <w:ind w:left="1440" w:firstLine="0"/>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3125585" cy="1995488"/>
            <wp:effectExtent b="0" l="0" r="0" t="0"/>
            <wp:docPr id="4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125585"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Based on the system requirements, download the setup file for installing Power BI. In this case, we have chosen the 64-bit version.</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4510088" cy="1848689"/>
            <wp:effectExtent b="0" l="0" r="0" t="0"/>
            <wp:docPr id="45" name="image3.png"/>
            <a:graphic>
              <a:graphicData uri="http://schemas.openxmlformats.org/drawingml/2006/picture">
                <pic:pic>
                  <pic:nvPicPr>
                    <pic:cNvPr id="0" name="image3.png"/>
                    <pic:cNvPicPr preferRelativeResize="0"/>
                  </pic:nvPicPr>
                  <pic:blipFill>
                    <a:blip r:embed="rId12"/>
                    <a:srcRect b="19298" l="5806" r="11182" t="0"/>
                    <a:stretch>
                      <a:fillRect/>
                    </a:stretch>
                  </pic:blipFill>
                  <pic:spPr>
                    <a:xfrm>
                      <a:off x="0" y="0"/>
                      <a:ext cx="4510088" cy="184868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Once the setup file has been downloaded successfully, launch the setup to begin the installation.</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Once the setup is launched, Click Next -&gt; Select the language as English -&gt; Accept the License agreement -&gt; Use the default installation location and click Next and finally click on Finish once the application gets installed.</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3337560" cy="2559866"/>
            <wp:effectExtent b="0" l="0" r="0" t="0"/>
            <wp:docPr descr="Graphical user interface, application&#10;&#10;Description automatically generated" id="44"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13"/>
                    <a:srcRect b="0" l="0" r="0" t="0"/>
                    <a:stretch>
                      <a:fillRect/>
                    </a:stretch>
                  </pic:blipFill>
                  <pic:spPr>
                    <a:xfrm>
                      <a:off x="0" y="0"/>
                      <a:ext cx="3337560" cy="255986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3330902" cy="2632338"/>
            <wp:effectExtent b="0" l="0" r="0" t="0"/>
            <wp:docPr descr="Graphical user interface, application&#10;&#10;Description automatically generated" id="49" name="image9.png"/>
            <a:graphic>
              <a:graphicData uri="http://schemas.openxmlformats.org/drawingml/2006/picture">
                <pic:pic>
                  <pic:nvPicPr>
                    <pic:cNvPr descr="Graphical user interface, application&#10;&#10;Description automatically generated" id="0" name="image9.png"/>
                    <pic:cNvPicPr preferRelativeResize="0"/>
                  </pic:nvPicPr>
                  <pic:blipFill>
                    <a:blip r:embed="rId14"/>
                    <a:srcRect b="0" l="0" r="0" t="0"/>
                    <a:stretch>
                      <a:fillRect/>
                    </a:stretch>
                  </pic:blipFill>
                  <pic:spPr>
                    <a:xfrm>
                      <a:off x="0" y="0"/>
                      <a:ext cx="3330902" cy="26323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3517363" cy="2649295"/>
            <wp:effectExtent b="0" l="0" r="0" t="0"/>
            <wp:docPr descr="Graphical user interface, text, application, email&#10;&#10;Description automatically generated" id="47" name="image7.png"/>
            <a:graphic>
              <a:graphicData uri="http://schemas.openxmlformats.org/drawingml/2006/picture">
                <pic:pic>
                  <pic:nvPicPr>
                    <pic:cNvPr descr="Graphical user interface, text, application, email&#10;&#10;Description automatically generated" id="0" name="image7.png"/>
                    <pic:cNvPicPr preferRelativeResize="0"/>
                  </pic:nvPicPr>
                  <pic:blipFill>
                    <a:blip r:embed="rId15"/>
                    <a:srcRect b="0" l="0" r="0" t="0"/>
                    <a:stretch>
                      <a:fillRect/>
                    </a:stretch>
                  </pic:blipFill>
                  <pic:spPr>
                    <a:xfrm>
                      <a:off x="0" y="0"/>
                      <a:ext cx="3517363" cy="264929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3516102" cy="2745639"/>
            <wp:effectExtent b="0" l="0" r="0" t="0"/>
            <wp:docPr descr="Graphical user interface, text, application&#10;&#10;Description automatically generated" id="51" name="image8.png"/>
            <a:graphic>
              <a:graphicData uri="http://schemas.openxmlformats.org/drawingml/2006/picture">
                <pic:pic>
                  <pic:nvPicPr>
                    <pic:cNvPr descr="Graphical user interface, text, application&#10;&#10;Description automatically generated" id="0" name="image8.png"/>
                    <pic:cNvPicPr preferRelativeResize="0"/>
                  </pic:nvPicPr>
                  <pic:blipFill>
                    <a:blip r:embed="rId16"/>
                    <a:srcRect b="0" l="0" r="0" t="0"/>
                    <a:stretch>
                      <a:fillRect/>
                    </a:stretch>
                  </pic:blipFill>
                  <pic:spPr>
                    <a:xfrm>
                      <a:off x="0" y="0"/>
                      <a:ext cx="3516102" cy="274563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3406541" cy="2684836"/>
            <wp:effectExtent b="0" l="0" r="0" t="0"/>
            <wp:docPr descr="Graphical user interface, application&#10;&#10;Description automatically generated" id="50" name="image11.png"/>
            <a:graphic>
              <a:graphicData uri="http://schemas.openxmlformats.org/drawingml/2006/picture">
                <pic:pic>
                  <pic:nvPicPr>
                    <pic:cNvPr descr="Graphical user interface, application&#10;&#10;Description automatically generated" id="0" name="image11.png"/>
                    <pic:cNvPicPr preferRelativeResize="0"/>
                  </pic:nvPicPr>
                  <pic:blipFill>
                    <a:blip r:embed="rId17"/>
                    <a:srcRect b="0" l="0" r="0" t="0"/>
                    <a:stretch>
                      <a:fillRect/>
                    </a:stretch>
                  </pic:blipFill>
                  <pic:spPr>
                    <a:xfrm>
                      <a:off x="0" y="0"/>
                      <a:ext cx="3406541" cy="268483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Once Power BI Desktop has been installed successfully, the application usually launches directly for the first time. If it doesn’t launch the application by clicking on Power BI Desktop icon or by typing in Power BI Desktop in your search box below.</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Here’s </w:t>
      </w:r>
      <w:r w:rsidDel="00000000" w:rsidR="00000000" w:rsidRPr="00000000">
        <w:rPr>
          <w:rFonts w:ascii="Century Gothic" w:cs="Century Gothic" w:eastAsia="Century Gothic" w:hAnsi="Century Gothic"/>
          <w:color w:val="261144"/>
          <w:rtl w:val="0"/>
        </w:rPr>
        <w:t xml:space="preserve">what</w:t>
      </w: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 the Power BI desktop interface looks like:</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5943600" cy="3343275"/>
            <wp:effectExtent b="0" l="0" r="0" t="0"/>
            <wp:docPr id="5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To sign into Power BI, click on the </w:t>
      </w:r>
      <w:r w:rsidDel="00000000" w:rsidR="00000000" w:rsidRPr="00000000">
        <w:rPr>
          <w:rFonts w:ascii="Century Gothic" w:cs="Century Gothic" w:eastAsia="Century Gothic" w:hAnsi="Century Gothic"/>
          <w:b w:val="1"/>
          <w:i w:val="0"/>
          <w:smallCaps w:val="0"/>
          <w:strike w:val="0"/>
          <w:color w:val="261144"/>
          <w:sz w:val="22"/>
          <w:szCs w:val="22"/>
          <w:u w:val="none"/>
          <w:shd w:fill="auto" w:val="clear"/>
          <w:vertAlign w:val="baseline"/>
          <w:rtl w:val="0"/>
        </w:rPr>
        <w:t xml:space="preserve">Get started</w:t>
      </w: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 button and enter the sign-in credentials </w:t>
      </w:r>
      <w:r w:rsidDel="00000000" w:rsidR="00000000" w:rsidRPr="00000000">
        <w:rPr>
          <w:rFonts w:ascii="Century Gothic" w:cs="Century Gothic" w:eastAsia="Century Gothic" w:hAnsi="Century Gothic"/>
          <w:color w:val="261144"/>
          <w:rtl w:val="0"/>
        </w:rPr>
        <w:t xml:space="preserve">using your Microsoft account. </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5507805" cy="3098140"/>
            <wp:effectExtent b="0" l="0" r="0" t="0"/>
            <wp:docPr id="5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507805" cy="309814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5520889" cy="3105500"/>
            <wp:effectExtent b="0" l="0" r="0" t="0"/>
            <wp:docPr id="5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520889" cy="3105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5662930" cy="3185398"/>
            <wp:effectExtent b="0" l="0" r="0" t="0"/>
            <wp:docPr id="5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662930" cy="318539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spacing w:after="0" w:line="276" w:lineRule="auto"/>
        <w:rPr>
          <w:rFonts w:ascii="Arial" w:cs="Arial" w:eastAsia="Arial" w:hAnsi="Arial"/>
        </w:rPr>
      </w:pPr>
      <w:r w:rsidDel="00000000" w:rsidR="00000000" w:rsidRPr="00000000">
        <w:rPr>
          <w:rFonts w:ascii="Century Gothic" w:cs="Century Gothic" w:eastAsia="Century Gothic" w:hAnsi="Century Gothic"/>
          <w:b w:val="1"/>
          <w:i w:val="1"/>
          <w:color w:val="261144"/>
          <w:rtl w:val="0"/>
        </w:rPr>
        <w:t xml:space="preserve">Note:</w:t>
      </w:r>
      <w:r w:rsidDel="00000000" w:rsidR="00000000" w:rsidRPr="00000000">
        <w:rPr>
          <w:rFonts w:ascii="Century Gothic" w:cs="Century Gothic" w:eastAsia="Century Gothic" w:hAnsi="Century Gothic"/>
          <w:color w:val="261144"/>
          <w:rtl w:val="0"/>
        </w:rPr>
        <w:t xml:space="preserve"> I</w:t>
      </w:r>
      <w:r w:rsidDel="00000000" w:rsidR="00000000" w:rsidRPr="00000000">
        <w:rPr>
          <w:rFonts w:ascii="Century Gothic" w:cs="Century Gothic" w:eastAsia="Century Gothic" w:hAnsi="Century Gothic"/>
          <w:color w:val="261144"/>
          <w:rtl w:val="0"/>
        </w:rPr>
        <w:t xml:space="preserve">f a site blockage message comes, click on Add. Restart Power BI and try again.</w:t>
      </w:r>
      <w:r w:rsidDel="00000000" w:rsidR="00000000" w:rsidRPr="00000000">
        <w:rPr>
          <w:rFonts w:ascii="Arial" w:cs="Arial" w:eastAsia="Arial" w:hAnsi="Arial"/>
        </w:rPr>
        <w:drawing>
          <wp:inline distB="114300" distT="114300" distL="114300" distR="114300">
            <wp:extent cx="3005138" cy="2725247"/>
            <wp:effectExtent b="0" l="0" r="0" t="0"/>
            <wp:docPr id="4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005138" cy="272524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2B">
      <w:pPr>
        <w:spacing w:after="0" w:line="276" w:lineRule="auto"/>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2566988" cy="2316048"/>
            <wp:effectExtent b="0" l="0" r="0" t="0"/>
            <wp:docPr id="4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566988" cy="231604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color w:val="261144"/>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Once you have been signed-in successfully, you </w:t>
      </w:r>
      <w:r w:rsidDel="00000000" w:rsidR="00000000" w:rsidRPr="00000000">
        <w:rPr>
          <w:rFonts w:ascii="Century Gothic" w:cs="Century Gothic" w:eastAsia="Century Gothic" w:hAnsi="Century Gothic"/>
          <w:color w:val="261144"/>
          <w:rtl w:val="0"/>
        </w:rPr>
        <w:t xml:space="preserve">will</w:t>
      </w: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 be able to see the account name in the top-right corner of the ribbon as shown below.</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5713236" cy="3213695"/>
            <wp:effectExtent b="0" l="0" r="0" t="0"/>
            <wp:docPr id="5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13236" cy="321369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Since you have signed into Power BI, you would successfully be able to publish your workspaces using Power BI Desktop to Power BI service. </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To view your workspaces and published reports on Power BI service, use the same Microsoft credentials as before.</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26114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261144"/>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261144"/>
          <w:sz w:val="22"/>
          <w:szCs w:val="22"/>
          <w:u w:val="none"/>
          <w:shd w:fill="auto" w:val="clear"/>
          <w:vertAlign w:val="baseline"/>
          <w:rtl w:val="0"/>
        </w:rPr>
        <w:t xml:space="preserve">Note:</w:t>
      </w: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 To share your workspaces, dashboards, apps etc. with your co-workers, Power BI offers a trial version of Power BI Pro which is available for free for the first 60 days.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800E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800E6"/>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C800E6"/>
    <w:pPr>
      <w:ind w:left="720"/>
      <w:contextualSpacing w:val="1"/>
    </w:pPr>
  </w:style>
  <w:style w:type="character" w:styleId="Hyperlink">
    <w:name w:val="Hyperlink"/>
    <w:basedOn w:val="DefaultParagraphFont"/>
    <w:uiPriority w:val="99"/>
    <w:unhideWhenUsed w:val="1"/>
    <w:rsid w:val="00C800E6"/>
    <w:rPr>
      <w:color w:val="0563c1" w:themeColor="hyperlink"/>
      <w:u w:val="single"/>
    </w:rPr>
  </w:style>
  <w:style w:type="character" w:styleId="UnresolvedMention">
    <w:name w:val="Unresolved Mention"/>
    <w:basedOn w:val="DefaultParagraphFont"/>
    <w:uiPriority w:val="99"/>
    <w:semiHidden w:val="1"/>
    <w:unhideWhenUsed w:val="1"/>
    <w:rsid w:val="00C800E6"/>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8" Type="http://schemas.openxmlformats.org/officeDocument/2006/relationships/hyperlink" Target="https://docs.microsoft.com/en-us/power-bi/fundamentals/service-self-service-signup-for-power-bi" TargetMode="External"/><Relationship Id="rId26" Type="http://schemas.openxmlformats.org/officeDocument/2006/relationships/customXml" Target="../customXML/item3.xml"/><Relationship Id="rId21" Type="http://schemas.openxmlformats.org/officeDocument/2006/relationships/image" Target="media/image6.png"/><Relationship Id="rId3"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11.png"/><Relationship Id="rId7" Type="http://schemas.openxmlformats.org/officeDocument/2006/relationships/image" Target="media/image1.png"/><Relationship Id="rId25" Type="http://schemas.openxmlformats.org/officeDocument/2006/relationships/customXml" Target="../customXML/item2.xml"/><Relationship Id="rId20"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8.png"/><Relationship Id="rId11" Type="http://schemas.openxmlformats.org/officeDocument/2006/relationships/image" Target="media/image15.png"/><Relationship Id="rId24" Type="http://schemas.openxmlformats.org/officeDocument/2006/relationships/image" Target="media/image5.png"/><Relationship Id="rId1" Type="http://schemas.openxmlformats.org/officeDocument/2006/relationships/theme" Target="theme/theme1.xml"/><Relationship Id="rId6" Type="http://schemas.openxmlformats.org/officeDocument/2006/relationships/customXml" Target="../customXML/item1.xml"/><Relationship Id="rId23" Type="http://schemas.openxmlformats.org/officeDocument/2006/relationships/image" Target="media/image12.png"/><Relationship Id="rId15" Type="http://schemas.openxmlformats.org/officeDocument/2006/relationships/image" Target="media/image7.png"/><Relationship Id="rId5" Type="http://schemas.openxmlformats.org/officeDocument/2006/relationships/styles" Target="styles.xml"/><Relationship Id="rId10" Type="http://schemas.openxmlformats.org/officeDocument/2006/relationships/hyperlink" Target="https://www.microsoft.com/en-us/download/details.aspx?id=58494" TargetMode="External"/><Relationship Id="rId19" Type="http://schemas.openxmlformats.org/officeDocument/2006/relationships/image" Target="media/image13.png"/><Relationship Id="rId22"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hyperlink" Target="https://docs.microsoft.com/en-us/power-bi/admin/service-admin-signing-up-for-power-bi-with-a-new-office-365-trial" TargetMode="External"/><Relationship Id="rId14" Type="http://schemas.openxmlformats.org/officeDocument/2006/relationships/image" Target="media/image9.png"/><Relationship Id="rId27" Type="http://schemas.openxmlformats.org/officeDocument/2006/relationships/customXml" Target="../customXML/item4.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SnJBDfI+FxgsbD12mgfDcm8HaQ==">AMUW2mV9vhmFW4zzky3DUFOt62wdZ26D7BpKuyUrxdNRFsH7CocYJVH1Thp8GM5NfGN1TVcBaUTNQoIR/+6svEHeTEtN5/ToVPLFtx/uOMWz5ZCZouU2/WY=</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C72DEC5C8BF5284E81BD4C5AED9FC143" ma:contentTypeVersion="16" ma:contentTypeDescription="Create a new document." ma:contentTypeScope="" ma:versionID="a0a11a9a1a6168d8f9504575c59e2b71">
  <xsd:schema xmlns:xsd="http://www.w3.org/2001/XMLSchema" xmlns:xs="http://www.w3.org/2001/XMLSchema" xmlns:p="http://schemas.microsoft.com/office/2006/metadata/properties" xmlns:ns2="b0bb338f-7b42-4437-b836-3bba46acea74" xmlns:ns3="847b69b4-afc2-4d71-b6dd-a5b5c23f9e3f" xmlns:ns4="567d2312-0729-48ba-857e-77359d3146cd" targetNamespace="http://schemas.microsoft.com/office/2006/metadata/properties" ma:root="true" ma:fieldsID="d19bf9ffd6a51772cad0ec1f65232704" ns2:_="" ns3:_="" ns4:_="">
    <xsd:import namespace="b0bb338f-7b42-4437-b836-3bba46acea74"/>
    <xsd:import namespace="847b69b4-afc2-4d71-b6dd-a5b5c23f9e3f"/>
    <xsd:import namespace="567d2312-0729-48ba-857e-77359d3146c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AutoKeyPoints" minOccurs="0"/>
                <xsd:element ref="ns2:MediaServiceKeyPoints" minOccurs="0"/>
                <xsd:element ref="ns2:MediaLengthInSeconds" minOccurs="0"/>
                <xsd:element ref="ns2:MediaServiceGenerationTime" minOccurs="0"/>
                <xsd:element ref="ns2:MediaServiceEventHashCode" minOccurs="0"/>
                <xsd:element ref="ns2:Link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bb338f-7b42-4437-b836-3bba46acea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inks" ma:index="20" nillable="true" ma:displayName="Links" ma:format="Hyperlink" ma:internalName="Links">
      <xsd:complexType>
        <xsd:complexContent>
          <xsd:extension base="dms:URL">
            <xsd:sequence>
              <xsd:element name="Url" type="dms:ValidUrl" minOccurs="0" nillable="true"/>
              <xsd:element name="Description" type="xsd:string" nillable="true"/>
            </xsd:sequence>
          </xsd:extension>
        </xsd:complexContent>
      </xsd:complex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6c96b7e-5bf0-4834-8b97-10d0cc96332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47b69b4-afc2-4d71-b6dd-a5b5c23f9e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7d2312-0729-48ba-857e-77359d3146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c729d132-36df-45cd-aba4-e5565f9ac6c9}" ma:internalName="TaxCatchAll" ma:showField="CatchAllData" ma:web="847b69b4-afc2-4d71-b6dd-a5b5c23f9e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0bb338f-7b42-4437-b836-3bba46acea74">
      <Terms xmlns="http://schemas.microsoft.com/office/infopath/2007/PartnerControls"/>
    </lcf76f155ced4ddcb4097134ff3c332f>
    <Links xmlns="b0bb338f-7b42-4437-b836-3bba46acea74">
      <Url xsi:nil="true"/>
      <Description xsi:nil="true"/>
    </Links>
    <TaxCatchAll xmlns="567d2312-0729-48ba-857e-77359d3146cd"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006BEC26-B1FF-4868-B910-CAC550F51972}"/>
</file>

<file path=customXML/itemProps3.xml><?xml version="1.0" encoding="utf-8"?>
<ds:datastoreItem xmlns:ds="http://schemas.openxmlformats.org/officeDocument/2006/customXml" ds:itemID="{88EA9C9E-E4BC-4D6B-A463-B3A3B0F9D4DF}"/>
</file>

<file path=customXML/itemProps4.xml><?xml version="1.0" encoding="utf-8"?>
<ds:datastoreItem xmlns:ds="http://schemas.openxmlformats.org/officeDocument/2006/customXml" ds:itemID="{6F87268F-C08F-4A2C-9FC0-848283627437}"/>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aashika varma</dc:creator>
  <dcterms:created xsi:type="dcterms:W3CDTF">2021-01-12T01:51:00Z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0x010100C72DEC5C8BF5284E81BD4C5AED9FC143</vt:lpwstr>
  </property>
</Properties>
</file>