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18"/>
          <w:szCs w:val="18"/>
        </w:rPr>
      </w:pPr>
      <w:r w:rsidDel="00000000" w:rsidR="00000000" w:rsidRPr="00000000">
        <w:rPr>
          <w:sz w:val="18"/>
          <w:szCs w:val="18"/>
          <w:rtl w:val="0"/>
        </w:rPr>
        <w:t xml:space="preserve">Testing summary: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7135"/>
        <w:tblGridChange w:id="0">
          <w:tblGrid>
            <w:gridCol w:w="2493"/>
            <w:gridCol w:w="7135"/>
          </w:tblGrid>
        </w:tblGridChange>
      </w:tblGrid>
      <w:tr>
        <w:trPr>
          <w:cantSplit w:val="0"/>
          <w:tblHeader w:val="0"/>
        </w:trPr>
        <w:tc>
          <w:tcPr/>
          <w:p w:rsidR="00000000" w:rsidDel="00000000" w:rsidP="00000000" w:rsidRDefault="00000000" w:rsidRPr="00000000" w14:paraId="00000002">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3">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04">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05">
            <w:pPr>
              <w:rPr>
                <w:sz w:val="18"/>
                <w:szCs w:val="18"/>
              </w:rPr>
            </w:pPr>
            <w:r w:rsidDel="00000000" w:rsidR="00000000" w:rsidRPr="00000000">
              <w:rPr>
                <w:sz w:val="18"/>
                <w:szCs w:val="18"/>
                <w:rtl w:val="0"/>
              </w:rPr>
              <w:t xml:space="preserve">V. 1.0</w:t>
            </w:r>
          </w:p>
        </w:tc>
      </w:tr>
      <w:tr>
        <w:trPr>
          <w:cantSplit w:val="0"/>
          <w:tblHeader w:val="0"/>
        </w:trPr>
        <w:tc>
          <w:tcPr/>
          <w:p w:rsidR="00000000" w:rsidDel="00000000" w:rsidP="00000000" w:rsidRDefault="00000000" w:rsidRPr="00000000" w14:paraId="00000006">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07">
            <w:pPr>
              <w:rPr>
                <w:sz w:val="18"/>
                <w:szCs w:val="18"/>
              </w:rPr>
            </w:pPr>
            <w:r w:rsidDel="00000000" w:rsidR="00000000" w:rsidRPr="00000000">
              <w:rPr>
                <w:sz w:val="18"/>
                <w:szCs w:val="18"/>
                <w:rtl w:val="0"/>
              </w:rPr>
              <w:t xml:space="preserve">Jhon Steven Delgado Muñoz</w:t>
            </w:r>
          </w:p>
          <w:p w:rsidR="00000000" w:rsidDel="00000000" w:rsidP="00000000" w:rsidRDefault="00000000" w:rsidRPr="00000000" w14:paraId="00000008">
            <w:pPr>
              <w:rPr>
                <w:sz w:val="18"/>
                <w:szCs w:val="18"/>
              </w:rPr>
            </w:pPr>
            <w:r w:rsidDel="00000000" w:rsidR="00000000" w:rsidRPr="00000000">
              <w:rPr>
                <w:sz w:val="18"/>
                <w:szCs w:val="18"/>
                <w:rtl w:val="0"/>
              </w:rPr>
              <w:t xml:space="preserve">Jhoseph Samuel Martínez Gil</w:t>
            </w:r>
          </w:p>
        </w:tc>
      </w:tr>
      <w:tr>
        <w:trPr>
          <w:cantSplit w:val="0"/>
          <w:tblHeader w:val="0"/>
        </w:trPr>
        <w:tc>
          <w:tcPr/>
          <w:p w:rsidR="00000000" w:rsidDel="00000000" w:rsidP="00000000" w:rsidRDefault="00000000" w:rsidRPr="00000000" w14:paraId="00000009">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12 de Febrero 2026</w:t>
            </w:r>
          </w:p>
        </w:tc>
      </w:tr>
    </w:tbl>
    <w:p w:rsidR="00000000" w:rsidDel="00000000" w:rsidP="00000000" w:rsidRDefault="00000000" w:rsidRPr="00000000" w14:paraId="0000000B">
      <w:pPr>
        <w:pStyle w:val="Heading2"/>
        <w:rPr>
          <w:sz w:val="18"/>
          <w:szCs w:val="18"/>
        </w:rPr>
      </w:pPr>
      <w:r w:rsidDel="00000000" w:rsidR="00000000" w:rsidRPr="00000000">
        <w:rPr>
          <w:sz w:val="18"/>
          <w:szCs w:val="18"/>
          <w:rtl w:val="0"/>
        </w:rPr>
        <w:t xml:space="preserve">Test case #9: Generación de BPIN proyecto form. Oficia.</w:t>
      </w:r>
    </w:p>
    <w:tbl>
      <w:tblPr>
        <w:tblStyle w:val="Table2"/>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86"/>
        <w:gridCol w:w="7232"/>
        <w:tblGridChange w:id="0">
          <w:tblGrid>
            <w:gridCol w:w="2386"/>
            <w:gridCol w:w="7232"/>
          </w:tblGrid>
        </w:tblGridChange>
      </w:tblGrid>
      <w:tr>
        <w:trPr>
          <w:cantSplit w:val="0"/>
          <w:tblHeader w:val="0"/>
        </w:trPr>
        <w:tc>
          <w:tcPr/>
          <w:p w:rsidR="00000000" w:rsidDel="00000000" w:rsidP="00000000" w:rsidRDefault="00000000" w:rsidRPr="00000000" w14:paraId="0000000C">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0D">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Project Name</w:t>
            </w:r>
          </w:p>
        </w:tc>
        <w:tc>
          <w:tcPr/>
          <w:p w:rsidR="00000000" w:rsidDel="00000000" w:rsidP="00000000" w:rsidRDefault="00000000" w:rsidRPr="00000000" w14:paraId="0000000F">
            <w:pPr>
              <w:rPr>
                <w:sz w:val="18"/>
                <w:szCs w:val="18"/>
              </w:rPr>
            </w:pPr>
            <w:r w:rsidDel="00000000" w:rsidR="00000000" w:rsidRPr="00000000">
              <w:rPr>
                <w:sz w:val="18"/>
                <w:szCs w:val="18"/>
                <w:rtl w:val="0"/>
              </w:rPr>
              <w:t xml:space="preserve">Specialized</w:t>
            </w:r>
          </w:p>
        </w:tc>
      </w:tr>
      <w:tr>
        <w:trPr>
          <w:cantSplit w:val="0"/>
          <w:tblHeader w:val="0"/>
        </w:trPr>
        <w:tc>
          <w:tcPr/>
          <w:p w:rsidR="00000000" w:rsidDel="00000000" w:rsidP="00000000" w:rsidRDefault="00000000" w:rsidRPr="00000000" w14:paraId="00000010">
            <w:pPr>
              <w:rPr>
                <w:sz w:val="18"/>
                <w:szCs w:val="18"/>
              </w:rPr>
            </w:pPr>
            <w:r w:rsidDel="00000000" w:rsidR="00000000" w:rsidRPr="00000000">
              <w:rPr>
                <w:sz w:val="18"/>
                <w:szCs w:val="18"/>
                <w:rtl w:val="0"/>
              </w:rPr>
              <w:t xml:space="preserve">Release Version</w:t>
            </w:r>
          </w:p>
        </w:tc>
        <w:tc>
          <w:tcPr/>
          <w:p w:rsidR="00000000" w:rsidDel="00000000" w:rsidP="00000000" w:rsidRDefault="00000000" w:rsidRPr="00000000" w14:paraId="00000011">
            <w:pPr>
              <w:rPr>
                <w:sz w:val="18"/>
                <w:szCs w:val="18"/>
              </w:rPr>
            </w:pPr>
            <w:r w:rsidDel="00000000" w:rsidR="00000000" w:rsidRPr="00000000">
              <w:rPr>
                <w:sz w:val="18"/>
                <w:szCs w:val="18"/>
                <w:rtl w:val="0"/>
              </w:rPr>
              <w:t xml:space="preserve">Version 1.0</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Tester Name</w:t>
            </w:r>
          </w:p>
        </w:tc>
        <w:tc>
          <w:tcPr/>
          <w:p w:rsidR="00000000" w:rsidDel="00000000" w:rsidP="00000000" w:rsidRDefault="00000000" w:rsidRPr="00000000" w14:paraId="00000013">
            <w:pPr>
              <w:rPr>
                <w:sz w:val="18"/>
                <w:szCs w:val="18"/>
              </w:rPr>
            </w:pPr>
            <w:r w:rsidDel="00000000" w:rsidR="00000000" w:rsidRPr="00000000">
              <w:rPr>
                <w:sz w:val="18"/>
                <w:szCs w:val="18"/>
                <w:rtl w:val="0"/>
              </w:rPr>
              <w:t xml:space="preserve">Jhoseph Samuel Martinez Gil</w:t>
            </w:r>
          </w:p>
          <w:p w:rsidR="00000000" w:rsidDel="00000000" w:rsidP="00000000" w:rsidRDefault="00000000" w:rsidRPr="00000000" w14:paraId="00000014">
            <w:pPr>
              <w:rPr>
                <w:sz w:val="18"/>
                <w:szCs w:val="18"/>
              </w:rPr>
            </w:pPr>
            <w:r w:rsidDel="00000000" w:rsidR="00000000" w:rsidRPr="00000000">
              <w:rPr>
                <w:sz w:val="18"/>
                <w:szCs w:val="18"/>
                <w:rtl w:val="0"/>
              </w:rPr>
              <w:t xml:space="preserve">Jhon Steven Delgado Muñoz</w:t>
            </w:r>
          </w:p>
        </w:tc>
      </w:tr>
      <w:tr>
        <w:trPr>
          <w:cantSplit w:val="0"/>
          <w:tblHeader w:val="0"/>
        </w:trPr>
        <w:tc>
          <w:tcPr/>
          <w:p w:rsidR="00000000" w:rsidDel="00000000" w:rsidP="00000000" w:rsidRDefault="00000000" w:rsidRPr="00000000" w14:paraId="00000015">
            <w:pPr>
              <w:rPr>
                <w:sz w:val="18"/>
                <w:szCs w:val="18"/>
              </w:rPr>
            </w:pPr>
            <w:r w:rsidDel="00000000" w:rsidR="00000000" w:rsidRPr="00000000">
              <w:rPr>
                <w:sz w:val="18"/>
                <w:szCs w:val="18"/>
                <w:rtl w:val="0"/>
              </w:rPr>
              <w:t xml:space="preserve">Testing Date(s)</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19/02/2026 - ACTUALIZAR</w:t>
            </w:r>
          </w:p>
        </w:tc>
      </w:tr>
      <w:tr>
        <w:trPr>
          <w:cantSplit w:val="0"/>
          <w:tblHeader w:val="0"/>
        </w:trPr>
        <w:tc>
          <w:tcPr/>
          <w:p w:rsidR="00000000" w:rsidDel="00000000" w:rsidP="00000000" w:rsidRDefault="00000000" w:rsidRPr="00000000" w14:paraId="00000017">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18">
            <w:pPr>
              <w:rPr>
                <w:sz w:val="18"/>
                <w:szCs w:val="18"/>
              </w:rPr>
            </w:pPr>
            <w:r w:rsidDel="00000000" w:rsidR="00000000" w:rsidRPr="00000000">
              <w:rPr>
                <w:sz w:val="18"/>
                <w:szCs w:val="18"/>
                <w:rtl w:val="0"/>
              </w:rPr>
              <w:t xml:space="preserve">TC-LG9 “Caso de prueba de Interfaz de materia prima”.</w:t>
            </w:r>
          </w:p>
        </w:tc>
      </w:tr>
      <w:tr>
        <w:trPr>
          <w:cantSplit w:val="0"/>
          <w:tblHeader w:val="0"/>
        </w:trPr>
        <w:tc>
          <w:tcPr/>
          <w:p w:rsidR="00000000" w:rsidDel="00000000" w:rsidP="00000000" w:rsidRDefault="00000000" w:rsidRPr="00000000" w14:paraId="00000019">
            <w:pPr>
              <w:rPr>
                <w:sz w:val="18"/>
                <w:szCs w:val="18"/>
              </w:rPr>
            </w:pPr>
            <w:r w:rsidDel="00000000" w:rsidR="00000000" w:rsidRPr="00000000">
              <w:rPr>
                <w:sz w:val="18"/>
                <w:szCs w:val="18"/>
                <w:rtl w:val="0"/>
              </w:rPr>
              <w:t xml:space="preserve">Test Priority</w:t>
            </w:r>
          </w:p>
          <w:p w:rsidR="00000000" w:rsidDel="00000000" w:rsidP="00000000" w:rsidRDefault="00000000" w:rsidRPr="00000000" w14:paraId="0000001A">
            <w:pPr>
              <w:rPr>
                <w:sz w:val="18"/>
                <w:szCs w:val="18"/>
              </w:rPr>
            </w:pPr>
            <w:r w:rsidDel="00000000" w:rsidR="00000000" w:rsidRPr="00000000">
              <w:rPr>
                <w:sz w:val="18"/>
                <w:szCs w:val="18"/>
                <w:rtl w:val="0"/>
              </w:rPr>
              <w:t xml:space="preserve">(Low/Medium/High)</w:t>
            </w:r>
          </w:p>
        </w:tc>
        <w:tc>
          <w:tcPr/>
          <w:p w:rsidR="00000000" w:rsidDel="00000000" w:rsidP="00000000" w:rsidRDefault="00000000" w:rsidRPr="00000000" w14:paraId="0000001B">
            <w:pPr>
              <w:rPr>
                <w:sz w:val="18"/>
                <w:szCs w:val="18"/>
              </w:rPr>
            </w:pPr>
            <w:r w:rsidDel="00000000" w:rsidR="00000000" w:rsidRPr="00000000">
              <w:rPr>
                <w:sz w:val="18"/>
                <w:szCs w:val="18"/>
                <w:rtl w:val="0"/>
              </w:rPr>
              <w:t xml:space="preserve">Baja</w:t>
            </w:r>
          </w:p>
        </w:tc>
      </w:tr>
      <w:tr>
        <w:trPr>
          <w:cantSplit w:val="0"/>
          <w:tblHeader w:val="0"/>
        </w:trPr>
        <w:tc>
          <w:tcPr/>
          <w:p w:rsidR="00000000" w:rsidDel="00000000" w:rsidP="00000000" w:rsidRDefault="00000000" w:rsidRPr="00000000" w14:paraId="0000001C">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1D">
            <w:pPr>
              <w:rPr>
                <w:sz w:val="18"/>
                <w:szCs w:val="18"/>
              </w:rPr>
            </w:pPr>
            <w:r w:rsidDel="00000000" w:rsidR="00000000" w:rsidRPr="00000000">
              <w:rPr>
                <w:sz w:val="18"/>
                <w:szCs w:val="18"/>
                <w:rtl w:val="0"/>
              </w:rPr>
              <w:t xml:space="preserve">Verificación de funcionalidad, detalles e información del modulo de materia prima.</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1F">
            <w:pPr>
              <w:numPr>
                <w:ilvl w:val="0"/>
                <w:numId w:val="2"/>
              </w:numPr>
              <w:spacing w:after="80" w:line="259" w:lineRule="auto"/>
              <w:ind w:left="720" w:hanging="360"/>
              <w:rPr>
                <w:sz w:val="18"/>
                <w:szCs w:val="18"/>
              </w:rPr>
            </w:pPr>
            <w:r w:rsidDel="00000000" w:rsidR="00000000" w:rsidRPr="00000000">
              <w:rPr>
                <w:rFonts w:ascii="Arial" w:cs="Arial" w:eastAsia="Arial" w:hAnsi="Arial"/>
                <w:sz w:val="18"/>
                <w:szCs w:val="18"/>
                <w:rtl w:val="0"/>
              </w:rPr>
              <w:t xml:space="preserve">Revisión de Cumplimiento de información e implementación de pruebas en el formulario del módulo de materia prima.</w:t>
            </w:r>
          </w:p>
        </w:tc>
      </w:tr>
      <w:tr>
        <w:trPr>
          <w:cantSplit w:val="0"/>
          <w:tblHeader w:val="0"/>
        </w:trPr>
        <w:tc>
          <w:tcPr/>
          <w:p w:rsidR="00000000" w:rsidDel="00000000" w:rsidP="00000000" w:rsidRDefault="00000000" w:rsidRPr="00000000" w14:paraId="00000020">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21">
            <w:pPr>
              <w:numPr>
                <w:ilvl w:val="0"/>
                <w:numId w:val="3"/>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Observamos requerimientos</w:t>
            </w:r>
          </w:p>
          <w:p w:rsidR="00000000" w:rsidDel="00000000" w:rsidP="00000000" w:rsidRDefault="00000000" w:rsidRPr="00000000" w14:paraId="00000022">
            <w:pPr>
              <w:numPr>
                <w:ilvl w:val="0"/>
                <w:numId w:val="3"/>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Revisar módulo de materia prima</w:t>
            </w:r>
          </w:p>
          <w:p w:rsidR="00000000" w:rsidDel="00000000" w:rsidP="00000000" w:rsidRDefault="00000000" w:rsidRPr="00000000" w14:paraId="00000023">
            <w:pPr>
              <w:numPr>
                <w:ilvl w:val="0"/>
                <w:numId w:val="3"/>
              </w:numPr>
              <w:spacing w:line="259"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Pobar funcionalidad del botón de registrar movimiento</w:t>
            </w:r>
          </w:p>
          <w:p w:rsidR="00000000" w:rsidDel="00000000" w:rsidP="00000000" w:rsidRDefault="00000000" w:rsidRPr="00000000" w14:paraId="00000024">
            <w:pPr>
              <w:numPr>
                <w:ilvl w:val="0"/>
                <w:numId w:val="3"/>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Probar funcionalidad del formulario de materia prima</w:t>
            </w:r>
          </w:p>
          <w:p w:rsidR="00000000" w:rsidDel="00000000" w:rsidP="00000000" w:rsidRDefault="00000000" w:rsidRPr="00000000" w14:paraId="00000025">
            <w:pPr>
              <w:numPr>
                <w:ilvl w:val="0"/>
                <w:numId w:val="3"/>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Probar funcionalidad del botón registrar</w:t>
            </w:r>
          </w:p>
          <w:p w:rsidR="00000000" w:rsidDel="00000000" w:rsidP="00000000" w:rsidRDefault="00000000" w:rsidRPr="00000000" w14:paraId="00000026">
            <w:pPr>
              <w:numPr>
                <w:ilvl w:val="0"/>
                <w:numId w:val="3"/>
              </w:numPr>
              <w:spacing w:after="8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Mirar si el registro nuevo me lo muestra la tabla de materia prima</w:t>
            </w:r>
          </w:p>
          <w:p w:rsidR="00000000" w:rsidDel="00000000" w:rsidP="00000000" w:rsidRDefault="00000000" w:rsidRPr="00000000" w14:paraId="00000027">
            <w:pPr>
              <w:numPr>
                <w:ilvl w:val="0"/>
                <w:numId w:val="3"/>
              </w:numPr>
              <w:spacing w:after="80" w:line="259"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Mirar Funcionamiento del botón administrar categorías</w:t>
            </w:r>
          </w:p>
        </w:tc>
      </w:tr>
      <w:tr>
        <w:trPr>
          <w:cantSplit w:val="0"/>
          <w:tblHeader w:val="0"/>
        </w:trPr>
        <w:tc>
          <w:tcPr/>
          <w:p w:rsidR="00000000" w:rsidDel="00000000" w:rsidP="00000000" w:rsidRDefault="00000000" w:rsidRPr="00000000" w14:paraId="00000028">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29">
            <w:pPr>
              <w:numPr>
                <w:ilvl w:val="0"/>
                <w:numId w:val="4"/>
              </w:numPr>
              <w:spacing w:after="80"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Formulario de registrar movimiento</w:t>
            </w:r>
          </w:p>
          <w:p w:rsidR="00000000" w:rsidDel="00000000" w:rsidP="00000000" w:rsidRDefault="00000000" w:rsidRPr="00000000" w14:paraId="0000002A">
            <w:pPr>
              <w:numPr>
                <w:ilvl w:val="1"/>
                <w:numId w:val="4"/>
              </w:numPr>
              <w:spacing w:after="80" w:line="259" w:lineRule="auto"/>
              <w:ind w:left="144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Datos del formulario (Proveedor, Materia prima, Tipo movimiento, cantidad…etc.)</w:t>
            </w:r>
          </w:p>
        </w:tc>
      </w:tr>
      <w:tr>
        <w:trPr>
          <w:cantSplit w:val="0"/>
          <w:tblHeader w:val="0"/>
        </w:trPr>
        <w:tc>
          <w:tcPr/>
          <w:p w:rsidR="00000000" w:rsidDel="00000000" w:rsidP="00000000" w:rsidRDefault="00000000" w:rsidRPr="00000000" w14:paraId="0000002B">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2C">
            <w:pPr>
              <w:rPr>
                <w:sz w:val="18"/>
                <w:szCs w:val="18"/>
              </w:rPr>
            </w:pPr>
            <w:r w:rsidDel="00000000" w:rsidR="00000000" w:rsidRPr="00000000">
              <w:rPr>
                <w:sz w:val="18"/>
                <w:szCs w:val="18"/>
                <w:rtl w:val="0"/>
              </w:rPr>
              <w:t xml:space="preserve">El Sistema debe permitir insertar un registro nuevo validando el tipo de dato e información que se ingrese a cada campo, actualizar tabla.</w:t>
            </w:r>
          </w:p>
        </w:tc>
      </w:tr>
      <w:tr>
        <w:trPr>
          <w:cantSplit w:val="0"/>
          <w:tblHeader w:val="0"/>
        </w:trPr>
        <w:tc>
          <w:tcPr/>
          <w:p w:rsidR="00000000" w:rsidDel="00000000" w:rsidP="00000000" w:rsidRDefault="00000000" w:rsidRPr="00000000" w14:paraId="0000002D">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2E">
            <w:pPr>
              <w:rPr>
                <w:sz w:val="18"/>
                <w:szCs w:val="18"/>
              </w:rPr>
            </w:pPr>
            <w:r w:rsidDel="00000000" w:rsidR="00000000" w:rsidRPr="00000000">
              <w:rPr>
                <w:sz w:val="18"/>
                <w:szCs w:val="18"/>
                <w:rtl w:val="0"/>
              </w:rPr>
              <w:t xml:space="preserve">El Sistema al momento de registrar un movimiento y en el momento de ingresar datos al azar (PRUEBA) me valida el campo pero no tengo manera de ver si funciona o no ya que en un campo no me da datos en la selección.</w:t>
            </w:r>
          </w:p>
          <w:p w:rsidR="00000000" w:rsidDel="00000000" w:rsidP="00000000" w:rsidRDefault="00000000" w:rsidRPr="00000000" w14:paraId="0000002F">
            <w:pPr>
              <w:rPr>
                <w:sz w:val="18"/>
                <w:szCs w:val="18"/>
              </w:rPr>
            </w:pPr>
            <w:r w:rsidDel="00000000" w:rsidR="00000000" w:rsidRPr="00000000">
              <w:rPr>
                <w:sz w:val="18"/>
                <w:szCs w:val="18"/>
              </w:rPr>
              <w:drawing>
                <wp:inline distB="114300" distT="114300" distL="114300" distR="114300">
                  <wp:extent cx="2246948" cy="240476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46948" cy="24047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jc w:val="center"/>
              <w:rPr>
                <w:sz w:val="18"/>
                <w:szCs w:val="18"/>
              </w:rPr>
            </w:pPr>
            <w:r w:rsidDel="00000000" w:rsidR="00000000" w:rsidRPr="00000000">
              <w:rPr>
                <w:rtl w:val="0"/>
              </w:rPr>
            </w:r>
          </w:p>
          <w:p w:rsidR="00000000" w:rsidDel="00000000" w:rsidP="00000000" w:rsidRDefault="00000000" w:rsidRPr="00000000" w14:paraId="00000032">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3">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34">
            <w:pPr>
              <w:numPr>
                <w:ilvl w:val="0"/>
                <w:numId w:val="4"/>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Ingresar datos al formulario (Prueba)</w:t>
            </w:r>
          </w:p>
          <w:p w:rsidR="00000000" w:rsidDel="00000000" w:rsidP="00000000" w:rsidRDefault="00000000" w:rsidRPr="00000000" w14:paraId="00000035">
            <w:pPr>
              <w:numPr>
                <w:ilvl w:val="0"/>
                <w:numId w:val="4"/>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Registrar movimiento</w:t>
            </w:r>
          </w:p>
          <w:p w:rsidR="00000000" w:rsidDel="00000000" w:rsidP="00000000" w:rsidRDefault="00000000" w:rsidRPr="00000000" w14:paraId="00000036">
            <w:pPr>
              <w:numPr>
                <w:ilvl w:val="0"/>
                <w:numId w:val="4"/>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Revisar actualización de Tabla y tarjeta</w:t>
            </w:r>
          </w:p>
          <w:p w:rsidR="00000000" w:rsidDel="00000000" w:rsidP="00000000" w:rsidRDefault="00000000" w:rsidRPr="00000000" w14:paraId="00000037">
            <w:pPr>
              <w:numPr>
                <w:ilvl w:val="0"/>
                <w:numId w:val="4"/>
              </w:numPr>
              <w:spacing w:line="259"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Revisar funcionalidad del botón de categorías.</w:t>
            </w:r>
          </w:p>
        </w:tc>
      </w:tr>
      <w:tr>
        <w:trPr>
          <w:cantSplit w:val="0"/>
          <w:tblHeader w:val="0"/>
        </w:trPr>
        <w:tc>
          <w:tcPr/>
          <w:p w:rsidR="00000000" w:rsidDel="00000000" w:rsidP="00000000" w:rsidRDefault="00000000" w:rsidRPr="00000000" w14:paraId="00000038">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Status</w:t>
            </w:r>
          </w:p>
          <w:p w:rsidR="00000000" w:rsidDel="00000000" w:rsidP="00000000" w:rsidRDefault="00000000" w:rsidRPr="00000000" w14:paraId="0000003B">
            <w:pPr>
              <w:rPr>
                <w:sz w:val="18"/>
                <w:szCs w:val="18"/>
              </w:rPr>
            </w:pPr>
            <w:r w:rsidDel="00000000" w:rsidR="00000000" w:rsidRPr="00000000">
              <w:rPr>
                <w:sz w:val="18"/>
                <w:szCs w:val="18"/>
                <w:rtl w:val="0"/>
              </w:rPr>
              <w:t xml:space="preserve">(Pass/Fail)</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Fail</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Se recomienda arreglar los campos del formulario registro nuevo (Materia prima, Cantidad), como es posible que no tenga datos para seleccionar y que la cantidad me la haga con un decimal.</w:t>
            </w:r>
          </w:p>
        </w:tc>
      </w:tr>
    </w:tbl>
    <w:p w:rsidR="00000000" w:rsidDel="00000000" w:rsidP="00000000" w:rsidRDefault="00000000" w:rsidRPr="00000000" w14:paraId="0000003F">
      <w:pPr>
        <w:pStyle w:val="Heading2"/>
        <w:rPr>
          <w:sz w:val="18"/>
          <w:szCs w:val="18"/>
        </w:rPr>
      </w:pPr>
      <w:r w:rsidDel="00000000" w:rsidR="00000000" w:rsidRPr="00000000">
        <w:rPr>
          <w:sz w:val="18"/>
          <w:szCs w:val="18"/>
          <w:rtl w:val="0"/>
        </w:rPr>
        <w:t xml:space="preserve">Test case #2: </w:t>
      </w:r>
    </w:p>
    <w:tbl>
      <w:tblPr>
        <w:tblStyle w:val="Table3"/>
        <w:tblW w:w="9618.0" w:type="dxa"/>
        <w:jc w:val="left"/>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Layout w:type="fixed"/>
        <w:tblLook w:val="0420"/>
      </w:tblPr>
      <w:tblGrid>
        <w:gridCol w:w="2378"/>
        <w:gridCol w:w="7240"/>
        <w:tblGridChange w:id="0">
          <w:tblGrid>
            <w:gridCol w:w="2378"/>
            <w:gridCol w:w="7240"/>
          </w:tblGrid>
        </w:tblGridChange>
      </w:tblGrid>
      <w:tr>
        <w:trPr>
          <w:cantSplit w:val="0"/>
          <w:tblHeader w:val="0"/>
        </w:trPr>
        <w:tc>
          <w:tcPr/>
          <w:p w:rsidR="00000000" w:rsidDel="00000000" w:rsidP="00000000" w:rsidRDefault="00000000" w:rsidRPr="00000000" w14:paraId="00000040">
            <w:pPr>
              <w:rPr>
                <w:sz w:val="18"/>
                <w:szCs w:val="18"/>
              </w:rPr>
            </w:pPr>
            <w:r w:rsidDel="00000000" w:rsidR="00000000" w:rsidRPr="00000000">
              <w:rPr>
                <w:sz w:val="18"/>
                <w:szCs w:val="18"/>
                <w:rtl w:val="0"/>
              </w:rPr>
              <w:t xml:space="preserve">Field</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Description</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Test Case #</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TC-LG2 “Caso de prueba de Interfaz de Login”.</w:t>
            </w:r>
          </w:p>
        </w:tc>
      </w:tr>
      <w:tr>
        <w:trPr>
          <w:cantSplit w:val="0"/>
          <w:tblHeader w:val="0"/>
        </w:trPr>
        <w:tc>
          <w:tcPr/>
          <w:p w:rsidR="00000000" w:rsidDel="00000000" w:rsidP="00000000" w:rsidRDefault="00000000" w:rsidRPr="00000000" w14:paraId="00000044">
            <w:pPr>
              <w:rPr>
                <w:sz w:val="18"/>
                <w:szCs w:val="18"/>
              </w:rPr>
            </w:pPr>
            <w:r w:rsidDel="00000000" w:rsidR="00000000" w:rsidRPr="00000000">
              <w:rPr>
                <w:sz w:val="18"/>
                <w:szCs w:val="18"/>
                <w:rtl w:val="0"/>
              </w:rPr>
              <w:t xml:space="preserve">Test Priority</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Alta</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Test Title/Name</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Verificación de funcionalidad e información del Login.</w:t>
            </w:r>
          </w:p>
        </w:tc>
      </w:tr>
      <w:tr>
        <w:trPr>
          <w:cantSplit w:val="0"/>
          <w:tblHeader w:val="0"/>
        </w:trPr>
        <w:tc>
          <w:tcPr/>
          <w:p w:rsidR="00000000" w:rsidDel="00000000" w:rsidP="00000000" w:rsidRDefault="00000000" w:rsidRPr="00000000" w14:paraId="00000048">
            <w:pPr>
              <w:rPr>
                <w:sz w:val="18"/>
                <w:szCs w:val="18"/>
              </w:rPr>
            </w:pPr>
            <w:r w:rsidDel="00000000" w:rsidR="00000000" w:rsidRPr="00000000">
              <w:rPr>
                <w:sz w:val="18"/>
                <w:szCs w:val="18"/>
                <w:rtl w:val="0"/>
              </w:rPr>
              <w:t xml:space="preserve">Test Summary</w:t>
            </w:r>
          </w:p>
        </w:tc>
        <w:tc>
          <w:tcPr/>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Revisión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Cumplimiento de información al momento de registrar y logear.</w:t>
            </w:r>
          </w:p>
        </w:tc>
      </w:tr>
      <w:tr>
        <w:trPr>
          <w:cantSplit w:val="0"/>
          <w:tblHeader w:val="0"/>
        </w:trPr>
        <w:tc>
          <w:tcPr/>
          <w:p w:rsidR="00000000" w:rsidDel="00000000" w:rsidP="00000000" w:rsidRDefault="00000000" w:rsidRPr="00000000" w14:paraId="0000004A">
            <w:pPr>
              <w:rPr>
                <w:sz w:val="18"/>
                <w:szCs w:val="18"/>
              </w:rPr>
            </w:pPr>
            <w:r w:rsidDel="00000000" w:rsidR="00000000" w:rsidRPr="00000000">
              <w:rPr>
                <w:sz w:val="18"/>
                <w:szCs w:val="18"/>
                <w:rtl w:val="0"/>
              </w:rPr>
              <w:t xml:space="preserve">Test Steps</w:t>
            </w:r>
          </w:p>
        </w:tc>
        <w:tc>
          <w:tcPr/>
          <w:p w:rsidR="00000000" w:rsidDel="00000000" w:rsidP="00000000" w:rsidRDefault="00000000" w:rsidRPr="00000000" w14:paraId="000000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Observamos requerimientos</w:t>
            </w:r>
          </w:p>
          <w:p w:rsidR="00000000" w:rsidDel="00000000" w:rsidP="00000000" w:rsidRDefault="00000000" w:rsidRPr="00000000" w14:paraId="000000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Revisamos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“Registro de Usuario”</w:t>
            </w:r>
          </w:p>
          <w:p w:rsidR="00000000" w:rsidDel="00000000" w:rsidP="00000000" w:rsidRDefault="00000000" w:rsidRPr="00000000" w14:paraId="000000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Probamos funcionalidad </w:t>
            </w:r>
          </w:p>
          <w:p w:rsidR="00000000" w:rsidDel="00000000" w:rsidP="00000000" w:rsidRDefault="00000000" w:rsidRPr="00000000" w14:paraId="0000004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Revisamos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del “Login”</w:t>
            </w:r>
          </w:p>
          <w:p w:rsidR="00000000" w:rsidDel="00000000" w:rsidP="00000000" w:rsidRDefault="00000000" w:rsidRPr="00000000" w14:paraId="0000004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Probamos Funcionalidad</w:t>
            </w:r>
          </w:p>
        </w:tc>
      </w:tr>
      <w:tr>
        <w:trPr>
          <w:cantSplit w:val="0"/>
          <w:tblHeader w:val="0"/>
        </w:trPr>
        <w:tc>
          <w:tcPr/>
          <w:p w:rsidR="00000000" w:rsidDel="00000000" w:rsidP="00000000" w:rsidRDefault="00000000" w:rsidRPr="00000000" w14:paraId="00000050">
            <w:pPr>
              <w:rPr>
                <w:sz w:val="18"/>
                <w:szCs w:val="18"/>
              </w:rPr>
            </w:pPr>
            <w:r w:rsidDel="00000000" w:rsidR="00000000" w:rsidRPr="00000000">
              <w:rPr>
                <w:sz w:val="18"/>
                <w:szCs w:val="18"/>
                <w:rtl w:val="0"/>
              </w:rPr>
              <w:t xml:space="preserve">Test Data</w:t>
            </w:r>
          </w:p>
        </w:tc>
        <w:tc>
          <w:tcPr/>
          <w:p w:rsidR="00000000" w:rsidDel="00000000" w:rsidP="00000000" w:rsidRDefault="00000000" w:rsidRPr="00000000" w14:paraId="0000005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Registro de Usuarios</w:t>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w:t>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Correo electrónico</w:t>
            </w:r>
          </w:p>
          <w:p w:rsidR="00000000" w:rsidDel="00000000" w:rsidP="00000000" w:rsidRDefault="00000000" w:rsidRPr="00000000" w14:paraId="000000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Telefono</w:t>
            </w:r>
          </w:p>
          <w:p w:rsidR="00000000" w:rsidDel="00000000" w:rsidP="00000000" w:rsidRDefault="00000000" w:rsidRPr="00000000" w14:paraId="0000005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Contraseña</w:t>
            </w:r>
          </w:p>
          <w:p w:rsidR="00000000" w:rsidDel="00000000" w:rsidP="00000000" w:rsidRDefault="00000000" w:rsidRPr="00000000" w14:paraId="0000005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Inicio de Sesión</w:t>
            </w:r>
          </w:p>
          <w:p w:rsidR="00000000" w:rsidDel="00000000" w:rsidP="00000000" w:rsidRDefault="00000000" w:rsidRPr="00000000" w14:paraId="0000005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Nombre Usuario Creado o Administrador</w:t>
            </w:r>
          </w:p>
          <w:p w:rsidR="00000000" w:rsidDel="00000000" w:rsidP="00000000" w:rsidRDefault="00000000" w:rsidRPr="00000000" w14:paraId="0000005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80" w:before="0" w:line="259" w:lineRule="auto"/>
              <w:ind w:left="144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Contraseña del Usuario</w:t>
            </w:r>
          </w:p>
        </w:tc>
      </w:tr>
      <w:tr>
        <w:trPr>
          <w:cantSplit w:val="0"/>
          <w:tblHeader w:val="0"/>
        </w:trPr>
        <w:tc>
          <w:tcPr/>
          <w:p w:rsidR="00000000" w:rsidDel="00000000" w:rsidP="00000000" w:rsidRDefault="00000000" w:rsidRPr="00000000" w14:paraId="00000059">
            <w:pPr>
              <w:rPr>
                <w:sz w:val="18"/>
                <w:szCs w:val="18"/>
              </w:rPr>
            </w:pPr>
            <w:r w:rsidDel="00000000" w:rsidR="00000000" w:rsidRPr="00000000">
              <w:rPr>
                <w:sz w:val="18"/>
                <w:szCs w:val="18"/>
                <w:rtl w:val="0"/>
              </w:rPr>
              <w:t xml:space="preserve">Expected Result</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El sistema debe permitir registrar, validar mis datos y credenciales, al momento de hacer lo anterior me redirecciona automáticamente al login y al momento de iniciar sesión me direccione al Dashboard.</w:t>
            </w:r>
          </w:p>
        </w:tc>
      </w:tr>
      <w:tr>
        <w:trPr>
          <w:cantSplit w:val="0"/>
          <w:tblHeader w:val="0"/>
        </w:trPr>
        <w:tc>
          <w:tcPr/>
          <w:p w:rsidR="00000000" w:rsidDel="00000000" w:rsidP="00000000" w:rsidRDefault="00000000" w:rsidRPr="00000000" w14:paraId="0000005B">
            <w:pPr>
              <w:rPr>
                <w:sz w:val="18"/>
                <w:szCs w:val="18"/>
              </w:rPr>
            </w:pPr>
            <w:r w:rsidDel="00000000" w:rsidR="00000000" w:rsidRPr="00000000">
              <w:rPr>
                <w:sz w:val="18"/>
                <w:szCs w:val="18"/>
                <w:rtl w:val="0"/>
              </w:rPr>
              <w:t xml:space="preserve">Actual Result</w:t>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El Sistema al momento de registrarse válida mis datos y me redirecciona al login en el momento q ya me registré y me permite iniciar sesión e ingresar al dashboard.</w:t>
            </w:r>
          </w:p>
        </w:tc>
      </w:tr>
      <w:tr>
        <w:trPr>
          <w:cantSplit w:val="0"/>
          <w:tblHeader w:val="0"/>
        </w:trPr>
        <w:tc>
          <w:tcPr/>
          <w:p w:rsidR="00000000" w:rsidDel="00000000" w:rsidP="00000000" w:rsidRDefault="00000000" w:rsidRPr="00000000" w14:paraId="0000005D">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5E">
            <w:pPr>
              <w:rPr>
                <w:sz w:val="18"/>
                <w:szCs w:val="18"/>
              </w:rPr>
            </w:pPr>
            <w:r w:rsidDel="00000000" w:rsidR="00000000" w:rsidRPr="00000000">
              <w:rPr>
                <w:sz w:val="18"/>
                <w:szCs w:val="18"/>
                <w:rtl w:val="0"/>
              </w:rPr>
              <w:t xml:space="preserve">Pass</w:t>
            </w:r>
          </w:p>
        </w:tc>
      </w:tr>
      <w:tr>
        <w:trPr>
          <w:cantSplit w:val="0"/>
          <w:tblHeader w:val="0"/>
        </w:trPr>
        <w:tc>
          <w:tcPr/>
          <w:p w:rsidR="00000000" w:rsidDel="00000000" w:rsidP="00000000" w:rsidRDefault="00000000" w:rsidRPr="00000000" w14:paraId="0000005F">
            <w:pPr>
              <w:rPr>
                <w:sz w:val="18"/>
                <w:szCs w:val="18"/>
              </w:rPr>
            </w:pPr>
            <w:r w:rsidDel="00000000" w:rsidR="00000000" w:rsidRPr="00000000">
              <w:rPr>
                <w:sz w:val="18"/>
                <w:szCs w:val="18"/>
                <w:rtl w:val="0"/>
              </w:rPr>
              <w:t xml:space="preserve">Pre-condition</w:t>
            </w:r>
          </w:p>
        </w:tc>
        <w:tc>
          <w:tcPr/>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direccionamos al login</w:t>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Ingresamos al </w:t>
            </w:r>
            <w:r w:rsidDel="00000000" w:rsidR="00000000" w:rsidRPr="00000000">
              <w:rPr>
                <w:rFonts w:ascii="Arial" w:cs="Arial" w:eastAsia="Arial" w:hAnsi="Arial"/>
                <w:sz w:val="18"/>
                <w:szCs w:val="18"/>
                <w:rtl w:val="0"/>
              </w:rPr>
              <w:t xml:space="preserve">módulo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 Registrar </w:t>
            </w:r>
          </w:p>
          <w:p w:rsidR="00000000" w:rsidDel="00000000" w:rsidP="00000000" w:rsidRDefault="00000000" w:rsidRPr="00000000" w14:paraId="0000006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Completamos campos </w:t>
            </w:r>
          </w:p>
          <w:p w:rsidR="00000000" w:rsidDel="00000000" w:rsidP="00000000" w:rsidRDefault="00000000" w:rsidRPr="00000000" w14:paraId="0000006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Validamos campos</w:t>
            </w:r>
          </w:p>
          <w:p w:rsidR="00000000" w:rsidDel="00000000" w:rsidP="00000000" w:rsidRDefault="00000000" w:rsidRPr="00000000" w14:paraId="0000006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registramos </w:t>
            </w:r>
          </w:p>
          <w:p w:rsidR="00000000" w:rsidDel="00000000" w:rsidP="00000000" w:rsidRDefault="00000000" w:rsidRPr="00000000"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 direccionamos al login </w:t>
            </w:r>
          </w:p>
          <w:p w:rsidR="00000000" w:rsidDel="00000000" w:rsidP="00000000" w:rsidRDefault="00000000" w:rsidRPr="00000000" w14:paraId="0000006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Ingresamos credenciales</w:t>
            </w:r>
          </w:p>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Direccionamos al dashboard</w:t>
            </w:r>
          </w:p>
        </w:tc>
      </w:tr>
      <w:tr>
        <w:trPr>
          <w:cantSplit w:val="0"/>
          <w:tblHeader w:val="0"/>
        </w:trPr>
        <w:tc>
          <w:tcPr/>
          <w:p w:rsidR="00000000" w:rsidDel="00000000" w:rsidP="00000000" w:rsidRDefault="00000000" w:rsidRPr="00000000" w14:paraId="00000068">
            <w:pPr>
              <w:rPr>
                <w:sz w:val="18"/>
                <w:szCs w:val="18"/>
              </w:rPr>
            </w:pPr>
            <w:r w:rsidDel="00000000" w:rsidR="00000000" w:rsidRPr="00000000">
              <w:rPr>
                <w:sz w:val="18"/>
                <w:szCs w:val="18"/>
                <w:rtl w:val="0"/>
              </w:rPr>
              <w:t xml:space="preserve">Post-condition</w:t>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“Estado Aprobado”</w:t>
            </w:r>
          </w:p>
        </w:tc>
      </w:tr>
      <w:tr>
        <w:trPr>
          <w:cantSplit w:val="0"/>
          <w:tblHeader w:val="0"/>
        </w:trPr>
        <w:tc>
          <w:tcPr/>
          <w:p w:rsidR="00000000" w:rsidDel="00000000" w:rsidP="00000000" w:rsidRDefault="00000000" w:rsidRPr="00000000" w14:paraId="0000006A">
            <w:pPr>
              <w:rPr>
                <w:sz w:val="18"/>
                <w:szCs w:val="18"/>
              </w:rPr>
            </w:pPr>
            <w:r w:rsidDel="00000000" w:rsidR="00000000" w:rsidRPr="00000000">
              <w:rPr>
                <w:sz w:val="18"/>
                <w:szCs w:val="18"/>
                <w:rtl w:val="0"/>
              </w:rPr>
              <w:t xml:space="preserve">Notes/Comments</w:t>
            </w:r>
          </w:p>
        </w:tc>
        <w:tc>
          <w:tcPr/>
          <w:p w:rsidR="00000000" w:rsidDel="00000000" w:rsidP="00000000" w:rsidRDefault="00000000" w:rsidRPr="00000000" w14:paraId="0000006B">
            <w:pPr>
              <w:rPr>
                <w:sz w:val="18"/>
                <w:szCs w:val="18"/>
              </w:rPr>
            </w:pPr>
            <w:r w:rsidDel="00000000" w:rsidR="00000000" w:rsidRPr="00000000">
              <w:rPr>
                <w:sz w:val="18"/>
                <w:szCs w:val="18"/>
                <w:rtl w:val="0"/>
              </w:rPr>
              <w:t xml:space="preserve">Se sugiere implementar un campo de “Confirmar Contraseña por seguridad”. Además, se sugiere implementar un botón de volver al inicio “Landing”.</w:t>
            </w:r>
          </w:p>
        </w:tc>
      </w:tr>
    </w:tbl>
    <w:p w:rsidR="00000000" w:rsidDel="00000000" w:rsidP="00000000" w:rsidRDefault="00000000" w:rsidRPr="00000000" w14:paraId="0000006C">
      <w:pPr>
        <w:pStyle w:val="Heading2"/>
        <w:rPr>
          <w:sz w:val="18"/>
          <w:szCs w:val="18"/>
        </w:rPr>
      </w:pPr>
      <w:r w:rsidDel="00000000" w:rsidR="00000000" w:rsidRPr="00000000">
        <w:rPr>
          <w:rtl w:val="0"/>
        </w:rPr>
      </w:r>
    </w:p>
    <w:p w:rsidR="00000000" w:rsidDel="00000000" w:rsidP="00000000" w:rsidRDefault="00000000" w:rsidRPr="00000000" w14:paraId="0000006D">
      <w:pPr>
        <w:spacing w:after="160" w:lineRule="auto"/>
        <w:rPr>
          <w:sz w:val="18"/>
          <w:szCs w:val="18"/>
        </w:rPr>
      </w:pPr>
      <w:r w:rsidDel="00000000" w:rsidR="00000000" w:rsidRPr="00000000">
        <w:rPr>
          <w:rtl w:val="0"/>
        </w:rPr>
      </w:r>
    </w:p>
    <w:p w:rsidR="00000000" w:rsidDel="00000000" w:rsidP="00000000" w:rsidRDefault="00000000" w:rsidRPr="00000000" w14:paraId="0000006E">
      <w:pPr>
        <w:spacing w:after="160" w:lineRule="auto"/>
        <w:rPr>
          <w:sz w:val="18"/>
          <w:szCs w:val="18"/>
        </w:rPr>
      </w:pPr>
      <w:r w:rsidDel="00000000" w:rsidR="00000000" w:rsidRPr="00000000">
        <w:rPr>
          <w:rtl w:val="0"/>
        </w:rPr>
      </w:r>
    </w:p>
    <w:p w:rsidR="00000000" w:rsidDel="00000000" w:rsidP="00000000" w:rsidRDefault="00000000" w:rsidRPr="00000000" w14:paraId="0000006F">
      <w:pPr>
        <w:spacing w:after="160" w:lineRule="auto"/>
        <w:rPr>
          <w:sz w:val="18"/>
          <w:szCs w:val="18"/>
        </w:rPr>
      </w:pPr>
      <w:r w:rsidDel="00000000" w:rsidR="00000000" w:rsidRPr="00000000">
        <w:rPr>
          <w:rtl w:val="0"/>
        </w:rPr>
      </w:r>
    </w:p>
    <w:p w:rsidR="00000000" w:rsidDel="00000000" w:rsidP="00000000" w:rsidRDefault="00000000" w:rsidRPr="00000000" w14:paraId="00000070">
      <w:pPr>
        <w:spacing w:after="160" w:lineRule="auto"/>
        <w:rPr>
          <w:sz w:val="18"/>
          <w:szCs w:val="18"/>
        </w:rPr>
      </w:pPr>
      <w:r w:rsidDel="00000000" w:rsidR="00000000" w:rsidRPr="00000000">
        <w:rPr>
          <w:rtl w:val="0"/>
        </w:rPr>
      </w:r>
    </w:p>
    <w:p w:rsidR="00000000" w:rsidDel="00000000" w:rsidP="00000000" w:rsidRDefault="00000000" w:rsidRPr="00000000" w14:paraId="00000071">
      <w:pPr>
        <w:spacing w:after="160" w:lineRule="auto"/>
        <w:rPr>
          <w:sz w:val="18"/>
          <w:szCs w:val="18"/>
        </w:rPr>
      </w:pPr>
      <w:r w:rsidDel="00000000" w:rsidR="00000000" w:rsidRPr="00000000">
        <w:rPr>
          <w:rtl w:val="0"/>
        </w:rPr>
      </w:r>
    </w:p>
    <w:p w:rsidR="00000000" w:rsidDel="00000000" w:rsidP="00000000" w:rsidRDefault="00000000" w:rsidRPr="00000000" w14:paraId="00000072">
      <w:pPr>
        <w:pStyle w:val="Heading2"/>
        <w:spacing w:after="0" w:before="0" w:lineRule="auto"/>
        <w:rPr>
          <w:color w:val="3d3d3d"/>
          <w:sz w:val="28"/>
          <w:szCs w:val="28"/>
        </w:rPr>
      </w:pPr>
      <w:r w:rsidDel="00000000" w:rsidR="00000000" w:rsidRPr="00000000">
        <w:rPr>
          <w:b w:val="1"/>
          <w:bCs w:val="1"/>
          <w:color w:val="3d3d3d"/>
          <w:sz w:val="28"/>
          <w:szCs w:val="28"/>
          <w:rtl w:val="0"/>
        </w:rPr>
        <w:t xml:space="preserve">¿Qué probamos en las pruebas de Caja Blanca?</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Los desarrolladores utilizan las pruebas de caja blanca para comprobar agujeros de seguridad, declaraciones y funciones, salidas y rutas en el código.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78">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1. Agujeros de seguridad internos</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pueden utilizarse para buscar brechas de seguridad y vulnerabilidades en el código que los piratas informáticos y los ciberdelincuentes podrían aprovechar en el futuro. Las pruebas de caja blanca pueden utilizarse para comprobar si se han seguido las mejores prácticas de seguridad durante la fase de desarrollo y para buscar vulnerabilidades de seguridad que puedan repararse antes de que el código pase a pruebas posteriores.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7B">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2. Vías en los procesos de codificación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permiten a los desarrolladores comprobar las rutas que conectan los distintos elementos del código. Los desarrolladores no sólo comprueban la lógica del código, sino que también pueden buscar la estructura y la higiene del código. Un código bueno y limpio no tiene líneas innecesarias ni elementos rotos que no funcionen como se espera, aunque los resultados externos de las pruebas de caja negra sean los esperados.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7E">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3. Resultados esperados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 Los desarrolladores comprueban los resultados esperados verificando las entradas una a una y comprobando que el resultado se ajusta a las expectativas.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81">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4. Declaraciones, objetos y funciones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Mediante la aplicación de técnicas de prueba de caja blanca, los desarrolladores de software pueden garantizar que las sentencias, objetos y funciones del código se comportan de forma lógica y producen los resultados esperados.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 </w:t>
      </w:r>
    </w:p>
    <w:p w:rsidR="00000000" w:rsidDel="00000000" w:rsidP="00000000" w:rsidRDefault="00000000" w:rsidRPr="00000000" w14:paraId="00000084">
      <w:pPr>
        <w:pStyle w:val="Heading3"/>
        <w:shd w:fill="ffffff" w:val="clear"/>
        <w:spacing w:after="0" w:before="0" w:lineRule="auto"/>
        <w:rPr>
          <w:b w:val="0"/>
          <w:bCs w:val="0"/>
          <w:color w:val="3d3d3d"/>
          <w:sz w:val="18"/>
          <w:szCs w:val="18"/>
        </w:rPr>
      </w:pPr>
      <w:r w:rsidDel="00000000" w:rsidR="00000000" w:rsidRPr="00000000">
        <w:rPr>
          <w:b w:val="1"/>
          <w:bCs w:val="1"/>
          <w:color w:val="3d3d3d"/>
          <w:sz w:val="18"/>
          <w:szCs w:val="18"/>
          <w:rtl w:val="0"/>
        </w:rPr>
        <w:t xml:space="preserve">5. Funcionalidad de los bucles condicionales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3d3d3d"/>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d3d3d"/>
          <w:sz w:val="18"/>
          <w:szCs w:val="18"/>
          <w:u w:val="none"/>
          <w:shd w:fill="auto" w:val="clear"/>
          <w:vertAlign w:val="baseline"/>
          <w:rtl w:val="0"/>
        </w:rPr>
        <w:t xml:space="preserve">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rsidR="00000000" w:rsidDel="00000000" w:rsidP="00000000" w:rsidRDefault="00000000" w:rsidRPr="00000000" w14:paraId="00000086">
      <w:pPr>
        <w:rPr>
          <w:sz w:val="18"/>
          <w:szCs w:val="18"/>
        </w:rPr>
      </w:pP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rtl w:val="0"/>
        </w:rPr>
      </w:r>
    </w:p>
    <w:sectPr>
      <w:headerReference r:id="rId8" w:type="default"/>
      <w:pgSz w:h="16838" w:w="11906" w:orient="portrait"/>
      <w:pgMar w:bottom="1418" w:top="1985" w:left="1134"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rutiger LT Com 45 Light"/>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SERVICIO NACIONAL DE APRENDIZAJE - SENA</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-19048</wp:posOffset>
          </wp:positionV>
          <wp:extent cx="592455" cy="561340"/>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anchor>
      </w:drawing>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CENTRO DE SERVICIOS EMPRESARIALES Y TURÍSTICOS – CSET</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TECNÓLOGÍA EN ANÁLISIS Y DESARROLLO DE SOFTWARE – ADSO</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FICHA No: 2993128. JORNADA: NOCHE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EJECUCIÓN DE PRUEBAS DE SOLUCIONES A IMPLEMENTAR</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EVALUADOR: CARLOS EDUARDO PEREZ RUEDA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Frutiger LT Com 45 Light" w:cs="Frutiger LT Com 45 Light" w:eastAsia="Frutiger LT Com 45 Light" w:hAnsi="Frutiger LT Com 45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5"/>
      <w:numFmt w:val="bullet"/>
      <w:lvlText w:val="-"/>
      <w:lvlJc w:val="left"/>
      <w:pPr>
        <w:ind w:left="720" w:hanging="360"/>
      </w:pPr>
      <w:rPr>
        <w:rFonts w:ascii="Frutiger LT Com 45 Light" w:cs="Frutiger LT Com 45 Light" w:eastAsia="Frutiger LT Com 45 Light" w:hAnsi="Frutiger LT Com 45 Ligh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5"/>
      <w:numFmt w:val="bullet"/>
      <w:lvlText w:val="-"/>
      <w:lvlJc w:val="left"/>
      <w:pPr>
        <w:ind w:left="1440" w:hanging="360"/>
      </w:pPr>
      <w:rPr>
        <w:rFonts w:ascii="Frutiger LT Com 45 Light" w:cs="Frutiger LT Com 45 Light" w:eastAsia="Frutiger LT Com 45 Light" w:hAnsi="Frutiger LT Com 45 Light"/>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line="240" w:lineRule="auto"/>
    </w:pPr>
    <w:rPr>
      <w:b w:val="1"/>
      <w:bCs w:val="1"/>
      <w:smallCaps w:val="1"/>
      <w:color w:val="97d700"/>
      <w:sz w:val="40"/>
      <w:szCs w:val="40"/>
    </w:rPr>
  </w:style>
  <w:style w:type="paragraph" w:styleId="Heading2">
    <w:name w:val="heading 2"/>
    <w:basedOn w:val="Normal"/>
    <w:next w:val="Normal"/>
    <w:pPr>
      <w:keepNext w:val="1"/>
      <w:keepLines w:val="1"/>
      <w:spacing w:before="400" w:line="240" w:lineRule="auto"/>
    </w:pPr>
    <w:rPr>
      <w:b w:val="1"/>
      <w:bCs w:val="1"/>
      <w:smallCaps w:val="1"/>
      <w:color w:val="000000"/>
      <w:sz w:val="32"/>
      <w:szCs w:val="32"/>
    </w:rPr>
  </w:style>
  <w:style w:type="paragraph" w:styleId="Heading3">
    <w:name w:val="heading 3"/>
    <w:basedOn w:val="Normal"/>
    <w:next w:val="Normal"/>
    <w:pPr>
      <w:keepNext w:val="1"/>
      <w:keepLines w:val="1"/>
      <w:spacing w:before="200" w:line="240" w:lineRule="auto"/>
    </w:pPr>
    <w:rPr>
      <w:b w:val="1"/>
      <w:bCs w:val="1"/>
      <w:smallCaps w:val="1"/>
      <w:color w:val="000000"/>
      <w:sz w:val="22"/>
      <w:szCs w:val="22"/>
    </w:rPr>
  </w:style>
  <w:style w:type="paragraph" w:styleId="Heading4">
    <w:name w:val="heading 4"/>
    <w:basedOn w:val="Normal"/>
    <w:next w:val="Normal"/>
    <w:pPr>
      <w:keepNext w:val="1"/>
      <w:keepLines w:val="1"/>
      <w:spacing w:before="200" w:line="240" w:lineRule="auto"/>
    </w:pPr>
    <w:rPr>
      <w:b w:val="1"/>
      <w:bCs w:val="1"/>
      <w:smallCaps w:val="1"/>
      <w:color w:val="000000"/>
      <w:sz w:val="22"/>
      <w:szCs w:val="22"/>
    </w:rPr>
  </w:style>
  <w:style w:type="paragraph" w:styleId="Heading5">
    <w:name w:val="heading 5"/>
    <w:basedOn w:val="Normal"/>
    <w:next w:val="Normal"/>
    <w:pPr>
      <w:keepNext w:val="1"/>
      <w:keepLines w:val="1"/>
      <w:spacing w:before="200" w:line="240" w:lineRule="auto"/>
    </w:pPr>
    <w:rPr>
      <w:b w:val="1"/>
      <w:bCs w:val="1"/>
      <w:smallCaps w:val="1"/>
      <w:color w:val="000000"/>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1000" w:lineRule="auto"/>
    </w:pPr>
    <w:rPr>
      <w:b w:val="1"/>
      <w:bCs w:val="1"/>
      <w:smallCaps w:val="1"/>
      <w:color w:val="ffffff"/>
      <w:sz w:val="108"/>
      <w:szCs w:val="10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dellibro">
    <w:name w:val="Book Title"/>
    <w:basedOn w:val="Fuentedeprrafopredeter"/>
    <w:uiPriority w:val="33"/>
    <w:rsid w:val="003133A3"/>
    <w:rPr>
      <w:b w:val="1"/>
      <w:bCs w:val="1"/>
      <w:i w:val="1"/>
      <w:iCs w:val="1"/>
      <w:spacing w:val="5"/>
    </w:rPr>
  </w:style>
  <w:style w:type="character" w:styleId="TtuloCar" w:customStyle="1">
    <w:name w:val="Título Car"/>
    <w:basedOn w:val="Fuentedeprrafopredeter"/>
    <w:link w:val="Ttulo"/>
    <w:uiPriority w:val="10"/>
    <w:rsid w:val="001172EF"/>
    <w:rPr>
      <w:rFonts w:ascii="Frutiger LT Com 45 Light" w:hAnsi="Frutiger LT Com 45 Light" w:cstheme="majorBidi" w:eastAsiaTheme="majorEastAsia"/>
      <w:b w:val="1"/>
      <w:caps w:val="1"/>
      <w:color w:val="ffffff" w:themeColor="background1"/>
      <w:spacing w:val="-10"/>
      <w:kern w:val="28"/>
      <w:sz w:val="108"/>
      <w:szCs w:val="56"/>
      <w:lang w:val="en-AU"/>
    </w:rPr>
  </w:style>
  <w:style w:type="character" w:styleId="Ttulo1Car" w:customStyle="1">
    <w:name w:val="Título 1 Car"/>
    <w:basedOn w:val="Fuentedeprrafopredeter"/>
    <w:link w:val="Ttulo1"/>
    <w:uiPriority w:val="9"/>
    <w:rsid w:val="00300343"/>
    <w:rPr>
      <w:rFonts w:ascii="Frutiger LT Com 45 Light" w:hAnsi="Frutiger LT Com 45 Light" w:cstheme="majorBidi" w:eastAsiaTheme="majorEastAsia"/>
      <w:b w:val="1"/>
      <w:caps w:val="1"/>
      <w:color w:val="97d700"/>
      <w:sz w:val="40"/>
      <w:szCs w:val="32"/>
    </w:rPr>
  </w:style>
  <w:style w:type="paragraph" w:styleId="Encabezado">
    <w:name w:val="header"/>
    <w:basedOn w:val="Normal"/>
    <w:link w:val="EncabezadoCar"/>
    <w:uiPriority w:val="99"/>
    <w:unhideWhenUsed w:val="1"/>
    <w:rsid w:val="00A77E62"/>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A77E62"/>
  </w:style>
  <w:style w:type="paragraph" w:styleId="Piedepgina">
    <w:name w:val="footer"/>
    <w:basedOn w:val="Normal"/>
    <w:link w:val="PiedepginaCar"/>
    <w:uiPriority w:val="99"/>
    <w:unhideWhenUsed w:val="1"/>
    <w:rsid w:val="00300343"/>
    <w:pPr>
      <w:tabs>
        <w:tab w:val="center" w:pos="4513"/>
        <w:tab w:val="right" w:pos="9026"/>
      </w:tabs>
      <w:spacing w:after="0" w:line="240" w:lineRule="auto"/>
    </w:pPr>
    <w:rPr>
      <w:sz w:val="14"/>
    </w:rPr>
  </w:style>
  <w:style w:type="character" w:styleId="PiedepginaCar" w:customStyle="1">
    <w:name w:val="Pie de página Car"/>
    <w:basedOn w:val="Fuentedeprrafopredeter"/>
    <w:link w:val="Piedepgina"/>
    <w:uiPriority w:val="99"/>
    <w:rsid w:val="00300343"/>
    <w:rPr>
      <w:rFonts w:ascii="Frutiger LT Com 45 Light" w:hAnsi="Frutiger LT Com 45 Light"/>
      <w:sz w:val="14"/>
    </w:rPr>
  </w:style>
  <w:style w:type="character" w:styleId="SubttuloCar" w:customStyle="1">
    <w:name w:val="Subtítulo Car"/>
    <w:basedOn w:val="Fuentedeprrafopredeter"/>
    <w:link w:val="Subttulo"/>
    <w:uiPriority w:val="11"/>
    <w:rsid w:val="00BD124E"/>
    <w:rPr>
      <w:rFonts w:ascii="Frutiger LT Com 45 Light" w:hAnsi="Frutiger LT Com 45 Light" w:eastAsiaTheme="minorEastAsia"/>
      <w:color w:val="00594f"/>
      <w:spacing w:val="15"/>
      <w:sz w:val="64"/>
      <w:szCs w:val="64"/>
      <w:lang w:val="en-AU"/>
    </w:rPr>
  </w:style>
  <w:style w:type="character" w:styleId="Ttulo2Car" w:customStyle="1">
    <w:name w:val="Título 2 Car"/>
    <w:basedOn w:val="Fuentedeprrafopredeter"/>
    <w:link w:val="Ttulo2"/>
    <w:uiPriority w:val="9"/>
    <w:rsid w:val="00300343"/>
    <w:rPr>
      <w:rFonts w:ascii="Frutiger LT Com 45 Light" w:hAnsi="Frutiger LT Com 45 Light" w:cstheme="majorBidi" w:eastAsiaTheme="majorEastAsia"/>
      <w:b w:val="1"/>
      <w:caps w:val="1"/>
      <w:color w:val="000000" w:themeColor="text1"/>
      <w:sz w:val="32"/>
      <w:szCs w:val="26"/>
    </w:rPr>
  </w:style>
  <w:style w:type="character" w:styleId="Ttulo3Car" w:customStyle="1">
    <w:name w:val="Título 3 Car"/>
    <w:basedOn w:val="Fuentedeprrafopredeter"/>
    <w:link w:val="Ttulo3"/>
    <w:uiPriority w:val="9"/>
    <w:rsid w:val="002B1320"/>
    <w:rPr>
      <w:rFonts w:ascii="Frutiger LT Com 45 Light" w:hAnsi="Frutiger LT Com 45 Light" w:cstheme="majorBidi" w:eastAsiaTheme="majorEastAsia"/>
      <w:b w:val="1"/>
      <w:caps w:val="1"/>
      <w:color w:val="000000" w:themeColor="text1"/>
      <w:szCs w:val="24"/>
    </w:rPr>
  </w:style>
  <w:style w:type="table" w:styleId="Tablaconcuadrcula">
    <w:name w:val="Table Grid"/>
    <w:basedOn w:val="Tablanormal"/>
    <w:uiPriority w:val="39"/>
    <w:rsid w:val="00F700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462CB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462CB3"/>
    <w:rPr>
      <w:rFonts w:ascii="Segoe UI" w:cs="Segoe UI" w:hAnsi="Segoe UI"/>
      <w:sz w:val="18"/>
      <w:szCs w:val="18"/>
    </w:rPr>
  </w:style>
  <w:style w:type="paragraph" w:styleId="Prrafodelista">
    <w:name w:val="List Paragraph"/>
    <w:basedOn w:val="Normal"/>
    <w:uiPriority w:val="34"/>
    <w:qFormat w:val="1"/>
    <w:rsid w:val="007F212B"/>
    <w:pPr>
      <w:ind w:left="720"/>
      <w:contextualSpacing w:val="1"/>
    </w:pPr>
  </w:style>
  <w:style w:type="table" w:styleId="TableGridLight1" w:customStyle="1">
    <w:name w:val="Table Grid Light1"/>
    <w:basedOn w:val="Tablanormal"/>
    <w:uiPriority w:val="40"/>
    <w:rsid w:val="00D333D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WSI-Table" w:customStyle="1">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color="97d700" w:space="0" w:sz="8" w:val="single"/>
        <w:left w:color="97d700" w:space="0" w:sz="8" w:val="single"/>
        <w:bottom w:color="97d700" w:space="0" w:sz="8" w:val="single"/>
        <w:right w:color="97d700" w:space="0" w:sz="8" w:val="single"/>
        <w:insideH w:color="97d700" w:space="0" w:sz="8" w:val="single"/>
        <w:insideV w:color="97d700" w:space="0" w:sz="8" w:val="single"/>
      </w:tblBorders>
      <w:tblCellMar>
        <w:top w:w="57.0" w:type="dxa"/>
        <w:left w:w="142.0" w:type="dxa"/>
        <w:bottom w:w="57.0" w:type="dxa"/>
        <w:right w:w="142.0" w:type="dxa"/>
      </w:tblCellMar>
    </w:tblPr>
    <w:tcPr>
      <w:shd w:color="auto" w:fill="ffffff" w:themeFill="background1" w:val="clear"/>
    </w:tcPr>
    <w:tblStylePr w:type="firstRow">
      <w:pPr>
        <w:wordWrap w:val="1"/>
        <w:spacing w:after="0" w:afterAutospacing="0" w:afterLines="0" w:before="0" w:beforeAutospacing="0" w:beforeLines="0"/>
      </w:pPr>
      <w:rPr>
        <w:rFonts w:ascii="Frutiger LT Com 45 Light" w:hAnsi="Frutiger LT Com 45 Light"/>
        <w:b w:val="1"/>
        <w:i w:val="0"/>
        <w:caps w:val="1"/>
        <w:smallCaps w:val="0"/>
        <w:color w:val="ffffff" w:themeColor="background1"/>
        <w:sz w:val="20"/>
      </w:rPr>
      <w:tblPr/>
      <w:tcPr>
        <w:shd w:color="auto" w:fill="97d700" w:val="clear"/>
      </w:tcPr>
    </w:tblStylePr>
  </w:style>
  <w:style w:type="numbering" w:styleId="ListNumbers" w:customStyle="1">
    <w:name w:val="ListNumbers"/>
    <w:uiPriority w:val="99"/>
    <w:rsid w:val="00EF6E85"/>
    <w:pPr>
      <w:numPr>
        <w:numId w:val="16"/>
      </w:numPr>
    </w:pPr>
  </w:style>
  <w:style w:type="paragraph" w:styleId="Listaconnmeros4">
    <w:name w:val="List Number 4"/>
    <w:basedOn w:val="Normal"/>
    <w:uiPriority w:val="99"/>
    <w:semiHidden w:val="1"/>
    <w:unhideWhenUsed w:val="1"/>
    <w:rsid w:val="00D04BE0"/>
    <w:pPr>
      <w:numPr>
        <w:numId w:val="9"/>
      </w:numPr>
      <w:ind w:left="1208" w:hanging="357"/>
      <w:contextualSpacing w:val="1"/>
    </w:pPr>
  </w:style>
  <w:style w:type="character" w:styleId="Hipervnculo">
    <w:name w:val="Hyperlink"/>
    <w:basedOn w:val="Fuentedeprrafopredeter"/>
    <w:uiPriority w:val="99"/>
    <w:unhideWhenUsed w:val="1"/>
    <w:rsid w:val="00F729AF"/>
    <w:rPr>
      <w:color w:val="0563c1" w:themeColor="hyperlink"/>
      <w:u w:val="single"/>
    </w:rPr>
  </w:style>
  <w:style w:type="numbering" w:styleId="ListBullets" w:customStyle="1">
    <w:name w:val="ListBullets"/>
    <w:uiPriority w:val="99"/>
    <w:rsid w:val="001A554B"/>
    <w:pPr>
      <w:numPr>
        <w:numId w:val="15"/>
      </w:numPr>
    </w:pPr>
  </w:style>
  <w:style w:type="paragraph" w:styleId="Listaconnmeros">
    <w:name w:val="List Number"/>
    <w:basedOn w:val="Normal"/>
    <w:uiPriority w:val="99"/>
    <w:unhideWhenUsed w:val="1"/>
    <w:qFormat w:val="1"/>
    <w:rsid w:val="00D04BE0"/>
    <w:pPr>
      <w:numPr>
        <w:numId w:val="16"/>
      </w:numPr>
      <w:contextualSpacing w:val="1"/>
    </w:pPr>
  </w:style>
  <w:style w:type="paragraph" w:styleId="Listaconvietas">
    <w:name w:val="List Bullet"/>
    <w:basedOn w:val="Normal"/>
    <w:uiPriority w:val="99"/>
    <w:unhideWhenUsed w:val="1"/>
    <w:qFormat w:val="1"/>
    <w:rsid w:val="008429C5"/>
    <w:pPr>
      <w:numPr>
        <w:numId w:val="15"/>
      </w:numPr>
      <w:contextualSpacing w:val="1"/>
    </w:pPr>
  </w:style>
  <w:style w:type="paragraph" w:styleId="Listaconvietas2">
    <w:name w:val="List Bullet 2"/>
    <w:basedOn w:val="Normal"/>
    <w:uiPriority w:val="99"/>
    <w:unhideWhenUsed w:val="1"/>
    <w:rsid w:val="00192D2B"/>
    <w:pPr>
      <w:numPr>
        <w:ilvl w:val="1"/>
        <w:numId w:val="15"/>
      </w:numPr>
      <w:contextualSpacing w:val="1"/>
    </w:pPr>
  </w:style>
  <w:style w:type="paragraph" w:styleId="Listaconvietas3">
    <w:name w:val="List Bullet 3"/>
    <w:basedOn w:val="Normal"/>
    <w:uiPriority w:val="99"/>
    <w:unhideWhenUsed w:val="1"/>
    <w:rsid w:val="00192D2B"/>
    <w:pPr>
      <w:numPr>
        <w:ilvl w:val="2"/>
        <w:numId w:val="15"/>
      </w:numPr>
      <w:ind w:left="851"/>
      <w:contextualSpacing w:val="1"/>
    </w:pPr>
  </w:style>
  <w:style w:type="paragraph" w:styleId="Listaconvietas4">
    <w:name w:val="List Bullet 4"/>
    <w:basedOn w:val="Normal"/>
    <w:uiPriority w:val="99"/>
    <w:unhideWhenUsed w:val="1"/>
    <w:rsid w:val="008429C5"/>
    <w:pPr>
      <w:numPr>
        <w:ilvl w:val="3"/>
        <w:numId w:val="15"/>
      </w:numPr>
      <w:ind w:left="1135"/>
      <w:contextualSpacing w:val="1"/>
    </w:pPr>
  </w:style>
  <w:style w:type="paragraph" w:styleId="Listaconvietas5">
    <w:name w:val="List Bullet 5"/>
    <w:basedOn w:val="Normal"/>
    <w:uiPriority w:val="99"/>
    <w:unhideWhenUsed w:val="1"/>
    <w:rsid w:val="008429C5"/>
    <w:pPr>
      <w:numPr>
        <w:ilvl w:val="4"/>
        <w:numId w:val="15"/>
      </w:numPr>
      <w:ind w:left="1418"/>
      <w:contextualSpacing w:val="1"/>
    </w:pPr>
  </w:style>
  <w:style w:type="paragraph" w:styleId="Listaconnmeros2">
    <w:name w:val="List Number 2"/>
    <w:basedOn w:val="Normal"/>
    <w:uiPriority w:val="99"/>
    <w:unhideWhenUsed w:val="1"/>
    <w:rsid w:val="00D04BE0"/>
    <w:pPr>
      <w:numPr>
        <w:ilvl w:val="1"/>
        <w:numId w:val="16"/>
      </w:numPr>
      <w:contextualSpacing w:val="1"/>
    </w:pPr>
  </w:style>
  <w:style w:type="paragraph" w:styleId="Listaconnmeros3">
    <w:name w:val="List Number 3"/>
    <w:basedOn w:val="Normal"/>
    <w:uiPriority w:val="99"/>
    <w:unhideWhenUsed w:val="1"/>
    <w:rsid w:val="00D04BE0"/>
    <w:pPr>
      <w:numPr>
        <w:ilvl w:val="2"/>
        <w:numId w:val="16"/>
      </w:numPr>
      <w:ind w:left="851"/>
      <w:contextualSpacing w:val="1"/>
    </w:pPr>
  </w:style>
  <w:style w:type="paragraph" w:styleId="Listaconnmeros5">
    <w:name w:val="List Number 5"/>
    <w:basedOn w:val="Normal"/>
    <w:uiPriority w:val="99"/>
    <w:semiHidden w:val="1"/>
    <w:unhideWhenUsed w:val="1"/>
    <w:rsid w:val="00D04BE0"/>
    <w:pPr>
      <w:numPr>
        <w:numId w:val="10"/>
      </w:numPr>
      <w:ind w:left="1491" w:hanging="357"/>
      <w:contextualSpacing w:val="1"/>
    </w:pPr>
  </w:style>
  <w:style w:type="paragraph" w:styleId="Textonotapie">
    <w:name w:val="footnote text"/>
    <w:basedOn w:val="Normal"/>
    <w:link w:val="TextonotapieCar"/>
    <w:uiPriority w:val="99"/>
    <w:semiHidden w:val="1"/>
    <w:unhideWhenUsed w:val="1"/>
    <w:rsid w:val="0003526B"/>
    <w:pPr>
      <w:spacing w:line="240" w:lineRule="auto"/>
      <w:contextualSpacing w:val="1"/>
    </w:pPr>
    <w:rPr>
      <w:sz w:val="16"/>
      <w:szCs w:val="20"/>
    </w:rPr>
  </w:style>
  <w:style w:type="character" w:styleId="TextonotapieCar" w:customStyle="1">
    <w:name w:val="Texto nota pie Car"/>
    <w:basedOn w:val="Fuentedeprrafopredeter"/>
    <w:link w:val="Textonotapie"/>
    <w:uiPriority w:val="99"/>
    <w:semiHidden w:val="1"/>
    <w:rsid w:val="0003526B"/>
    <w:rPr>
      <w:rFonts w:ascii="Frutiger LT Com 45 Light" w:hAnsi="Frutiger LT Com 45 Light"/>
      <w:sz w:val="16"/>
      <w:szCs w:val="20"/>
    </w:rPr>
  </w:style>
  <w:style w:type="character" w:styleId="Refdenotaalpie">
    <w:name w:val="footnote reference"/>
    <w:basedOn w:val="Fuentedeprrafopredeter"/>
    <w:uiPriority w:val="99"/>
    <w:semiHidden w:val="1"/>
    <w:unhideWhenUsed w:val="1"/>
    <w:rsid w:val="0003526B"/>
    <w:rPr>
      <w:rFonts w:ascii="Frutiger LT Com 45 Light" w:hAnsi="Frutiger LT Com 45 Light"/>
      <w:b w:val="0"/>
      <w:i w:val="0"/>
      <w:sz w:val="16"/>
      <w:vertAlign w:val="superscript"/>
    </w:rPr>
  </w:style>
  <w:style w:type="paragraph" w:styleId="TDC2">
    <w:name w:val="toc 2"/>
    <w:basedOn w:val="Normal"/>
    <w:next w:val="Normal"/>
    <w:autoRedefine w:val="1"/>
    <w:uiPriority w:val="39"/>
    <w:unhideWhenUsed w:val="1"/>
    <w:rsid w:val="00FA0688"/>
    <w:pPr>
      <w:numPr>
        <w:ilvl w:val="1"/>
        <w:numId w:val="19"/>
      </w:numPr>
      <w:tabs>
        <w:tab w:val="right" w:leader="dot" w:pos="9628"/>
      </w:tabs>
      <w:spacing w:after="0" w:before="80"/>
      <w:contextualSpacing w:val="1"/>
    </w:pPr>
  </w:style>
  <w:style w:type="paragraph" w:styleId="TDC1">
    <w:name w:val="toc 1"/>
    <w:basedOn w:val="Normal"/>
    <w:next w:val="Normal"/>
    <w:autoRedefine w:val="1"/>
    <w:uiPriority w:val="39"/>
    <w:unhideWhenUsed w:val="1"/>
    <w:rsid w:val="00264847"/>
    <w:pPr>
      <w:numPr>
        <w:numId w:val="19"/>
      </w:numPr>
      <w:spacing w:after="0" w:before="120"/>
      <w:contextualSpacing w:val="1"/>
    </w:pPr>
    <w:rPr>
      <w:b w:val="1"/>
      <w:caps w:val="1"/>
    </w:rPr>
  </w:style>
  <w:style w:type="paragraph" w:styleId="TDC3">
    <w:name w:val="toc 3"/>
    <w:basedOn w:val="Normal"/>
    <w:next w:val="Normal"/>
    <w:autoRedefine w:val="1"/>
    <w:uiPriority w:val="39"/>
    <w:unhideWhenUsed w:val="1"/>
    <w:rsid w:val="00BE57EF"/>
    <w:pPr>
      <w:numPr>
        <w:ilvl w:val="2"/>
        <w:numId w:val="19"/>
      </w:numPr>
      <w:spacing w:after="0"/>
      <w:contextualSpacing w:val="1"/>
    </w:pPr>
    <w:rPr>
      <w:i w:val="1"/>
      <w:sz w:val="18"/>
    </w:rPr>
  </w:style>
  <w:style w:type="numbering" w:styleId="TOC" w:customStyle="1">
    <w:name w:val="TOC"/>
    <w:uiPriority w:val="99"/>
    <w:rsid w:val="00264847"/>
    <w:pPr>
      <w:numPr>
        <w:numId w:val="18"/>
      </w:numPr>
    </w:pPr>
  </w:style>
  <w:style w:type="character" w:styleId="Ttulo4Car" w:customStyle="1">
    <w:name w:val="Título 4 Car"/>
    <w:basedOn w:val="Fuentedeprrafopredeter"/>
    <w:link w:val="Ttulo4"/>
    <w:uiPriority w:val="9"/>
    <w:rsid w:val="00BE57EF"/>
    <w:rPr>
      <w:rFonts w:ascii="Frutiger LT Com 45 Light" w:hAnsi="Frutiger LT Com 45 Light" w:cstheme="majorBidi" w:eastAsiaTheme="majorEastAsia"/>
      <w:b w:val="1"/>
      <w:caps w:val="1"/>
      <w:color w:val="000000" w:themeColor="text1"/>
      <w:szCs w:val="24"/>
    </w:rPr>
  </w:style>
  <w:style w:type="character" w:styleId="Ttulo5Car" w:customStyle="1">
    <w:name w:val="Título 5 Car"/>
    <w:basedOn w:val="Fuentedeprrafopredeter"/>
    <w:link w:val="Ttulo5"/>
    <w:uiPriority w:val="9"/>
    <w:rsid w:val="00BE57EF"/>
    <w:rPr>
      <w:rFonts w:ascii="Frutiger LT Com 45 Light" w:hAnsi="Frutiger LT Com 45 Light" w:cstheme="majorBidi" w:eastAsiaTheme="majorEastAsia"/>
      <w:b w:val="1"/>
      <w:caps w:val="1"/>
      <w:color w:val="000000" w:themeColor="text1"/>
      <w:szCs w:val="24"/>
    </w:rPr>
  </w:style>
  <w:style w:type="character" w:styleId="Textoennegrita">
    <w:name w:val="Strong"/>
    <w:basedOn w:val="Fuentedeprrafopredeter"/>
    <w:uiPriority w:val="22"/>
    <w:qFormat w:val="1"/>
    <w:rsid w:val="005D730F"/>
    <w:rPr>
      <w:b w:val="1"/>
      <w:bCs w:val="1"/>
    </w:rPr>
  </w:style>
  <w:style w:type="paragraph" w:styleId="NormalWeb">
    <w:name w:val="Normal (Web)"/>
    <w:basedOn w:val="Normal"/>
    <w:uiPriority w:val="99"/>
    <w:semiHidden w:val="1"/>
    <w:unhideWhenUsed w:val="1"/>
    <w:rsid w:val="005D730F"/>
    <w:pPr>
      <w:spacing w:after="100" w:afterAutospacing="1" w:before="100" w:beforeAutospacing="1" w:line="240" w:lineRule="auto"/>
    </w:pPr>
    <w:rPr>
      <w:rFonts w:ascii="Times New Roman" w:cs="Times New Roman" w:eastAsia="Times New Roman" w:hAnsi="Times New Roman"/>
      <w:sz w:val="24"/>
      <w:szCs w:val="24"/>
      <w:lang w:eastAsia="es-CO" w:val="es-CO"/>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4">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5">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paragraph" w:styleId="Subtitle">
    <w:name w:val="Subtitle"/>
    <w:basedOn w:val="Normal"/>
    <w:next w:val="Normal"/>
    <w:pPr>
      <w:spacing w:after="0" w:line="720" w:lineRule="auto"/>
    </w:pPr>
    <w:rPr>
      <w:color w:val="00594f"/>
      <w:sz w:val="64"/>
      <w:szCs w:val="6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 w:type="table" w:styleId="Table3">
    <w:basedOn w:val="TableNormal"/>
    <w:pPr>
      <w:spacing w:after="0" w:line="240" w:lineRule="auto"/>
    </w:pPr>
    <w:rPr>
      <w:rFonts w:ascii="Frutiger LT Com 45 Light" w:cs="Frutiger LT Com 45 Light" w:eastAsia="Frutiger LT Com 45 Light" w:hAnsi="Frutiger LT Com 45 Light"/>
      <w:color w:val="000000"/>
      <w:sz w:val="20"/>
      <w:szCs w:val="20"/>
    </w:rPr>
    <w:tblPr>
      <w:tblStyleRowBandSize w:val="1"/>
      <w:tblStyleColBandSize w:val="1"/>
      <w:tblCellMar>
        <w:top w:w="0.0" w:type="dxa"/>
        <w:left w:w="115.0" w:type="dxa"/>
        <w:bottom w:w="0.0" w:type="dxa"/>
        <w:right w:w="115.0" w:type="dxa"/>
      </w:tblCellMar>
    </w:tblPr>
    <w:tcPr>
      <w:shd w:fill="ffffff" w:val="clear"/>
    </w:tcPr>
    <w:tblStylePr w:type="firstRow">
      <w:pPr>
        <w:spacing w:after="0" w:before="0" w:lineRule="auto"/>
      </w:pPr>
      <w:rPr>
        <w:rFonts w:ascii="Frutiger LT Com 45 Light" w:cs="Frutiger LT Com 45 Light" w:eastAsia="Frutiger LT Com 45 Light" w:hAnsi="Frutiger LT Com 45 Light"/>
        <w:b w:val="1"/>
        <w:bCs w:val="1"/>
        <w:i w:val="0"/>
        <w:iCs w:val="0"/>
        <w:smallCaps w:val="0"/>
        <w:color w:val="ffffff"/>
        <w:sz w:val="20"/>
        <w:szCs w:val="20"/>
      </w:rPr>
      <w:tcPr>
        <w:shd w:fill="97d700"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WQfjMlTKKyiCR7KRUF5OODpbgA==">CgMxLjA4AHIhMW5xRmFJOS00WnRDU0hTNWp4SzlBUG03bFo0cTJjSnY1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2015-08-24T12:33:00Z</dcterms:created>
  <dc:creator>Luise Kuehnel</dc:creator>
</cp:coreProperties>
</file>