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A6298" w14:textId="136D6DBD" w:rsidR="0074323C" w:rsidRDefault="0074323C" w:rsidP="0074323C">
      <w:r w:rsidRPr="0074323C">
        <w:rPr>
          <w:b/>
          <w:bCs/>
        </w:rPr>
        <w:t>Nombres</w:t>
      </w:r>
      <w:r>
        <w:t>: Juan Esteban Cuaran Santander y Joseph Herrera Cajigas</w:t>
      </w:r>
    </w:p>
    <w:p w14:paraId="6C4E1864" w14:textId="7C4988EE" w:rsidR="00512293" w:rsidRPr="0074323C" w:rsidRDefault="57A71C09" w:rsidP="0074323C">
      <w:pPr>
        <w:pStyle w:val="Ttulo1"/>
      </w:pPr>
      <w:r w:rsidRPr="0074323C">
        <w:t>Actividad 1 – Diagnóstico de relaciones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192"/>
        <w:gridCol w:w="3571"/>
        <w:gridCol w:w="1691"/>
        <w:gridCol w:w="1552"/>
      </w:tblGrid>
      <w:tr w:rsidR="013A660A" w14:paraId="040C6156" w14:textId="77777777" w:rsidTr="013A660A">
        <w:trPr>
          <w:trHeight w:val="300"/>
        </w:trPr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left w:w="108" w:type="dxa"/>
              <w:right w:w="108" w:type="dxa"/>
            </w:tcMar>
          </w:tcPr>
          <w:p w14:paraId="79A2D1A3" w14:textId="69BCA95A" w:rsidR="013A660A" w:rsidRDefault="013A660A" w:rsidP="013A660A">
            <w:pPr>
              <w:spacing w:after="100"/>
              <w:jc w:val="center"/>
            </w:pPr>
            <w:r w:rsidRPr="013A660A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  <w:t>Elementos</w:t>
            </w:r>
          </w:p>
        </w:tc>
        <w:tc>
          <w:tcPr>
            <w:tcW w:w="4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left w:w="108" w:type="dxa"/>
              <w:right w:w="108" w:type="dxa"/>
            </w:tcMar>
          </w:tcPr>
          <w:p w14:paraId="1C016681" w14:textId="346A143B" w:rsidR="013A660A" w:rsidRDefault="013A660A" w:rsidP="013A660A">
            <w:pPr>
              <w:spacing w:after="100"/>
              <w:jc w:val="center"/>
            </w:pPr>
            <w:r w:rsidRPr="013A660A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  <w:t>¿Qué relación existe en el problema?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left w:w="108" w:type="dxa"/>
              <w:right w:w="108" w:type="dxa"/>
            </w:tcMar>
          </w:tcPr>
          <w:p w14:paraId="2FF20CDD" w14:textId="138375B5" w:rsidR="013A660A" w:rsidRDefault="013A660A" w:rsidP="013A660A">
            <w:pPr>
              <w:spacing w:after="100"/>
              <w:jc w:val="center"/>
            </w:pPr>
            <w:r w:rsidRPr="013A660A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  <w:t>¿Existencia independiente?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left w:w="108" w:type="dxa"/>
              <w:right w:w="108" w:type="dxa"/>
            </w:tcMar>
          </w:tcPr>
          <w:p w14:paraId="62DEBD82" w14:textId="402047D6" w:rsidR="013A660A" w:rsidRDefault="013A660A" w:rsidP="013A660A">
            <w:pPr>
              <w:spacing w:after="100"/>
              <w:jc w:val="center"/>
            </w:pPr>
            <w:r w:rsidRPr="013A660A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  <w:t>Decisión inicial</w:t>
            </w:r>
          </w:p>
        </w:tc>
      </w:tr>
      <w:tr w:rsidR="013A660A" w14:paraId="1B058BDA" w14:textId="77777777" w:rsidTr="013A660A">
        <w:trPr>
          <w:trHeight w:val="300"/>
        </w:trPr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71A56A4" w14:textId="5EAA6A62" w:rsidR="013A660A" w:rsidRDefault="013A660A" w:rsidP="013A660A">
            <w:pPr>
              <w:spacing w:after="100"/>
              <w:jc w:val="center"/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Estudiante – Préstamo</w:t>
            </w:r>
          </w:p>
        </w:tc>
        <w:tc>
          <w:tcPr>
            <w:tcW w:w="4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DFF2C89" w14:textId="1244CCE3" w:rsidR="013A660A" w:rsidRDefault="013A660A" w:rsidP="013A660A">
            <w:pPr>
              <w:spacing w:after="100"/>
              <w:jc w:val="center"/>
              <w:rPr>
                <w:rFonts w:ascii="Aptos" w:eastAsia="Aptos" w:hAnsi="Aptos" w:cs="Aptos"/>
                <w:color w:val="202122"/>
                <w:sz w:val="20"/>
                <w:szCs w:val="20"/>
              </w:rPr>
            </w:pPr>
            <w:r w:rsidRPr="013A660A">
              <w:rPr>
                <w:rFonts w:eastAsiaTheme="minorEastAsia"/>
                <w:color w:val="202122"/>
                <w:sz w:val="20"/>
                <w:szCs w:val="20"/>
              </w:rPr>
              <w:t xml:space="preserve"> Es asociación porque el estudiante y el préstamo son objetos con identidad propia y pueden existir por separado. Se relacionan cuando el estudiante realiza un préstamo, y este guarda la referencia al estudiante que lo solicitó.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5172EDE" w14:textId="3ED4D6F6" w:rsidR="013A660A" w:rsidRDefault="013A660A" w:rsidP="013A660A">
            <w:pPr>
              <w:spacing w:after="100"/>
              <w:jc w:val="center"/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 </w:t>
            </w:r>
            <w:r w:rsidR="679CD237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Si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626C62D" w14:textId="041B9771" w:rsidR="47D577CC" w:rsidRDefault="47D577CC" w:rsidP="013A660A">
            <w:pPr>
              <w:spacing w:after="100"/>
              <w:jc w:val="center"/>
            </w:pPr>
            <w:r w:rsidRPr="013A660A">
              <w:rPr>
                <w:rFonts w:eastAsiaTheme="minorEastAsia"/>
                <w:color w:val="202122"/>
                <w:sz w:val="20"/>
                <w:szCs w:val="20"/>
              </w:rPr>
              <w:t>Asociación</w:t>
            </w:r>
          </w:p>
        </w:tc>
      </w:tr>
      <w:tr w:rsidR="013A660A" w14:paraId="6A3F4CF3" w14:textId="77777777" w:rsidTr="013A660A">
        <w:trPr>
          <w:trHeight w:val="300"/>
        </w:trPr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8E2994E" w14:textId="39AD7EC2" w:rsidR="013A660A" w:rsidRDefault="013A660A" w:rsidP="013A660A">
            <w:pPr>
              <w:spacing w:after="100"/>
              <w:jc w:val="center"/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Libro – Ejemplar</w:t>
            </w:r>
          </w:p>
        </w:tc>
        <w:tc>
          <w:tcPr>
            <w:tcW w:w="4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87F8999" w14:textId="479DF0F5" w:rsidR="013A660A" w:rsidRDefault="013A660A" w:rsidP="013A660A">
            <w:pPr>
              <w:spacing w:after="100"/>
              <w:jc w:val="center"/>
              <w:rPr>
                <w:rFonts w:ascii="Aptos" w:eastAsia="Aptos" w:hAnsi="Aptos" w:cs="Aptos"/>
                <w:color w:val="202122"/>
                <w:sz w:val="20"/>
                <w:szCs w:val="20"/>
              </w:rPr>
            </w:pPr>
            <w:r w:rsidRPr="013A660A">
              <w:rPr>
                <w:rFonts w:eastAsiaTheme="minorEastAsia"/>
                <w:color w:val="202122"/>
                <w:sz w:val="20"/>
                <w:szCs w:val="20"/>
              </w:rPr>
              <w:t>Es composición porque el ejemplar solo tiene sentido como copia física de un libro concreto. Un libro agrupa uno o varios ejemplares, y si el libro se elimina del catálogo, sus ejemplares dejan de existir.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065BD48" w14:textId="72322552" w:rsidR="013A660A" w:rsidRDefault="013A660A" w:rsidP="013A660A">
            <w:pPr>
              <w:spacing w:after="100"/>
              <w:jc w:val="center"/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 </w:t>
            </w:r>
            <w:r w:rsidR="7C06852E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No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82EB3D4" w14:textId="0881890F" w:rsidR="1B2CE041" w:rsidRDefault="1B2CE041" w:rsidP="013A660A">
            <w:pPr>
              <w:spacing w:after="100"/>
              <w:jc w:val="center"/>
            </w:pPr>
            <w:r w:rsidRPr="013A660A">
              <w:rPr>
                <w:rFonts w:eastAsiaTheme="minorEastAsia"/>
                <w:color w:val="202122"/>
                <w:sz w:val="20"/>
                <w:szCs w:val="20"/>
              </w:rPr>
              <w:t xml:space="preserve">Composición </w:t>
            </w:r>
          </w:p>
        </w:tc>
      </w:tr>
      <w:tr w:rsidR="013A660A" w14:paraId="463E2F16" w14:textId="77777777" w:rsidTr="013A660A">
        <w:trPr>
          <w:trHeight w:val="300"/>
        </w:trPr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0DA2A83" w14:textId="7DEAC16D" w:rsidR="013A660A" w:rsidRDefault="013A660A" w:rsidP="013A660A">
            <w:pPr>
              <w:spacing w:after="100"/>
              <w:jc w:val="center"/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Préstamo – Renovación</w:t>
            </w:r>
          </w:p>
        </w:tc>
        <w:tc>
          <w:tcPr>
            <w:tcW w:w="4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743BDC6" w14:textId="3D626BAF" w:rsidR="013A660A" w:rsidRDefault="013A660A" w:rsidP="013A660A">
            <w:pPr>
              <w:spacing w:after="100"/>
              <w:jc w:val="center"/>
              <w:rPr>
                <w:rFonts w:ascii="Aptos" w:eastAsia="Aptos" w:hAnsi="Aptos" w:cs="Aptos"/>
                <w:color w:val="202122"/>
                <w:sz w:val="20"/>
                <w:szCs w:val="20"/>
              </w:rPr>
            </w:pPr>
            <w:r w:rsidRPr="013A660A">
              <w:rPr>
                <w:rFonts w:eastAsiaTheme="minorEastAsia"/>
                <w:color w:val="202122"/>
                <w:sz w:val="20"/>
                <w:szCs w:val="20"/>
              </w:rPr>
              <w:t xml:space="preserve"> Es composición porque una renovación solo puede existir dentro de un préstamo vigente. Si el préstamo desaparece, sus renovaciones también, ya que no tienen sentido por sí solas.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8393900" w14:textId="5FFD5773" w:rsidR="013A660A" w:rsidRDefault="013A660A" w:rsidP="013A660A">
            <w:pPr>
              <w:spacing w:after="100"/>
              <w:jc w:val="center"/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 </w:t>
            </w:r>
            <w:r w:rsidR="219C74D2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No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47E3B90" w14:textId="59295B71" w:rsidR="1C5B4977" w:rsidRDefault="1C5B4977" w:rsidP="013A660A">
            <w:pPr>
              <w:spacing w:after="100"/>
              <w:jc w:val="center"/>
              <w:rPr>
                <w:rFonts w:eastAsiaTheme="minorEastAsia"/>
                <w:color w:val="202122"/>
                <w:sz w:val="20"/>
                <w:szCs w:val="20"/>
              </w:rPr>
            </w:pPr>
            <w:r w:rsidRPr="013A660A">
              <w:rPr>
                <w:rFonts w:eastAsiaTheme="minorEastAsia"/>
                <w:color w:val="202122"/>
                <w:sz w:val="20"/>
                <w:szCs w:val="20"/>
              </w:rPr>
              <w:t>Composición</w:t>
            </w:r>
          </w:p>
          <w:p w14:paraId="6224C82E" w14:textId="29112724" w:rsidR="013A660A" w:rsidRDefault="013A660A" w:rsidP="013A660A">
            <w:pPr>
              <w:spacing w:after="100"/>
              <w:jc w:val="center"/>
              <w:rPr>
                <w:rFonts w:eastAsiaTheme="minorEastAsia"/>
                <w:color w:val="202122"/>
                <w:sz w:val="20"/>
                <w:szCs w:val="20"/>
              </w:rPr>
            </w:pPr>
          </w:p>
        </w:tc>
      </w:tr>
      <w:tr w:rsidR="013A660A" w14:paraId="66178203" w14:textId="77777777" w:rsidTr="013A660A">
        <w:trPr>
          <w:trHeight w:val="300"/>
        </w:trPr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A279381" w14:textId="7DB2BB51" w:rsidR="013A660A" w:rsidRDefault="013A660A" w:rsidP="013A660A">
            <w:pPr>
              <w:spacing w:after="100"/>
              <w:jc w:val="center"/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Usuario – Estudiante</w:t>
            </w:r>
          </w:p>
        </w:tc>
        <w:tc>
          <w:tcPr>
            <w:tcW w:w="4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B92D71A" w14:textId="2C3EF6FE" w:rsidR="013A660A" w:rsidRDefault="013A660A" w:rsidP="013A660A">
            <w:pPr>
              <w:spacing w:after="100"/>
              <w:jc w:val="center"/>
              <w:rPr>
                <w:rFonts w:ascii="Aptos" w:eastAsia="Aptos" w:hAnsi="Aptos" w:cs="Aptos"/>
                <w:color w:val="202122"/>
                <w:sz w:val="20"/>
                <w:szCs w:val="20"/>
              </w:rPr>
            </w:pPr>
            <w:r w:rsidRPr="013A660A">
              <w:rPr>
                <w:rFonts w:eastAsiaTheme="minorEastAsia"/>
                <w:color w:val="202122"/>
                <w:sz w:val="20"/>
                <w:szCs w:val="20"/>
              </w:rPr>
              <w:t>Es herencia porque un estudiante es un usuario. Hereda los atributos y comportamientos comunes del usuario (datos de acceso, identificación, etc.) y agrega los propios de su rol.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045AD77" w14:textId="2EA68D02" w:rsidR="46CFD2EA" w:rsidRDefault="46CFD2EA" w:rsidP="013A660A">
            <w:pPr>
              <w:spacing w:after="100"/>
              <w:jc w:val="center"/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No aplica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2D37696" w14:textId="6A0380D6" w:rsidR="7755243D" w:rsidRDefault="7755243D" w:rsidP="013A660A">
            <w:pPr>
              <w:spacing w:after="100"/>
              <w:jc w:val="center"/>
            </w:pPr>
            <w:r w:rsidRPr="013A660A">
              <w:rPr>
                <w:rFonts w:eastAsiaTheme="minorEastAsia"/>
                <w:color w:val="202122"/>
                <w:sz w:val="20"/>
                <w:szCs w:val="20"/>
              </w:rPr>
              <w:t xml:space="preserve"> </w:t>
            </w:r>
            <w:r w:rsidR="13A2C465" w:rsidRPr="013A660A">
              <w:rPr>
                <w:rFonts w:eastAsiaTheme="minorEastAsia"/>
                <w:color w:val="202122"/>
                <w:sz w:val="20"/>
                <w:szCs w:val="20"/>
              </w:rPr>
              <w:t>Herencia</w:t>
            </w:r>
          </w:p>
        </w:tc>
      </w:tr>
      <w:tr w:rsidR="013A660A" w14:paraId="18899150" w14:textId="77777777" w:rsidTr="013A660A">
        <w:trPr>
          <w:trHeight w:val="300"/>
        </w:trPr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92C0A17" w14:textId="728621A3" w:rsidR="013A660A" w:rsidRDefault="013A660A" w:rsidP="013A660A">
            <w:pPr>
              <w:spacing w:after="100"/>
              <w:jc w:val="center"/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Usuario – Bibliotecario</w:t>
            </w:r>
          </w:p>
        </w:tc>
        <w:tc>
          <w:tcPr>
            <w:tcW w:w="4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A9FC906" w14:textId="6639ABD3" w:rsidR="013A660A" w:rsidRDefault="013A660A" w:rsidP="013A660A">
            <w:pPr>
              <w:spacing w:after="100"/>
              <w:jc w:val="center"/>
            </w:pPr>
            <w:r w:rsidRPr="013A660A">
              <w:rPr>
                <w:rFonts w:eastAsiaTheme="minorEastAsia"/>
                <w:color w:val="202122"/>
                <w:sz w:val="20"/>
                <w:szCs w:val="20"/>
              </w:rPr>
              <w:t>Es herencia porque un bibliotecario es un usuario. Comparte las características generales del usuario y se diferencia por las funciones propias de su rol (gestionar préstamos, catálogo, etc.).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B07EFB5" w14:textId="5EE33D5B" w:rsidR="4D2D95FC" w:rsidRDefault="4D2D95FC" w:rsidP="013A660A">
            <w:pPr>
              <w:spacing w:after="100"/>
              <w:jc w:val="center"/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No aplica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F687C13" w14:textId="624D03AB" w:rsidR="0A1300C5" w:rsidRDefault="0A1300C5" w:rsidP="013A660A">
            <w:pPr>
              <w:spacing w:after="100"/>
              <w:jc w:val="center"/>
            </w:pPr>
            <w:r w:rsidRPr="013A660A">
              <w:rPr>
                <w:rFonts w:eastAsiaTheme="minorEastAsia"/>
                <w:color w:val="202122"/>
                <w:sz w:val="20"/>
                <w:szCs w:val="20"/>
              </w:rPr>
              <w:t xml:space="preserve"> Herencia</w:t>
            </w:r>
          </w:p>
        </w:tc>
      </w:tr>
    </w:tbl>
    <w:p w14:paraId="5378F062" w14:textId="77777777" w:rsidR="00D203D0" w:rsidRDefault="00D203D0" w:rsidP="013A660A">
      <w:pPr>
        <w:shd w:val="clear" w:color="auto" w:fill="FFFFFF" w:themeFill="background1"/>
        <w:spacing w:after="100" w:line="230" w:lineRule="auto"/>
        <w:rPr>
          <w:rFonts w:ascii="Aptos" w:eastAsia="Aptos" w:hAnsi="Aptos" w:cs="Aptos"/>
          <w:b/>
          <w:bCs/>
          <w:color w:val="202122"/>
          <w:sz w:val="20"/>
          <w:szCs w:val="20"/>
        </w:rPr>
      </w:pPr>
    </w:p>
    <w:p w14:paraId="77B707D8" w14:textId="2A77DD7E" w:rsidR="00512293" w:rsidRPr="00D203D0" w:rsidRDefault="01325F32" w:rsidP="00D203D0">
      <w:pPr>
        <w:shd w:val="clear" w:color="auto" w:fill="FFFFFF" w:themeFill="background1"/>
        <w:spacing w:after="100" w:line="360" w:lineRule="auto"/>
        <w:rPr>
          <w:b/>
          <w:bCs/>
        </w:rPr>
      </w:pPr>
      <w:r w:rsidRPr="00D203D0">
        <w:rPr>
          <w:rFonts w:ascii="Aptos" w:eastAsia="Aptos" w:hAnsi="Aptos" w:cs="Aptos"/>
          <w:b/>
          <w:bCs/>
          <w:color w:val="202122"/>
          <w:sz w:val="20"/>
          <w:szCs w:val="20"/>
        </w:rPr>
        <w:t>Preguntas de discusión:</w:t>
      </w:r>
    </w:p>
    <w:p w14:paraId="283AE8BE" w14:textId="0A111232" w:rsidR="00512293" w:rsidRPr="00D203D0" w:rsidRDefault="4BBA3C9D" w:rsidP="00D203D0">
      <w:pPr>
        <w:shd w:val="clear" w:color="auto" w:fill="FFFFFF" w:themeFill="background1"/>
        <w:spacing w:after="0" w:line="360" w:lineRule="auto"/>
        <w:rPr>
          <w:rFonts w:ascii="Aptos" w:eastAsia="Aptos" w:hAnsi="Aptos" w:cs="Aptos"/>
          <w:b/>
          <w:bCs/>
          <w:color w:val="202122"/>
          <w:sz w:val="20"/>
          <w:szCs w:val="20"/>
        </w:rPr>
      </w:pPr>
      <w:r w:rsidRPr="00D203D0">
        <w:rPr>
          <w:rFonts w:ascii="Aptos" w:eastAsia="Aptos" w:hAnsi="Aptos" w:cs="Aptos"/>
          <w:b/>
          <w:bCs/>
          <w:color w:val="202122"/>
          <w:sz w:val="20"/>
          <w:szCs w:val="20"/>
        </w:rPr>
        <w:t>¿</w:t>
      </w:r>
      <w:r w:rsidR="5292FC12" w:rsidRPr="00D203D0">
        <w:rPr>
          <w:rFonts w:ascii="Aptos" w:eastAsia="Aptos" w:hAnsi="Aptos" w:cs="Aptos"/>
          <w:b/>
          <w:bCs/>
          <w:color w:val="202122"/>
          <w:sz w:val="20"/>
          <w:szCs w:val="20"/>
        </w:rPr>
        <w:t>Qué</w:t>
      </w:r>
      <w:r w:rsidRPr="00D203D0">
        <w:rPr>
          <w:rFonts w:ascii="Aptos" w:eastAsia="Aptos" w:hAnsi="Aptos" w:cs="Aptos"/>
          <w:b/>
          <w:bCs/>
          <w:color w:val="202122"/>
          <w:sz w:val="20"/>
          <w:szCs w:val="20"/>
        </w:rPr>
        <w:t xml:space="preserve"> dos clases se relacionen significa necesariamente que una sea parte de la otra?</w:t>
      </w:r>
    </w:p>
    <w:p w14:paraId="10BA6FBA" w14:textId="5ECBF2A1" w:rsidR="00512293" w:rsidRPr="00D203D0" w:rsidRDefault="284D276B" w:rsidP="00D203D0">
      <w:pPr>
        <w:shd w:val="clear" w:color="auto" w:fill="FFFFFF" w:themeFill="background1"/>
        <w:spacing w:after="0" w:line="360" w:lineRule="auto"/>
      </w:pPr>
      <w:r w:rsidRPr="013A660A">
        <w:rPr>
          <w:rFonts w:ascii="Aptos" w:eastAsia="Aptos" w:hAnsi="Aptos" w:cs="Aptos"/>
          <w:color w:val="202122"/>
          <w:sz w:val="20"/>
          <w:szCs w:val="20"/>
        </w:rPr>
        <w:t>Una relación indica que dos clases colaboran o se conocen</w:t>
      </w:r>
      <w:r w:rsidR="00D203D0">
        <w:rPr>
          <w:rFonts w:ascii="Aptos" w:eastAsia="Aptos" w:hAnsi="Aptos" w:cs="Aptos"/>
          <w:color w:val="202122"/>
          <w:sz w:val="20"/>
          <w:szCs w:val="20"/>
        </w:rPr>
        <w:t>, pero no explica si es parte o no de la otra. Una relación puede catalogarse como</w:t>
      </w:r>
      <w:r w:rsidRPr="013A660A">
        <w:rPr>
          <w:rFonts w:ascii="Aptos" w:eastAsia="Aptos" w:hAnsi="Aptos" w:cs="Aptos"/>
          <w:color w:val="202122"/>
          <w:sz w:val="20"/>
          <w:szCs w:val="20"/>
        </w:rPr>
        <w:t xml:space="preserve"> una asociación simple, donde una </w:t>
      </w:r>
      <w:r w:rsidR="00D203D0">
        <w:rPr>
          <w:rFonts w:ascii="Aptos" w:eastAsia="Aptos" w:hAnsi="Aptos" w:cs="Aptos"/>
          <w:color w:val="202122"/>
          <w:sz w:val="20"/>
          <w:szCs w:val="20"/>
        </w:rPr>
        <w:t xml:space="preserve">clase </w:t>
      </w:r>
      <w:r w:rsidRPr="013A660A">
        <w:rPr>
          <w:rFonts w:ascii="Aptos" w:eastAsia="Aptos" w:hAnsi="Aptos" w:cs="Aptos"/>
          <w:color w:val="202122"/>
          <w:sz w:val="20"/>
          <w:szCs w:val="20"/>
        </w:rPr>
        <w:t>referencia datos de la otra y ambas existen de forma independiente</w:t>
      </w:r>
      <w:r w:rsidR="00D203D0">
        <w:rPr>
          <w:rFonts w:ascii="Aptos" w:eastAsia="Aptos" w:hAnsi="Aptos" w:cs="Aptos"/>
          <w:color w:val="202122"/>
          <w:sz w:val="20"/>
          <w:szCs w:val="20"/>
        </w:rPr>
        <w:t>. No obstante,</w:t>
      </w:r>
      <w:r w:rsidRPr="013A660A">
        <w:rPr>
          <w:rFonts w:ascii="Aptos" w:eastAsia="Aptos" w:hAnsi="Aptos" w:cs="Aptos"/>
          <w:color w:val="202122"/>
          <w:sz w:val="20"/>
          <w:szCs w:val="20"/>
        </w:rPr>
        <w:t xml:space="preserve"> </w:t>
      </w:r>
      <w:r w:rsidR="00D203D0">
        <w:rPr>
          <w:rFonts w:ascii="Aptos" w:eastAsia="Aptos" w:hAnsi="Aptos" w:cs="Aptos"/>
          <w:color w:val="202122"/>
          <w:sz w:val="20"/>
          <w:szCs w:val="20"/>
        </w:rPr>
        <w:t>s</w:t>
      </w:r>
      <w:r w:rsidRPr="013A660A">
        <w:rPr>
          <w:rFonts w:ascii="Aptos" w:eastAsia="Aptos" w:hAnsi="Aptos" w:cs="Aptos"/>
          <w:color w:val="202122"/>
          <w:sz w:val="20"/>
          <w:szCs w:val="20"/>
        </w:rPr>
        <w:t xml:space="preserve">olo en la agregación y la composición una clase es parte de otra, y </w:t>
      </w:r>
      <w:r w:rsidR="00D203D0">
        <w:rPr>
          <w:rFonts w:ascii="Aptos" w:eastAsia="Aptos" w:hAnsi="Aptos" w:cs="Aptos"/>
          <w:color w:val="202122"/>
          <w:sz w:val="20"/>
          <w:szCs w:val="20"/>
        </w:rPr>
        <w:t>específicamente</w:t>
      </w:r>
      <w:r w:rsidRPr="013A660A">
        <w:rPr>
          <w:rFonts w:ascii="Aptos" w:eastAsia="Aptos" w:hAnsi="Aptos" w:cs="Aptos"/>
          <w:color w:val="202122"/>
          <w:sz w:val="20"/>
          <w:szCs w:val="20"/>
        </w:rPr>
        <w:t xml:space="preserve"> en la composición la parte depende por completo del todo. </w:t>
      </w:r>
    </w:p>
    <w:p w14:paraId="784B0DEF" w14:textId="5127E1C7" w:rsidR="00D203D0" w:rsidRDefault="4BBA3C9D" w:rsidP="00D203D0">
      <w:pPr>
        <w:shd w:val="clear" w:color="auto" w:fill="FFFFFF" w:themeFill="background1"/>
        <w:spacing w:after="0" w:line="360" w:lineRule="auto"/>
        <w:rPr>
          <w:rFonts w:ascii="Aptos" w:eastAsia="Aptos" w:hAnsi="Aptos" w:cs="Aptos"/>
          <w:b/>
          <w:bCs/>
          <w:color w:val="202122"/>
          <w:sz w:val="20"/>
          <w:szCs w:val="20"/>
        </w:rPr>
      </w:pPr>
      <w:r w:rsidRPr="00D203D0">
        <w:rPr>
          <w:rFonts w:ascii="Aptos" w:eastAsia="Aptos" w:hAnsi="Aptos" w:cs="Aptos"/>
          <w:b/>
          <w:bCs/>
          <w:color w:val="202122"/>
          <w:sz w:val="20"/>
          <w:szCs w:val="20"/>
        </w:rPr>
        <w:t>¿Qué evidencia del requisito utilizaron para decidir?</w:t>
      </w:r>
    </w:p>
    <w:p w14:paraId="020D8097" w14:textId="6AFFEB95" w:rsidR="00D203D0" w:rsidRPr="00D203D0" w:rsidRDefault="00D203D0" w:rsidP="00D203D0">
      <w:pPr>
        <w:shd w:val="clear" w:color="auto" w:fill="FFFFFF" w:themeFill="background1"/>
        <w:spacing w:after="0" w:line="360" w:lineRule="auto"/>
        <w:rPr>
          <w:rFonts w:ascii="Aptos" w:eastAsia="Aptos" w:hAnsi="Aptos" w:cs="Aptos"/>
          <w:color w:val="202122"/>
          <w:sz w:val="20"/>
          <w:szCs w:val="20"/>
        </w:rPr>
      </w:pPr>
      <w:r>
        <w:rPr>
          <w:rFonts w:ascii="Aptos" w:eastAsia="Aptos" w:hAnsi="Aptos" w:cs="Aptos"/>
          <w:color w:val="202122"/>
          <w:sz w:val="20"/>
          <w:szCs w:val="20"/>
        </w:rPr>
        <w:t xml:space="preserve">A </w:t>
      </w:r>
      <w:r w:rsidR="00D60ADF">
        <w:rPr>
          <w:rFonts w:ascii="Aptos" w:eastAsia="Aptos" w:hAnsi="Aptos" w:cs="Aptos"/>
          <w:color w:val="202122"/>
          <w:sz w:val="20"/>
          <w:szCs w:val="20"/>
        </w:rPr>
        <w:t>continuación,</w:t>
      </w:r>
      <w:r>
        <w:rPr>
          <w:rFonts w:ascii="Aptos" w:eastAsia="Aptos" w:hAnsi="Aptos" w:cs="Aptos"/>
          <w:color w:val="202122"/>
          <w:sz w:val="20"/>
          <w:szCs w:val="20"/>
        </w:rPr>
        <w:t xml:space="preserve"> se listan las evidencias que se utilizaron para decidir</w:t>
      </w:r>
    </w:p>
    <w:p w14:paraId="144AD660" w14:textId="23DB60A8" w:rsidR="00512293" w:rsidRPr="00D203D0" w:rsidRDefault="086F128C" w:rsidP="00D203D0">
      <w:pPr>
        <w:shd w:val="clear" w:color="auto" w:fill="FFFFFF" w:themeFill="background1"/>
        <w:spacing w:after="0" w:line="360" w:lineRule="auto"/>
        <w:rPr>
          <w:rFonts w:ascii="Aptos" w:eastAsia="Aptos" w:hAnsi="Aptos" w:cs="Aptos"/>
          <w:b/>
          <w:bCs/>
          <w:color w:val="202122"/>
          <w:sz w:val="20"/>
          <w:szCs w:val="20"/>
        </w:rPr>
      </w:pPr>
      <w:r w:rsidRPr="00D203D0">
        <w:rPr>
          <w:rFonts w:ascii="Aptos" w:eastAsia="Aptos" w:hAnsi="Aptos" w:cs="Aptos"/>
          <w:b/>
          <w:bCs/>
          <w:color w:val="202122"/>
          <w:sz w:val="20"/>
          <w:szCs w:val="20"/>
        </w:rPr>
        <w:lastRenderedPageBreak/>
        <w:t>Libro – Ejemplar (R10):</w:t>
      </w:r>
      <w:r w:rsidRPr="00D203D0">
        <w:rPr>
          <w:rFonts w:ascii="Aptos" w:eastAsia="Aptos" w:hAnsi="Aptos" w:cs="Aptos"/>
          <w:color w:val="202122"/>
          <w:sz w:val="20"/>
          <w:szCs w:val="20"/>
        </w:rPr>
        <w:t xml:space="preserve"> "un libro puede tener varios ejemplares físicos" y "cada ejemplar corresponde a un único libro". </w:t>
      </w:r>
      <w:r w:rsidR="00D203D0">
        <w:rPr>
          <w:rFonts w:ascii="Aptos" w:eastAsia="Aptos" w:hAnsi="Aptos" w:cs="Aptos"/>
          <w:color w:val="202122"/>
          <w:sz w:val="20"/>
          <w:szCs w:val="20"/>
        </w:rPr>
        <w:t>Lo anterior indica</w:t>
      </w:r>
      <w:r w:rsidRPr="00D203D0">
        <w:rPr>
          <w:rFonts w:ascii="Aptos" w:eastAsia="Aptos" w:hAnsi="Aptos" w:cs="Aptos"/>
          <w:color w:val="202122"/>
          <w:sz w:val="20"/>
          <w:szCs w:val="20"/>
        </w:rPr>
        <w:t xml:space="preserve"> que el ejemplar pertenece a un so</w:t>
      </w:r>
      <w:r w:rsidR="00D203D0">
        <w:rPr>
          <w:rFonts w:ascii="Aptos" w:eastAsia="Aptos" w:hAnsi="Aptos" w:cs="Aptos"/>
          <w:color w:val="202122"/>
          <w:sz w:val="20"/>
          <w:szCs w:val="20"/>
        </w:rPr>
        <w:t>lo libro</w:t>
      </w:r>
      <w:r w:rsidRPr="00D203D0">
        <w:rPr>
          <w:rFonts w:ascii="Aptos" w:eastAsia="Aptos" w:hAnsi="Aptos" w:cs="Aptos"/>
          <w:color w:val="202122"/>
          <w:sz w:val="20"/>
          <w:szCs w:val="20"/>
        </w:rPr>
        <w:t xml:space="preserve">, por lo que </w:t>
      </w:r>
      <w:r w:rsidR="00D203D0">
        <w:rPr>
          <w:rFonts w:ascii="Aptos" w:eastAsia="Aptos" w:hAnsi="Aptos" w:cs="Aptos"/>
          <w:color w:val="202122"/>
          <w:sz w:val="20"/>
          <w:szCs w:val="20"/>
        </w:rPr>
        <w:t xml:space="preserve">la relación de </w:t>
      </w:r>
      <w:r w:rsidRPr="00D203D0">
        <w:rPr>
          <w:rFonts w:ascii="Aptos" w:eastAsia="Aptos" w:hAnsi="Aptos" w:cs="Aptos"/>
          <w:color w:val="202122"/>
          <w:sz w:val="20"/>
          <w:szCs w:val="20"/>
        </w:rPr>
        <w:t>composición</w:t>
      </w:r>
      <w:r w:rsidR="00D203D0">
        <w:rPr>
          <w:rFonts w:ascii="Aptos" w:eastAsia="Aptos" w:hAnsi="Aptos" w:cs="Aptos"/>
          <w:color w:val="202122"/>
          <w:sz w:val="20"/>
          <w:szCs w:val="20"/>
        </w:rPr>
        <w:t xml:space="preserve"> resulta adecuada.</w:t>
      </w:r>
    </w:p>
    <w:p w14:paraId="2D84AFF4" w14:textId="1985D8E0" w:rsidR="00512293" w:rsidRDefault="086F128C" w:rsidP="00D203D0">
      <w:pPr>
        <w:shd w:val="clear" w:color="auto" w:fill="FFFFFF" w:themeFill="background1"/>
        <w:spacing w:after="0" w:line="360" w:lineRule="auto"/>
      </w:pPr>
      <w:r w:rsidRPr="00D203D0">
        <w:rPr>
          <w:rFonts w:ascii="Aptos" w:eastAsia="Aptos" w:hAnsi="Aptos" w:cs="Aptos"/>
          <w:b/>
          <w:bCs/>
          <w:color w:val="202122"/>
          <w:sz w:val="20"/>
          <w:szCs w:val="20"/>
        </w:rPr>
        <w:t>Préstamo – Renovación (R11):</w:t>
      </w:r>
      <w:r w:rsidRPr="00D203D0">
        <w:rPr>
          <w:rFonts w:ascii="Aptos" w:eastAsia="Aptos" w:hAnsi="Aptos" w:cs="Aptos"/>
          <w:color w:val="202122"/>
          <w:sz w:val="20"/>
          <w:szCs w:val="20"/>
        </w:rPr>
        <w:t xml:space="preserve"> "un préstamo registra las renovaciones realizadas". La renovación conserva fechas que solo tienen sentido dentro de un préstamo, por </w:t>
      </w:r>
      <w:r w:rsidR="00D203D0">
        <w:rPr>
          <w:rFonts w:ascii="Aptos" w:eastAsia="Aptos" w:hAnsi="Aptos" w:cs="Aptos"/>
          <w:color w:val="202122"/>
          <w:sz w:val="20"/>
          <w:szCs w:val="20"/>
        </w:rPr>
        <w:t xml:space="preserve">ende, la relación de </w:t>
      </w:r>
      <w:r w:rsidRPr="00D203D0">
        <w:rPr>
          <w:rFonts w:ascii="Aptos" w:eastAsia="Aptos" w:hAnsi="Aptos" w:cs="Aptos"/>
          <w:color w:val="202122"/>
          <w:sz w:val="20"/>
          <w:szCs w:val="20"/>
        </w:rPr>
        <w:t>composición</w:t>
      </w:r>
      <w:r w:rsidR="00D203D0">
        <w:rPr>
          <w:rFonts w:ascii="Aptos" w:eastAsia="Aptos" w:hAnsi="Aptos" w:cs="Aptos"/>
          <w:color w:val="202122"/>
          <w:sz w:val="20"/>
          <w:szCs w:val="20"/>
        </w:rPr>
        <w:t xml:space="preserve"> es la más adecuada para modelar como se conectan ambas clases</w:t>
      </w:r>
      <w:r w:rsidRPr="00D203D0">
        <w:rPr>
          <w:rFonts w:ascii="Aptos" w:eastAsia="Aptos" w:hAnsi="Aptos" w:cs="Aptos"/>
          <w:color w:val="202122"/>
          <w:sz w:val="20"/>
          <w:szCs w:val="20"/>
        </w:rPr>
        <w:t>.</w:t>
      </w:r>
    </w:p>
    <w:p w14:paraId="553E1252" w14:textId="55E5079A" w:rsidR="00512293" w:rsidRPr="00D203D0" w:rsidRDefault="086F128C" w:rsidP="00D203D0">
      <w:pPr>
        <w:shd w:val="clear" w:color="auto" w:fill="FFFFFF" w:themeFill="background1"/>
        <w:spacing w:after="0" w:line="360" w:lineRule="auto"/>
      </w:pPr>
      <w:r w:rsidRPr="00D203D0">
        <w:rPr>
          <w:rFonts w:ascii="Aptos" w:eastAsia="Aptos" w:hAnsi="Aptos" w:cs="Aptos"/>
          <w:b/>
          <w:bCs/>
          <w:color w:val="202122"/>
          <w:sz w:val="20"/>
          <w:szCs w:val="20"/>
        </w:rPr>
        <w:t>Estudiante – Préstamo:</w:t>
      </w:r>
      <w:r w:rsidRPr="00D203D0">
        <w:rPr>
          <w:rFonts w:ascii="Aptos" w:eastAsia="Aptos" w:hAnsi="Aptos" w:cs="Aptos"/>
          <w:color w:val="202122"/>
          <w:sz w:val="20"/>
          <w:szCs w:val="20"/>
        </w:rPr>
        <w:t xml:space="preserve"> el préstamo registra a qué estudiante se le prestó, pero ambos existen por separado, por lo que </w:t>
      </w:r>
      <w:r w:rsidR="00D203D0">
        <w:rPr>
          <w:rFonts w:ascii="Aptos" w:eastAsia="Aptos" w:hAnsi="Aptos" w:cs="Aptos"/>
          <w:color w:val="202122"/>
          <w:sz w:val="20"/>
          <w:szCs w:val="20"/>
        </w:rPr>
        <w:t>se elige</w:t>
      </w:r>
      <w:r w:rsidRPr="00D203D0">
        <w:rPr>
          <w:rFonts w:ascii="Aptos" w:eastAsia="Aptos" w:hAnsi="Aptos" w:cs="Aptos"/>
          <w:color w:val="202122"/>
          <w:sz w:val="20"/>
          <w:szCs w:val="20"/>
        </w:rPr>
        <w:t xml:space="preserve"> asociación.</w:t>
      </w:r>
    </w:p>
    <w:p w14:paraId="4380234C" w14:textId="0B0A577C" w:rsidR="00512293" w:rsidRPr="00D203D0" w:rsidRDefault="086F128C" w:rsidP="00D203D0">
      <w:pPr>
        <w:shd w:val="clear" w:color="auto" w:fill="FFFFFF" w:themeFill="background1"/>
        <w:spacing w:after="0" w:line="360" w:lineRule="auto"/>
      </w:pPr>
      <w:r w:rsidRPr="00D203D0">
        <w:rPr>
          <w:rFonts w:ascii="Aptos" w:eastAsia="Aptos" w:hAnsi="Aptos" w:cs="Aptos"/>
          <w:b/>
          <w:bCs/>
          <w:color w:val="202122"/>
          <w:sz w:val="20"/>
          <w:szCs w:val="20"/>
        </w:rPr>
        <w:t>Usuario – Estudiante / Bibliotecario (R12):</w:t>
      </w:r>
      <w:r w:rsidRPr="00D203D0">
        <w:rPr>
          <w:rFonts w:ascii="Aptos" w:eastAsia="Aptos" w:hAnsi="Aptos" w:cs="Aptos"/>
          <w:color w:val="202122"/>
          <w:sz w:val="20"/>
          <w:szCs w:val="20"/>
        </w:rPr>
        <w:t xml:space="preserve"> los estudiantes y bibliotecarios comparten identificación, nombre y correo</w:t>
      </w:r>
      <w:r w:rsidR="00D203D0">
        <w:rPr>
          <w:rFonts w:ascii="Aptos" w:eastAsia="Aptos" w:hAnsi="Aptos" w:cs="Aptos"/>
          <w:color w:val="202122"/>
          <w:sz w:val="20"/>
          <w:szCs w:val="20"/>
        </w:rPr>
        <w:t>, por otra parte, también contienen información particular cada una</w:t>
      </w:r>
      <w:r w:rsidRPr="00D203D0">
        <w:rPr>
          <w:rFonts w:ascii="Aptos" w:eastAsia="Aptos" w:hAnsi="Aptos" w:cs="Aptos"/>
          <w:color w:val="202122"/>
          <w:sz w:val="20"/>
          <w:szCs w:val="20"/>
        </w:rPr>
        <w:t xml:space="preserve">. </w:t>
      </w:r>
      <w:r w:rsidR="00D203D0">
        <w:rPr>
          <w:rFonts w:ascii="Aptos" w:eastAsia="Aptos" w:hAnsi="Aptos" w:cs="Aptos"/>
          <w:color w:val="202122"/>
          <w:sz w:val="20"/>
          <w:szCs w:val="20"/>
        </w:rPr>
        <w:t>Dado que</w:t>
      </w:r>
      <w:r w:rsidRPr="00D203D0">
        <w:rPr>
          <w:rFonts w:ascii="Aptos" w:eastAsia="Aptos" w:hAnsi="Aptos" w:cs="Aptos"/>
          <w:color w:val="202122"/>
          <w:sz w:val="20"/>
          <w:szCs w:val="20"/>
        </w:rPr>
        <w:t xml:space="preserve"> ambos son usuarios de la biblioteca, </w:t>
      </w:r>
      <w:r w:rsidR="00D203D0">
        <w:rPr>
          <w:rFonts w:ascii="Aptos" w:eastAsia="Aptos" w:hAnsi="Aptos" w:cs="Aptos"/>
          <w:color w:val="202122"/>
          <w:sz w:val="20"/>
          <w:szCs w:val="20"/>
        </w:rPr>
        <w:t xml:space="preserve">se escoge la relación de </w:t>
      </w:r>
      <w:r w:rsidRPr="00D203D0">
        <w:rPr>
          <w:rFonts w:ascii="Aptos" w:eastAsia="Aptos" w:hAnsi="Aptos" w:cs="Aptos"/>
          <w:color w:val="202122"/>
          <w:sz w:val="20"/>
          <w:szCs w:val="20"/>
        </w:rPr>
        <w:t>herencia</w:t>
      </w:r>
      <w:r w:rsidR="00D203D0">
        <w:rPr>
          <w:rFonts w:ascii="Aptos" w:eastAsia="Aptos" w:hAnsi="Aptos" w:cs="Aptos"/>
          <w:color w:val="202122"/>
          <w:sz w:val="20"/>
          <w:szCs w:val="20"/>
        </w:rPr>
        <w:t>,</w:t>
      </w:r>
      <w:r w:rsidRPr="00D203D0">
        <w:rPr>
          <w:rFonts w:ascii="Aptos" w:eastAsia="Aptos" w:hAnsi="Aptos" w:cs="Aptos"/>
          <w:color w:val="202122"/>
          <w:sz w:val="20"/>
          <w:szCs w:val="20"/>
        </w:rPr>
        <w:t xml:space="preserve"> </w:t>
      </w:r>
      <w:r w:rsidR="00D203D0">
        <w:rPr>
          <w:rFonts w:ascii="Aptos" w:eastAsia="Aptos" w:hAnsi="Aptos" w:cs="Aptos"/>
          <w:color w:val="202122"/>
          <w:sz w:val="20"/>
          <w:szCs w:val="20"/>
        </w:rPr>
        <w:t>n</w:t>
      </w:r>
      <w:r w:rsidRPr="00D203D0">
        <w:rPr>
          <w:rFonts w:ascii="Aptos" w:eastAsia="Aptos" w:hAnsi="Aptos" w:cs="Aptos"/>
          <w:color w:val="202122"/>
          <w:sz w:val="20"/>
          <w:szCs w:val="20"/>
        </w:rPr>
        <w:t>o solo por los atributos compartidos, sino porque se cumple la relación "es un".</w:t>
      </w:r>
    </w:p>
    <w:p w14:paraId="499FB315" w14:textId="42DC46A3" w:rsidR="00512293" w:rsidRPr="00D203D0" w:rsidRDefault="4BBA3C9D" w:rsidP="00D203D0">
      <w:pPr>
        <w:shd w:val="clear" w:color="auto" w:fill="FFFFFF" w:themeFill="background1"/>
        <w:spacing w:after="100" w:line="360" w:lineRule="auto"/>
        <w:rPr>
          <w:rFonts w:ascii="Aptos" w:eastAsia="Aptos" w:hAnsi="Aptos" w:cs="Aptos"/>
          <w:b/>
          <w:bCs/>
          <w:color w:val="202122"/>
          <w:sz w:val="20"/>
          <w:szCs w:val="20"/>
        </w:rPr>
      </w:pPr>
      <w:r w:rsidRPr="00D203D0">
        <w:rPr>
          <w:rFonts w:ascii="Aptos" w:eastAsia="Aptos" w:hAnsi="Aptos" w:cs="Aptos"/>
          <w:b/>
          <w:bCs/>
          <w:color w:val="202122"/>
          <w:sz w:val="20"/>
          <w:szCs w:val="20"/>
        </w:rPr>
        <w:t>¿Cuál de las relaciones anteriores sería incorrecto decidir únicamente mirando los nombres de las clases?</w:t>
      </w:r>
    </w:p>
    <w:p w14:paraId="1EC459F1" w14:textId="1B797659" w:rsidR="00512293" w:rsidRPr="00D60ADF" w:rsidRDefault="7AA6F32D" w:rsidP="00D60ADF">
      <w:pPr>
        <w:shd w:val="clear" w:color="auto" w:fill="FFFFFF" w:themeFill="background1"/>
        <w:spacing w:after="100" w:line="360" w:lineRule="auto"/>
      </w:pPr>
      <w:r w:rsidRPr="00D203D0">
        <w:rPr>
          <w:rFonts w:ascii="Aptos" w:eastAsia="Aptos" w:hAnsi="Aptos" w:cs="Aptos"/>
          <w:color w:val="202122"/>
          <w:sz w:val="20"/>
          <w:szCs w:val="20"/>
        </w:rPr>
        <w:t xml:space="preserve">Libro – Ejemplar y Préstamo – Renovación. Por sus nombres parecen clases independientes que solo se asocian, ya que un libro o un préstamo pueden existir sin esos otros objetos a la vista. Pero los requisitos R10 y R11 muestran que el ejemplar pertenece a un único libro y que la renovación solo existe dentro de un préstamo, así que dependen </w:t>
      </w:r>
      <w:r w:rsidR="00D60ADF">
        <w:rPr>
          <w:rFonts w:ascii="Aptos" w:eastAsia="Aptos" w:hAnsi="Aptos" w:cs="Aptos"/>
          <w:color w:val="202122"/>
          <w:sz w:val="20"/>
          <w:szCs w:val="20"/>
        </w:rPr>
        <w:t xml:space="preserve">en su totalidad de la otra clase, por </w:t>
      </w:r>
      <w:proofErr w:type="gramStart"/>
      <w:r w:rsidR="00D60ADF">
        <w:rPr>
          <w:rFonts w:ascii="Aptos" w:eastAsia="Aptos" w:hAnsi="Aptos" w:cs="Aptos"/>
          <w:color w:val="202122"/>
          <w:sz w:val="20"/>
          <w:szCs w:val="20"/>
        </w:rPr>
        <w:t>ende</w:t>
      </w:r>
      <w:proofErr w:type="gramEnd"/>
      <w:r w:rsidR="00D60ADF">
        <w:rPr>
          <w:rFonts w:ascii="Aptos" w:eastAsia="Aptos" w:hAnsi="Aptos" w:cs="Aptos"/>
          <w:color w:val="202122"/>
          <w:sz w:val="20"/>
          <w:szCs w:val="20"/>
        </w:rPr>
        <w:t xml:space="preserve"> se utiliza la relación de composición</w:t>
      </w:r>
    </w:p>
    <w:p w14:paraId="05964427" w14:textId="7CC42A16" w:rsidR="00512293" w:rsidRPr="0074323C" w:rsidRDefault="4DC85421" w:rsidP="0074323C">
      <w:pPr>
        <w:pStyle w:val="Ttulo1"/>
      </w:pPr>
      <w:r w:rsidRPr="0074323C">
        <w:t>Actividad 2 – Asociación, agregación y composición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975"/>
        <w:gridCol w:w="3016"/>
        <w:gridCol w:w="3015"/>
      </w:tblGrid>
      <w:tr w:rsidR="013A660A" w14:paraId="7F0F11F0" w14:textId="77777777" w:rsidTr="66F4EFAA">
        <w:trPr>
          <w:trHeight w:val="300"/>
        </w:trPr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left w:w="108" w:type="dxa"/>
              <w:right w:w="108" w:type="dxa"/>
            </w:tcMar>
          </w:tcPr>
          <w:p w14:paraId="1B27A26D" w14:textId="64585418" w:rsidR="013A660A" w:rsidRDefault="013A660A" w:rsidP="013A660A">
            <w:pPr>
              <w:spacing w:after="100"/>
            </w:pPr>
            <w:r w:rsidRPr="013A660A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  <w:t>Relación</w:t>
            </w:r>
          </w:p>
        </w:tc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left w:w="108" w:type="dxa"/>
              <w:right w:w="108" w:type="dxa"/>
            </w:tcMar>
          </w:tcPr>
          <w:p w14:paraId="7ECEA49F" w14:textId="10A2AE8D" w:rsidR="013A660A" w:rsidRDefault="013A660A" w:rsidP="013A660A">
            <w:pPr>
              <w:spacing w:after="100"/>
            </w:pPr>
            <w:r w:rsidRPr="013A660A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  <w:t>Tipo seleccionado</w:t>
            </w:r>
          </w:p>
        </w:tc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left w:w="108" w:type="dxa"/>
              <w:right w:w="108" w:type="dxa"/>
            </w:tcMar>
          </w:tcPr>
          <w:p w14:paraId="18565E80" w14:textId="486DCC70" w:rsidR="013A660A" w:rsidRDefault="013A660A" w:rsidP="013A660A">
            <w:pPr>
              <w:spacing w:after="100"/>
            </w:pPr>
            <w:r w:rsidRPr="013A660A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  <w:t>Justificación basada en el dominio</w:t>
            </w:r>
          </w:p>
        </w:tc>
      </w:tr>
      <w:tr w:rsidR="013A660A" w14:paraId="6284F3CE" w14:textId="77777777" w:rsidTr="66F4EFAA">
        <w:trPr>
          <w:trHeight w:val="300"/>
        </w:trPr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F69E57B" w14:textId="3ECAC41B" w:rsidR="013A660A" w:rsidRDefault="013A660A" w:rsidP="013A660A">
            <w:pPr>
              <w:spacing w:after="100"/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Estudiante – </w:t>
            </w:r>
            <w:proofErr w:type="spellStart"/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Prestamo</w:t>
            </w:r>
            <w:proofErr w:type="spellEnd"/>
          </w:p>
        </w:tc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0194A2D" w14:textId="6AD6D006" w:rsidR="013A660A" w:rsidRDefault="013A660A" w:rsidP="013A660A">
            <w:pPr>
              <w:spacing w:after="100"/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 </w:t>
            </w:r>
            <w:r w:rsidR="4BF14398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Asociación</w:t>
            </w:r>
          </w:p>
        </w:tc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FC53549" w14:textId="1B098304" w:rsidR="221B42D8" w:rsidRDefault="221B42D8" w:rsidP="013A660A">
            <w:pPr>
              <w:spacing w:after="100"/>
              <w:rPr>
                <w:rFonts w:ascii="Aptos" w:eastAsia="Aptos" w:hAnsi="Aptos" w:cs="Aptos"/>
                <w:color w:val="202122"/>
                <w:sz w:val="20"/>
                <w:szCs w:val="20"/>
              </w:rPr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Un estudiante existe en el sistema y representa un objeto que conoce a un </w:t>
            </w:r>
            <w:r w:rsidR="661D7BF7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préstamo.</w:t>
            </w: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 Un estudiante puede o no tener </w:t>
            </w:r>
            <w:r w:rsidR="47D5D7C7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múltiples</w:t>
            </w: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 </w:t>
            </w:r>
            <w:r w:rsidR="1E857975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préstamos</w:t>
            </w:r>
            <w:r w:rsidR="1872A92D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 a lo largo del tiempo, no </w:t>
            </w:r>
            <w:r w:rsidR="1A8F0075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obstante,</w:t>
            </w:r>
            <w:r w:rsidR="1872A92D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 un </w:t>
            </w:r>
            <w:r w:rsidR="43D5B84C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préstamo</w:t>
            </w:r>
            <w:r w:rsidR="1872A92D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 </w:t>
            </w:r>
            <w:r w:rsidR="4C5156BA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estaría</w:t>
            </w:r>
            <w:r w:rsidR="1872A92D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 asociado a un </w:t>
            </w:r>
            <w:r w:rsidR="227B383E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único</w:t>
            </w:r>
            <w:r w:rsidR="1872A92D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 estudiante</w:t>
            </w:r>
          </w:p>
        </w:tc>
      </w:tr>
      <w:tr w:rsidR="013A660A" w14:paraId="6B654538" w14:textId="77777777" w:rsidTr="66F4EFAA">
        <w:trPr>
          <w:trHeight w:val="300"/>
        </w:trPr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31FD926" w14:textId="72F438C2" w:rsidR="013A660A" w:rsidRDefault="013A660A" w:rsidP="013A660A">
            <w:pPr>
              <w:spacing w:after="100"/>
            </w:pPr>
            <w:proofErr w:type="spellStart"/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Prestamo</w:t>
            </w:r>
            <w:proofErr w:type="spellEnd"/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 – Ejemplar</w:t>
            </w:r>
          </w:p>
        </w:tc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A43A558" w14:textId="35EB6C30" w:rsidR="354A84B3" w:rsidRDefault="354A84B3" w:rsidP="013A660A">
            <w:pPr>
              <w:spacing w:after="100"/>
              <w:rPr>
                <w:rFonts w:ascii="Aptos" w:eastAsia="Aptos" w:hAnsi="Aptos" w:cs="Aptos"/>
                <w:color w:val="202122"/>
                <w:sz w:val="20"/>
                <w:szCs w:val="20"/>
              </w:rPr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Agregación</w:t>
            </w:r>
          </w:p>
        </w:tc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0B84F67" w14:textId="183C479D" w:rsidR="768D4B9A" w:rsidRDefault="768D4B9A" w:rsidP="013A660A">
            <w:pPr>
              <w:spacing w:after="100"/>
              <w:rPr>
                <w:rFonts w:ascii="Aptos" w:eastAsia="Aptos" w:hAnsi="Aptos" w:cs="Aptos"/>
                <w:sz w:val="20"/>
                <w:szCs w:val="20"/>
              </w:rPr>
            </w:pPr>
            <w:r w:rsidRPr="013A660A">
              <w:rPr>
                <w:rFonts w:ascii="Aptos" w:eastAsia="Aptos" w:hAnsi="Aptos" w:cs="Aptos"/>
                <w:sz w:val="20"/>
                <w:szCs w:val="20"/>
              </w:rPr>
              <w:t xml:space="preserve">El préstamo incluye los ejemplares prestados dentro del servicio, pero el ejemplar tiene identidad, estado y ciclo de vida propios: existe antes del préstamo. Cuando se realiza una </w:t>
            </w:r>
            <w:r w:rsidR="3B609590" w:rsidRPr="013A660A">
              <w:rPr>
                <w:rFonts w:ascii="Aptos" w:eastAsia="Aptos" w:hAnsi="Aptos" w:cs="Aptos"/>
                <w:sz w:val="20"/>
                <w:szCs w:val="20"/>
              </w:rPr>
              <w:t>devolución</w:t>
            </w:r>
            <w:r w:rsidRPr="013A660A">
              <w:rPr>
                <w:rFonts w:ascii="Aptos" w:eastAsia="Aptos" w:hAnsi="Aptos" w:cs="Aptos"/>
                <w:sz w:val="20"/>
                <w:szCs w:val="20"/>
              </w:rPr>
              <w:t xml:space="preserve"> un ejemplar sigue existiendo </w:t>
            </w:r>
            <w:r w:rsidR="7F01E797" w:rsidRPr="013A660A">
              <w:rPr>
                <w:rFonts w:ascii="Aptos" w:eastAsia="Aptos" w:hAnsi="Aptos" w:cs="Aptos"/>
                <w:sz w:val="20"/>
                <w:szCs w:val="20"/>
              </w:rPr>
              <w:t>y puede</w:t>
            </w:r>
            <w:r w:rsidR="742C4AD3" w:rsidRPr="013A660A">
              <w:rPr>
                <w:rFonts w:ascii="Aptos" w:eastAsia="Aptos" w:hAnsi="Aptos" w:cs="Aptos"/>
                <w:sz w:val="20"/>
                <w:szCs w:val="20"/>
              </w:rPr>
              <w:t xml:space="preserve"> </w:t>
            </w:r>
            <w:r w:rsidRPr="013A660A">
              <w:rPr>
                <w:rFonts w:ascii="Aptos" w:eastAsia="Aptos" w:hAnsi="Aptos" w:cs="Aptos"/>
                <w:sz w:val="20"/>
                <w:szCs w:val="20"/>
              </w:rPr>
              <w:t>particip</w:t>
            </w:r>
            <w:r w:rsidR="04A193C5" w:rsidRPr="013A660A">
              <w:rPr>
                <w:rFonts w:ascii="Aptos" w:eastAsia="Aptos" w:hAnsi="Aptos" w:cs="Aptos"/>
                <w:sz w:val="20"/>
                <w:szCs w:val="20"/>
              </w:rPr>
              <w:t>ar</w:t>
            </w:r>
            <w:r w:rsidRPr="013A660A">
              <w:rPr>
                <w:rFonts w:ascii="Aptos" w:eastAsia="Aptos" w:hAnsi="Aptos" w:cs="Aptos"/>
                <w:sz w:val="20"/>
                <w:szCs w:val="20"/>
              </w:rPr>
              <w:t xml:space="preserve"> en otros préstamos.</w:t>
            </w:r>
          </w:p>
        </w:tc>
      </w:tr>
      <w:tr w:rsidR="013A660A" w14:paraId="12090373" w14:textId="77777777" w:rsidTr="66F4EFAA">
        <w:trPr>
          <w:trHeight w:val="300"/>
        </w:trPr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EF85357" w14:textId="42C746D1" w:rsidR="013A660A" w:rsidRDefault="013A660A" w:rsidP="013A660A">
            <w:pPr>
              <w:spacing w:after="100"/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Libro – Ejemplar</w:t>
            </w:r>
          </w:p>
        </w:tc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E608C68" w14:textId="2289A83A" w:rsidR="42DC7E33" w:rsidRDefault="42DC7E33" w:rsidP="013A660A">
            <w:pPr>
              <w:spacing w:after="100"/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Composición</w:t>
            </w:r>
          </w:p>
        </w:tc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F640B5A" w14:textId="0E13397C" w:rsidR="665B33B9" w:rsidRDefault="665B33B9" w:rsidP="013A660A">
            <w:pPr>
              <w:spacing w:after="100"/>
              <w:rPr>
                <w:rFonts w:ascii="Aptos" w:eastAsia="Aptos" w:hAnsi="Aptos" w:cs="Aptos"/>
                <w:color w:val="202122"/>
                <w:sz w:val="20"/>
                <w:szCs w:val="20"/>
              </w:rPr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El requerimiento R10 plantea que entre un </w:t>
            </w:r>
            <w:r w:rsidR="0D6D2F72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ejemplar es una copia de un libro, por ende, sin </w:t>
            </w:r>
            <w:r w:rsidR="0D6D2F72"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lastRenderedPageBreak/>
              <w:t xml:space="preserve">su respectivo libro la clase ejemplar pierde significado </w:t>
            </w:r>
          </w:p>
        </w:tc>
      </w:tr>
      <w:tr w:rsidR="013A660A" w14:paraId="0AB0716E" w14:textId="77777777" w:rsidTr="66F4EFAA">
        <w:trPr>
          <w:trHeight w:val="300"/>
        </w:trPr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61EBDA9" w14:textId="286D75EE" w:rsidR="013A660A" w:rsidRDefault="013A660A" w:rsidP="013A660A">
            <w:pPr>
              <w:spacing w:after="100"/>
            </w:pPr>
            <w:proofErr w:type="spellStart"/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lastRenderedPageBreak/>
              <w:t>Prestamo</w:t>
            </w:r>
            <w:proofErr w:type="spellEnd"/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 – </w:t>
            </w:r>
            <w:proofErr w:type="spellStart"/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Renovacion</w:t>
            </w:r>
            <w:proofErr w:type="spellEnd"/>
          </w:p>
        </w:tc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498B906" w14:textId="603ECE1C" w:rsidR="42DC7E33" w:rsidRDefault="42DC7E33" w:rsidP="013A660A">
            <w:pPr>
              <w:spacing w:after="100"/>
            </w:pPr>
            <w:r w:rsidRPr="013A660A">
              <w:rPr>
                <w:rFonts w:ascii="Aptos" w:eastAsia="Aptos" w:hAnsi="Aptos" w:cs="Aptos"/>
                <w:color w:val="202122"/>
                <w:sz w:val="20"/>
                <w:szCs w:val="20"/>
              </w:rPr>
              <w:t>Composición</w:t>
            </w:r>
          </w:p>
        </w:tc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2C8E3B7" w14:textId="2E0CB251" w:rsidR="47CA516C" w:rsidRDefault="4CA8BDCB" w:rsidP="013A660A">
            <w:pPr>
              <w:spacing w:after="100"/>
            </w:pPr>
            <w:r w:rsidRPr="66F4EFA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El R11 expone que la renovación es parte interna del préstamo y se guarda como un </w:t>
            </w:r>
            <w:r w:rsidR="649B2300" w:rsidRPr="66F4EFA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historial de préstamo. Por ende, si se elimina el préstamo la </w:t>
            </w:r>
            <w:r w:rsidR="1988175B" w:rsidRPr="66F4EFAA">
              <w:rPr>
                <w:rFonts w:ascii="Aptos" w:eastAsia="Aptos" w:hAnsi="Aptos" w:cs="Aptos"/>
                <w:color w:val="202122"/>
                <w:sz w:val="20"/>
                <w:szCs w:val="20"/>
              </w:rPr>
              <w:t>renovación</w:t>
            </w:r>
            <w:r w:rsidR="649B2300" w:rsidRPr="66F4EFAA">
              <w:rPr>
                <w:rFonts w:ascii="Aptos" w:eastAsia="Aptos" w:hAnsi="Aptos" w:cs="Aptos"/>
                <w:color w:val="202122"/>
                <w:sz w:val="20"/>
                <w:szCs w:val="20"/>
              </w:rPr>
              <w:t xml:space="preserve"> también</w:t>
            </w:r>
          </w:p>
        </w:tc>
      </w:tr>
    </w:tbl>
    <w:p w14:paraId="7C7023BD" w14:textId="33181C33" w:rsidR="66F4EFAA" w:rsidRDefault="66F4EFAA" w:rsidP="66F4EFAA"/>
    <w:p w14:paraId="795A76A9" w14:textId="4BFFCD9A" w:rsidR="225C579A" w:rsidRDefault="225C579A" w:rsidP="66F4EFAA">
      <w:pPr>
        <w:rPr>
          <w:rFonts w:ascii="Aptos" w:eastAsia="Aptos" w:hAnsi="Aptos" w:cs="Aptos"/>
          <w:b/>
          <w:bCs/>
          <w:color w:val="202122"/>
          <w:sz w:val="22"/>
          <w:szCs w:val="22"/>
        </w:rPr>
      </w:pPr>
      <w:r w:rsidRPr="66F4EFAA">
        <w:rPr>
          <w:rFonts w:eastAsiaTheme="minorEastAsia"/>
          <w:b/>
          <w:bCs/>
          <w:color w:val="202122"/>
          <w:sz w:val="22"/>
          <w:szCs w:val="22"/>
        </w:rPr>
        <w:t xml:space="preserve">Supuestos: </w:t>
      </w:r>
    </w:p>
    <w:p w14:paraId="106D85CB" w14:textId="79A45D22" w:rsidR="59660D02" w:rsidRDefault="59660D02" w:rsidP="66F4EFAA">
      <w:pPr>
        <w:pStyle w:val="Prrafodelista"/>
        <w:numPr>
          <w:ilvl w:val="0"/>
          <w:numId w:val="2"/>
        </w:numPr>
        <w:rPr>
          <w:rFonts w:ascii="Aptos" w:eastAsia="Aptos" w:hAnsi="Aptos" w:cs="Aptos"/>
          <w:color w:val="202122"/>
          <w:sz w:val="20"/>
          <w:szCs w:val="20"/>
        </w:rPr>
      </w:pPr>
      <w:r w:rsidRPr="66F4EFAA">
        <w:rPr>
          <w:rFonts w:eastAsiaTheme="minorEastAsia"/>
          <w:color w:val="202122"/>
          <w:sz w:val="20"/>
          <w:szCs w:val="20"/>
        </w:rPr>
        <w:t xml:space="preserve">Entre estudiante y </w:t>
      </w:r>
      <w:r w:rsidR="4E1AB9F3" w:rsidRPr="66F4EFAA">
        <w:rPr>
          <w:rFonts w:eastAsiaTheme="minorEastAsia"/>
          <w:color w:val="202122"/>
          <w:sz w:val="20"/>
          <w:szCs w:val="20"/>
        </w:rPr>
        <w:t>préstamo</w:t>
      </w:r>
      <w:r w:rsidRPr="66F4EFAA">
        <w:rPr>
          <w:rFonts w:eastAsiaTheme="minorEastAsia"/>
          <w:color w:val="202122"/>
          <w:sz w:val="20"/>
          <w:szCs w:val="20"/>
        </w:rPr>
        <w:t xml:space="preserve"> se asume que el </w:t>
      </w:r>
      <w:r w:rsidR="2B486C77" w:rsidRPr="66F4EFAA">
        <w:rPr>
          <w:rFonts w:eastAsiaTheme="minorEastAsia"/>
          <w:color w:val="202122"/>
          <w:sz w:val="20"/>
          <w:szCs w:val="20"/>
        </w:rPr>
        <w:t>préstamo</w:t>
      </w:r>
      <w:r w:rsidRPr="66F4EFAA">
        <w:rPr>
          <w:rFonts w:eastAsiaTheme="minorEastAsia"/>
          <w:color w:val="202122"/>
          <w:sz w:val="20"/>
          <w:szCs w:val="20"/>
        </w:rPr>
        <w:t xml:space="preserve"> solo requiere saber </w:t>
      </w:r>
      <w:r w:rsidR="3258880B" w:rsidRPr="66F4EFAA">
        <w:rPr>
          <w:rFonts w:eastAsiaTheme="minorEastAsia"/>
          <w:color w:val="202122"/>
          <w:sz w:val="20"/>
          <w:szCs w:val="20"/>
        </w:rPr>
        <w:t>quién</w:t>
      </w:r>
      <w:r w:rsidRPr="66F4EFAA">
        <w:rPr>
          <w:rFonts w:eastAsiaTheme="minorEastAsia"/>
          <w:color w:val="202122"/>
          <w:sz w:val="20"/>
          <w:szCs w:val="20"/>
        </w:rPr>
        <w:t xml:space="preserve"> realizo una solicitud de </w:t>
      </w:r>
      <w:r w:rsidR="445DCDD7" w:rsidRPr="66F4EFAA">
        <w:rPr>
          <w:rFonts w:eastAsiaTheme="minorEastAsia"/>
          <w:color w:val="202122"/>
          <w:sz w:val="20"/>
          <w:szCs w:val="20"/>
        </w:rPr>
        <w:t>préstamo</w:t>
      </w:r>
      <w:r w:rsidRPr="66F4EFAA">
        <w:rPr>
          <w:rFonts w:eastAsiaTheme="minorEastAsia"/>
          <w:color w:val="202122"/>
          <w:sz w:val="20"/>
          <w:szCs w:val="20"/>
        </w:rPr>
        <w:t xml:space="preserve">, por </w:t>
      </w:r>
      <w:r w:rsidR="17926775" w:rsidRPr="66F4EFAA">
        <w:rPr>
          <w:rFonts w:eastAsiaTheme="minorEastAsia"/>
          <w:color w:val="202122"/>
          <w:sz w:val="20"/>
          <w:szCs w:val="20"/>
        </w:rPr>
        <w:t>ende,</w:t>
      </w:r>
      <w:r w:rsidRPr="66F4EFAA">
        <w:rPr>
          <w:rFonts w:eastAsiaTheme="minorEastAsia"/>
          <w:color w:val="202122"/>
          <w:sz w:val="20"/>
          <w:szCs w:val="20"/>
        </w:rPr>
        <w:t xml:space="preserve"> </w:t>
      </w:r>
      <w:r w:rsidR="04156C4A" w:rsidRPr="66F4EFAA">
        <w:rPr>
          <w:rFonts w:eastAsiaTheme="minorEastAsia"/>
          <w:color w:val="202122"/>
          <w:sz w:val="20"/>
          <w:szCs w:val="20"/>
        </w:rPr>
        <w:t xml:space="preserve">la </w:t>
      </w:r>
      <w:r w:rsidR="04149257" w:rsidRPr="66F4EFAA">
        <w:rPr>
          <w:rFonts w:eastAsiaTheme="minorEastAsia"/>
          <w:color w:val="202122"/>
          <w:sz w:val="20"/>
          <w:szCs w:val="20"/>
        </w:rPr>
        <w:t>relación</w:t>
      </w:r>
      <w:r w:rsidR="04156C4A" w:rsidRPr="66F4EFAA">
        <w:rPr>
          <w:rFonts w:eastAsiaTheme="minorEastAsia"/>
          <w:color w:val="202122"/>
          <w:sz w:val="20"/>
          <w:szCs w:val="20"/>
        </w:rPr>
        <w:t xml:space="preserve"> </w:t>
      </w:r>
      <w:r w:rsidR="0F3CCD4F" w:rsidRPr="66F4EFAA">
        <w:rPr>
          <w:rFonts w:eastAsiaTheme="minorEastAsia"/>
          <w:color w:val="202122"/>
          <w:sz w:val="20"/>
          <w:szCs w:val="20"/>
        </w:rPr>
        <w:t>de asociación explica correctamente que las clases se relacionan entre si</w:t>
      </w:r>
    </w:p>
    <w:p w14:paraId="40E958E0" w14:textId="4A8B441C" w:rsidR="0F3CCD4F" w:rsidRDefault="0F3CCD4F" w:rsidP="66F4EFAA">
      <w:pPr>
        <w:pStyle w:val="Prrafodelista"/>
        <w:numPr>
          <w:ilvl w:val="0"/>
          <w:numId w:val="2"/>
        </w:numPr>
        <w:rPr>
          <w:rFonts w:ascii="Aptos" w:eastAsia="Aptos" w:hAnsi="Aptos" w:cs="Aptos"/>
          <w:color w:val="202122"/>
          <w:sz w:val="20"/>
          <w:szCs w:val="20"/>
        </w:rPr>
      </w:pPr>
      <w:r w:rsidRPr="66F4EFAA">
        <w:rPr>
          <w:rFonts w:eastAsiaTheme="minorEastAsia"/>
          <w:color w:val="202122"/>
          <w:sz w:val="20"/>
          <w:szCs w:val="20"/>
        </w:rPr>
        <w:t>El préstamo tiene un grupo de ejemplares, es decir 1 o más ejemplares. Si el préstamo se elimina el ejemplar sigue existiendo en el sistema</w:t>
      </w:r>
      <w:r w:rsidR="72207A2A" w:rsidRPr="66F4EFAA">
        <w:rPr>
          <w:rFonts w:eastAsiaTheme="minorEastAsia"/>
          <w:color w:val="202122"/>
          <w:sz w:val="20"/>
          <w:szCs w:val="20"/>
        </w:rPr>
        <w:t>. También se destaca que un ejemplar puede participar en muchos préstamos a lo largo del tiempo, pero solo en uno activo a la vez</w:t>
      </w:r>
    </w:p>
    <w:p w14:paraId="4384EF63" w14:textId="49BBD0F0" w:rsidR="72207A2A" w:rsidRDefault="72207A2A" w:rsidP="66F4EFAA">
      <w:pPr>
        <w:pStyle w:val="Prrafodelista"/>
        <w:numPr>
          <w:ilvl w:val="0"/>
          <w:numId w:val="2"/>
        </w:numPr>
        <w:rPr>
          <w:rFonts w:ascii="Aptos" w:eastAsia="Aptos" w:hAnsi="Aptos" w:cs="Aptos"/>
          <w:color w:val="202122"/>
          <w:sz w:val="20"/>
          <w:szCs w:val="20"/>
        </w:rPr>
      </w:pPr>
      <w:r w:rsidRPr="66F4EFAA">
        <w:rPr>
          <w:rFonts w:ascii="Aptos" w:eastAsia="Aptos" w:hAnsi="Aptos" w:cs="Aptos"/>
          <w:color w:val="202122"/>
          <w:sz w:val="20"/>
          <w:szCs w:val="20"/>
        </w:rPr>
        <w:t xml:space="preserve">Entre Libro y Ejemplar se asume </w:t>
      </w:r>
      <w:r w:rsidR="7E4C0A5B" w:rsidRPr="66F4EFAA">
        <w:rPr>
          <w:rFonts w:ascii="Aptos" w:eastAsia="Aptos" w:hAnsi="Aptos" w:cs="Aptos"/>
          <w:color w:val="202122"/>
          <w:sz w:val="20"/>
          <w:szCs w:val="20"/>
        </w:rPr>
        <w:t>que,</w:t>
      </w:r>
      <w:r w:rsidRPr="66F4EFAA">
        <w:rPr>
          <w:rFonts w:ascii="Aptos" w:eastAsia="Aptos" w:hAnsi="Aptos" w:cs="Aptos"/>
          <w:color w:val="202122"/>
          <w:sz w:val="20"/>
          <w:szCs w:val="20"/>
        </w:rPr>
        <w:t xml:space="preserve"> si un libro deja de existir en el sistema, sus </w:t>
      </w:r>
      <w:r w:rsidR="7D3F7E36" w:rsidRPr="66F4EFAA">
        <w:rPr>
          <w:rFonts w:ascii="Aptos" w:eastAsia="Aptos" w:hAnsi="Aptos" w:cs="Aptos"/>
          <w:color w:val="202122"/>
          <w:sz w:val="20"/>
          <w:szCs w:val="20"/>
        </w:rPr>
        <w:t>ejemplares también lo harán, el R10 explica que un ejemplar es la copia de un libro, por ende, se asume que no podría existir sin el libro base</w:t>
      </w:r>
    </w:p>
    <w:p w14:paraId="16D6EA27" w14:textId="4669B61D" w:rsidR="56B2A77F" w:rsidRDefault="56B2A77F" w:rsidP="66F4EFAA">
      <w:pPr>
        <w:pStyle w:val="Prrafodelista"/>
        <w:numPr>
          <w:ilvl w:val="0"/>
          <w:numId w:val="2"/>
        </w:numPr>
        <w:rPr>
          <w:rFonts w:ascii="Aptos" w:eastAsia="Aptos" w:hAnsi="Aptos" w:cs="Aptos"/>
          <w:color w:val="202122"/>
          <w:sz w:val="20"/>
          <w:szCs w:val="20"/>
        </w:rPr>
      </w:pPr>
      <w:r w:rsidRPr="66F4EFAA">
        <w:rPr>
          <w:rFonts w:ascii="Aptos" w:eastAsia="Aptos" w:hAnsi="Aptos" w:cs="Aptos"/>
          <w:color w:val="202122"/>
          <w:sz w:val="20"/>
          <w:szCs w:val="20"/>
        </w:rPr>
        <w:t xml:space="preserve">La renovación es parte exclusiva del historial interno del préstamo R11. Si el préstamo desaparece, sus renovaciones también lo harán, siendo una </w:t>
      </w:r>
      <w:proofErr w:type="spellStart"/>
      <w:r w:rsidRPr="66F4EFAA">
        <w:rPr>
          <w:rFonts w:ascii="Aptos" w:eastAsia="Aptos" w:hAnsi="Aptos" w:cs="Aptos"/>
          <w:color w:val="202122"/>
          <w:sz w:val="20"/>
          <w:szCs w:val="20"/>
        </w:rPr>
        <w:t>relacion</w:t>
      </w:r>
      <w:proofErr w:type="spellEnd"/>
      <w:r w:rsidRPr="66F4EFAA">
        <w:rPr>
          <w:rFonts w:ascii="Aptos" w:eastAsia="Aptos" w:hAnsi="Aptos" w:cs="Aptos"/>
          <w:color w:val="202122"/>
          <w:sz w:val="20"/>
          <w:szCs w:val="20"/>
        </w:rPr>
        <w:t xml:space="preserve"> de </w:t>
      </w:r>
      <w:proofErr w:type="spellStart"/>
      <w:r w:rsidRPr="66F4EFAA">
        <w:rPr>
          <w:rFonts w:ascii="Aptos" w:eastAsia="Aptos" w:hAnsi="Aptos" w:cs="Aptos"/>
          <w:color w:val="202122"/>
          <w:sz w:val="20"/>
          <w:szCs w:val="20"/>
        </w:rPr>
        <w:t>composicion</w:t>
      </w:r>
      <w:proofErr w:type="spellEnd"/>
    </w:p>
    <w:p w14:paraId="380FD7BB" w14:textId="4420A711" w:rsidR="66F4EFAA" w:rsidRDefault="66F4EFAA" w:rsidP="66F4EFAA"/>
    <w:p w14:paraId="36C6D61B" w14:textId="5C3A0E4F" w:rsidR="00512293" w:rsidRPr="0074323C" w:rsidRDefault="09E9A160" w:rsidP="0074323C">
      <w:pPr>
        <w:pStyle w:val="Ttulo1"/>
      </w:pPr>
      <w:r w:rsidRPr="0074323C">
        <w:t>Actividad 3 – Herencia: ¿es-</w:t>
      </w:r>
      <w:r w:rsidR="563BA0E4" w:rsidRPr="0074323C">
        <w:t>uno</w:t>
      </w:r>
      <w:r w:rsidRPr="0074323C">
        <w:t xml:space="preserve"> solo se parecen?</w:t>
      </w:r>
    </w:p>
    <w:p w14:paraId="7C1844D2" w14:textId="0C03FEF2" w:rsidR="6D338BBA" w:rsidRDefault="6D338BBA" w:rsidP="66F4EFAA">
      <w:pPr>
        <w:jc w:val="center"/>
      </w:pPr>
      <w:r>
        <w:rPr>
          <w:noProof/>
        </w:rPr>
        <w:drawing>
          <wp:inline distT="0" distB="0" distL="0" distR="0" wp14:anchorId="74EC6CCC" wp14:editId="7A8A9EB3">
            <wp:extent cx="2261432" cy="2843418"/>
            <wp:effectExtent l="0" t="0" r="0" b="0"/>
            <wp:docPr id="3081991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99180" name="Picture 3081991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432" cy="284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49F6" w14:textId="0C35F505" w:rsidR="66F4EFAA" w:rsidRDefault="4451D08E" w:rsidP="4F9B5CE0">
      <w:pPr>
        <w:shd w:val="clear" w:color="auto" w:fill="FFFFFF" w:themeFill="background1"/>
        <w:spacing w:after="0" w:line="360" w:lineRule="auto"/>
        <w:rPr>
          <w:rFonts w:ascii="Aptos" w:eastAsia="Aptos" w:hAnsi="Aptos" w:cs="Aptos"/>
          <w:b/>
          <w:bCs/>
          <w:color w:val="202122"/>
          <w:sz w:val="20"/>
          <w:szCs w:val="20"/>
        </w:rPr>
      </w:pPr>
      <w:r w:rsidRPr="4F9B5CE0">
        <w:rPr>
          <w:rFonts w:ascii="Aptos" w:eastAsia="Aptos" w:hAnsi="Aptos" w:cs="Aptos"/>
          <w:b/>
          <w:bCs/>
          <w:color w:val="202122"/>
          <w:sz w:val="20"/>
          <w:szCs w:val="20"/>
        </w:rPr>
        <w:t xml:space="preserve">¿Estudiante es realmente un tipo de Usuario dentro de </w:t>
      </w:r>
      <w:proofErr w:type="spellStart"/>
      <w:r w:rsidRPr="4F9B5CE0">
        <w:rPr>
          <w:rFonts w:ascii="Aptos" w:eastAsia="Aptos" w:hAnsi="Aptos" w:cs="Aptos"/>
          <w:b/>
          <w:bCs/>
          <w:color w:val="202122"/>
          <w:sz w:val="20"/>
          <w:szCs w:val="20"/>
        </w:rPr>
        <w:t>SmartLibrary</w:t>
      </w:r>
      <w:proofErr w:type="spellEnd"/>
      <w:r w:rsidRPr="4F9B5CE0">
        <w:rPr>
          <w:rFonts w:ascii="Aptos" w:eastAsia="Aptos" w:hAnsi="Aptos" w:cs="Aptos"/>
          <w:b/>
          <w:bCs/>
          <w:color w:val="202122"/>
          <w:sz w:val="20"/>
          <w:szCs w:val="20"/>
        </w:rPr>
        <w:t>? Justifique.</w:t>
      </w:r>
    </w:p>
    <w:p w14:paraId="71672B2C" w14:textId="09DE5120" w:rsidR="66F4EFAA" w:rsidRDefault="78712DC7" w:rsidP="4F9B5CE0">
      <w:pPr>
        <w:shd w:val="clear" w:color="auto" w:fill="FFFFFF" w:themeFill="background1"/>
        <w:spacing w:after="0" w:line="360" w:lineRule="auto"/>
      </w:pP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Un estudiante es un usuario de la biblioteca </w:t>
      </w:r>
      <w:r w:rsidR="0074323C">
        <w:rPr>
          <w:rFonts w:ascii="Aptos" w:eastAsia="Aptos" w:hAnsi="Aptos" w:cs="Aptos"/>
          <w:color w:val="202122"/>
          <w:sz w:val="20"/>
          <w:szCs w:val="20"/>
        </w:rPr>
        <w:t>según lo especificado por el R12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, por </w:t>
      </w:r>
      <w:r w:rsidR="0074323C">
        <w:rPr>
          <w:rFonts w:ascii="Aptos" w:eastAsia="Aptos" w:hAnsi="Aptos" w:cs="Aptos"/>
          <w:color w:val="202122"/>
          <w:sz w:val="20"/>
          <w:szCs w:val="20"/>
        </w:rPr>
        <w:t>ende,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cumple la relación "es un"</w:t>
      </w:r>
      <w:r w:rsidR="0074323C">
        <w:rPr>
          <w:rFonts w:ascii="Aptos" w:eastAsia="Aptos" w:hAnsi="Aptos" w:cs="Aptos"/>
          <w:color w:val="202122"/>
          <w:sz w:val="20"/>
          <w:szCs w:val="20"/>
        </w:rPr>
        <w:t xml:space="preserve"> de la clase Usuario; heredando 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>la identificación, el nombre y el correo, y agrega</w:t>
      </w:r>
      <w:r w:rsidR="0074323C">
        <w:rPr>
          <w:rFonts w:ascii="Aptos" w:eastAsia="Aptos" w:hAnsi="Aptos" w:cs="Aptos"/>
          <w:color w:val="202122"/>
          <w:sz w:val="20"/>
          <w:szCs w:val="20"/>
        </w:rPr>
        <w:t>ndo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sus </w:t>
      </w:r>
      <w:r w:rsidRPr="4F9B5CE0">
        <w:rPr>
          <w:rFonts w:ascii="Aptos" w:eastAsia="Aptos" w:hAnsi="Aptos" w:cs="Aptos"/>
          <w:color w:val="202122"/>
          <w:sz w:val="20"/>
          <w:szCs w:val="20"/>
        </w:rPr>
        <w:lastRenderedPageBreak/>
        <w:t xml:space="preserve">datos propios: </w:t>
      </w:r>
      <w:proofErr w:type="spellStart"/>
      <w:r w:rsidRPr="4F9B5CE0">
        <w:rPr>
          <w:rFonts w:ascii="Aptos" w:eastAsia="Aptos" w:hAnsi="Aptos" w:cs="Aptos"/>
          <w:color w:val="202122"/>
          <w:sz w:val="20"/>
          <w:szCs w:val="20"/>
        </w:rPr>
        <w:t>codigoEstudiantil</w:t>
      </w:r>
      <w:proofErr w:type="spellEnd"/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y </w:t>
      </w:r>
      <w:proofErr w:type="spellStart"/>
      <w:r w:rsidRPr="4F9B5CE0">
        <w:rPr>
          <w:rFonts w:ascii="Aptos" w:eastAsia="Aptos" w:hAnsi="Aptos" w:cs="Aptos"/>
          <w:color w:val="202122"/>
          <w:sz w:val="20"/>
          <w:szCs w:val="20"/>
        </w:rPr>
        <w:t>programaAcademico</w:t>
      </w:r>
      <w:proofErr w:type="spellEnd"/>
      <w:r w:rsidRPr="4F9B5CE0">
        <w:rPr>
          <w:rFonts w:ascii="Aptos" w:eastAsia="Aptos" w:hAnsi="Aptos" w:cs="Aptos"/>
          <w:color w:val="202122"/>
          <w:sz w:val="20"/>
          <w:szCs w:val="20"/>
        </w:rPr>
        <w:t>. Sin la superclase, estos atributos comunes se repetirían y habría que mantenerlos po</w:t>
      </w:r>
      <w:r w:rsidR="0074323C">
        <w:rPr>
          <w:rFonts w:ascii="Aptos" w:eastAsia="Aptos" w:hAnsi="Aptos" w:cs="Aptos"/>
          <w:color w:val="202122"/>
          <w:sz w:val="20"/>
          <w:szCs w:val="20"/>
        </w:rPr>
        <w:t>r separado cada uno.</w:t>
      </w:r>
    </w:p>
    <w:p w14:paraId="7AE06E38" w14:textId="42F0764F" w:rsidR="66F4EFAA" w:rsidRDefault="4451D08E" w:rsidP="4F9B5CE0">
      <w:pPr>
        <w:shd w:val="clear" w:color="auto" w:fill="FFFFFF" w:themeFill="background1"/>
        <w:spacing w:after="0" w:line="360" w:lineRule="auto"/>
        <w:rPr>
          <w:rFonts w:ascii="Aptos" w:eastAsia="Aptos" w:hAnsi="Aptos" w:cs="Aptos"/>
          <w:b/>
          <w:bCs/>
          <w:color w:val="202122"/>
          <w:sz w:val="20"/>
          <w:szCs w:val="20"/>
        </w:rPr>
      </w:pPr>
      <w:r w:rsidRPr="4F9B5CE0">
        <w:rPr>
          <w:rFonts w:ascii="Aptos" w:eastAsia="Aptos" w:hAnsi="Aptos" w:cs="Aptos"/>
          <w:b/>
          <w:bCs/>
          <w:color w:val="202122"/>
          <w:sz w:val="20"/>
          <w:szCs w:val="20"/>
        </w:rPr>
        <w:t>¿Bibliotecario es realmente un tipo de Usuario? Justifique.</w:t>
      </w:r>
    </w:p>
    <w:p w14:paraId="37FAB49F" w14:textId="66F3EC31" w:rsidR="66F4EFAA" w:rsidRDefault="21A6C832" w:rsidP="4F9B5CE0">
      <w:pPr>
        <w:shd w:val="clear" w:color="auto" w:fill="FFFFFF" w:themeFill="background1"/>
        <w:spacing w:after="0" w:line="360" w:lineRule="auto"/>
      </w:pPr>
      <w:r w:rsidRPr="4F9B5CE0">
        <w:rPr>
          <w:rFonts w:ascii="Aptos" w:eastAsia="Aptos" w:hAnsi="Aptos" w:cs="Aptos"/>
          <w:color w:val="202122"/>
          <w:sz w:val="20"/>
          <w:szCs w:val="20"/>
        </w:rPr>
        <w:t>Un bibliotecario también es un usuario de la biblioteca</w:t>
      </w:r>
      <w:r w:rsidR="0074323C">
        <w:rPr>
          <w:rFonts w:ascii="Aptos" w:eastAsia="Aptos" w:hAnsi="Aptos" w:cs="Aptos"/>
          <w:color w:val="202122"/>
          <w:sz w:val="20"/>
          <w:szCs w:val="20"/>
        </w:rPr>
        <w:t>, contiene una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</w:t>
      </w:r>
      <w:r w:rsidR="0074323C" w:rsidRPr="4F9B5CE0">
        <w:rPr>
          <w:rFonts w:ascii="Aptos" w:eastAsia="Aptos" w:hAnsi="Aptos" w:cs="Aptos"/>
          <w:color w:val="202122"/>
          <w:sz w:val="20"/>
          <w:szCs w:val="20"/>
        </w:rPr>
        <w:t>identifica</w:t>
      </w:r>
      <w:r w:rsidR="0074323C">
        <w:rPr>
          <w:rFonts w:ascii="Aptos" w:eastAsia="Aptos" w:hAnsi="Aptos" w:cs="Aptos"/>
          <w:color w:val="202122"/>
          <w:sz w:val="20"/>
          <w:szCs w:val="20"/>
        </w:rPr>
        <w:t>ción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>, tiene nombre y correo</w:t>
      </w:r>
      <w:r w:rsidR="0074323C">
        <w:rPr>
          <w:rFonts w:ascii="Aptos" w:eastAsia="Aptos" w:hAnsi="Aptos" w:cs="Aptos"/>
          <w:color w:val="202122"/>
          <w:sz w:val="20"/>
          <w:szCs w:val="20"/>
        </w:rPr>
        <w:t>. De la clase Usuario h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ereda esos atributos y agrega </w:t>
      </w:r>
      <w:proofErr w:type="spellStart"/>
      <w:r w:rsidRPr="4F9B5CE0">
        <w:rPr>
          <w:rFonts w:ascii="Aptos" w:eastAsia="Aptos" w:hAnsi="Aptos" w:cs="Aptos"/>
          <w:color w:val="202122"/>
          <w:sz w:val="20"/>
          <w:szCs w:val="20"/>
        </w:rPr>
        <w:t>codigoEmpleado</w:t>
      </w:r>
      <w:proofErr w:type="spellEnd"/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y turno, que lo diferencian del estudiante por su rol de trabajador de la biblioteca.</w:t>
      </w:r>
    </w:p>
    <w:p w14:paraId="38539D97" w14:textId="0A3AC857" w:rsidR="66F4EFAA" w:rsidRDefault="4451D08E" w:rsidP="4F9B5CE0">
      <w:pPr>
        <w:shd w:val="clear" w:color="auto" w:fill="FFFFFF" w:themeFill="background1"/>
        <w:spacing w:after="0" w:line="360" w:lineRule="auto"/>
        <w:rPr>
          <w:rFonts w:ascii="Aptos" w:eastAsia="Aptos" w:hAnsi="Aptos" w:cs="Aptos"/>
          <w:b/>
          <w:bCs/>
          <w:color w:val="202122"/>
          <w:sz w:val="20"/>
          <w:szCs w:val="20"/>
        </w:rPr>
      </w:pPr>
      <w:r w:rsidRPr="4F9B5CE0">
        <w:rPr>
          <w:rFonts w:ascii="Aptos" w:eastAsia="Aptos" w:hAnsi="Aptos" w:cs="Aptos"/>
          <w:b/>
          <w:bCs/>
          <w:color w:val="202122"/>
          <w:sz w:val="20"/>
          <w:szCs w:val="20"/>
        </w:rPr>
        <w:t xml:space="preserve">¿La existencia de </w:t>
      </w:r>
      <w:r w:rsidR="35B9EF36" w:rsidRPr="4F9B5CE0">
        <w:rPr>
          <w:rFonts w:ascii="Aptos" w:eastAsia="Aptos" w:hAnsi="Aptos" w:cs="Aptos"/>
          <w:b/>
          <w:bCs/>
          <w:color w:val="202122"/>
          <w:sz w:val="20"/>
          <w:szCs w:val="20"/>
        </w:rPr>
        <w:t>identificación</w:t>
      </w:r>
      <w:r w:rsidRPr="4F9B5CE0">
        <w:rPr>
          <w:rFonts w:ascii="Aptos" w:eastAsia="Aptos" w:hAnsi="Aptos" w:cs="Aptos"/>
          <w:b/>
          <w:bCs/>
          <w:color w:val="202122"/>
          <w:sz w:val="20"/>
          <w:szCs w:val="20"/>
        </w:rPr>
        <w:t>, nombre y correo repetidos sería suficiente para crear la superclase Usuario? ¿Por qué?</w:t>
      </w:r>
    </w:p>
    <w:p w14:paraId="3CB15FB1" w14:textId="77777777" w:rsidR="0074323C" w:rsidRDefault="00AF339F" w:rsidP="4F9B5CE0">
      <w:pPr>
        <w:shd w:val="clear" w:color="auto" w:fill="FFFFFF" w:themeFill="background1"/>
        <w:spacing w:after="0" w:line="360" w:lineRule="auto"/>
        <w:rPr>
          <w:rFonts w:ascii="Aptos" w:eastAsia="Aptos" w:hAnsi="Aptos" w:cs="Aptos"/>
          <w:color w:val="202122"/>
          <w:sz w:val="20"/>
          <w:szCs w:val="20"/>
        </w:rPr>
      </w:pPr>
      <w:r w:rsidRPr="4F9B5CE0">
        <w:rPr>
          <w:rFonts w:ascii="Aptos" w:eastAsia="Aptos" w:hAnsi="Aptos" w:cs="Aptos"/>
          <w:color w:val="202122"/>
          <w:sz w:val="20"/>
          <w:szCs w:val="20"/>
        </w:rPr>
        <w:t>Compartir atributos no basta para justificar una herencia, porque dos clases pueden tener los mismos atributos</w:t>
      </w:r>
      <w:r w:rsidR="0074323C">
        <w:rPr>
          <w:rFonts w:ascii="Aptos" w:eastAsia="Aptos" w:hAnsi="Aptos" w:cs="Aptos"/>
          <w:color w:val="202122"/>
          <w:sz w:val="20"/>
          <w:szCs w:val="20"/>
        </w:rPr>
        <w:t>, pero no ser del mismo tipo. Por otra parte, también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debe cumplirse que la subclase sea un tipo de la superclase, y que comparta con ella significado </w:t>
      </w:r>
      <w:r w:rsidR="0074323C">
        <w:rPr>
          <w:rFonts w:ascii="Aptos" w:eastAsia="Aptos" w:hAnsi="Aptos" w:cs="Aptos"/>
          <w:color w:val="202122"/>
          <w:sz w:val="20"/>
          <w:szCs w:val="20"/>
        </w:rPr>
        <w:t>y operaciones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. </w:t>
      </w:r>
    </w:p>
    <w:p w14:paraId="76D9842D" w14:textId="7296FDC0" w:rsidR="66F4EFAA" w:rsidRDefault="00AF339F" w:rsidP="4F9B5CE0">
      <w:pPr>
        <w:shd w:val="clear" w:color="auto" w:fill="FFFFFF" w:themeFill="background1"/>
        <w:spacing w:after="0" w:line="360" w:lineRule="auto"/>
      </w:pP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En este caso la herencia sí es válida porque Estudiante y Bibliotecario son usuarios, </w:t>
      </w:r>
      <w:r w:rsidR="0074323C">
        <w:rPr>
          <w:rFonts w:ascii="Aptos" w:eastAsia="Aptos" w:hAnsi="Aptos" w:cs="Aptos"/>
          <w:color w:val="202122"/>
          <w:sz w:val="20"/>
          <w:szCs w:val="20"/>
        </w:rPr>
        <w:t xml:space="preserve">debido a 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>los atributos</w:t>
      </w:r>
      <w:r w:rsidR="0074323C">
        <w:rPr>
          <w:rFonts w:ascii="Aptos" w:eastAsia="Aptos" w:hAnsi="Aptos" w:cs="Aptos"/>
          <w:color w:val="202122"/>
          <w:sz w:val="20"/>
          <w:szCs w:val="20"/>
        </w:rPr>
        <w:t xml:space="preserve"> repetidos.</w:t>
      </w:r>
    </w:p>
    <w:p w14:paraId="77F355FA" w14:textId="086D2DC7" w:rsidR="66F4EFAA" w:rsidRDefault="4451D08E" w:rsidP="4F9B5CE0">
      <w:pPr>
        <w:shd w:val="clear" w:color="auto" w:fill="FFFFFF" w:themeFill="background1"/>
        <w:spacing w:after="100" w:line="360" w:lineRule="auto"/>
        <w:rPr>
          <w:rFonts w:ascii="Aptos" w:eastAsia="Aptos" w:hAnsi="Aptos" w:cs="Aptos"/>
          <w:b/>
          <w:bCs/>
          <w:color w:val="202122"/>
          <w:sz w:val="20"/>
          <w:szCs w:val="20"/>
        </w:rPr>
      </w:pPr>
      <w:r w:rsidRPr="4F9B5CE0">
        <w:rPr>
          <w:rFonts w:ascii="Aptos" w:eastAsia="Aptos" w:hAnsi="Aptos" w:cs="Aptos"/>
          <w:b/>
          <w:bCs/>
          <w:color w:val="202122"/>
          <w:sz w:val="20"/>
          <w:szCs w:val="20"/>
        </w:rPr>
        <w:t>Propongan al menos una situación en la que crear una superclase únicamente para evitar atributos repetidos produciría un diseño conceptualmente débil.</w:t>
      </w:r>
    </w:p>
    <w:p w14:paraId="3F8FD888" w14:textId="04390806" w:rsidR="00D203D0" w:rsidRDefault="31AA3F91" w:rsidP="4F9B5CE0">
      <w:pPr>
        <w:shd w:val="clear" w:color="auto" w:fill="FFFFFF" w:themeFill="background1"/>
        <w:spacing w:after="100" w:line="360" w:lineRule="auto"/>
        <w:rPr>
          <w:rFonts w:ascii="Aptos" w:eastAsia="Aptos" w:hAnsi="Aptos" w:cs="Aptos"/>
          <w:color w:val="202122"/>
          <w:sz w:val="20"/>
          <w:szCs w:val="20"/>
        </w:rPr>
      </w:pPr>
      <w:r w:rsidRPr="4F9B5CE0">
        <w:rPr>
          <w:rFonts w:ascii="Aptos" w:eastAsia="Aptos" w:hAnsi="Aptos" w:cs="Aptos"/>
          <w:color w:val="202122"/>
          <w:sz w:val="20"/>
          <w:szCs w:val="20"/>
        </w:rPr>
        <w:t>Libro y Estudiante podrían tener ambos un identificador y un nombre</w:t>
      </w:r>
      <w:r w:rsidR="0074323C">
        <w:rPr>
          <w:rFonts w:ascii="Aptos" w:eastAsia="Aptos" w:hAnsi="Aptos" w:cs="Aptos"/>
          <w:color w:val="202122"/>
          <w:sz w:val="20"/>
          <w:szCs w:val="20"/>
        </w:rPr>
        <w:t xml:space="preserve">, por </w:t>
      </w:r>
      <w:r w:rsidR="00D203D0">
        <w:rPr>
          <w:rFonts w:ascii="Aptos" w:eastAsia="Aptos" w:hAnsi="Aptos" w:cs="Aptos"/>
          <w:color w:val="202122"/>
          <w:sz w:val="20"/>
          <w:szCs w:val="20"/>
        </w:rPr>
        <w:t>ende,</w:t>
      </w:r>
      <w:r w:rsidR="0074323C">
        <w:rPr>
          <w:rFonts w:ascii="Aptos" w:eastAsia="Aptos" w:hAnsi="Aptos" w:cs="Aptos"/>
          <w:color w:val="202122"/>
          <w:sz w:val="20"/>
          <w:szCs w:val="20"/>
        </w:rPr>
        <w:t xml:space="preserve"> </w:t>
      </w:r>
      <w:r w:rsidR="00D203D0">
        <w:rPr>
          <w:rFonts w:ascii="Aptos" w:eastAsia="Aptos" w:hAnsi="Aptos" w:cs="Aptos"/>
          <w:color w:val="202122"/>
          <w:sz w:val="20"/>
          <w:szCs w:val="20"/>
        </w:rPr>
        <w:t>si se</w:t>
      </w:r>
      <w:r w:rsidR="0074323C">
        <w:rPr>
          <w:rFonts w:ascii="Aptos" w:eastAsia="Aptos" w:hAnsi="Aptos" w:cs="Aptos"/>
          <w:color w:val="202122"/>
          <w:sz w:val="20"/>
          <w:szCs w:val="20"/>
        </w:rPr>
        <w:t xml:space="preserve"> llega a considerar crear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una superclase Entidad con esos dos atributos solo para </w:t>
      </w:r>
      <w:r w:rsidR="00D203D0">
        <w:rPr>
          <w:rFonts w:ascii="Aptos" w:eastAsia="Aptos" w:hAnsi="Aptos" w:cs="Aptos"/>
          <w:color w:val="202122"/>
          <w:sz w:val="20"/>
          <w:szCs w:val="20"/>
        </w:rPr>
        <w:t>evitar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repetirlos, el diseño sería débil, </w:t>
      </w:r>
      <w:r w:rsidR="00D203D0">
        <w:rPr>
          <w:rFonts w:ascii="Aptos" w:eastAsia="Aptos" w:hAnsi="Aptos" w:cs="Aptos"/>
          <w:color w:val="202122"/>
          <w:sz w:val="20"/>
          <w:szCs w:val="20"/>
        </w:rPr>
        <w:t>ya que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un estudiante no es un tipo de libro ni al revés</w:t>
      </w:r>
      <w:r w:rsidR="00D203D0">
        <w:rPr>
          <w:rFonts w:ascii="Aptos" w:eastAsia="Aptos" w:hAnsi="Aptos" w:cs="Aptos"/>
          <w:color w:val="202122"/>
          <w:sz w:val="20"/>
          <w:szCs w:val="20"/>
        </w:rPr>
        <w:t>; no existiría una relación directa para ese tipo de herencia.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</w:t>
      </w:r>
    </w:p>
    <w:p w14:paraId="1657EF7F" w14:textId="72B3F42D" w:rsidR="66F4EFAA" w:rsidRDefault="00D203D0" w:rsidP="4F9B5CE0">
      <w:pPr>
        <w:shd w:val="clear" w:color="auto" w:fill="FFFFFF" w:themeFill="background1"/>
        <w:spacing w:after="100" w:line="360" w:lineRule="auto"/>
      </w:pPr>
      <w:r>
        <w:rPr>
          <w:rFonts w:ascii="Aptos" w:eastAsia="Aptos" w:hAnsi="Aptos" w:cs="Aptos"/>
          <w:color w:val="202122"/>
          <w:sz w:val="20"/>
          <w:szCs w:val="20"/>
        </w:rPr>
        <w:t xml:space="preserve">Adicionalmente </w:t>
      </w:r>
      <w:r w:rsidR="31AA3F91" w:rsidRPr="4F9B5CE0">
        <w:rPr>
          <w:rFonts w:ascii="Aptos" w:eastAsia="Aptos" w:hAnsi="Aptos" w:cs="Aptos"/>
          <w:color w:val="202122"/>
          <w:sz w:val="20"/>
          <w:szCs w:val="20"/>
        </w:rPr>
        <w:t>no existe un concepto del problema que los una. Sería herencia por conveniencia y no por significado</w:t>
      </w:r>
      <w:r>
        <w:rPr>
          <w:rFonts w:ascii="Aptos" w:eastAsia="Aptos" w:hAnsi="Aptos" w:cs="Aptos"/>
          <w:color w:val="202122"/>
          <w:sz w:val="20"/>
          <w:szCs w:val="20"/>
        </w:rPr>
        <w:t xml:space="preserve"> real</w:t>
      </w:r>
    </w:p>
    <w:p w14:paraId="23747590" w14:textId="2ABED876" w:rsidR="00512293" w:rsidRPr="0074323C" w:rsidRDefault="2C8F2A76" w:rsidP="0074323C">
      <w:pPr>
        <w:pStyle w:val="Ttulo1"/>
      </w:pPr>
      <w:r w:rsidRPr="0074323C">
        <w:t>Actividad 4 – Interfaces: expresar un contrato</w:t>
      </w:r>
    </w:p>
    <w:p w14:paraId="10CAF2F9" w14:textId="6F46437D" w:rsidR="00512293" w:rsidRDefault="00512293" w:rsidP="013A660A"/>
    <w:p w14:paraId="1A85F58D" w14:textId="26632681" w:rsidR="00512293" w:rsidRDefault="1FF3A247" w:rsidP="66F4EFAA">
      <w:pPr>
        <w:shd w:val="clear" w:color="auto" w:fill="FFFFFF" w:themeFill="background1"/>
        <w:spacing w:after="100" w:line="230" w:lineRule="auto"/>
      </w:pPr>
      <w:proofErr w:type="spellStart"/>
      <w:r w:rsidRPr="66F4EFAA">
        <w:rPr>
          <w:rFonts w:ascii="Aptos" w:eastAsia="Aptos" w:hAnsi="Aptos" w:cs="Aptos"/>
          <w:color w:val="202122"/>
          <w:sz w:val="20"/>
          <w:szCs w:val="20"/>
        </w:rPr>
        <w:t>SmartLibrary</w:t>
      </w:r>
      <w:proofErr w:type="spellEnd"/>
      <w:r w:rsidRPr="66F4EFAA">
        <w:rPr>
          <w:rFonts w:ascii="Aptos" w:eastAsia="Aptos" w:hAnsi="Aptos" w:cs="Aptos"/>
          <w:color w:val="202122"/>
          <w:sz w:val="20"/>
          <w:szCs w:val="20"/>
        </w:rPr>
        <w:t xml:space="preserve"> necesita que determinados objetos puedan recibir notificaciones. En este bloque no diseñaremos todavía patrones ni principios SOLID. Solo queremos expresar un contrato de comportamiento.</w:t>
      </w:r>
    </w:p>
    <w:p w14:paraId="1756BD73" w14:textId="10E87EA8" w:rsidR="00512293" w:rsidRDefault="1FF3A247" w:rsidP="66F4EFAA">
      <w:pPr>
        <w:shd w:val="clear" w:color="auto" w:fill="FFFFFF" w:themeFill="background1"/>
        <w:spacing w:after="100" w:line="207" w:lineRule="auto"/>
        <w:ind w:left="360"/>
      </w:pPr>
      <w:proofErr w:type="spellStart"/>
      <w:r w:rsidRPr="66F4EFAA">
        <w:rPr>
          <w:rFonts w:ascii="Consolas" w:eastAsia="Consolas" w:hAnsi="Consolas" w:cs="Consolas"/>
          <w:color w:val="202122"/>
          <w:sz w:val="18"/>
          <w:szCs w:val="18"/>
        </w:rPr>
        <w:t>public</w:t>
      </w:r>
      <w:proofErr w:type="spellEnd"/>
      <w:r w:rsidRPr="66F4EFAA">
        <w:rPr>
          <w:rFonts w:ascii="Consolas" w:eastAsia="Consolas" w:hAnsi="Consolas" w:cs="Consolas"/>
          <w:color w:val="202122"/>
          <w:sz w:val="18"/>
          <w:szCs w:val="18"/>
        </w:rPr>
        <w:t xml:space="preserve"> interface </w:t>
      </w:r>
      <w:proofErr w:type="spellStart"/>
      <w:r w:rsidRPr="66F4EFAA">
        <w:rPr>
          <w:rFonts w:ascii="Consolas" w:eastAsia="Consolas" w:hAnsi="Consolas" w:cs="Consolas"/>
          <w:color w:val="202122"/>
          <w:sz w:val="18"/>
          <w:szCs w:val="18"/>
        </w:rPr>
        <w:t>Notificable</w:t>
      </w:r>
      <w:proofErr w:type="spellEnd"/>
      <w:r w:rsidRPr="66F4EFAA">
        <w:rPr>
          <w:rFonts w:ascii="Consolas" w:eastAsia="Consolas" w:hAnsi="Consolas" w:cs="Consolas"/>
          <w:color w:val="202122"/>
          <w:sz w:val="18"/>
          <w:szCs w:val="18"/>
        </w:rPr>
        <w:t xml:space="preserve"> {</w:t>
      </w:r>
      <w:r>
        <w:br/>
      </w:r>
      <w:r w:rsidRPr="66F4EFAA">
        <w:rPr>
          <w:rFonts w:ascii="Consolas" w:eastAsia="Consolas" w:hAnsi="Consolas" w:cs="Consolas"/>
          <w:color w:val="202122"/>
          <w:sz w:val="18"/>
          <w:szCs w:val="18"/>
        </w:rPr>
        <w:t xml:space="preserve">    void </w:t>
      </w:r>
      <w:proofErr w:type="gramStart"/>
      <w:r w:rsidRPr="66F4EFAA">
        <w:rPr>
          <w:rFonts w:ascii="Consolas" w:eastAsia="Consolas" w:hAnsi="Consolas" w:cs="Consolas"/>
          <w:color w:val="202122"/>
          <w:sz w:val="18"/>
          <w:szCs w:val="18"/>
        </w:rPr>
        <w:t>notificar(</w:t>
      </w:r>
      <w:proofErr w:type="gramEnd"/>
      <w:r w:rsidRPr="66F4EFAA">
        <w:rPr>
          <w:rFonts w:ascii="Consolas" w:eastAsia="Consolas" w:hAnsi="Consolas" w:cs="Consolas"/>
          <w:color w:val="202122"/>
          <w:sz w:val="18"/>
          <w:szCs w:val="18"/>
        </w:rPr>
        <w:t>String mensaje);</w:t>
      </w:r>
      <w:r>
        <w:br/>
      </w:r>
      <w:r w:rsidRPr="66F4EFAA">
        <w:rPr>
          <w:rFonts w:ascii="Consolas" w:eastAsia="Consolas" w:hAnsi="Consolas" w:cs="Consolas"/>
          <w:color w:val="202122"/>
          <w:sz w:val="18"/>
          <w:szCs w:val="18"/>
        </w:rPr>
        <w:t>}</w:t>
      </w:r>
    </w:p>
    <w:p w14:paraId="340B4480" w14:textId="66CD6C82" w:rsidR="00512293" w:rsidRDefault="7BF6C38D" w:rsidP="4F9B5CE0">
      <w:pPr>
        <w:shd w:val="clear" w:color="auto" w:fill="FFFFFF" w:themeFill="background1"/>
        <w:spacing w:after="100" w:line="360" w:lineRule="auto"/>
      </w:pPr>
      <w:r w:rsidRPr="4F9B5CE0">
        <w:rPr>
          <w:rFonts w:ascii="Aptos" w:eastAsia="Aptos" w:hAnsi="Aptos" w:cs="Aptos"/>
          <w:color w:val="202122"/>
          <w:sz w:val="20"/>
          <w:szCs w:val="20"/>
        </w:rPr>
        <w:t>Realicen lo siguiente:</w:t>
      </w:r>
    </w:p>
    <w:p w14:paraId="0B908FEA" w14:textId="79AEC05B" w:rsidR="00512293" w:rsidRDefault="7BF6C38D" w:rsidP="4F9B5CE0">
      <w:pPr>
        <w:shd w:val="clear" w:color="auto" w:fill="FFFFFF" w:themeFill="background1"/>
        <w:spacing w:after="0" w:line="360" w:lineRule="auto"/>
      </w:pPr>
      <w:r w:rsidRPr="4F9B5CE0">
        <w:rPr>
          <w:rFonts w:ascii="Aptos" w:eastAsia="Aptos" w:hAnsi="Aptos" w:cs="Aptos"/>
          <w:b/>
          <w:bCs/>
          <w:color w:val="202122"/>
          <w:sz w:val="20"/>
          <w:szCs w:val="20"/>
        </w:rPr>
        <w:t xml:space="preserve">Decidan qué clase o clases de su diseño deberían implementar </w:t>
      </w:r>
      <w:proofErr w:type="spellStart"/>
      <w:r w:rsidRPr="4F9B5CE0">
        <w:rPr>
          <w:rFonts w:ascii="Aptos" w:eastAsia="Aptos" w:hAnsi="Aptos" w:cs="Aptos"/>
          <w:b/>
          <w:bCs/>
          <w:color w:val="202122"/>
          <w:sz w:val="20"/>
          <w:szCs w:val="20"/>
        </w:rPr>
        <w:t>Notificable</w:t>
      </w:r>
      <w:proofErr w:type="spellEnd"/>
      <w:r w:rsidRPr="4F9B5CE0">
        <w:rPr>
          <w:rFonts w:ascii="Aptos" w:eastAsia="Aptos" w:hAnsi="Aptos" w:cs="Aptos"/>
          <w:b/>
          <w:bCs/>
          <w:color w:val="202122"/>
          <w:sz w:val="20"/>
          <w:szCs w:val="20"/>
        </w:rPr>
        <w:t xml:space="preserve"> y justifiquen la decisión.</w:t>
      </w:r>
    </w:p>
    <w:p w14:paraId="2EBEEA9F" w14:textId="15C8DCEB" w:rsidR="4F9B5CE0" w:rsidRDefault="4F9B5CE0" w:rsidP="4F9B5CE0">
      <w:pPr>
        <w:shd w:val="clear" w:color="auto" w:fill="FFFFFF" w:themeFill="background1"/>
        <w:spacing w:after="0" w:line="360" w:lineRule="auto"/>
        <w:rPr>
          <w:rFonts w:ascii="Aptos" w:eastAsia="Aptos" w:hAnsi="Aptos" w:cs="Aptos"/>
          <w:b/>
          <w:bCs/>
          <w:color w:val="202122"/>
          <w:sz w:val="20"/>
          <w:szCs w:val="20"/>
        </w:rPr>
      </w:pPr>
    </w:p>
    <w:p w14:paraId="26FE23FA" w14:textId="6A4C0A65" w:rsidR="4FB7F3E4" w:rsidRDefault="4FB7F3E4" w:rsidP="4F9B5CE0">
      <w:pPr>
        <w:shd w:val="clear" w:color="auto" w:fill="FFFFFF" w:themeFill="background1"/>
        <w:spacing w:after="0" w:line="360" w:lineRule="auto"/>
      </w:pP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La clase Estudiantes debería implementar </w:t>
      </w:r>
      <w:proofErr w:type="spellStart"/>
      <w:r w:rsidRPr="4F9B5CE0">
        <w:rPr>
          <w:rFonts w:ascii="Aptos" w:eastAsia="Aptos" w:hAnsi="Aptos" w:cs="Aptos"/>
          <w:color w:val="202122"/>
          <w:sz w:val="20"/>
          <w:szCs w:val="20"/>
        </w:rPr>
        <w:t>Notificable</w:t>
      </w:r>
      <w:proofErr w:type="spellEnd"/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, pues es quien tiene </w:t>
      </w:r>
      <w:r w:rsidR="6BB93215" w:rsidRPr="4F9B5CE0">
        <w:rPr>
          <w:rFonts w:ascii="Aptos" w:eastAsia="Aptos" w:hAnsi="Aptos" w:cs="Aptos"/>
          <w:color w:val="202122"/>
          <w:sz w:val="20"/>
          <w:szCs w:val="20"/>
        </w:rPr>
        <w:t>préstamos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y reservas, por </w:t>
      </w:r>
      <w:r w:rsidR="5CE6A298" w:rsidRPr="4F9B5CE0">
        <w:rPr>
          <w:rFonts w:ascii="Aptos" w:eastAsia="Aptos" w:hAnsi="Aptos" w:cs="Aptos"/>
          <w:color w:val="202122"/>
          <w:sz w:val="20"/>
          <w:szCs w:val="20"/>
        </w:rPr>
        <w:t>ende,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</w:t>
      </w:r>
      <w:r w:rsidR="5CE6A298" w:rsidRPr="4F9B5CE0">
        <w:rPr>
          <w:rFonts w:ascii="Aptos" w:eastAsia="Aptos" w:hAnsi="Aptos" w:cs="Aptos"/>
          <w:color w:val="202122"/>
          <w:sz w:val="20"/>
          <w:szCs w:val="20"/>
        </w:rPr>
        <w:t>necesitaría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avisos qu</w:t>
      </w:r>
      <w:r w:rsidR="46A2D862" w:rsidRPr="4F9B5CE0">
        <w:rPr>
          <w:rFonts w:ascii="Aptos" w:eastAsia="Aptos" w:hAnsi="Aptos" w:cs="Aptos"/>
          <w:color w:val="202122"/>
          <w:sz w:val="20"/>
          <w:szCs w:val="20"/>
        </w:rPr>
        <w:t xml:space="preserve">e le recuerden </w:t>
      </w:r>
      <w:r w:rsidR="2A6D893B" w:rsidRPr="4F9B5CE0">
        <w:rPr>
          <w:rFonts w:ascii="Aptos" w:eastAsia="Aptos" w:hAnsi="Aptos" w:cs="Aptos"/>
          <w:color w:val="202122"/>
          <w:sz w:val="20"/>
          <w:szCs w:val="20"/>
        </w:rPr>
        <w:t xml:space="preserve">el estado de sus operaciones en la biblioteca. </w:t>
      </w:r>
    </w:p>
    <w:p w14:paraId="753D7512" w14:textId="6C740CF6" w:rsidR="2A6D893B" w:rsidRDefault="2A6D893B" w:rsidP="4F9B5CE0">
      <w:pPr>
        <w:shd w:val="clear" w:color="auto" w:fill="FFFFFF" w:themeFill="background1"/>
        <w:spacing w:after="0" w:line="360" w:lineRule="auto"/>
        <w:rPr>
          <w:rFonts w:ascii="Aptos" w:eastAsia="Aptos" w:hAnsi="Aptos" w:cs="Aptos"/>
          <w:color w:val="202122"/>
          <w:sz w:val="20"/>
          <w:szCs w:val="20"/>
        </w:rPr>
      </w:pPr>
      <w:r w:rsidRPr="4F9B5CE0">
        <w:rPr>
          <w:rFonts w:ascii="Aptos" w:eastAsia="Aptos" w:hAnsi="Aptos" w:cs="Aptos"/>
          <w:color w:val="202122"/>
          <w:sz w:val="20"/>
          <w:szCs w:val="20"/>
        </w:rPr>
        <w:lastRenderedPageBreak/>
        <w:t xml:space="preserve">El bibliotecario, por su parte </w:t>
      </w:r>
      <w:r w:rsidR="33D2561F" w:rsidRPr="4F9B5CE0">
        <w:rPr>
          <w:rFonts w:ascii="Aptos" w:eastAsia="Aptos" w:hAnsi="Aptos" w:cs="Aptos"/>
          <w:color w:val="202122"/>
          <w:sz w:val="20"/>
          <w:szCs w:val="20"/>
        </w:rPr>
        <w:t>también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</w:t>
      </w:r>
      <w:r w:rsidR="40FA0F15" w:rsidRPr="4F9B5CE0">
        <w:rPr>
          <w:rFonts w:ascii="Aptos" w:eastAsia="Aptos" w:hAnsi="Aptos" w:cs="Aptos"/>
          <w:color w:val="202122"/>
          <w:sz w:val="20"/>
          <w:szCs w:val="20"/>
        </w:rPr>
        <w:t>podría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necesitar que se le notifique acerca del vencimiento de</w:t>
      </w:r>
      <w:r w:rsidR="77B4A288" w:rsidRPr="4F9B5CE0">
        <w:rPr>
          <w:rFonts w:ascii="Aptos" w:eastAsia="Aptos" w:hAnsi="Aptos" w:cs="Aptos"/>
          <w:color w:val="202122"/>
          <w:sz w:val="20"/>
          <w:szCs w:val="20"/>
        </w:rPr>
        <w:t xml:space="preserve"> algunos prestamos, no obstante, esta información no se encuentra contenida en los requisitos</w:t>
      </w:r>
      <w:r w:rsidR="52D4862F" w:rsidRPr="4F9B5CE0">
        <w:rPr>
          <w:rFonts w:ascii="Aptos" w:eastAsia="Aptos" w:hAnsi="Aptos" w:cs="Aptos"/>
          <w:color w:val="202122"/>
          <w:sz w:val="20"/>
          <w:szCs w:val="20"/>
        </w:rPr>
        <w:t xml:space="preserve">, por ende, es un supuesto </w:t>
      </w:r>
      <w:r w:rsidR="39370163" w:rsidRPr="4F9B5CE0">
        <w:rPr>
          <w:rFonts w:ascii="Aptos" w:eastAsia="Aptos" w:hAnsi="Aptos" w:cs="Aptos"/>
          <w:color w:val="202122"/>
          <w:sz w:val="20"/>
          <w:szCs w:val="20"/>
        </w:rPr>
        <w:t>válido</w:t>
      </w:r>
      <w:r w:rsidR="52D4862F" w:rsidRPr="4F9B5CE0">
        <w:rPr>
          <w:rFonts w:ascii="Aptos" w:eastAsia="Aptos" w:hAnsi="Aptos" w:cs="Aptos"/>
          <w:color w:val="202122"/>
          <w:sz w:val="20"/>
          <w:szCs w:val="20"/>
        </w:rPr>
        <w:t xml:space="preserve"> para el diseño actual</w:t>
      </w:r>
    </w:p>
    <w:p w14:paraId="75CC8B1A" w14:textId="6FAE11CE" w:rsidR="4F9B5CE0" w:rsidRDefault="4F9B5CE0" w:rsidP="4F9B5CE0">
      <w:pPr>
        <w:shd w:val="clear" w:color="auto" w:fill="FFFFFF" w:themeFill="background1"/>
        <w:spacing w:after="0" w:line="360" w:lineRule="auto"/>
        <w:rPr>
          <w:rFonts w:ascii="Aptos" w:eastAsia="Aptos" w:hAnsi="Aptos" w:cs="Aptos"/>
          <w:b/>
          <w:bCs/>
          <w:color w:val="202122"/>
          <w:sz w:val="20"/>
          <w:szCs w:val="20"/>
        </w:rPr>
      </w:pPr>
    </w:p>
    <w:p w14:paraId="1D7F555C" w14:textId="74753A81" w:rsidR="00512293" w:rsidRDefault="7BF6C38D" w:rsidP="4F9B5CE0">
      <w:pPr>
        <w:shd w:val="clear" w:color="auto" w:fill="FFFFFF" w:themeFill="background1"/>
        <w:spacing w:after="0" w:line="360" w:lineRule="auto"/>
      </w:pPr>
      <w:r w:rsidRPr="4F9B5CE0">
        <w:rPr>
          <w:rFonts w:ascii="Aptos" w:eastAsia="Aptos" w:hAnsi="Aptos" w:cs="Aptos"/>
          <w:b/>
          <w:bCs/>
          <w:color w:val="202122"/>
          <w:sz w:val="20"/>
          <w:szCs w:val="20"/>
        </w:rPr>
        <w:t>Representen la interfaz y la relación de realización en UML.</w:t>
      </w:r>
    </w:p>
    <w:p w14:paraId="1F9C7403" w14:textId="3DAD6E08" w:rsidR="6DFEB8A0" w:rsidRDefault="6DFEB8A0" w:rsidP="4F9B5CE0">
      <w:pPr>
        <w:shd w:val="clear" w:color="auto" w:fill="FFFFFF" w:themeFill="background1"/>
        <w:spacing w:after="0" w:line="360" w:lineRule="auto"/>
        <w:jc w:val="center"/>
      </w:pPr>
      <w:r>
        <w:rPr>
          <w:noProof/>
        </w:rPr>
        <w:drawing>
          <wp:inline distT="0" distB="0" distL="0" distR="0" wp14:anchorId="4EE18A34" wp14:editId="5B0445B2">
            <wp:extent cx="2948940" cy="3471389"/>
            <wp:effectExtent l="0" t="0" r="3810" b="0"/>
            <wp:docPr id="4273124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12444" name="Picture 4273124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936" cy="347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249D" w14:textId="214B5902" w:rsidR="00512293" w:rsidRDefault="7BF6C38D" w:rsidP="4F9B5CE0">
      <w:pPr>
        <w:shd w:val="clear" w:color="auto" w:fill="FFFFFF" w:themeFill="background1"/>
        <w:spacing w:after="0" w:line="360" w:lineRule="auto"/>
      </w:pPr>
      <w:r w:rsidRPr="4F9B5CE0">
        <w:rPr>
          <w:rFonts w:ascii="Aptos" w:eastAsia="Aptos" w:hAnsi="Aptos" w:cs="Aptos"/>
          <w:b/>
          <w:bCs/>
          <w:color w:val="202122"/>
          <w:sz w:val="20"/>
          <w:szCs w:val="20"/>
        </w:rPr>
        <w:t xml:space="preserve">Explique qué garantiza el contrato </w:t>
      </w:r>
      <w:proofErr w:type="spellStart"/>
      <w:r w:rsidRPr="4F9B5CE0">
        <w:rPr>
          <w:rFonts w:ascii="Aptos" w:eastAsia="Aptos" w:hAnsi="Aptos" w:cs="Aptos"/>
          <w:b/>
          <w:bCs/>
          <w:color w:val="202122"/>
          <w:sz w:val="20"/>
          <w:szCs w:val="20"/>
        </w:rPr>
        <w:t>Notificable</w:t>
      </w:r>
      <w:proofErr w:type="spellEnd"/>
      <w:r w:rsidRPr="4F9B5CE0">
        <w:rPr>
          <w:rFonts w:ascii="Aptos" w:eastAsia="Aptos" w:hAnsi="Aptos" w:cs="Aptos"/>
          <w:b/>
          <w:bCs/>
          <w:color w:val="202122"/>
          <w:sz w:val="20"/>
          <w:szCs w:val="20"/>
        </w:rPr>
        <w:t xml:space="preserve"> y qué NO especifica</w:t>
      </w:r>
    </w:p>
    <w:p w14:paraId="6EE82BD1" w14:textId="018CF1C5" w:rsidR="00512293" w:rsidRDefault="4C40C723" w:rsidP="4F9B5CE0">
      <w:pPr>
        <w:shd w:val="clear" w:color="auto" w:fill="FFFFFF" w:themeFill="background1"/>
        <w:spacing w:after="0" w:line="360" w:lineRule="auto"/>
        <w:rPr>
          <w:rFonts w:ascii="Aptos" w:eastAsia="Aptos" w:hAnsi="Aptos" w:cs="Aptos"/>
          <w:color w:val="202122"/>
          <w:sz w:val="20"/>
          <w:szCs w:val="20"/>
        </w:rPr>
      </w:pP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La interfaz </w:t>
      </w:r>
      <w:proofErr w:type="spellStart"/>
      <w:r w:rsidRPr="4F9B5CE0">
        <w:rPr>
          <w:rFonts w:ascii="Aptos" w:eastAsia="Aptos" w:hAnsi="Aptos" w:cs="Aptos"/>
          <w:color w:val="202122"/>
          <w:sz w:val="20"/>
          <w:szCs w:val="20"/>
        </w:rPr>
        <w:t>Notificable</w:t>
      </w:r>
      <w:proofErr w:type="spellEnd"/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garantiza que toda clase que la implemente deba tener obligatoriamente un método notificar</w:t>
      </w:r>
      <w:r w:rsidR="746333A1" w:rsidRPr="4F9B5CE0">
        <w:rPr>
          <w:rFonts w:ascii="Aptos" w:eastAsia="Aptos" w:hAnsi="Aptos" w:cs="Aptos"/>
          <w:color w:val="202122"/>
          <w:sz w:val="20"/>
          <w:szCs w:val="20"/>
        </w:rPr>
        <w:t xml:space="preserve"> y pueda usarlo sin pertenecer únicamente a una clase especifica. No especifica la lógica interna para realizar la notificación, tampoco si el mensaje es inmediato o no, simplemente es un contrato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 </w:t>
      </w:r>
    </w:p>
    <w:p w14:paraId="6CDFD4BF" w14:textId="49C6D518" w:rsidR="00512293" w:rsidRDefault="7BF6C38D" w:rsidP="4F9B5CE0">
      <w:pPr>
        <w:shd w:val="clear" w:color="auto" w:fill="FFFFFF" w:themeFill="background1"/>
        <w:spacing w:after="100" w:line="360" w:lineRule="auto"/>
      </w:pPr>
      <w:r w:rsidRPr="4F9B5CE0">
        <w:rPr>
          <w:rFonts w:ascii="Aptos" w:eastAsia="Aptos" w:hAnsi="Aptos" w:cs="Aptos"/>
          <w:b/>
          <w:bCs/>
          <w:color w:val="202122"/>
          <w:sz w:val="20"/>
          <w:szCs w:val="20"/>
        </w:rPr>
        <w:t>Explique por qué una interfaz no equivale a una superclase.</w:t>
      </w:r>
    </w:p>
    <w:p w14:paraId="40F55599" w14:textId="6E1BD177" w:rsidR="3335397A" w:rsidRDefault="3335397A" w:rsidP="4F9B5CE0">
      <w:pPr>
        <w:shd w:val="clear" w:color="auto" w:fill="FFFFFF" w:themeFill="background1"/>
        <w:spacing w:after="100" w:line="360" w:lineRule="auto"/>
      </w:pP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Una super clase expresa una relación “es un tipo de” aporta atributos y comportamientos que las clases hijas heredan. </w:t>
      </w:r>
      <w:r w:rsidR="61F50306" w:rsidRPr="4F9B5CE0">
        <w:rPr>
          <w:rFonts w:ascii="Aptos" w:eastAsia="Aptos" w:hAnsi="Aptos" w:cs="Aptos"/>
          <w:color w:val="202122"/>
          <w:sz w:val="20"/>
          <w:szCs w:val="20"/>
        </w:rPr>
        <w:t>Por otro lado</w:t>
      </w:r>
      <w:r w:rsidRPr="4F9B5CE0">
        <w:rPr>
          <w:rFonts w:ascii="Aptos" w:eastAsia="Aptos" w:hAnsi="Aptos" w:cs="Aptos"/>
          <w:color w:val="202122"/>
          <w:sz w:val="20"/>
          <w:szCs w:val="20"/>
        </w:rPr>
        <w:t xml:space="preserve">, una interfaz equivale a un contrato que expresa una capacidad que puede hacer </w:t>
      </w:r>
      <w:r w:rsidR="04C45498" w:rsidRPr="4F9B5CE0">
        <w:rPr>
          <w:rFonts w:ascii="Aptos" w:eastAsia="Aptos" w:hAnsi="Aptos" w:cs="Aptos"/>
          <w:color w:val="202122"/>
          <w:sz w:val="20"/>
          <w:szCs w:val="20"/>
        </w:rPr>
        <w:t>una clase que la implemente</w:t>
      </w:r>
    </w:p>
    <w:p w14:paraId="23758A57" w14:textId="4EC38054" w:rsidR="00512293" w:rsidRDefault="1FF3A247" w:rsidP="66F4EFAA">
      <w:pPr>
        <w:shd w:val="clear" w:color="auto" w:fill="FFFFFF" w:themeFill="background1"/>
        <w:spacing w:after="100" w:line="230" w:lineRule="auto"/>
      </w:pPr>
      <w:r w:rsidRPr="66F4EFAA">
        <w:rPr>
          <w:rFonts w:ascii="Aptos" w:eastAsia="Aptos" w:hAnsi="Aptos" w:cs="Aptos"/>
          <w:color w:val="202122"/>
          <w:sz w:val="20"/>
          <w:szCs w:val="20"/>
        </w:rPr>
        <w:t>Complete: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488"/>
        <w:gridCol w:w="4518"/>
      </w:tblGrid>
      <w:tr w:rsidR="66F4EFAA" w14:paraId="37003BCF" w14:textId="77777777" w:rsidTr="4F9B5CE0">
        <w:trPr>
          <w:trHeight w:val="300"/>
        </w:trPr>
        <w:tc>
          <w:tcPr>
            <w:tcW w:w="50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left w:w="108" w:type="dxa"/>
              <w:right w:w="108" w:type="dxa"/>
            </w:tcMar>
          </w:tcPr>
          <w:p w14:paraId="7EFE09AF" w14:textId="7902E65B" w:rsidR="66F4EFAA" w:rsidRDefault="66F4EFAA" w:rsidP="66F4EFAA">
            <w:pPr>
              <w:shd w:val="clear" w:color="auto" w:fill="FFFFFF" w:themeFill="background1"/>
              <w:spacing w:after="100"/>
            </w:pPr>
            <w:r w:rsidRPr="66F4EFAA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  <w:t>Pregunta</w:t>
            </w:r>
          </w:p>
        </w:tc>
        <w:tc>
          <w:tcPr>
            <w:tcW w:w="50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left w:w="108" w:type="dxa"/>
              <w:right w:w="108" w:type="dxa"/>
            </w:tcMar>
          </w:tcPr>
          <w:p w14:paraId="62E78E6F" w14:textId="3B226752" w:rsidR="66F4EFAA" w:rsidRPr="0074323C" w:rsidRDefault="66F4EFAA" w:rsidP="66F4EFAA">
            <w:pPr>
              <w:shd w:val="clear" w:color="auto" w:fill="FFFFFF" w:themeFill="background1"/>
              <w:spacing w:after="100"/>
            </w:pPr>
            <w:r w:rsidRPr="0074323C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  <w:t>Respuesta del equipo</w:t>
            </w:r>
          </w:p>
        </w:tc>
      </w:tr>
      <w:tr w:rsidR="66F4EFAA" w14:paraId="0E027234" w14:textId="77777777" w:rsidTr="4F9B5CE0">
        <w:trPr>
          <w:trHeight w:val="300"/>
        </w:trPr>
        <w:tc>
          <w:tcPr>
            <w:tcW w:w="50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D47F9B" w14:textId="7BB1040E" w:rsidR="66F4EFAA" w:rsidRDefault="66F4EFAA" w:rsidP="66F4EFAA">
            <w:pPr>
              <w:shd w:val="clear" w:color="auto" w:fill="FFFFFF" w:themeFill="background1"/>
              <w:spacing w:after="100"/>
            </w:pPr>
            <w:r w:rsidRPr="66F4EFAA">
              <w:rPr>
                <w:rFonts w:ascii="Aptos" w:eastAsia="Aptos" w:hAnsi="Aptos" w:cs="Aptos"/>
                <w:sz w:val="20"/>
                <w:szCs w:val="20"/>
              </w:rPr>
              <w:t xml:space="preserve">¿Qué promete una clase que implementa </w:t>
            </w:r>
            <w:proofErr w:type="spellStart"/>
            <w:r w:rsidRPr="66F4EFAA">
              <w:rPr>
                <w:rFonts w:ascii="Aptos" w:eastAsia="Aptos" w:hAnsi="Aptos" w:cs="Aptos"/>
                <w:sz w:val="20"/>
                <w:szCs w:val="20"/>
              </w:rPr>
              <w:t>Notificable</w:t>
            </w:r>
            <w:proofErr w:type="spellEnd"/>
            <w:r w:rsidRPr="66F4EFAA">
              <w:rPr>
                <w:rFonts w:ascii="Aptos" w:eastAsia="Aptos" w:hAnsi="Aptos" w:cs="Aptos"/>
                <w:sz w:val="20"/>
                <w:szCs w:val="20"/>
              </w:rPr>
              <w:t>?</w:t>
            </w:r>
          </w:p>
        </w:tc>
        <w:tc>
          <w:tcPr>
            <w:tcW w:w="50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79CE3B" w14:textId="7EF68314" w:rsidR="66F4EFAA" w:rsidRDefault="1168D3BC" w:rsidP="4F9B5CE0">
            <w:pPr>
              <w:shd w:val="clear" w:color="auto" w:fill="FFFFFF" w:themeFill="background1"/>
              <w:spacing w:after="100"/>
              <w:rPr>
                <w:rFonts w:ascii="Aptos" w:eastAsia="Aptos" w:hAnsi="Aptos" w:cs="Aptos"/>
                <w:sz w:val="20"/>
                <w:szCs w:val="20"/>
              </w:rPr>
            </w:pPr>
            <w:r w:rsidRPr="4F9B5CE0">
              <w:rPr>
                <w:rFonts w:ascii="Aptos" w:eastAsia="Aptos" w:hAnsi="Aptos" w:cs="Aptos"/>
                <w:sz w:val="20"/>
                <w:szCs w:val="20"/>
              </w:rPr>
              <w:t xml:space="preserve">Toda clase que implemente </w:t>
            </w:r>
            <w:proofErr w:type="spellStart"/>
            <w:r w:rsidRPr="4F9B5CE0">
              <w:rPr>
                <w:rFonts w:ascii="Aptos" w:eastAsia="Aptos" w:hAnsi="Aptos" w:cs="Aptos"/>
                <w:sz w:val="20"/>
                <w:szCs w:val="20"/>
              </w:rPr>
              <w:t>Notificable</w:t>
            </w:r>
            <w:proofErr w:type="spellEnd"/>
            <w:r w:rsidRPr="4F9B5CE0">
              <w:rPr>
                <w:rFonts w:ascii="Aptos" w:eastAsia="Aptos" w:hAnsi="Aptos" w:cs="Aptos"/>
                <w:sz w:val="20"/>
                <w:szCs w:val="20"/>
              </w:rPr>
              <w:t xml:space="preserve"> se compromete a garantizar que sus objetos puedan recibir un mensaje mediante la operación notificar. </w:t>
            </w:r>
            <w:r w:rsidR="1BE67330" w:rsidRPr="4F9B5CE0">
              <w:rPr>
                <w:rFonts w:ascii="Aptos" w:eastAsia="Aptos" w:hAnsi="Aptos" w:cs="Aptos"/>
                <w:sz w:val="20"/>
                <w:szCs w:val="20"/>
              </w:rPr>
              <w:t xml:space="preserve">No obstante, no promete nada con respecto al tiempo y al medio por el cual se realizará la </w:t>
            </w:r>
            <w:r w:rsidR="77BAE648" w:rsidRPr="4F9B5CE0">
              <w:rPr>
                <w:rFonts w:ascii="Aptos" w:eastAsia="Aptos" w:hAnsi="Aptos" w:cs="Aptos"/>
                <w:sz w:val="20"/>
                <w:szCs w:val="20"/>
              </w:rPr>
              <w:t>notificación</w:t>
            </w:r>
          </w:p>
        </w:tc>
      </w:tr>
      <w:tr w:rsidR="66F4EFAA" w14:paraId="3390E201" w14:textId="77777777" w:rsidTr="4F9B5CE0">
        <w:trPr>
          <w:trHeight w:val="300"/>
        </w:trPr>
        <w:tc>
          <w:tcPr>
            <w:tcW w:w="50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E2A245" w14:textId="784F146E" w:rsidR="66F4EFAA" w:rsidRDefault="66F4EFAA" w:rsidP="66F4EFAA">
            <w:pPr>
              <w:shd w:val="clear" w:color="auto" w:fill="FFFFFF" w:themeFill="background1"/>
              <w:spacing w:after="100"/>
            </w:pPr>
            <w:r w:rsidRPr="66F4EFAA">
              <w:rPr>
                <w:rFonts w:ascii="Aptos" w:eastAsia="Aptos" w:hAnsi="Aptos" w:cs="Aptos"/>
                <w:sz w:val="20"/>
                <w:szCs w:val="20"/>
              </w:rPr>
              <w:lastRenderedPageBreak/>
              <w:t>¿La interfaz define cómo se envía el mensaje?</w:t>
            </w:r>
          </w:p>
        </w:tc>
        <w:tc>
          <w:tcPr>
            <w:tcW w:w="50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2F4724" w14:textId="54F1CDA4" w:rsidR="66F4EFAA" w:rsidRDefault="75AF390D" w:rsidP="4F9B5CE0">
            <w:pPr>
              <w:shd w:val="clear" w:color="auto" w:fill="FFFFFF" w:themeFill="background1"/>
              <w:spacing w:after="100"/>
              <w:rPr>
                <w:rFonts w:ascii="Aptos" w:eastAsia="Aptos" w:hAnsi="Aptos" w:cs="Aptos"/>
                <w:sz w:val="20"/>
                <w:szCs w:val="20"/>
              </w:rPr>
            </w:pPr>
            <w:r w:rsidRPr="4F9B5CE0">
              <w:rPr>
                <w:rFonts w:ascii="Aptos" w:eastAsia="Aptos" w:hAnsi="Aptos" w:cs="Aptos"/>
                <w:sz w:val="20"/>
                <w:szCs w:val="20"/>
              </w:rPr>
              <w:t>La interfaz se limita a declarar</w:t>
            </w:r>
            <w:r w:rsidR="77BAE648" w:rsidRPr="4F9B5CE0">
              <w:rPr>
                <w:rFonts w:ascii="Aptos" w:eastAsia="Aptos" w:hAnsi="Aptos" w:cs="Aptos"/>
                <w:sz w:val="20"/>
                <w:szCs w:val="20"/>
              </w:rPr>
              <w:t xml:space="preserve"> el contrato, cada clase decidirá como realizar el envío del mensaje internamente</w:t>
            </w:r>
          </w:p>
        </w:tc>
      </w:tr>
      <w:tr w:rsidR="66F4EFAA" w14:paraId="1C6F790A" w14:textId="77777777" w:rsidTr="4F9B5CE0">
        <w:trPr>
          <w:trHeight w:val="300"/>
        </w:trPr>
        <w:tc>
          <w:tcPr>
            <w:tcW w:w="50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2A70DA" w14:textId="6AF27192" w:rsidR="66F4EFAA" w:rsidRDefault="66F4EFAA" w:rsidP="66F4EFAA">
            <w:pPr>
              <w:shd w:val="clear" w:color="auto" w:fill="FFFFFF" w:themeFill="background1"/>
              <w:spacing w:after="100"/>
            </w:pPr>
            <w:r w:rsidRPr="66F4EFAA">
              <w:rPr>
                <w:rFonts w:ascii="Aptos" w:eastAsia="Aptos" w:hAnsi="Aptos" w:cs="Aptos"/>
                <w:sz w:val="20"/>
                <w:szCs w:val="20"/>
              </w:rPr>
              <w:t xml:space="preserve">¿Puede una clase heredar de Usuario e implementar </w:t>
            </w:r>
            <w:proofErr w:type="spellStart"/>
            <w:r w:rsidRPr="66F4EFAA">
              <w:rPr>
                <w:rFonts w:ascii="Aptos" w:eastAsia="Aptos" w:hAnsi="Aptos" w:cs="Aptos"/>
                <w:sz w:val="20"/>
                <w:szCs w:val="20"/>
              </w:rPr>
              <w:t>Notificable</w:t>
            </w:r>
            <w:proofErr w:type="spellEnd"/>
            <w:r w:rsidRPr="66F4EFAA">
              <w:rPr>
                <w:rFonts w:ascii="Aptos" w:eastAsia="Aptos" w:hAnsi="Aptos" w:cs="Aptos"/>
                <w:sz w:val="20"/>
                <w:szCs w:val="20"/>
              </w:rPr>
              <w:t xml:space="preserve"> al mismo tiempo? Explique.</w:t>
            </w:r>
          </w:p>
        </w:tc>
        <w:tc>
          <w:tcPr>
            <w:tcW w:w="50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9D2F18" w14:textId="4C74BBF1" w:rsidR="66F4EFAA" w:rsidRDefault="78360DCC" w:rsidP="66F4EFAA">
            <w:pPr>
              <w:shd w:val="clear" w:color="auto" w:fill="FFFFFF" w:themeFill="background1"/>
              <w:spacing w:after="100"/>
            </w:pPr>
            <w:r w:rsidRPr="4F9B5CE0">
              <w:rPr>
                <w:rFonts w:ascii="Aptos" w:eastAsia="Aptos" w:hAnsi="Aptos" w:cs="Aptos"/>
                <w:sz w:val="20"/>
                <w:szCs w:val="20"/>
              </w:rPr>
              <w:t xml:space="preserve">Efectivamente, una clase puede extender de una clase abstracta y a la vez implementar cualquier número de interfaces. </w:t>
            </w:r>
          </w:p>
        </w:tc>
      </w:tr>
    </w:tbl>
    <w:p w14:paraId="0FEFDA96" w14:textId="09631A49" w:rsidR="00512293" w:rsidRPr="00D60ADF" w:rsidRDefault="740EA991" w:rsidP="00D60ADF">
      <w:pPr>
        <w:pStyle w:val="Ttulo1"/>
      </w:pPr>
      <w:r w:rsidRPr="00D60ADF">
        <w:t>Actividad 6 – Vista funcional mediante componentes UML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5"/>
        <w:gridCol w:w="2995"/>
        <w:gridCol w:w="3020"/>
      </w:tblGrid>
      <w:tr w:rsidR="00D60ADF" w:rsidRPr="00D60ADF" w14:paraId="7A212703" w14:textId="77777777" w:rsidTr="00D60ADF">
        <w:trPr>
          <w:trHeight w:val="300"/>
        </w:trPr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AF7"/>
            <w:hideMark/>
          </w:tcPr>
          <w:p w14:paraId="149A0BA6" w14:textId="77777777" w:rsidR="00D60ADF" w:rsidRPr="00D60ADF" w:rsidRDefault="00D60ADF" w:rsidP="00D60AD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O"/>
              </w:rPr>
            </w:pPr>
            <w:r w:rsidRPr="00D60ADF">
              <w:rPr>
                <w:rFonts w:ascii="Aptos" w:eastAsia="Times New Roman" w:hAnsi="Aptos" w:cs="Segoe UI"/>
                <w:b/>
                <w:bCs/>
                <w:color w:val="000000"/>
                <w:sz w:val="20"/>
                <w:szCs w:val="20"/>
                <w:lang w:eastAsia="es-CO"/>
              </w:rPr>
              <w:t>Componente</w:t>
            </w:r>
            <w:r w:rsidRPr="00D60ADF">
              <w:rPr>
                <w:rFonts w:ascii="Aptos" w:eastAsia="Times New Roman" w:hAnsi="Aptos" w:cs="Segoe UI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AF7"/>
            <w:hideMark/>
          </w:tcPr>
          <w:p w14:paraId="74BDAECD" w14:textId="77777777" w:rsidR="00D60ADF" w:rsidRPr="00D60ADF" w:rsidRDefault="00D60ADF" w:rsidP="00D60AD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O"/>
              </w:rPr>
            </w:pPr>
            <w:r w:rsidRPr="00D60ADF">
              <w:rPr>
                <w:rFonts w:ascii="Aptos" w:eastAsia="Times New Roman" w:hAnsi="Aptos" w:cs="Segoe UI"/>
                <w:b/>
                <w:bCs/>
                <w:color w:val="000000"/>
                <w:sz w:val="20"/>
                <w:szCs w:val="20"/>
                <w:lang w:eastAsia="es-CO"/>
              </w:rPr>
              <w:t>Clases relacionadas</w:t>
            </w:r>
            <w:r w:rsidRPr="00D60ADF">
              <w:rPr>
                <w:rFonts w:ascii="Aptos" w:eastAsia="Times New Roman" w:hAnsi="Aptos" w:cs="Segoe UI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AF7"/>
            <w:hideMark/>
          </w:tcPr>
          <w:p w14:paraId="2BE7E3F6" w14:textId="77777777" w:rsidR="00D60ADF" w:rsidRPr="00D60ADF" w:rsidRDefault="00D60ADF" w:rsidP="00D60AD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O"/>
              </w:rPr>
            </w:pPr>
            <w:r w:rsidRPr="00D60ADF">
              <w:rPr>
                <w:rFonts w:ascii="Aptos" w:eastAsia="Times New Roman" w:hAnsi="Aptos" w:cs="Segoe UI"/>
                <w:b/>
                <w:bCs/>
                <w:color w:val="000000"/>
                <w:sz w:val="20"/>
                <w:szCs w:val="20"/>
                <w:lang w:eastAsia="es-CO"/>
              </w:rPr>
              <w:t>¿De qué otro componente necesita información? ¿Para qué?</w:t>
            </w:r>
            <w:r w:rsidRPr="00D60ADF">
              <w:rPr>
                <w:rFonts w:ascii="Aptos" w:eastAsia="Times New Roman" w:hAnsi="Aptos" w:cs="Segoe UI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D60ADF" w:rsidRPr="00D60ADF" w14:paraId="685E6B53" w14:textId="77777777" w:rsidTr="00D60ADF">
        <w:trPr>
          <w:trHeight w:val="300"/>
        </w:trPr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4E28557" w14:textId="77777777" w:rsidR="00D60ADF" w:rsidRPr="00D60ADF" w:rsidRDefault="00D60ADF" w:rsidP="00D60AD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O"/>
              </w:rPr>
            </w:pP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Gestión de Usuarios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1224022" w14:textId="77777777" w:rsidR="00D60ADF" w:rsidRPr="00D60ADF" w:rsidRDefault="00D60ADF" w:rsidP="00D60AD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O"/>
              </w:rPr>
            </w:pP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 xml:space="preserve"> Usuario, Estudiante, Bibliotecario, </w:t>
            </w:r>
            <w:proofErr w:type="spellStart"/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Notificable</w:t>
            </w:r>
            <w:proofErr w:type="spellEnd"/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A0336E8" w14:textId="77777777" w:rsidR="00D60ADF" w:rsidRPr="00D60ADF" w:rsidRDefault="00D60ADF" w:rsidP="00D60AD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O"/>
              </w:rPr>
            </w:pP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 No depende de otros componentes. Ofrece la identidad de los usuarios y la capacidad de notificarlos. </w:t>
            </w:r>
          </w:p>
        </w:tc>
      </w:tr>
      <w:tr w:rsidR="00D60ADF" w:rsidRPr="00D60ADF" w14:paraId="0DF22FAE" w14:textId="77777777" w:rsidTr="00D60ADF">
        <w:trPr>
          <w:trHeight w:val="300"/>
        </w:trPr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9483189" w14:textId="77777777" w:rsidR="00D60ADF" w:rsidRPr="00D60ADF" w:rsidRDefault="00D60ADF" w:rsidP="00D60AD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O"/>
              </w:rPr>
            </w:pP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Gestión de Catálogo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1A11B34" w14:textId="463C2917" w:rsidR="00D60ADF" w:rsidRPr="00D60ADF" w:rsidRDefault="00D60ADF" w:rsidP="00D60AD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O"/>
              </w:rPr>
            </w:pP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 xml:space="preserve"> Libro, Ejemplar 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C9D69D8" w14:textId="77777777" w:rsidR="00D60ADF" w:rsidRPr="00D60ADF" w:rsidRDefault="00D60ADF" w:rsidP="00D60AD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O"/>
              </w:rPr>
            </w:pP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 No depende de otros componentes. Ofrece información de libros y ejemplares, incluida su disponibilidad.  </w:t>
            </w:r>
          </w:p>
        </w:tc>
      </w:tr>
      <w:tr w:rsidR="00D60ADF" w:rsidRPr="00D60ADF" w14:paraId="7B7CED79" w14:textId="77777777" w:rsidTr="00D60ADF">
        <w:trPr>
          <w:trHeight w:val="300"/>
        </w:trPr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F1BE022" w14:textId="77777777" w:rsidR="00D60ADF" w:rsidRPr="00D60ADF" w:rsidRDefault="00D60ADF" w:rsidP="00D60AD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O"/>
              </w:rPr>
            </w:pP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Gestión de Préstamos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B723B7E" w14:textId="7F4259EE" w:rsidR="00D60ADF" w:rsidRPr="00D60ADF" w:rsidRDefault="00D60ADF" w:rsidP="00D60AD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O"/>
              </w:rPr>
            </w:pP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 </w:t>
            </w:r>
            <w:proofErr w:type="spellStart"/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Prestamo</w:t>
            </w:r>
            <w:proofErr w:type="spellEnd"/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 xml:space="preserve">, </w:t>
            </w:r>
            <w:proofErr w:type="spellStart"/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Renovacion</w:t>
            </w:r>
            <w:proofErr w:type="spellEnd"/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B58AFB5" w14:textId="49E597DA" w:rsidR="00D60ADF" w:rsidRDefault="00D60ADF" w:rsidP="00D60ADF">
            <w:pPr>
              <w:spacing w:after="0" w:line="240" w:lineRule="auto"/>
              <w:textAlignment w:val="baseline"/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</w:pPr>
            <w:r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Depende de Usuario</w:t>
            </w: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 xml:space="preserve"> para saber qué estudiante pide el préstamo y para notificarlo </w:t>
            </w:r>
            <w:r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 xml:space="preserve">con la </w:t>
            </w: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renovación</w:t>
            </w:r>
            <w:r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 xml:space="preserve"> y el</w:t>
            </w: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 xml:space="preserve"> vencimiento. </w:t>
            </w:r>
          </w:p>
          <w:p w14:paraId="3860FAA9" w14:textId="5DDB95E6" w:rsidR="00D60ADF" w:rsidRPr="00D60ADF" w:rsidRDefault="00D60ADF" w:rsidP="00D60AD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O"/>
              </w:rPr>
            </w:pPr>
            <w:r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 xml:space="preserve">También depende de </w:t>
            </w: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Catálogo para verificar que el ejemplar esté disponible y actualizar su estado al prestar o devolver</w:t>
            </w:r>
          </w:p>
        </w:tc>
      </w:tr>
      <w:tr w:rsidR="00D60ADF" w:rsidRPr="00D60ADF" w14:paraId="2CF0F120" w14:textId="77777777" w:rsidTr="00D60ADF">
        <w:trPr>
          <w:trHeight w:val="300"/>
        </w:trPr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2AF311F" w14:textId="77777777" w:rsidR="00D60ADF" w:rsidRPr="00D60ADF" w:rsidRDefault="00D60ADF" w:rsidP="00D60AD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O"/>
              </w:rPr>
            </w:pP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Gestión de Reservas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5FC36F9" w14:textId="77777777" w:rsidR="00D60ADF" w:rsidRPr="00D60ADF" w:rsidRDefault="00D60ADF" w:rsidP="00D60AD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O"/>
              </w:rPr>
            </w:pP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 Reserva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7D5B798" w14:textId="585A46E2" w:rsidR="00D60ADF" w:rsidRPr="00D60ADF" w:rsidRDefault="00D60ADF" w:rsidP="00D60AD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O"/>
              </w:rPr>
            </w:pPr>
            <w:r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Depende de Usuario</w:t>
            </w: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 xml:space="preserve"> para saber quién reserva. </w:t>
            </w:r>
            <w:r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 xml:space="preserve">También de </w:t>
            </w: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Catálogo</w:t>
            </w:r>
            <w:r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 xml:space="preserve"> </w:t>
            </w: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para saber qué libro o ejemplar se reserva</w:t>
            </w:r>
            <w:r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 xml:space="preserve"> y de </w:t>
            </w:r>
            <w:r w:rsidRPr="00D60ADF">
              <w:rPr>
                <w:rFonts w:ascii="Aptos" w:eastAsia="Times New Roman" w:hAnsi="Aptos" w:cs="Segoe UI"/>
                <w:color w:val="202122"/>
                <w:sz w:val="20"/>
                <w:szCs w:val="20"/>
                <w:lang w:eastAsia="es-CO"/>
              </w:rPr>
              <w:t>Préstamos para saber si el ejemplar está prestado y cuándo se libera. </w:t>
            </w:r>
          </w:p>
        </w:tc>
      </w:tr>
    </w:tbl>
    <w:p w14:paraId="5C1A07E2" w14:textId="64BCC564" w:rsidR="00512293" w:rsidRDefault="00512293"/>
    <w:p w14:paraId="38ED88E3" w14:textId="135D1966" w:rsidR="002B4812" w:rsidRDefault="002B4812" w:rsidP="002B4812">
      <w:pPr>
        <w:pStyle w:val="Ttulo1"/>
      </w:pPr>
      <w:r>
        <w:t>Diagrama de clases actualizado</w:t>
      </w:r>
    </w:p>
    <w:p w14:paraId="545FAA98" w14:textId="76941A27" w:rsidR="002B4812" w:rsidRPr="002B4812" w:rsidRDefault="002B4812" w:rsidP="002B4812">
      <w:pPr>
        <w:spacing w:after="0" w:line="240" w:lineRule="auto"/>
        <w:rPr>
          <w:rFonts w:ascii="Times New Roman" w:eastAsia="Times New Roman" w:hAnsi="Times New Roman" w:cs="Times New Roman"/>
          <w:lang w:val="es-CO" w:eastAsia="es-CO"/>
        </w:rPr>
      </w:pPr>
      <w:r w:rsidRPr="002B4812">
        <w:rPr>
          <w:rFonts w:ascii="Times New Roman" w:eastAsia="Times New Roman" w:hAnsi="Times New Roman" w:cs="Times New Roman"/>
          <w:noProof/>
          <w:lang w:val="es-CO" w:eastAsia="es-CO"/>
        </w:rPr>
        <w:drawing>
          <wp:inline distT="0" distB="0" distL="0" distR="0" wp14:anchorId="68746550" wp14:editId="1143F17E">
            <wp:extent cx="5731510" cy="1974215"/>
            <wp:effectExtent l="0" t="0" r="254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40CBB" w14:textId="2ABC50E4" w:rsidR="002B4812" w:rsidRDefault="002B4812" w:rsidP="002B4812"/>
    <w:p w14:paraId="15780516" w14:textId="00CB8F5A" w:rsidR="002B4812" w:rsidRDefault="002B4812" w:rsidP="002B4812">
      <w:pPr>
        <w:pStyle w:val="Ttulo1"/>
      </w:pPr>
      <w:r>
        <w:lastRenderedPageBreak/>
        <w:t>Diagrama de componentes</w:t>
      </w:r>
    </w:p>
    <w:p w14:paraId="65DBB3EA" w14:textId="1DBE4332"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lang w:val="es-CO" w:eastAsia="es-CO"/>
        </w:rPr>
      </w:pPr>
      <w:r w:rsidRPr="00B56E78">
        <w:rPr>
          <w:rFonts w:ascii="Times New Roman" w:eastAsia="Times New Roman" w:hAnsi="Times New Roman" w:cs="Times New Roman"/>
          <w:noProof/>
          <w:lang w:val="es-CO" w:eastAsia="es-CO"/>
        </w:rPr>
        <w:drawing>
          <wp:inline distT="0" distB="0" distL="0" distR="0" wp14:anchorId="46AFEB1E" wp14:editId="77CD6590">
            <wp:extent cx="5731510" cy="2527935"/>
            <wp:effectExtent l="0" t="0" r="254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1FBA" w14:textId="77777777" w:rsidR="00B56E78" w:rsidRPr="00B56E78" w:rsidRDefault="00B56E78" w:rsidP="00B56E78"/>
    <w:sectPr w:rsidR="00B56E78" w:rsidRPr="00B56E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E7754"/>
    <w:multiLevelType w:val="hybridMultilevel"/>
    <w:tmpl w:val="318C54D4"/>
    <w:lvl w:ilvl="0" w:tplc="DB0E44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F49A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A81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7E89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C27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BA1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C83E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2041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BC69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FF1F1"/>
    <w:multiLevelType w:val="hybridMultilevel"/>
    <w:tmpl w:val="8ED888F2"/>
    <w:lvl w:ilvl="0" w:tplc="20E0B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163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8E9C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86C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62E2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964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76B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2E8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989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07A3D"/>
    <w:multiLevelType w:val="hybridMultilevel"/>
    <w:tmpl w:val="592EB3E2"/>
    <w:lvl w:ilvl="0" w:tplc="53509D8C">
      <w:start w:val="1"/>
      <w:numFmt w:val="decimal"/>
      <w:lvlText w:val="%1."/>
      <w:lvlJc w:val="left"/>
      <w:pPr>
        <w:ind w:left="720" w:hanging="360"/>
      </w:pPr>
    </w:lvl>
    <w:lvl w:ilvl="1" w:tplc="99C0C0AC">
      <w:start w:val="1"/>
      <w:numFmt w:val="lowerLetter"/>
      <w:lvlText w:val="%2."/>
      <w:lvlJc w:val="left"/>
      <w:pPr>
        <w:ind w:left="1440" w:hanging="360"/>
      </w:pPr>
    </w:lvl>
    <w:lvl w:ilvl="2" w:tplc="11A08428">
      <w:start w:val="1"/>
      <w:numFmt w:val="lowerRoman"/>
      <w:lvlText w:val="%3."/>
      <w:lvlJc w:val="right"/>
      <w:pPr>
        <w:ind w:left="2160" w:hanging="180"/>
      </w:pPr>
    </w:lvl>
    <w:lvl w:ilvl="3" w:tplc="7780CC04">
      <w:start w:val="1"/>
      <w:numFmt w:val="decimal"/>
      <w:lvlText w:val="%4."/>
      <w:lvlJc w:val="left"/>
      <w:pPr>
        <w:ind w:left="2880" w:hanging="360"/>
      </w:pPr>
    </w:lvl>
    <w:lvl w:ilvl="4" w:tplc="46EC2074">
      <w:start w:val="1"/>
      <w:numFmt w:val="lowerLetter"/>
      <w:lvlText w:val="%5."/>
      <w:lvlJc w:val="left"/>
      <w:pPr>
        <w:ind w:left="3600" w:hanging="360"/>
      </w:pPr>
    </w:lvl>
    <w:lvl w:ilvl="5" w:tplc="6AC80AEC">
      <w:start w:val="1"/>
      <w:numFmt w:val="lowerRoman"/>
      <w:lvlText w:val="%6."/>
      <w:lvlJc w:val="right"/>
      <w:pPr>
        <w:ind w:left="4320" w:hanging="180"/>
      </w:pPr>
    </w:lvl>
    <w:lvl w:ilvl="6" w:tplc="3F1C639C">
      <w:start w:val="1"/>
      <w:numFmt w:val="decimal"/>
      <w:lvlText w:val="%7."/>
      <w:lvlJc w:val="left"/>
      <w:pPr>
        <w:ind w:left="5040" w:hanging="360"/>
      </w:pPr>
    </w:lvl>
    <w:lvl w:ilvl="7" w:tplc="DF00BA60">
      <w:start w:val="1"/>
      <w:numFmt w:val="lowerLetter"/>
      <w:lvlText w:val="%8."/>
      <w:lvlJc w:val="left"/>
      <w:pPr>
        <w:ind w:left="5760" w:hanging="360"/>
      </w:pPr>
    </w:lvl>
    <w:lvl w:ilvl="8" w:tplc="7A1AB3A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7FA468"/>
    <w:multiLevelType w:val="hybridMultilevel"/>
    <w:tmpl w:val="807A2976"/>
    <w:lvl w:ilvl="0" w:tplc="E3302E1E">
      <w:start w:val="4"/>
      <w:numFmt w:val="decimal"/>
      <w:lvlText w:val="%1."/>
      <w:lvlJc w:val="left"/>
      <w:pPr>
        <w:ind w:left="720" w:hanging="360"/>
      </w:pPr>
    </w:lvl>
    <w:lvl w:ilvl="1" w:tplc="8C5AE510">
      <w:start w:val="1"/>
      <w:numFmt w:val="lowerLetter"/>
      <w:lvlText w:val="%2."/>
      <w:lvlJc w:val="left"/>
      <w:pPr>
        <w:ind w:left="1440" w:hanging="360"/>
      </w:pPr>
    </w:lvl>
    <w:lvl w:ilvl="2" w:tplc="2500D284">
      <w:start w:val="1"/>
      <w:numFmt w:val="lowerRoman"/>
      <w:lvlText w:val="%3."/>
      <w:lvlJc w:val="right"/>
      <w:pPr>
        <w:ind w:left="2160" w:hanging="180"/>
      </w:pPr>
    </w:lvl>
    <w:lvl w:ilvl="3" w:tplc="BE22CF3C">
      <w:start w:val="1"/>
      <w:numFmt w:val="decimal"/>
      <w:lvlText w:val="%4."/>
      <w:lvlJc w:val="left"/>
      <w:pPr>
        <w:ind w:left="2880" w:hanging="360"/>
      </w:pPr>
    </w:lvl>
    <w:lvl w:ilvl="4" w:tplc="EFA41328">
      <w:start w:val="1"/>
      <w:numFmt w:val="lowerLetter"/>
      <w:lvlText w:val="%5."/>
      <w:lvlJc w:val="left"/>
      <w:pPr>
        <w:ind w:left="3600" w:hanging="360"/>
      </w:pPr>
    </w:lvl>
    <w:lvl w:ilvl="5" w:tplc="2D047582">
      <w:start w:val="1"/>
      <w:numFmt w:val="lowerRoman"/>
      <w:lvlText w:val="%6."/>
      <w:lvlJc w:val="right"/>
      <w:pPr>
        <w:ind w:left="4320" w:hanging="180"/>
      </w:pPr>
    </w:lvl>
    <w:lvl w:ilvl="6" w:tplc="5BEAB5E2">
      <w:start w:val="1"/>
      <w:numFmt w:val="decimal"/>
      <w:lvlText w:val="%7."/>
      <w:lvlJc w:val="left"/>
      <w:pPr>
        <w:ind w:left="5040" w:hanging="360"/>
      </w:pPr>
    </w:lvl>
    <w:lvl w:ilvl="7" w:tplc="0D9C88B8">
      <w:start w:val="1"/>
      <w:numFmt w:val="lowerLetter"/>
      <w:lvlText w:val="%8."/>
      <w:lvlJc w:val="left"/>
      <w:pPr>
        <w:ind w:left="5760" w:hanging="360"/>
      </w:pPr>
    </w:lvl>
    <w:lvl w:ilvl="8" w:tplc="88D4AE5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7B9065"/>
    <w:multiLevelType w:val="hybridMultilevel"/>
    <w:tmpl w:val="A442089E"/>
    <w:lvl w:ilvl="0" w:tplc="D39A5DA4">
      <w:start w:val="8"/>
      <w:numFmt w:val="decimal"/>
      <w:lvlText w:val="%1."/>
      <w:lvlJc w:val="left"/>
      <w:pPr>
        <w:ind w:left="720" w:hanging="360"/>
      </w:pPr>
    </w:lvl>
    <w:lvl w:ilvl="1" w:tplc="F7621E54">
      <w:start w:val="1"/>
      <w:numFmt w:val="lowerLetter"/>
      <w:lvlText w:val="%2."/>
      <w:lvlJc w:val="left"/>
      <w:pPr>
        <w:ind w:left="1440" w:hanging="360"/>
      </w:pPr>
    </w:lvl>
    <w:lvl w:ilvl="2" w:tplc="D5B052A6">
      <w:start w:val="1"/>
      <w:numFmt w:val="lowerRoman"/>
      <w:lvlText w:val="%3."/>
      <w:lvlJc w:val="right"/>
      <w:pPr>
        <w:ind w:left="2160" w:hanging="180"/>
      </w:pPr>
    </w:lvl>
    <w:lvl w:ilvl="3" w:tplc="31A627AA">
      <w:start w:val="1"/>
      <w:numFmt w:val="decimal"/>
      <w:lvlText w:val="%4."/>
      <w:lvlJc w:val="left"/>
      <w:pPr>
        <w:ind w:left="2880" w:hanging="360"/>
      </w:pPr>
    </w:lvl>
    <w:lvl w:ilvl="4" w:tplc="FD88EEB8">
      <w:start w:val="1"/>
      <w:numFmt w:val="lowerLetter"/>
      <w:lvlText w:val="%5."/>
      <w:lvlJc w:val="left"/>
      <w:pPr>
        <w:ind w:left="3600" w:hanging="360"/>
      </w:pPr>
    </w:lvl>
    <w:lvl w:ilvl="5" w:tplc="D1F40570">
      <w:start w:val="1"/>
      <w:numFmt w:val="lowerRoman"/>
      <w:lvlText w:val="%6."/>
      <w:lvlJc w:val="right"/>
      <w:pPr>
        <w:ind w:left="4320" w:hanging="180"/>
      </w:pPr>
    </w:lvl>
    <w:lvl w:ilvl="6" w:tplc="E0C6B4EC">
      <w:start w:val="1"/>
      <w:numFmt w:val="decimal"/>
      <w:lvlText w:val="%7."/>
      <w:lvlJc w:val="left"/>
      <w:pPr>
        <w:ind w:left="5040" w:hanging="360"/>
      </w:pPr>
    </w:lvl>
    <w:lvl w:ilvl="7" w:tplc="5E98557E">
      <w:start w:val="1"/>
      <w:numFmt w:val="lowerLetter"/>
      <w:lvlText w:val="%8."/>
      <w:lvlJc w:val="left"/>
      <w:pPr>
        <w:ind w:left="5760" w:hanging="360"/>
      </w:pPr>
    </w:lvl>
    <w:lvl w:ilvl="8" w:tplc="1CC2C818">
      <w:start w:val="1"/>
      <w:numFmt w:val="lowerRoman"/>
      <w:lvlText w:val="%9."/>
      <w:lvlJc w:val="right"/>
      <w:pPr>
        <w:ind w:left="6480" w:hanging="180"/>
      </w:pPr>
    </w:lvl>
  </w:abstractNum>
  <w:num w:numId="1" w16cid:durableId="991445583">
    <w:abstractNumId w:val="4"/>
  </w:num>
  <w:num w:numId="2" w16cid:durableId="494417425">
    <w:abstractNumId w:val="1"/>
  </w:num>
  <w:num w:numId="3" w16cid:durableId="1804106806">
    <w:abstractNumId w:val="3"/>
  </w:num>
  <w:num w:numId="4" w16cid:durableId="1311666376">
    <w:abstractNumId w:val="0"/>
  </w:num>
  <w:num w:numId="5" w16cid:durableId="506947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38B632"/>
    <w:rsid w:val="002B4812"/>
    <w:rsid w:val="00512293"/>
    <w:rsid w:val="0074323C"/>
    <w:rsid w:val="00AF339F"/>
    <w:rsid w:val="00B56E78"/>
    <w:rsid w:val="00D203D0"/>
    <w:rsid w:val="00D60ADF"/>
    <w:rsid w:val="00D72633"/>
    <w:rsid w:val="012432C8"/>
    <w:rsid w:val="01325F32"/>
    <w:rsid w:val="013A660A"/>
    <w:rsid w:val="01586518"/>
    <w:rsid w:val="02412538"/>
    <w:rsid w:val="039DCFD7"/>
    <w:rsid w:val="04149257"/>
    <w:rsid w:val="04156C4A"/>
    <w:rsid w:val="04A193C5"/>
    <w:rsid w:val="04C45498"/>
    <w:rsid w:val="05125214"/>
    <w:rsid w:val="0639B02E"/>
    <w:rsid w:val="06E90D3D"/>
    <w:rsid w:val="072779E4"/>
    <w:rsid w:val="07A24A74"/>
    <w:rsid w:val="086F128C"/>
    <w:rsid w:val="094BD666"/>
    <w:rsid w:val="09667F2D"/>
    <w:rsid w:val="09E9A160"/>
    <w:rsid w:val="0A1300C5"/>
    <w:rsid w:val="0B083EE4"/>
    <w:rsid w:val="0B105ED9"/>
    <w:rsid w:val="0B48AED2"/>
    <w:rsid w:val="0C116A05"/>
    <w:rsid w:val="0C5A6881"/>
    <w:rsid w:val="0C7525E2"/>
    <w:rsid w:val="0C7C124C"/>
    <w:rsid w:val="0D6D2F72"/>
    <w:rsid w:val="0E1E2B63"/>
    <w:rsid w:val="0E486369"/>
    <w:rsid w:val="0E621BC5"/>
    <w:rsid w:val="0F3CCD4F"/>
    <w:rsid w:val="1168D3BC"/>
    <w:rsid w:val="11DF7A37"/>
    <w:rsid w:val="12CCDC88"/>
    <w:rsid w:val="13A2C465"/>
    <w:rsid w:val="13EC598F"/>
    <w:rsid w:val="15897C3D"/>
    <w:rsid w:val="15A7246C"/>
    <w:rsid w:val="164D77C1"/>
    <w:rsid w:val="17926775"/>
    <w:rsid w:val="1872A92D"/>
    <w:rsid w:val="18FE546A"/>
    <w:rsid w:val="1988175B"/>
    <w:rsid w:val="1A592C59"/>
    <w:rsid w:val="1A8F0075"/>
    <w:rsid w:val="1B2CE041"/>
    <w:rsid w:val="1BE67330"/>
    <w:rsid w:val="1C4F16FF"/>
    <w:rsid w:val="1C5B4977"/>
    <w:rsid w:val="1C61D8F9"/>
    <w:rsid w:val="1CE105C5"/>
    <w:rsid w:val="1CF62B5C"/>
    <w:rsid w:val="1D5A5498"/>
    <w:rsid w:val="1DBB7CAB"/>
    <w:rsid w:val="1DC97151"/>
    <w:rsid w:val="1E081949"/>
    <w:rsid w:val="1E857975"/>
    <w:rsid w:val="1EB638E3"/>
    <w:rsid w:val="1F547E09"/>
    <w:rsid w:val="1F601591"/>
    <w:rsid w:val="1FC4D7D2"/>
    <w:rsid w:val="1FF3A247"/>
    <w:rsid w:val="219C74D2"/>
    <w:rsid w:val="21A6C832"/>
    <w:rsid w:val="21C5F9A1"/>
    <w:rsid w:val="21D6DA5E"/>
    <w:rsid w:val="221B42D8"/>
    <w:rsid w:val="225C579A"/>
    <w:rsid w:val="227B383E"/>
    <w:rsid w:val="262221C2"/>
    <w:rsid w:val="26465AEA"/>
    <w:rsid w:val="26608283"/>
    <w:rsid w:val="2790EDAA"/>
    <w:rsid w:val="284D276B"/>
    <w:rsid w:val="28731370"/>
    <w:rsid w:val="2926E4EE"/>
    <w:rsid w:val="29DAC5C4"/>
    <w:rsid w:val="29E97741"/>
    <w:rsid w:val="2A6D893B"/>
    <w:rsid w:val="2ABFD630"/>
    <w:rsid w:val="2B486C77"/>
    <w:rsid w:val="2BA70E8C"/>
    <w:rsid w:val="2C284624"/>
    <w:rsid w:val="2C8676F8"/>
    <w:rsid w:val="2C8F2A76"/>
    <w:rsid w:val="2E74F52A"/>
    <w:rsid w:val="2E9F29E3"/>
    <w:rsid w:val="2EF1E13A"/>
    <w:rsid w:val="2EFB5264"/>
    <w:rsid w:val="2F3D7B30"/>
    <w:rsid w:val="31AA3F91"/>
    <w:rsid w:val="3258880B"/>
    <w:rsid w:val="32856BB8"/>
    <w:rsid w:val="32D72A9E"/>
    <w:rsid w:val="33304735"/>
    <w:rsid w:val="3335397A"/>
    <w:rsid w:val="335013BF"/>
    <w:rsid w:val="33D2561F"/>
    <w:rsid w:val="354A84B3"/>
    <w:rsid w:val="35B9EF36"/>
    <w:rsid w:val="360FB742"/>
    <w:rsid w:val="361F359D"/>
    <w:rsid w:val="37311DF8"/>
    <w:rsid w:val="382E388F"/>
    <w:rsid w:val="39370163"/>
    <w:rsid w:val="39833E3B"/>
    <w:rsid w:val="3B005559"/>
    <w:rsid w:val="3B609590"/>
    <w:rsid w:val="3B8606B3"/>
    <w:rsid w:val="3D4AA0E3"/>
    <w:rsid w:val="3D8200E2"/>
    <w:rsid w:val="3D9CE62C"/>
    <w:rsid w:val="3DC399EC"/>
    <w:rsid w:val="3E853F58"/>
    <w:rsid w:val="40447729"/>
    <w:rsid w:val="40FA0F15"/>
    <w:rsid w:val="4110C358"/>
    <w:rsid w:val="421A03FF"/>
    <w:rsid w:val="4238B632"/>
    <w:rsid w:val="42A1C4F1"/>
    <w:rsid w:val="42B05061"/>
    <w:rsid w:val="42DC7E33"/>
    <w:rsid w:val="42F6737C"/>
    <w:rsid w:val="43D5B84C"/>
    <w:rsid w:val="4451D08E"/>
    <w:rsid w:val="445DCDD7"/>
    <w:rsid w:val="4560AA3E"/>
    <w:rsid w:val="4592924D"/>
    <w:rsid w:val="463E725A"/>
    <w:rsid w:val="466FCD09"/>
    <w:rsid w:val="4684038A"/>
    <w:rsid w:val="46A2D862"/>
    <w:rsid w:val="46CFD2EA"/>
    <w:rsid w:val="46EA88E5"/>
    <w:rsid w:val="4756BABA"/>
    <w:rsid w:val="47CA516C"/>
    <w:rsid w:val="47D577CC"/>
    <w:rsid w:val="47D5D7C7"/>
    <w:rsid w:val="4B5757EC"/>
    <w:rsid w:val="4BB48A3C"/>
    <w:rsid w:val="4BBA3C9D"/>
    <w:rsid w:val="4BF14398"/>
    <w:rsid w:val="4C40C723"/>
    <w:rsid w:val="4C439365"/>
    <w:rsid w:val="4C5156BA"/>
    <w:rsid w:val="4CA8BDCB"/>
    <w:rsid w:val="4D2D95FC"/>
    <w:rsid w:val="4DC85421"/>
    <w:rsid w:val="4E1AB9F3"/>
    <w:rsid w:val="4EDCA436"/>
    <w:rsid w:val="4F33DF99"/>
    <w:rsid w:val="4F9B5CE0"/>
    <w:rsid w:val="4FB7F3E4"/>
    <w:rsid w:val="4FBA64F4"/>
    <w:rsid w:val="51209FC0"/>
    <w:rsid w:val="514FCD16"/>
    <w:rsid w:val="51D6C19A"/>
    <w:rsid w:val="5292FC12"/>
    <w:rsid w:val="52D4862F"/>
    <w:rsid w:val="52E1DC97"/>
    <w:rsid w:val="5318632E"/>
    <w:rsid w:val="538BDC50"/>
    <w:rsid w:val="53ED3194"/>
    <w:rsid w:val="55B42C22"/>
    <w:rsid w:val="56025BE1"/>
    <w:rsid w:val="563BA0E4"/>
    <w:rsid w:val="56B2A77F"/>
    <w:rsid w:val="56BD75D4"/>
    <w:rsid w:val="57A71C09"/>
    <w:rsid w:val="581EEEF9"/>
    <w:rsid w:val="5889522D"/>
    <w:rsid w:val="590892EF"/>
    <w:rsid w:val="59660D02"/>
    <w:rsid w:val="596B6ECD"/>
    <w:rsid w:val="59C83C13"/>
    <w:rsid w:val="5A0CD109"/>
    <w:rsid w:val="5B3E00F3"/>
    <w:rsid w:val="5B8527E8"/>
    <w:rsid w:val="5BB0B9ED"/>
    <w:rsid w:val="5C99FD1C"/>
    <w:rsid w:val="5CCE4785"/>
    <w:rsid w:val="5CE6A298"/>
    <w:rsid w:val="5D91DDB7"/>
    <w:rsid w:val="5E29ED92"/>
    <w:rsid w:val="5F6228B1"/>
    <w:rsid w:val="5FEA26D0"/>
    <w:rsid w:val="603A89F2"/>
    <w:rsid w:val="61BFAB6D"/>
    <w:rsid w:val="61F50306"/>
    <w:rsid w:val="6241FF06"/>
    <w:rsid w:val="62D3E0E5"/>
    <w:rsid w:val="6339201E"/>
    <w:rsid w:val="649B2300"/>
    <w:rsid w:val="66196658"/>
    <w:rsid w:val="661D7BF7"/>
    <w:rsid w:val="6629BE47"/>
    <w:rsid w:val="665B33B9"/>
    <w:rsid w:val="66DA7CB3"/>
    <w:rsid w:val="66F4EFAA"/>
    <w:rsid w:val="672CB983"/>
    <w:rsid w:val="675486A0"/>
    <w:rsid w:val="6789AFC4"/>
    <w:rsid w:val="679CD237"/>
    <w:rsid w:val="6928221B"/>
    <w:rsid w:val="6A88B0ED"/>
    <w:rsid w:val="6B446B78"/>
    <w:rsid w:val="6BB93215"/>
    <w:rsid w:val="6D338BBA"/>
    <w:rsid w:val="6DFEB8A0"/>
    <w:rsid w:val="6E72D5EA"/>
    <w:rsid w:val="6EFF26A4"/>
    <w:rsid w:val="6FEF1CAB"/>
    <w:rsid w:val="71312AEE"/>
    <w:rsid w:val="716CA4A5"/>
    <w:rsid w:val="72207A2A"/>
    <w:rsid w:val="73536075"/>
    <w:rsid w:val="73650D09"/>
    <w:rsid w:val="740EA991"/>
    <w:rsid w:val="7410D6C5"/>
    <w:rsid w:val="742C4AD3"/>
    <w:rsid w:val="746333A1"/>
    <w:rsid w:val="75AF390D"/>
    <w:rsid w:val="75F88B27"/>
    <w:rsid w:val="763B772A"/>
    <w:rsid w:val="765DB3AE"/>
    <w:rsid w:val="767A8FE4"/>
    <w:rsid w:val="768D4B9A"/>
    <w:rsid w:val="76E172AD"/>
    <w:rsid w:val="77061030"/>
    <w:rsid w:val="7755243D"/>
    <w:rsid w:val="77A257B0"/>
    <w:rsid w:val="77B4A288"/>
    <w:rsid w:val="77BAE648"/>
    <w:rsid w:val="77CFAE9C"/>
    <w:rsid w:val="77E06293"/>
    <w:rsid w:val="7819E163"/>
    <w:rsid w:val="78360DCC"/>
    <w:rsid w:val="786A0459"/>
    <w:rsid w:val="78712DC7"/>
    <w:rsid w:val="79E36549"/>
    <w:rsid w:val="7AA6F32D"/>
    <w:rsid w:val="7B4593B7"/>
    <w:rsid w:val="7BA7A9F0"/>
    <w:rsid w:val="7BDCFA57"/>
    <w:rsid w:val="7BF6C38D"/>
    <w:rsid w:val="7C06852E"/>
    <w:rsid w:val="7C2A1FF3"/>
    <w:rsid w:val="7C690BA1"/>
    <w:rsid w:val="7CBA7904"/>
    <w:rsid w:val="7D3F7E36"/>
    <w:rsid w:val="7E4C0A5B"/>
    <w:rsid w:val="7F01E797"/>
    <w:rsid w:val="7F6E0832"/>
    <w:rsid w:val="7F869B3C"/>
    <w:rsid w:val="7F86E929"/>
    <w:rsid w:val="7FCDB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8B9BD"/>
  <w15:chartTrackingRefBased/>
  <w15:docId w15:val="{914D8C00-CCDF-48F4-9460-03E71800B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74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paragraph">
    <w:name w:val="paragraph"/>
    <w:basedOn w:val="Normal"/>
    <w:rsid w:val="00D60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normaltextrun">
    <w:name w:val="normaltextrun"/>
    <w:basedOn w:val="Fuentedeprrafopredeter"/>
    <w:rsid w:val="00D60ADF"/>
  </w:style>
  <w:style w:type="character" w:customStyle="1" w:styleId="eop">
    <w:name w:val="eop"/>
    <w:basedOn w:val="Fuentedeprrafopredeter"/>
    <w:rsid w:val="00D60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7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8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7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1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0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2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8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1656</Words>
  <Characters>9109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Herrera Cajigas</dc:creator>
  <cp:keywords/>
  <dc:description/>
  <cp:lastModifiedBy>JUAN ESTEBAN CUARAN SANTANDER</cp:lastModifiedBy>
  <cp:revision>6</cp:revision>
  <dcterms:created xsi:type="dcterms:W3CDTF">2026-10-01T03:11:00Z</dcterms:created>
  <dcterms:modified xsi:type="dcterms:W3CDTF">2026-10-01T04:11:00Z</dcterms:modified>
</cp:coreProperties>
</file>