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C6785" w14:textId="61860D8C" w:rsidR="009B184A" w:rsidRPr="001E7FAA" w:rsidRDefault="009B184A" w:rsidP="009B184A">
      <w:pPr>
        <w:rPr>
          <w:rFonts w:cstheme="minorHAnsi"/>
        </w:rPr>
      </w:pPr>
      <w:r w:rsidRPr="001E7FAA">
        <w:rPr>
          <w:rFonts w:cstheme="minorHAnsi"/>
        </w:rPr>
        <w:t>Crowd Funding Report</w:t>
      </w:r>
      <w:r w:rsidR="003F1738">
        <w:rPr>
          <w:rFonts w:cstheme="minorHAnsi"/>
        </w:rPr>
        <w:t>, Juan Marin</w:t>
      </w:r>
      <w:r w:rsidR="00DE4AF2">
        <w:rPr>
          <w:rFonts w:cstheme="minorHAnsi"/>
        </w:rPr>
        <w:t xml:space="preserve"> </w:t>
      </w:r>
    </w:p>
    <w:p w14:paraId="4E7E2465" w14:textId="77777777" w:rsidR="009B184A" w:rsidRPr="001E7FAA" w:rsidRDefault="009B184A" w:rsidP="009B184A">
      <w:pPr>
        <w:rPr>
          <w:rFonts w:cstheme="minorHAnsi"/>
        </w:rPr>
      </w:pPr>
    </w:p>
    <w:p w14:paraId="386A940E" w14:textId="163818AB" w:rsidR="009B184A" w:rsidRPr="001E7FAA" w:rsidRDefault="009B184A" w:rsidP="009B184A">
      <w:pPr>
        <w:pStyle w:val="ListParagraph"/>
        <w:numPr>
          <w:ilvl w:val="0"/>
          <w:numId w:val="3"/>
        </w:numPr>
        <w:rPr>
          <w:rFonts w:cstheme="minorHAnsi"/>
          <w:b/>
          <w:bCs/>
        </w:rPr>
      </w:pPr>
      <w:r w:rsidRPr="001E7FAA">
        <w:rPr>
          <w:rFonts w:eastAsia="Times New Roman" w:cstheme="minorHAnsi"/>
          <w:b/>
          <w:bCs/>
          <w:color w:val="2B2B2B"/>
        </w:rPr>
        <w:t>Given the provided data, what are three conclusions that we can draw about crowdfunding campaigns?</w:t>
      </w:r>
    </w:p>
    <w:p w14:paraId="0117115F" w14:textId="77777777" w:rsidR="00E40E91" w:rsidRPr="001E7FAA" w:rsidRDefault="00E40E91" w:rsidP="00E40E91">
      <w:pPr>
        <w:pStyle w:val="ListParagraph"/>
        <w:rPr>
          <w:rFonts w:cstheme="minorHAnsi"/>
          <w:b/>
          <w:bCs/>
        </w:rPr>
      </w:pPr>
    </w:p>
    <w:p w14:paraId="7E258A57" w14:textId="1B2954D7" w:rsidR="009B184A" w:rsidRPr="00906856" w:rsidRDefault="009B184A" w:rsidP="00906856">
      <w:pPr>
        <w:pStyle w:val="ListParagraph"/>
        <w:rPr>
          <w:rFonts w:eastAsia="Times New Roman" w:cstheme="minorHAnsi"/>
          <w:color w:val="2B2B2B"/>
        </w:rPr>
      </w:pPr>
      <w:r w:rsidRPr="001E7FAA">
        <w:rPr>
          <w:rFonts w:eastAsia="Times New Roman" w:cstheme="minorHAnsi"/>
          <w:color w:val="2B2B2B"/>
        </w:rPr>
        <w:t xml:space="preserve">--- According to the data, theater </w:t>
      </w:r>
      <w:r w:rsidR="00BA25C4" w:rsidRPr="001E7FAA">
        <w:rPr>
          <w:rFonts w:eastAsia="Times New Roman" w:cstheme="minorHAnsi"/>
          <w:color w:val="2B2B2B"/>
        </w:rPr>
        <w:t xml:space="preserve">projects are the most common </w:t>
      </w:r>
      <w:r w:rsidR="00961FCF" w:rsidRPr="001E7FAA">
        <w:rPr>
          <w:rFonts w:eastAsia="Times New Roman" w:cstheme="minorHAnsi"/>
          <w:color w:val="2B2B2B"/>
        </w:rPr>
        <w:t>crowd funding project</w:t>
      </w:r>
      <w:r w:rsidR="00BA25C4" w:rsidRPr="001E7FAA">
        <w:rPr>
          <w:rFonts w:eastAsia="Times New Roman" w:cstheme="minorHAnsi"/>
          <w:color w:val="2B2B2B"/>
        </w:rPr>
        <w:t xml:space="preserve"> </w:t>
      </w:r>
      <w:r w:rsidR="00961FCF" w:rsidRPr="001E7FAA">
        <w:rPr>
          <w:rFonts w:eastAsia="Times New Roman" w:cstheme="minorHAnsi"/>
          <w:color w:val="2B2B2B"/>
        </w:rPr>
        <w:t xml:space="preserve">out of our sample </w:t>
      </w:r>
      <w:r w:rsidR="00BA25C4" w:rsidRPr="001E7FAA">
        <w:rPr>
          <w:rFonts w:eastAsia="Times New Roman" w:cstheme="minorHAnsi"/>
          <w:color w:val="2B2B2B"/>
        </w:rPr>
        <w:t>with 187 successful outcomes</w:t>
      </w:r>
      <w:r w:rsidR="00961FCF" w:rsidRPr="001E7FAA">
        <w:rPr>
          <w:rFonts w:eastAsia="Times New Roman" w:cstheme="minorHAnsi"/>
          <w:color w:val="2B2B2B"/>
        </w:rPr>
        <w:t xml:space="preserve"> out of 344 projects</w:t>
      </w:r>
      <w:r w:rsidR="00BA25C4" w:rsidRPr="001E7FAA">
        <w:rPr>
          <w:rFonts w:eastAsia="Times New Roman" w:cstheme="minorHAnsi"/>
          <w:color w:val="2B2B2B"/>
        </w:rPr>
        <w:t xml:space="preserve">. </w:t>
      </w:r>
      <w:r w:rsidR="002E5119" w:rsidRPr="001E7FAA">
        <w:rPr>
          <w:rFonts w:eastAsia="Times New Roman" w:cstheme="minorHAnsi"/>
          <w:color w:val="2B2B2B"/>
        </w:rPr>
        <w:t>Although the Journalism category had a 100% success rate, the total number of project</w:t>
      </w:r>
      <w:r w:rsidR="00906856">
        <w:rPr>
          <w:rFonts w:eastAsia="Times New Roman" w:cstheme="minorHAnsi"/>
          <w:color w:val="2B2B2B"/>
        </w:rPr>
        <w:t>s</w:t>
      </w:r>
      <w:r w:rsidR="002E5119" w:rsidRPr="001E7FAA">
        <w:rPr>
          <w:rFonts w:eastAsia="Times New Roman" w:cstheme="minorHAnsi"/>
          <w:color w:val="2B2B2B"/>
        </w:rPr>
        <w:t xml:space="preserve"> was only 4 and thus was the least common crowdfunding category</w:t>
      </w:r>
      <w:r w:rsidR="00906856">
        <w:rPr>
          <w:rFonts w:eastAsia="Times New Roman" w:cstheme="minorHAnsi"/>
          <w:color w:val="2B2B2B"/>
        </w:rPr>
        <w:t xml:space="preserve">. </w:t>
      </w:r>
      <w:r w:rsidR="00961FCF" w:rsidRPr="00906856">
        <w:rPr>
          <w:rFonts w:eastAsia="Times New Roman" w:cstheme="minorHAnsi"/>
          <w:color w:val="2B2B2B"/>
        </w:rPr>
        <w:t xml:space="preserve">Thus, theater projects have a growing popularity </w:t>
      </w:r>
      <w:proofErr w:type="gramStart"/>
      <w:r w:rsidR="00961FCF" w:rsidRPr="00906856">
        <w:rPr>
          <w:rFonts w:eastAsia="Times New Roman" w:cstheme="minorHAnsi"/>
          <w:color w:val="2B2B2B"/>
        </w:rPr>
        <w:t>at the moment</w:t>
      </w:r>
      <w:proofErr w:type="gramEnd"/>
      <w:r w:rsidR="00961FCF" w:rsidRPr="00906856">
        <w:rPr>
          <w:rFonts w:eastAsia="Times New Roman" w:cstheme="minorHAnsi"/>
          <w:color w:val="2B2B2B"/>
        </w:rPr>
        <w:t xml:space="preserve">, while journalism is the least common. </w:t>
      </w:r>
    </w:p>
    <w:p w14:paraId="484B7EF4" w14:textId="13524384" w:rsidR="00961FCF" w:rsidRPr="001E7FAA" w:rsidRDefault="00961FCF" w:rsidP="009B184A">
      <w:pPr>
        <w:pStyle w:val="ListParagraph"/>
        <w:rPr>
          <w:rFonts w:eastAsia="Times New Roman" w:cstheme="minorHAnsi"/>
          <w:color w:val="2B2B2B"/>
        </w:rPr>
      </w:pPr>
    </w:p>
    <w:p w14:paraId="55F4CF81" w14:textId="5E10BBBC" w:rsidR="00961FCF" w:rsidRPr="001E7FAA" w:rsidRDefault="00961FCF" w:rsidP="009B184A">
      <w:pPr>
        <w:pStyle w:val="ListParagraph"/>
        <w:rPr>
          <w:rFonts w:eastAsia="Times New Roman" w:cstheme="minorHAnsi"/>
          <w:color w:val="2B2B2B"/>
        </w:rPr>
      </w:pPr>
      <w:r w:rsidRPr="001E7FAA">
        <w:rPr>
          <w:rFonts w:eastAsia="Times New Roman" w:cstheme="minorHAnsi"/>
          <w:color w:val="2B2B2B"/>
        </w:rPr>
        <w:t xml:space="preserve">--- </w:t>
      </w:r>
      <w:r w:rsidR="00124221" w:rsidRPr="001E7FAA">
        <w:rPr>
          <w:rFonts w:eastAsia="Times New Roman" w:cstheme="minorHAnsi"/>
          <w:color w:val="2B2B2B"/>
        </w:rPr>
        <w:t xml:space="preserve">Overall, </w:t>
      </w:r>
      <w:r w:rsidR="00906856">
        <w:rPr>
          <w:rFonts w:eastAsia="Times New Roman" w:cstheme="minorHAnsi"/>
          <w:color w:val="2B2B2B"/>
        </w:rPr>
        <w:t>t</w:t>
      </w:r>
      <w:r w:rsidRPr="001E7FAA">
        <w:rPr>
          <w:rFonts w:eastAsia="Times New Roman" w:cstheme="minorHAnsi"/>
          <w:color w:val="2B2B2B"/>
        </w:rPr>
        <w:t>he month</w:t>
      </w:r>
      <w:r w:rsidR="00E40E91" w:rsidRPr="001E7FAA">
        <w:rPr>
          <w:rFonts w:eastAsia="Times New Roman" w:cstheme="minorHAnsi"/>
          <w:color w:val="2B2B2B"/>
        </w:rPr>
        <w:t>s</w:t>
      </w:r>
      <w:r w:rsidRPr="001E7FAA">
        <w:rPr>
          <w:rFonts w:eastAsia="Times New Roman" w:cstheme="minorHAnsi"/>
          <w:color w:val="2B2B2B"/>
        </w:rPr>
        <w:t xml:space="preserve"> of </w:t>
      </w:r>
      <w:r w:rsidR="00E40E91" w:rsidRPr="001E7FAA">
        <w:rPr>
          <w:rFonts w:eastAsia="Times New Roman" w:cstheme="minorHAnsi"/>
          <w:color w:val="2B2B2B"/>
        </w:rPr>
        <w:t xml:space="preserve">June and </w:t>
      </w:r>
      <w:r w:rsidRPr="001E7FAA">
        <w:rPr>
          <w:rFonts w:eastAsia="Times New Roman" w:cstheme="minorHAnsi"/>
          <w:color w:val="2B2B2B"/>
        </w:rPr>
        <w:t xml:space="preserve">July had </w:t>
      </w:r>
      <w:r w:rsidR="00124221" w:rsidRPr="001E7FAA">
        <w:rPr>
          <w:rFonts w:eastAsia="Times New Roman" w:cstheme="minorHAnsi"/>
          <w:color w:val="2B2B2B"/>
        </w:rPr>
        <w:t xml:space="preserve">a spike in the number of successful projects compared to all the other months throughout the year. </w:t>
      </w:r>
      <w:r w:rsidRPr="001E7FAA">
        <w:rPr>
          <w:rFonts w:eastAsia="Times New Roman" w:cstheme="minorHAnsi"/>
          <w:color w:val="2B2B2B"/>
        </w:rPr>
        <w:t>Th</w:t>
      </w:r>
      <w:r w:rsidR="00E40E91" w:rsidRPr="001E7FAA">
        <w:rPr>
          <w:rFonts w:eastAsia="Times New Roman" w:cstheme="minorHAnsi"/>
          <w:color w:val="2B2B2B"/>
        </w:rPr>
        <w:t>ey were the only months to have over 50 successful projects</w:t>
      </w:r>
      <w:r w:rsidR="00124221" w:rsidRPr="001E7FAA">
        <w:rPr>
          <w:rFonts w:eastAsia="Times New Roman" w:cstheme="minorHAnsi"/>
          <w:color w:val="2B2B2B"/>
        </w:rPr>
        <w:t xml:space="preserve"> while the other months of the year remained between 41 and 49 successful project outcomes</w:t>
      </w:r>
      <w:r w:rsidR="00E40E91" w:rsidRPr="001E7FAA">
        <w:rPr>
          <w:rFonts w:eastAsia="Times New Roman" w:cstheme="minorHAnsi"/>
          <w:color w:val="2B2B2B"/>
        </w:rPr>
        <w:t xml:space="preserve">. Thus, future crowd funding projects should try to go through with their projects during that timeframe given the past success. </w:t>
      </w:r>
    </w:p>
    <w:p w14:paraId="4C8935A7" w14:textId="46DC13A5" w:rsidR="00E40E91" w:rsidRPr="001E7FAA" w:rsidRDefault="00E40E91" w:rsidP="009B184A">
      <w:pPr>
        <w:pStyle w:val="ListParagraph"/>
        <w:rPr>
          <w:rFonts w:eastAsia="Times New Roman" w:cstheme="minorHAnsi"/>
          <w:color w:val="2B2B2B"/>
        </w:rPr>
      </w:pPr>
    </w:p>
    <w:p w14:paraId="344EB0C6" w14:textId="7506BBC8" w:rsidR="00866F85" w:rsidRDefault="00E40E91" w:rsidP="00866F85">
      <w:pPr>
        <w:pStyle w:val="ListParagraph"/>
        <w:rPr>
          <w:rFonts w:eastAsia="Times New Roman" w:cstheme="minorHAnsi"/>
          <w:color w:val="2B2B2B"/>
        </w:rPr>
      </w:pPr>
      <w:r w:rsidRPr="001E7FAA">
        <w:rPr>
          <w:rFonts w:eastAsia="Times New Roman" w:cstheme="minorHAnsi"/>
          <w:color w:val="2B2B2B"/>
        </w:rPr>
        <w:t>---</w:t>
      </w:r>
      <w:r w:rsidR="00E8038B" w:rsidRPr="001E7FAA">
        <w:rPr>
          <w:rFonts w:eastAsia="Times New Roman" w:cstheme="minorHAnsi"/>
          <w:color w:val="2B2B2B"/>
        </w:rPr>
        <w:t xml:space="preserve"> Great Britain demonstrated much success with the film and video category </w:t>
      </w:r>
      <w:r w:rsidR="00866F85" w:rsidRPr="001E7FAA">
        <w:rPr>
          <w:rFonts w:eastAsia="Times New Roman" w:cstheme="minorHAnsi"/>
          <w:color w:val="2B2B2B"/>
        </w:rPr>
        <w:t>with 7 successful outcomes out of 13 total projects. Notably, this finding contrasts with</w:t>
      </w:r>
      <w:r w:rsidR="00E8038B" w:rsidRPr="001E7FAA">
        <w:rPr>
          <w:rFonts w:eastAsia="Times New Roman" w:cstheme="minorHAnsi"/>
          <w:color w:val="2B2B2B"/>
        </w:rPr>
        <w:t xml:space="preserve"> the high amount of success in theater projects for the countries overall. </w:t>
      </w:r>
      <w:r w:rsidR="00866F85" w:rsidRPr="001E7FAA">
        <w:rPr>
          <w:rFonts w:eastAsia="Times New Roman" w:cstheme="minorHAnsi"/>
          <w:color w:val="2B2B2B"/>
        </w:rPr>
        <w:t>However, t</w:t>
      </w:r>
      <w:r w:rsidR="00E8038B" w:rsidRPr="001E7FAA">
        <w:rPr>
          <w:rFonts w:eastAsia="Times New Roman" w:cstheme="minorHAnsi"/>
          <w:color w:val="2B2B2B"/>
        </w:rPr>
        <w:t>his suggest</w:t>
      </w:r>
      <w:r w:rsidR="00866F85" w:rsidRPr="001E7FAA">
        <w:rPr>
          <w:rFonts w:eastAsia="Times New Roman" w:cstheme="minorHAnsi"/>
          <w:color w:val="2B2B2B"/>
        </w:rPr>
        <w:t>s</w:t>
      </w:r>
      <w:r w:rsidR="00E8038B" w:rsidRPr="001E7FAA">
        <w:rPr>
          <w:rFonts w:eastAsia="Times New Roman" w:cstheme="minorHAnsi"/>
          <w:color w:val="2B2B2B"/>
        </w:rPr>
        <w:t xml:space="preserve"> that Great Britain </w:t>
      </w:r>
      <w:r w:rsidR="00866F85" w:rsidRPr="001E7FAA">
        <w:rPr>
          <w:rFonts w:eastAsia="Times New Roman" w:cstheme="minorHAnsi"/>
          <w:color w:val="2B2B2B"/>
        </w:rPr>
        <w:t>poses better opportunities to invest in film and video projects and produce more successful outcomes in that category.</w:t>
      </w:r>
    </w:p>
    <w:p w14:paraId="1E5ED461" w14:textId="77777777" w:rsidR="003F1738" w:rsidRPr="001E7FAA" w:rsidRDefault="003F1738" w:rsidP="00866F85">
      <w:pPr>
        <w:pStyle w:val="ListParagraph"/>
        <w:rPr>
          <w:rFonts w:eastAsia="Times New Roman" w:cstheme="minorHAnsi"/>
          <w:color w:val="2B2B2B"/>
        </w:rPr>
      </w:pPr>
    </w:p>
    <w:p w14:paraId="0865FB9C" w14:textId="39F7C42D" w:rsidR="001E7FAA" w:rsidRPr="001E7FAA" w:rsidRDefault="001E7FAA" w:rsidP="001E7FAA">
      <w:pPr>
        <w:pStyle w:val="ListParagraph"/>
        <w:numPr>
          <w:ilvl w:val="0"/>
          <w:numId w:val="3"/>
        </w:numPr>
        <w:spacing w:before="100" w:beforeAutospacing="1" w:after="120" w:line="360" w:lineRule="atLeast"/>
        <w:rPr>
          <w:rFonts w:eastAsia="Times New Roman" w:cstheme="minorHAnsi"/>
          <w:b/>
          <w:bCs/>
          <w:color w:val="2B2B2B"/>
        </w:rPr>
      </w:pPr>
      <w:r w:rsidRPr="001E7FAA">
        <w:rPr>
          <w:rFonts w:eastAsia="Times New Roman" w:cstheme="minorHAnsi"/>
          <w:b/>
          <w:bCs/>
          <w:color w:val="2B2B2B"/>
        </w:rPr>
        <w:t>What are some limitations of this dataset?</w:t>
      </w:r>
    </w:p>
    <w:p w14:paraId="712DC8D0" w14:textId="7EFE18B4" w:rsidR="001E7FAA" w:rsidRPr="003F1738" w:rsidRDefault="001E7FAA" w:rsidP="001E7FAA">
      <w:pPr>
        <w:pStyle w:val="ListParagraph"/>
        <w:spacing w:before="100" w:beforeAutospacing="1" w:after="120" w:line="360" w:lineRule="atLeast"/>
        <w:rPr>
          <w:rFonts w:eastAsia="Times New Roman" w:cstheme="minorHAnsi"/>
          <w:color w:val="2B2B2B"/>
        </w:rPr>
      </w:pPr>
      <w:r w:rsidRPr="003F1738">
        <w:rPr>
          <w:rFonts w:eastAsia="Times New Roman" w:cstheme="minorHAnsi"/>
          <w:color w:val="2B2B2B"/>
        </w:rPr>
        <w:t>---</w:t>
      </w:r>
      <w:r w:rsidR="00B2099A" w:rsidRPr="003F1738">
        <w:rPr>
          <w:rFonts w:eastAsia="Times New Roman" w:cstheme="minorHAnsi"/>
          <w:color w:val="2B2B2B"/>
        </w:rPr>
        <w:t xml:space="preserve"> </w:t>
      </w:r>
      <w:r w:rsidR="00B61C59" w:rsidRPr="003F1738">
        <w:rPr>
          <w:rFonts w:eastAsia="Times New Roman" w:cstheme="minorHAnsi"/>
          <w:color w:val="2B2B2B"/>
        </w:rPr>
        <w:t xml:space="preserve">One limitation of this dataset is </w:t>
      </w:r>
      <w:r w:rsidR="00A550DD" w:rsidRPr="003F1738">
        <w:rPr>
          <w:rFonts w:eastAsia="Times New Roman" w:cstheme="minorHAnsi"/>
          <w:color w:val="2B2B2B"/>
        </w:rPr>
        <w:t xml:space="preserve">not knowing what </w:t>
      </w:r>
      <w:r w:rsidR="003F1738" w:rsidRPr="003F1738">
        <w:rPr>
          <w:rFonts w:eastAsia="Times New Roman" w:cstheme="minorHAnsi"/>
          <w:color w:val="2B2B2B"/>
        </w:rPr>
        <w:t xml:space="preserve">factors determine if a project was “successful” and what “failed”. If there was another metric that described the spectrum of successful vs </w:t>
      </w:r>
      <w:proofErr w:type="gramStart"/>
      <w:r w:rsidR="003F1738" w:rsidRPr="003F1738">
        <w:rPr>
          <w:rFonts w:eastAsia="Times New Roman" w:cstheme="minorHAnsi"/>
          <w:color w:val="2B2B2B"/>
        </w:rPr>
        <w:t>failed</w:t>
      </w:r>
      <w:proofErr w:type="gramEnd"/>
      <w:r w:rsidR="003F1738" w:rsidRPr="003F1738">
        <w:rPr>
          <w:rFonts w:eastAsia="Times New Roman" w:cstheme="minorHAnsi"/>
          <w:color w:val="2B2B2B"/>
        </w:rPr>
        <w:t xml:space="preserve"> we would then be able to know which campaigns were at least “close” to succeeding or which ones were far off into failure. This information would be very useful for future campaigns. </w:t>
      </w:r>
    </w:p>
    <w:p w14:paraId="50904AA1" w14:textId="55DFE02C" w:rsidR="001E7FAA" w:rsidRPr="001E7FAA" w:rsidRDefault="001E7FAA" w:rsidP="001E7FAA">
      <w:pPr>
        <w:numPr>
          <w:ilvl w:val="0"/>
          <w:numId w:val="3"/>
        </w:numPr>
        <w:spacing w:before="150" w:after="375" w:line="360" w:lineRule="atLeast"/>
        <w:rPr>
          <w:rFonts w:eastAsia="Times New Roman" w:cstheme="minorHAnsi"/>
          <w:b/>
          <w:bCs/>
          <w:color w:val="2B2B2B"/>
        </w:rPr>
      </w:pPr>
      <w:r w:rsidRPr="001E7FAA">
        <w:rPr>
          <w:rFonts w:eastAsia="Times New Roman" w:cstheme="minorHAnsi"/>
          <w:b/>
          <w:bCs/>
          <w:color w:val="2B2B2B"/>
        </w:rPr>
        <w:t>What are some other possible tables and/or graphs that we could create, and what additional value would they provide?</w:t>
      </w:r>
    </w:p>
    <w:p w14:paraId="39D5D6F3" w14:textId="55D4E929" w:rsidR="00866F85" w:rsidRPr="003F1738" w:rsidRDefault="001E7FAA" w:rsidP="003F1738">
      <w:pPr>
        <w:spacing w:before="150" w:after="375" w:line="360" w:lineRule="atLeast"/>
        <w:ind w:left="720"/>
        <w:rPr>
          <w:rFonts w:eastAsia="Times New Roman" w:cstheme="minorHAnsi"/>
          <w:color w:val="2B2B2B"/>
        </w:rPr>
      </w:pPr>
      <w:r w:rsidRPr="001E7FAA">
        <w:rPr>
          <w:rFonts w:eastAsia="Times New Roman" w:cstheme="minorHAnsi"/>
          <w:color w:val="2B2B2B"/>
        </w:rPr>
        <w:t>---</w:t>
      </w:r>
      <w:r w:rsidR="00B2099A">
        <w:rPr>
          <w:rFonts w:eastAsia="Times New Roman" w:cstheme="minorHAnsi"/>
          <w:color w:val="2B2B2B"/>
        </w:rPr>
        <w:t xml:space="preserve"> Another </w:t>
      </w:r>
      <w:r w:rsidR="00A67EF5">
        <w:rPr>
          <w:rFonts w:eastAsia="Times New Roman" w:cstheme="minorHAnsi"/>
          <w:color w:val="2B2B2B"/>
        </w:rPr>
        <w:t>bar graph that depicts w</w:t>
      </w:r>
      <w:r w:rsidR="002D1CF8">
        <w:rPr>
          <w:rFonts w:eastAsia="Times New Roman" w:cstheme="minorHAnsi"/>
          <w:color w:val="2B2B2B"/>
        </w:rPr>
        <w:t xml:space="preserve">hich countries produce more successful outcomes </w:t>
      </w:r>
      <w:r w:rsidR="00A67EF5">
        <w:rPr>
          <w:rFonts w:eastAsia="Times New Roman" w:cstheme="minorHAnsi"/>
          <w:color w:val="2B2B2B"/>
        </w:rPr>
        <w:t xml:space="preserve">by category </w:t>
      </w:r>
      <w:r w:rsidR="002D1CF8">
        <w:rPr>
          <w:rFonts w:eastAsia="Times New Roman" w:cstheme="minorHAnsi"/>
          <w:color w:val="2B2B2B"/>
        </w:rPr>
        <w:t>per month</w:t>
      </w:r>
      <w:r w:rsidR="00B61C59">
        <w:rPr>
          <w:rFonts w:eastAsia="Times New Roman" w:cstheme="minorHAnsi"/>
          <w:color w:val="2B2B2B"/>
        </w:rPr>
        <w:t>. This</w:t>
      </w:r>
      <w:r w:rsidR="002D1CF8">
        <w:rPr>
          <w:rFonts w:eastAsia="Times New Roman" w:cstheme="minorHAnsi"/>
          <w:color w:val="2B2B2B"/>
        </w:rPr>
        <w:t xml:space="preserve"> </w:t>
      </w:r>
      <w:r w:rsidR="00A67EF5">
        <w:rPr>
          <w:rFonts w:eastAsia="Times New Roman" w:cstheme="minorHAnsi"/>
          <w:color w:val="2B2B2B"/>
        </w:rPr>
        <w:t xml:space="preserve">would help to better predict </w:t>
      </w:r>
      <w:r w:rsidR="00B61C59">
        <w:rPr>
          <w:rFonts w:eastAsia="Times New Roman" w:cstheme="minorHAnsi"/>
          <w:color w:val="2B2B2B"/>
        </w:rPr>
        <w:t xml:space="preserve">in what countries certain project will be more likely to succeed their goals at a certain time of the year. </w:t>
      </w:r>
    </w:p>
    <w:sectPr w:rsidR="00866F85" w:rsidRPr="003F1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nherit">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70D75"/>
    <w:multiLevelType w:val="hybridMultilevel"/>
    <w:tmpl w:val="829CFFD2"/>
    <w:lvl w:ilvl="0" w:tplc="462444E6">
      <w:start w:val="1"/>
      <w:numFmt w:val="decimal"/>
      <w:lvlText w:val="%1."/>
      <w:lvlJc w:val="left"/>
      <w:pPr>
        <w:ind w:left="720" w:hanging="360"/>
      </w:pPr>
      <w:rPr>
        <w:rFonts w:ascii="inherit" w:eastAsia="Times New Roman" w:hAnsi="inherit" w:cs="Times New Roman" w:hint="default"/>
        <w:color w:val="2B2B2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94661D"/>
    <w:multiLevelType w:val="multilevel"/>
    <w:tmpl w:val="6298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954E91"/>
    <w:multiLevelType w:val="multilevel"/>
    <w:tmpl w:val="A35E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4F082F"/>
    <w:multiLevelType w:val="multilevel"/>
    <w:tmpl w:val="5B6EE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D62A1B"/>
    <w:multiLevelType w:val="hybridMultilevel"/>
    <w:tmpl w:val="C5805092"/>
    <w:lvl w:ilvl="0" w:tplc="0CDA85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4234239">
    <w:abstractNumId w:val="4"/>
  </w:num>
  <w:num w:numId="2" w16cid:durableId="1199589386">
    <w:abstractNumId w:val="2"/>
  </w:num>
  <w:num w:numId="3" w16cid:durableId="1158573193">
    <w:abstractNumId w:val="0"/>
  </w:num>
  <w:num w:numId="4" w16cid:durableId="1214730114">
    <w:abstractNumId w:val="1"/>
  </w:num>
  <w:num w:numId="5" w16cid:durableId="12370109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84A"/>
    <w:rsid w:val="00124221"/>
    <w:rsid w:val="001E7FAA"/>
    <w:rsid w:val="002D1CF8"/>
    <w:rsid w:val="002E5119"/>
    <w:rsid w:val="003F1738"/>
    <w:rsid w:val="004F3CA1"/>
    <w:rsid w:val="00866F85"/>
    <w:rsid w:val="00906856"/>
    <w:rsid w:val="00961FCF"/>
    <w:rsid w:val="009B184A"/>
    <w:rsid w:val="00A222D6"/>
    <w:rsid w:val="00A550DD"/>
    <w:rsid w:val="00A67EF5"/>
    <w:rsid w:val="00B2099A"/>
    <w:rsid w:val="00B24420"/>
    <w:rsid w:val="00B61C59"/>
    <w:rsid w:val="00BA25C4"/>
    <w:rsid w:val="00D2258E"/>
    <w:rsid w:val="00DE4AF2"/>
    <w:rsid w:val="00E15761"/>
    <w:rsid w:val="00E40E91"/>
    <w:rsid w:val="00E8038B"/>
    <w:rsid w:val="00F11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A9CA93"/>
  <w15:chartTrackingRefBased/>
  <w15:docId w15:val="{6BB51540-0B8C-B640-A626-8FCE1A2C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56393">
      <w:bodyDiv w:val="1"/>
      <w:marLeft w:val="0"/>
      <w:marRight w:val="0"/>
      <w:marTop w:val="0"/>
      <w:marBottom w:val="0"/>
      <w:divBdr>
        <w:top w:val="none" w:sz="0" w:space="0" w:color="auto"/>
        <w:left w:val="none" w:sz="0" w:space="0" w:color="auto"/>
        <w:bottom w:val="none" w:sz="0" w:space="0" w:color="auto"/>
        <w:right w:val="none" w:sz="0" w:space="0" w:color="auto"/>
      </w:divBdr>
    </w:div>
    <w:div w:id="1247767204">
      <w:bodyDiv w:val="1"/>
      <w:marLeft w:val="0"/>
      <w:marRight w:val="0"/>
      <w:marTop w:val="0"/>
      <w:marBottom w:val="0"/>
      <w:divBdr>
        <w:top w:val="none" w:sz="0" w:space="0" w:color="auto"/>
        <w:left w:val="none" w:sz="0" w:space="0" w:color="auto"/>
        <w:bottom w:val="none" w:sz="0" w:space="0" w:color="auto"/>
        <w:right w:val="none" w:sz="0" w:space="0" w:color="auto"/>
      </w:divBdr>
    </w:div>
    <w:div w:id="137437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marin</dc:creator>
  <cp:keywords/>
  <dc:description/>
  <cp:lastModifiedBy>juan marin</cp:lastModifiedBy>
  <cp:revision>6</cp:revision>
  <dcterms:created xsi:type="dcterms:W3CDTF">2022-09-29T03:36:00Z</dcterms:created>
  <dcterms:modified xsi:type="dcterms:W3CDTF">2022-09-30T03:36:00Z</dcterms:modified>
</cp:coreProperties>
</file>