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Indice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Interfaces de Usuario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Introducci</w:t>
      </w:r>
      <w:r>
        <w:rPr>
          <w:b/>
          <w:bCs/>
        </w:rPr>
        <w:t>ó</w:t>
      </w:r>
      <w:r>
        <w:rPr>
          <w:b/>
          <w:bCs/>
        </w:rPr>
        <w:t>n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Breve introducción de lo que son las Interfaces de Usuario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Conceptos de interfaz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  <w:t>Clasificación y tipos de Interfaces de Usuario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Dependiendo de si son interfaces de hardware o de software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Interfaces de menús, interfaces gráficas de usuario, interfaces de escritorio, interfaces web, modelos de diseño (usuario experto, usuario intermedio y usuario novel)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Presentación de la información: distribución de objetos en pantalla, uso del color, uso del audio, animación, uso de atajos de teclado, anticipación, personalización, relación con el mundo real, uso de metáforas, características internacionales, atención a la diversidad.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Asistencia y ayuda al usuario, ayuda en linea, ayuda contextual, tutoriales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>Características humanas del diseño de Interfaz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Factores humanos: velocidad de aprendizaje, velocidad de respuesta, tasa de errores, retención, satisfacción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Adecuación: Características físicas, ambiente, visibilidad, personalidad, cultura.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Motivación: sistemas vitales, sistemas comerciales e industriales, sistemas de oficina hogar y juegos, sistemas de investigación.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/>
          <w:bCs/>
        </w:rPr>
        <w:t>Pasos para el diseño de Interfaz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Pasos clásicos: Reunir y analizar la información del usuario, diseñas la interfaz del usuario, construir la interfaz de usuario, validar la interfaz de usuario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Pasos avanzados: Presentación de información, elementos de diseño de pantalla y su percepción visual, guias de expertos y comités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Usabilidad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/>
          <w:bCs/>
        </w:rPr>
        <w:t>Introducción a la usabilidad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Breve introducción a la usabilidad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Caracteristicas y atributos (Eficiencia, Eficacia/efectividad, Satisfacción, Atractivo, Facilitado de aprendizaje, Facilitado del sistema para ser recordado, Tolerancia al error)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Normas ISO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Medidas de usabilidad de alicaciones: tipos de métricas, tipos de datos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Tests y pruebas de usuarios y expertos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Pautas de diseño de las interfaces de usuario</w:t>
      </w:r>
    </w:p>
    <w:p>
      <w:pPr>
        <w:pStyle w:val="Normal"/>
        <w:numPr>
          <w:ilvl w:val="3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Fases de un proyecto: Estudio de viabilidad, Análisis, Diseño, Desarrollo, Finalización, Transferencia</w:t>
      </w:r>
    </w:p>
    <w:p>
      <w:pPr>
        <w:pStyle w:val="Normal"/>
        <w:numPr>
          <w:ilvl w:val="3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Pautas dependiendo del tipo de usuario (experto, intermedio, novel)</w:t>
      </w:r>
    </w:p>
    <w:p>
      <w:pPr>
        <w:pStyle w:val="Normal"/>
        <w:numPr>
          <w:ilvl w:val="3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Principios de diseño gráfico de la interfaz (agrupamiento, visibilidad y utilidad, consistencia inteligente, economía del diseño, color como suplemento, reducción del desorden)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Diseño de la estructura de las Interfaces de Usuario</w:t>
      </w:r>
    </w:p>
    <w:p>
      <w:pPr>
        <w:pStyle w:val="Normal"/>
        <w:numPr>
          <w:ilvl w:val="3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Menús de la interfaz, barras de menús, barras de herramientas, menús contextuales, menús desplegables, menús de pantalla completa, ventanas emergentes, cuadros de diálogo, atajos de teclado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Diseño del aspecto de las Interfaces de Usuario</w:t>
      </w:r>
    </w:p>
    <w:p>
      <w:pPr>
        <w:pStyle w:val="Normal"/>
        <w:numPr>
          <w:ilvl w:val="3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Colores, tonalidad y brillo. Fuentes tipográficas, iconos, distribución de los elementos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Diseño de los elementos interactivos de las Interfaces de Usuario</w:t>
      </w:r>
    </w:p>
    <w:p>
      <w:pPr>
        <w:pStyle w:val="Normal"/>
        <w:numPr>
          <w:ilvl w:val="3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Elementos de una interfaz gráfica de usuario: botones, check box, listas deplegables, ...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Otras pautas de diseño</w:t>
      </w:r>
    </w:p>
    <w:p>
      <w:pPr>
        <w:pStyle w:val="Normal"/>
        <w:numPr>
          <w:ilvl w:val="2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Pautas generales para :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Presentación de los datos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Secuencia de control de la aplicación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Seguridad de la Información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Específicas para Aplicaciones Multimedia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Prototipado de la interfaz, problemas y soluciones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Uso de aplicaciones para prototipar la interfaz antes del diseño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Encontrar problemas de usabilidad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Planificación para hacer pruebas de usabilidad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¿Qué probar y cuando probarlo?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Solucionar problemas de usabilidad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Comparar notas y decidir qué solucionar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005" w:top="169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-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-49530</wp:posOffset>
              </wp:positionH>
              <wp:positionV relativeFrom="paragraph">
                <wp:posOffset>219710</wp:posOffset>
              </wp:positionV>
              <wp:extent cx="6173470" cy="1270"/>
              <wp:effectExtent l="0" t="0" r="0" b="0"/>
              <wp:wrapNone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920" cy="72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9pt,17.3pt" to="482.1pt,17.3pt" ID="Forma1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b/>
        <w:bCs/>
      </w:rPr>
      <w:t>Interfaces de Usuario y Usabilidad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  <w:b w:val="false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  <w:b w:val="false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2</Pages>
  <Words>495</Words>
  <Characters>2877</Characters>
  <CharactersWithSpaces>3277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2019-02-24T12:36:44Z</dcterms:created>
  <dc:creator/>
  <dc:description/>
  <dc:language>es-ES</dc:language>
  <cp:lastModifiedBy/>
  <dcterms:modified xsi:type="dcterms:W3CDTF">2019-02-24T13:42:40Z</dcterms:modified>
  <cp:revision>12</cp:revision>
  <dc:subject/>
  <dc:title/>
</cp:coreProperties>
</file>