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805D" w14:textId="77777777" w:rsidR="00BC25B6" w:rsidRDefault="00000000">
      <w:r>
        <w:t xml:space="preserve">RÚBRICA DE AUTOEVALUACIÓN </w:t>
      </w:r>
    </w:p>
    <w:tbl>
      <w:tblPr>
        <w:tblStyle w:val="TableGrid"/>
        <w:tblW w:w="13899" w:type="dxa"/>
        <w:tblInd w:w="103" w:type="dxa"/>
        <w:tblCellMar>
          <w:top w:w="69" w:type="dxa"/>
          <w:left w:w="109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996"/>
        <w:gridCol w:w="2701"/>
        <w:gridCol w:w="2700"/>
        <w:gridCol w:w="2701"/>
        <w:gridCol w:w="2702"/>
        <w:gridCol w:w="1099"/>
      </w:tblGrid>
      <w:tr w:rsidR="00BC25B6" w14:paraId="68847EE4" w14:textId="77777777">
        <w:trPr>
          <w:trHeight w:val="328"/>
        </w:trPr>
        <w:tc>
          <w:tcPr>
            <w:tcW w:w="1996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4AE74C8C" w14:textId="77777777" w:rsidR="00BC25B6" w:rsidRDefault="00000000">
            <w:pPr>
              <w:ind w:right="0"/>
              <w:jc w:val="left"/>
            </w:pPr>
            <w:r>
              <w:rPr>
                <w:rFonts w:ascii="Segoe UI" w:eastAsia="Segoe UI" w:hAnsi="Segoe UI" w:cs="Segoe UI"/>
                <w:color w:val="000000"/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  <w:shd w:val="clear" w:color="auto" w:fill="9CC2E5"/>
          </w:tcPr>
          <w:p w14:paraId="26706BC1" w14:textId="77777777" w:rsidR="00BC25B6" w:rsidRDefault="00000000">
            <w:pPr>
              <w:ind w:right="59"/>
              <w:jc w:val="center"/>
            </w:pPr>
            <w:r>
              <w:rPr>
                <w:rFonts w:ascii="Segoe UI" w:eastAsia="Segoe UI" w:hAnsi="Segoe UI" w:cs="Segoe UI"/>
                <w:color w:val="000000"/>
                <w:sz w:val="24"/>
              </w:rPr>
              <w:t xml:space="preserve">NOVEL </w:t>
            </w:r>
          </w:p>
        </w:tc>
        <w:tc>
          <w:tcPr>
            <w:tcW w:w="2700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  <w:shd w:val="clear" w:color="auto" w:fill="9CC2E5"/>
          </w:tcPr>
          <w:p w14:paraId="41E29D3C" w14:textId="77777777" w:rsidR="00BC25B6" w:rsidRDefault="00000000">
            <w:pPr>
              <w:ind w:right="52"/>
              <w:jc w:val="center"/>
            </w:pPr>
            <w:r>
              <w:rPr>
                <w:rFonts w:ascii="Segoe UI" w:eastAsia="Segoe UI" w:hAnsi="Segoe UI" w:cs="Segoe UI"/>
                <w:color w:val="000000"/>
                <w:sz w:val="24"/>
              </w:rPr>
              <w:t xml:space="preserve">APRENDIZ </w:t>
            </w:r>
          </w:p>
        </w:tc>
        <w:tc>
          <w:tcPr>
            <w:tcW w:w="2701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  <w:shd w:val="clear" w:color="auto" w:fill="9CC2E5"/>
          </w:tcPr>
          <w:p w14:paraId="2DB6E3A2" w14:textId="77777777" w:rsidR="00BC25B6" w:rsidRDefault="00000000">
            <w:pPr>
              <w:ind w:right="56"/>
              <w:jc w:val="center"/>
            </w:pPr>
            <w:r>
              <w:rPr>
                <w:rFonts w:ascii="Segoe UI" w:eastAsia="Segoe UI" w:hAnsi="Segoe UI" w:cs="Segoe UI"/>
                <w:color w:val="000000"/>
                <w:sz w:val="24"/>
              </w:rPr>
              <w:t xml:space="preserve">AVANZADO </w:t>
            </w:r>
          </w:p>
        </w:tc>
        <w:tc>
          <w:tcPr>
            <w:tcW w:w="2702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  <w:shd w:val="clear" w:color="auto" w:fill="9CC2E5"/>
          </w:tcPr>
          <w:p w14:paraId="5C4799B6" w14:textId="77777777" w:rsidR="00BC25B6" w:rsidRDefault="00000000">
            <w:pPr>
              <w:ind w:right="56"/>
              <w:jc w:val="center"/>
            </w:pPr>
            <w:r>
              <w:rPr>
                <w:rFonts w:ascii="Segoe UI" w:eastAsia="Segoe UI" w:hAnsi="Segoe UI" w:cs="Segoe UI"/>
                <w:color w:val="000000"/>
                <w:sz w:val="24"/>
              </w:rPr>
              <w:t xml:space="preserve">EXPERTO </w:t>
            </w:r>
          </w:p>
        </w:tc>
        <w:tc>
          <w:tcPr>
            <w:tcW w:w="1099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  <w:shd w:val="clear" w:color="auto" w:fill="9CC2E5"/>
          </w:tcPr>
          <w:p w14:paraId="41E0CF7B" w14:textId="77777777" w:rsidR="00BC25B6" w:rsidRDefault="00000000">
            <w:pPr>
              <w:ind w:left="143" w:right="0"/>
              <w:jc w:val="left"/>
            </w:pPr>
            <w:r>
              <w:rPr>
                <w:rFonts w:ascii="Segoe UI" w:eastAsia="Segoe UI" w:hAnsi="Segoe UI" w:cs="Segoe UI"/>
                <w:color w:val="000000"/>
                <w:sz w:val="24"/>
              </w:rPr>
              <w:t xml:space="preserve">PESO </w:t>
            </w:r>
          </w:p>
        </w:tc>
      </w:tr>
      <w:tr w:rsidR="00BC25B6" w14:paraId="4A5ED7AB" w14:textId="77777777">
        <w:trPr>
          <w:trHeight w:val="1872"/>
        </w:trPr>
        <w:tc>
          <w:tcPr>
            <w:tcW w:w="1996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  <w:shd w:val="clear" w:color="auto" w:fill="9CC2E5"/>
          </w:tcPr>
          <w:p w14:paraId="3E04EF88" w14:textId="77777777" w:rsidR="00BC25B6" w:rsidRDefault="00000000">
            <w:pPr>
              <w:ind w:right="0"/>
              <w:jc w:val="left"/>
            </w:pPr>
            <w:r>
              <w:rPr>
                <w:rFonts w:ascii="Segoe UI" w:eastAsia="Segoe UI" w:hAnsi="Segoe UI" w:cs="Segoe UI"/>
                <w:color w:val="000000"/>
                <w:sz w:val="24"/>
              </w:rPr>
              <w:t xml:space="preserve"> </w:t>
            </w:r>
          </w:p>
          <w:p w14:paraId="5E66142A" w14:textId="77777777" w:rsidR="00BC25B6" w:rsidRDefault="00000000">
            <w:pPr>
              <w:ind w:left="13" w:right="0"/>
              <w:jc w:val="center"/>
            </w:pPr>
            <w:r>
              <w:rPr>
                <w:rFonts w:ascii="Segoe UI" w:eastAsia="Segoe UI" w:hAnsi="Segoe UI" w:cs="Segoe UI"/>
                <w:color w:val="000000"/>
                <w:sz w:val="24"/>
              </w:rPr>
              <w:t xml:space="preserve"> </w:t>
            </w:r>
          </w:p>
          <w:p w14:paraId="0D206E58" w14:textId="77777777" w:rsidR="00BC25B6" w:rsidRDefault="00000000">
            <w:pPr>
              <w:ind w:left="14" w:right="1"/>
              <w:jc w:val="center"/>
            </w:pPr>
            <w:r>
              <w:rPr>
                <w:rFonts w:ascii="Segoe UI" w:eastAsia="Segoe UI" w:hAnsi="Segoe UI" w:cs="Segoe UI"/>
                <w:color w:val="000000"/>
                <w:sz w:val="24"/>
              </w:rPr>
              <w:t xml:space="preserve">Conceptos clave </w:t>
            </w:r>
          </w:p>
        </w:tc>
        <w:tc>
          <w:tcPr>
            <w:tcW w:w="2701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3035ECB4" w14:textId="77777777" w:rsidR="00BC25B6" w:rsidRDefault="00000000">
            <w:pPr>
              <w:spacing w:line="240" w:lineRule="auto"/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No se reflejan la mayor parte de los conceptos </w:t>
            </w:r>
          </w:p>
          <w:p w14:paraId="1FC67ADA" w14:textId="77777777" w:rsidR="00BC25B6" w:rsidRDefault="00000000">
            <w:pPr>
              <w:spacing w:line="240" w:lineRule="auto"/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fundamentales en torno a los cuales se articula el </w:t>
            </w:r>
          </w:p>
          <w:p w14:paraId="1C63BF49" w14:textId="77777777" w:rsidR="00BC25B6" w:rsidRDefault="00000000">
            <w:pPr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módulo ni se identifican claramente las ideas secundarias. </w:t>
            </w:r>
          </w:p>
        </w:tc>
        <w:tc>
          <w:tcPr>
            <w:tcW w:w="2700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39AE0EF0" w14:textId="77777777" w:rsidR="00BC25B6" w:rsidRDefault="00000000">
            <w:pPr>
              <w:spacing w:line="240" w:lineRule="auto"/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No aparecen recogidos todos los conceptos claves </w:t>
            </w:r>
          </w:p>
          <w:p w14:paraId="657FE899" w14:textId="77777777" w:rsidR="00BC25B6" w:rsidRDefault="00000000">
            <w:pPr>
              <w:spacing w:line="240" w:lineRule="auto"/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del módulo, pero sí los más relevantes. Y se pueden </w:t>
            </w:r>
          </w:p>
          <w:p w14:paraId="770B267F" w14:textId="77777777" w:rsidR="00BC25B6" w:rsidRDefault="00000000">
            <w:pPr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identificar algunas de las ideas secundarias. </w:t>
            </w:r>
          </w:p>
        </w:tc>
        <w:tc>
          <w:tcPr>
            <w:tcW w:w="2701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01D0CC14" w14:textId="77777777" w:rsidR="00BC25B6" w:rsidRDefault="00000000">
            <w:pPr>
              <w:ind w:left="3"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 </w:t>
            </w:r>
          </w:p>
          <w:p w14:paraId="4231CB25" w14:textId="77777777" w:rsidR="00BC25B6" w:rsidRDefault="00000000">
            <w:pPr>
              <w:spacing w:line="239" w:lineRule="auto"/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Se muestran con bastante claridad la mayor parte de los conceptos más </w:t>
            </w:r>
          </w:p>
          <w:p w14:paraId="0B4B26E9" w14:textId="77777777" w:rsidR="00BC25B6" w:rsidRDefault="00000000">
            <w:pPr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importantes del módulo y las ideas secundarias. </w:t>
            </w:r>
          </w:p>
        </w:tc>
        <w:tc>
          <w:tcPr>
            <w:tcW w:w="2702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5D20624E" w14:textId="77777777" w:rsidR="00BC25B6" w:rsidRDefault="00000000">
            <w:pPr>
              <w:ind w:left="1"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 </w:t>
            </w:r>
          </w:p>
          <w:p w14:paraId="3E6823E0" w14:textId="77777777" w:rsidR="00BC25B6" w:rsidRDefault="00000000">
            <w:pPr>
              <w:spacing w:after="4" w:line="237" w:lineRule="auto"/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Se muestran los conceptos más importantes del tema </w:t>
            </w:r>
          </w:p>
          <w:p w14:paraId="3C35248A" w14:textId="77777777" w:rsidR="00BC25B6" w:rsidRDefault="00000000">
            <w:pPr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de forma clara y precisa. Se identifican claramente las ideas secundarias. </w:t>
            </w:r>
          </w:p>
        </w:tc>
        <w:tc>
          <w:tcPr>
            <w:tcW w:w="1099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70BB0026" w14:textId="77777777" w:rsidR="00DD6F60" w:rsidRDefault="0000000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40% </w:t>
            </w:r>
          </w:p>
          <w:p w14:paraId="47D4D6F5" w14:textId="77777777" w:rsidR="00DD6F60" w:rsidRDefault="00DD6F6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</w:p>
          <w:p w14:paraId="0AD098D3" w14:textId="77777777" w:rsidR="00DD6F60" w:rsidRDefault="00DD6F6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</w:p>
          <w:p w14:paraId="5DC785A4" w14:textId="73E6CAB3" w:rsidR="00DD6F60" w:rsidRPr="00DD6F60" w:rsidRDefault="00DD6F6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>38</w:t>
            </w:r>
          </w:p>
        </w:tc>
      </w:tr>
      <w:tr w:rsidR="00BC25B6" w14:paraId="23BC8814" w14:textId="77777777">
        <w:trPr>
          <w:trHeight w:val="1873"/>
        </w:trPr>
        <w:tc>
          <w:tcPr>
            <w:tcW w:w="1996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  <w:shd w:val="clear" w:color="auto" w:fill="9CC2E5"/>
          </w:tcPr>
          <w:p w14:paraId="338494F6" w14:textId="77777777" w:rsidR="00BC25B6" w:rsidRDefault="00000000">
            <w:pPr>
              <w:ind w:right="0"/>
              <w:jc w:val="left"/>
            </w:pPr>
            <w:r>
              <w:rPr>
                <w:rFonts w:ascii="Segoe UI" w:eastAsia="Segoe UI" w:hAnsi="Segoe UI" w:cs="Segoe UI"/>
                <w:color w:val="000000"/>
                <w:sz w:val="24"/>
              </w:rPr>
              <w:t xml:space="preserve"> </w:t>
            </w:r>
          </w:p>
          <w:p w14:paraId="0053730B" w14:textId="77777777" w:rsidR="00BC25B6" w:rsidRDefault="00000000">
            <w:pPr>
              <w:ind w:left="5" w:right="0" w:hanging="5"/>
              <w:jc w:val="center"/>
            </w:pPr>
            <w:r>
              <w:rPr>
                <w:rFonts w:ascii="Segoe UI" w:eastAsia="Segoe UI" w:hAnsi="Segoe UI" w:cs="Segoe UI"/>
                <w:color w:val="000000"/>
                <w:sz w:val="24"/>
              </w:rPr>
              <w:t xml:space="preserve">Comprensión, explicación y organización </w:t>
            </w:r>
          </w:p>
        </w:tc>
        <w:tc>
          <w:tcPr>
            <w:tcW w:w="2701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1C712006" w14:textId="77777777" w:rsidR="00BC25B6" w:rsidRDefault="00000000">
            <w:pPr>
              <w:ind w:right="0"/>
              <w:jc w:val="left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 </w:t>
            </w:r>
          </w:p>
          <w:p w14:paraId="3AE65468" w14:textId="77777777" w:rsidR="00BC25B6" w:rsidRDefault="00000000">
            <w:pPr>
              <w:ind w:right="0"/>
              <w:jc w:val="left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 </w:t>
            </w:r>
          </w:p>
          <w:p w14:paraId="3140F3EC" w14:textId="77777777" w:rsidR="00BC25B6" w:rsidRDefault="00000000">
            <w:pPr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El video no presenta una estructura clara, las ideas no están bien conectadas. </w:t>
            </w:r>
          </w:p>
        </w:tc>
        <w:tc>
          <w:tcPr>
            <w:tcW w:w="2700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23DA6BEB" w14:textId="77777777" w:rsidR="00BC25B6" w:rsidRDefault="00000000">
            <w:pPr>
              <w:ind w:right="0"/>
              <w:jc w:val="left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 </w:t>
            </w:r>
          </w:p>
          <w:p w14:paraId="0D6ADF48" w14:textId="77777777" w:rsidR="00BC25B6" w:rsidRDefault="00000000">
            <w:pPr>
              <w:ind w:right="0"/>
              <w:jc w:val="left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 </w:t>
            </w:r>
          </w:p>
          <w:p w14:paraId="58047684" w14:textId="77777777" w:rsidR="00BC25B6" w:rsidRDefault="00000000">
            <w:pPr>
              <w:ind w:left="19" w:right="18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El video tiene una estructura clara, aunque su organización no sea la más adecuada.  </w:t>
            </w:r>
          </w:p>
        </w:tc>
        <w:tc>
          <w:tcPr>
            <w:tcW w:w="2701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3E4389FC" w14:textId="77777777" w:rsidR="00BC25B6" w:rsidRDefault="00000000">
            <w:pPr>
              <w:ind w:right="0"/>
              <w:jc w:val="left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 </w:t>
            </w:r>
          </w:p>
          <w:p w14:paraId="40114ED4" w14:textId="77777777" w:rsidR="00BC25B6" w:rsidRDefault="00000000">
            <w:pPr>
              <w:ind w:right="0"/>
              <w:jc w:val="left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 </w:t>
            </w:r>
          </w:p>
          <w:p w14:paraId="730A0363" w14:textId="77777777" w:rsidR="00BC25B6" w:rsidRDefault="00000000">
            <w:pPr>
              <w:ind w:left="19" w:right="18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El video tiene una estructura y organización claras. </w:t>
            </w:r>
          </w:p>
        </w:tc>
        <w:tc>
          <w:tcPr>
            <w:tcW w:w="2702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6230EE24" w14:textId="77777777" w:rsidR="00BC25B6" w:rsidRDefault="00000000">
            <w:pPr>
              <w:spacing w:line="240" w:lineRule="auto"/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Los elementos que componen el video se </w:t>
            </w:r>
          </w:p>
          <w:p w14:paraId="0A2CBA9E" w14:textId="77777777" w:rsidR="00BC25B6" w:rsidRDefault="00000000">
            <w:pPr>
              <w:ind w:left="8" w:right="7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estructuran de forma clara, mostrando los conceptos centrales y se relacionan con el resto de contenidos. </w:t>
            </w:r>
          </w:p>
        </w:tc>
        <w:tc>
          <w:tcPr>
            <w:tcW w:w="1099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15430B55" w14:textId="77777777" w:rsidR="00DD6F60" w:rsidRDefault="0000000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40% </w:t>
            </w:r>
          </w:p>
          <w:p w14:paraId="1FF16547" w14:textId="77777777" w:rsidR="00DD6F60" w:rsidRDefault="00DD6F6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</w:p>
          <w:p w14:paraId="1047743C" w14:textId="77777777" w:rsidR="00DD6F60" w:rsidRDefault="00DD6F6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</w:p>
          <w:p w14:paraId="3E58D779" w14:textId="77777777" w:rsidR="00DD6F60" w:rsidRDefault="00DD6F6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</w:p>
          <w:p w14:paraId="70FFE336" w14:textId="02CE3A6A" w:rsidR="00DD6F60" w:rsidRPr="00DD6F60" w:rsidRDefault="00DD6F6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>38</w:t>
            </w:r>
          </w:p>
        </w:tc>
      </w:tr>
      <w:tr w:rsidR="00BC25B6" w14:paraId="399FA46E" w14:textId="77777777">
        <w:trPr>
          <w:trHeight w:val="2404"/>
        </w:trPr>
        <w:tc>
          <w:tcPr>
            <w:tcW w:w="1996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  <w:shd w:val="clear" w:color="auto" w:fill="9CC2E5"/>
          </w:tcPr>
          <w:p w14:paraId="12BD2BAE" w14:textId="77777777" w:rsidR="00BC25B6" w:rsidRDefault="00000000">
            <w:pPr>
              <w:spacing w:after="4" w:line="236" w:lineRule="auto"/>
              <w:ind w:right="875"/>
              <w:jc w:val="both"/>
            </w:pPr>
            <w:r>
              <w:rPr>
                <w:rFonts w:ascii="Segoe UI" w:eastAsia="Segoe UI" w:hAnsi="Segoe UI" w:cs="Segoe UI"/>
                <w:color w:val="000000"/>
                <w:sz w:val="24"/>
              </w:rPr>
              <w:t xml:space="preserve">  </w:t>
            </w:r>
          </w:p>
          <w:p w14:paraId="7E415F77" w14:textId="77777777" w:rsidR="00BC25B6" w:rsidRDefault="00000000">
            <w:pPr>
              <w:ind w:right="0" w:firstLine="28"/>
              <w:jc w:val="center"/>
            </w:pPr>
            <w:r>
              <w:rPr>
                <w:rFonts w:ascii="Segoe UI" w:eastAsia="Segoe UI" w:hAnsi="Segoe UI" w:cs="Segoe UI"/>
                <w:color w:val="000000"/>
                <w:sz w:val="24"/>
              </w:rPr>
              <w:t xml:space="preserve">Diseño, creatividad y presentación </w:t>
            </w:r>
          </w:p>
        </w:tc>
        <w:tc>
          <w:tcPr>
            <w:tcW w:w="2701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2CF84D58" w14:textId="77777777" w:rsidR="00BC25B6" w:rsidRDefault="00000000">
            <w:pPr>
              <w:ind w:left="2"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 </w:t>
            </w:r>
          </w:p>
          <w:p w14:paraId="4CBBFF36" w14:textId="77777777" w:rsidR="00BC25B6" w:rsidRDefault="00000000">
            <w:pPr>
              <w:spacing w:line="241" w:lineRule="auto"/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No existe variedad en los elementos visuales que se </w:t>
            </w:r>
          </w:p>
          <w:p w14:paraId="633A9714" w14:textId="77777777" w:rsidR="00BC25B6" w:rsidRDefault="00000000">
            <w:pPr>
              <w:spacing w:line="240" w:lineRule="auto"/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emplean y la apariencia es descuidada. El resultado </w:t>
            </w:r>
          </w:p>
          <w:p w14:paraId="59C2B9A6" w14:textId="77777777" w:rsidR="00BC25B6" w:rsidRDefault="00000000">
            <w:pPr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final es un video pobre y poco llamativo. </w:t>
            </w:r>
          </w:p>
        </w:tc>
        <w:tc>
          <w:tcPr>
            <w:tcW w:w="2700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1E58F7EA" w14:textId="77777777" w:rsidR="00BC25B6" w:rsidRDefault="00000000">
            <w:pPr>
              <w:ind w:left="1"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 </w:t>
            </w:r>
          </w:p>
          <w:p w14:paraId="562B80FB" w14:textId="77777777" w:rsidR="00BC25B6" w:rsidRDefault="00000000">
            <w:pPr>
              <w:spacing w:line="241" w:lineRule="auto"/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Se utiliza poca variedad de elementos visuales y la </w:t>
            </w:r>
          </w:p>
          <w:p w14:paraId="5E000721" w14:textId="77777777" w:rsidR="00BC25B6" w:rsidRDefault="00000000">
            <w:pPr>
              <w:ind w:right="54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apariencia es confusa y </w:t>
            </w:r>
          </w:p>
          <w:p w14:paraId="421E770C" w14:textId="77777777" w:rsidR="00BC25B6" w:rsidRDefault="00000000">
            <w:pPr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medianamente ordenada. El resultado es un video poco llamativo. </w:t>
            </w:r>
          </w:p>
        </w:tc>
        <w:tc>
          <w:tcPr>
            <w:tcW w:w="2701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25C9DD14" w14:textId="77777777" w:rsidR="00BC25B6" w:rsidRDefault="00000000">
            <w:pPr>
              <w:ind w:left="3"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 </w:t>
            </w:r>
          </w:p>
          <w:p w14:paraId="4C331A50" w14:textId="77777777" w:rsidR="00BC25B6" w:rsidRDefault="00000000">
            <w:pPr>
              <w:spacing w:after="2" w:line="239" w:lineRule="auto"/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La apariencia es interesante y ordenada en su mayoría, y se emplean elementos </w:t>
            </w:r>
          </w:p>
          <w:p w14:paraId="5F8544EE" w14:textId="77777777" w:rsidR="00BC25B6" w:rsidRDefault="00000000">
            <w:pPr>
              <w:spacing w:after="4" w:line="237" w:lineRule="auto"/>
              <w:ind w:left="8" w:right="7"/>
              <w:jc w:val="center"/>
            </w:pPr>
            <w:proofErr w:type="gramStart"/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>visuales variados</w:t>
            </w:r>
            <w:proofErr w:type="gramEnd"/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 creando un aspecto bastante </w:t>
            </w:r>
          </w:p>
          <w:p w14:paraId="16B23E72" w14:textId="77777777" w:rsidR="00BC25B6" w:rsidRDefault="00000000">
            <w:pPr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interesante y visualmente llamativo.  </w:t>
            </w:r>
          </w:p>
        </w:tc>
        <w:tc>
          <w:tcPr>
            <w:tcW w:w="2702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4F12690A" w14:textId="77777777" w:rsidR="00BC25B6" w:rsidRDefault="00000000">
            <w:pPr>
              <w:spacing w:after="4" w:line="237" w:lineRule="auto"/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La apariencia es interesante y ordenada, y se utiliza una </w:t>
            </w:r>
          </w:p>
          <w:p w14:paraId="1054855E" w14:textId="77777777" w:rsidR="00BC25B6" w:rsidRDefault="00000000">
            <w:pPr>
              <w:spacing w:after="4" w:line="237" w:lineRule="auto"/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gran variedad de elementos visuales con diferentes </w:t>
            </w:r>
          </w:p>
          <w:p w14:paraId="158D2DBC" w14:textId="77777777" w:rsidR="00BC25B6" w:rsidRDefault="00000000">
            <w:pPr>
              <w:ind w:right="0"/>
              <w:jc w:val="center"/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colores y formas para crear un aspecto llamativo. Se añaden notas y recursos externos para facilitar la comprensión.  </w:t>
            </w:r>
          </w:p>
        </w:tc>
        <w:tc>
          <w:tcPr>
            <w:tcW w:w="1099" w:type="dxa"/>
            <w:tcBorders>
              <w:top w:val="single" w:sz="3" w:space="0" w:color="2E74B5"/>
              <w:left w:val="single" w:sz="3" w:space="0" w:color="2E74B5"/>
              <w:bottom w:val="single" w:sz="3" w:space="0" w:color="2E74B5"/>
              <w:right w:val="single" w:sz="3" w:space="0" w:color="2E74B5"/>
            </w:tcBorders>
          </w:tcPr>
          <w:p w14:paraId="1EDF8025" w14:textId="094E7E2A" w:rsidR="00DD6F60" w:rsidRDefault="0000000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20% </w:t>
            </w:r>
          </w:p>
          <w:p w14:paraId="09023419" w14:textId="77777777" w:rsidR="00DD6F60" w:rsidRDefault="00DD6F6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</w:p>
          <w:p w14:paraId="6126521C" w14:textId="77777777" w:rsidR="00DD6F60" w:rsidRDefault="00DD6F6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</w:p>
          <w:p w14:paraId="3A1C8671" w14:textId="77777777" w:rsidR="00DD6F60" w:rsidRDefault="00DD6F6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</w:p>
          <w:p w14:paraId="06ED5E12" w14:textId="06DC662B" w:rsidR="00DD6F60" w:rsidRPr="00DD6F60" w:rsidRDefault="00DD6F60" w:rsidP="00DD6F60">
            <w:pPr>
              <w:ind w:right="49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>17</w:t>
            </w:r>
          </w:p>
          <w:p w14:paraId="6CACC903" w14:textId="77777777" w:rsidR="00BC25B6" w:rsidRDefault="00000000">
            <w:pPr>
              <w:ind w:left="2" w:right="0"/>
              <w:jc w:val="center"/>
              <w:rPr>
                <w:rFonts w:ascii="Segoe UI" w:eastAsia="Segoe UI" w:hAnsi="Segoe UI" w:cs="Segoe UI"/>
                <w:b w:val="0"/>
                <w:color w:val="000000"/>
                <w:sz w:val="20"/>
              </w:rPr>
            </w:pPr>
            <w:r>
              <w:rPr>
                <w:rFonts w:ascii="Segoe UI" w:eastAsia="Segoe UI" w:hAnsi="Segoe UI" w:cs="Segoe UI"/>
                <w:b w:val="0"/>
                <w:color w:val="000000"/>
                <w:sz w:val="20"/>
              </w:rPr>
              <w:t xml:space="preserve"> </w:t>
            </w:r>
          </w:p>
          <w:p w14:paraId="487D8E08" w14:textId="77777777" w:rsidR="00DD6F60" w:rsidRDefault="00DD6F60">
            <w:pPr>
              <w:ind w:left="2" w:right="0"/>
              <w:jc w:val="center"/>
            </w:pPr>
          </w:p>
          <w:p w14:paraId="43CA0E9E" w14:textId="10AC0696" w:rsidR="00DD6F60" w:rsidRDefault="00DD6F60">
            <w:pPr>
              <w:ind w:left="2" w:right="0"/>
              <w:jc w:val="center"/>
            </w:pPr>
          </w:p>
        </w:tc>
      </w:tr>
    </w:tbl>
    <w:p w14:paraId="3C73F26B" w14:textId="77777777" w:rsidR="00BC25B6" w:rsidRDefault="00000000">
      <w:pPr>
        <w:spacing w:after="132"/>
        <w:ind w:left="168" w:right="0"/>
        <w:jc w:val="center"/>
      </w:pPr>
      <w:r>
        <w:rPr>
          <w:color w:val="FFD966"/>
        </w:rPr>
        <w:lastRenderedPageBreak/>
        <w:t xml:space="preserve"> </w:t>
      </w:r>
    </w:p>
    <w:p w14:paraId="4727C046" w14:textId="77777777" w:rsidR="00BC25B6" w:rsidRDefault="00000000">
      <w:pPr>
        <w:ind w:right="0"/>
        <w:jc w:val="left"/>
      </w:pPr>
      <w:r>
        <w:rPr>
          <w:color w:val="FFD966"/>
        </w:rPr>
        <w:t xml:space="preserve"> </w:t>
      </w:r>
    </w:p>
    <w:sectPr w:rsidR="00BC25B6">
      <w:pgSz w:w="16836" w:h="11908" w:orient="landscape"/>
      <w:pgMar w:top="1440" w:right="1440" w:bottom="144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5B6"/>
    <w:rsid w:val="00BB3DB4"/>
    <w:rsid w:val="00BC25B6"/>
    <w:rsid w:val="00DD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40207"/>
  <w15:docId w15:val="{D0326169-F532-43DD-8A9C-CFAB5F5B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right="3032"/>
      <w:jc w:val="right"/>
    </w:pPr>
    <w:rPr>
      <w:rFonts w:ascii="Calibri" w:eastAsia="Calibri" w:hAnsi="Calibri" w:cs="Calibri"/>
      <w:b/>
      <w:color w:val="9DC3E6"/>
      <w:sz w:val="4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</dc:creator>
  <cp:keywords/>
  <cp:lastModifiedBy>Juan Almendariz</cp:lastModifiedBy>
  <cp:revision>2</cp:revision>
  <dcterms:created xsi:type="dcterms:W3CDTF">2025-07-25T20:30:00Z</dcterms:created>
  <dcterms:modified xsi:type="dcterms:W3CDTF">2025-07-25T20:30:00Z</dcterms:modified>
</cp:coreProperties>
</file>