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618488" cy="1618488"/>
            <wp:docPr id="1" name="Picture 1"/>
            <wp:cNvGraphicFramePr>
              <a:graphicFrameLocks noChangeAspect="1"/>
            </wp:cNvGraphicFramePr>
            <a:graphic>
              <a:graphicData uri="http://schemas.openxmlformats.org/drawingml/2006/picture">
                <pic:pic>
                  <pic:nvPicPr>
                    <pic:cNvPr id="0" name="WhatsApp_Image_2026-09-04_at_14_22_41.jpeg"/>
                    <pic:cNvPicPr/>
                  </pic:nvPicPr>
                  <pic:blipFill>
                    <a:blip r:embed="rId11"/>
                    <a:stretch>
                      <a:fillRect/>
                    </a:stretch>
                  </pic:blipFill>
                  <pic:spPr>
                    <a:xfrm>
                      <a:off x="0" y="0"/>
                      <a:ext cx="1618488" cy="1618488"/>
                    </a:xfrm>
                    <a:prstGeom prst="rect"/>
                  </pic:spPr>
                </pic:pic>
              </a:graphicData>
            </a:graphic>
          </wp:inline>
        </w:drawing>
      </w:r>
    </w:p>
    <w:p/>
    <w:p>
      <w:pPr>
        <w:jc w:val="center"/>
      </w:pPr>
      <w:r>
        <w:rPr>
          <w:b/>
          <w:color w:val="0B0E14"/>
          <w:sz w:val="48"/>
        </w:rPr>
        <w:t>URBANSTEP</w:t>
      </w:r>
    </w:p>
    <w:p>
      <w:pPr>
        <w:jc w:val="center"/>
      </w:pPr>
      <w:r>
        <w:rPr>
          <w:color w:val="595959"/>
          <w:sz w:val="22"/>
        </w:rPr>
        <w:t>Sistema de informacion empresarial para tienda de ropa y calzado urbano</w:t>
      </w:r>
    </w:p>
    <w:p>
      <w:pPr>
        <w:jc w:val="center"/>
      </w:pPr>
      <w:r>
        <w:rPr>
          <w:b/>
          <w:color w:val="7CB518"/>
          <w:sz w:val="22"/>
        </w:rPr>
        <w:t>Documento 10 de 15</w:t>
      </w:r>
    </w:p>
    <w:p>
      <w:pPr>
        <w:jc w:val="center"/>
      </w:pPr>
      <w:r>
        <w:rPr>
          <w:b/>
          <w:color w:val="0B0E14"/>
          <w:sz w:val="40"/>
        </w:rPr>
        <w:t>Diseno de API/servicios</w:t>
      </w:r>
    </w:p>
    <w:p>
      <w:pPr>
        <w:jc w:val="center"/>
      </w:pPr>
      <w:r>
        <w:rPr>
          <w:color w:val="595959"/>
          <w:sz w:val="24"/>
        </w:rPr>
        <w:t>Las rutas del sistema, organizadas por controlador y por rol</w:t>
      </w:r>
    </w:p>
    <w:p/>
    <w:p>
      <w:pPr>
        <w:jc w:val="center"/>
      </w:pPr>
      <w:r>
        <w:rPr>
          <w:b/>
          <w:sz w:val="22"/>
        </w:rPr>
        <w:t>Fase 6.2 — Diseno</w:t>
      </w:r>
    </w:p>
    <w:p>
      <w:pPr>
        <w:jc w:val="center"/>
      </w:pPr>
      <w:r>
        <w:rPr>
          <w:color w:val="595959"/>
          <w:sz w:val="20"/>
        </w:rPr>
        <w:t>Asignatura: Desarrollo de Aplicaciones Empresariales</w:t>
      </w:r>
    </w:p>
    <w:p>
      <w:pPr>
        <w:jc w:val="center"/>
      </w:pPr>
      <w:r>
        <w:rPr>
          <w:color w:val="595959"/>
          <w:sz w:val="20"/>
        </w:rPr>
        <w:t>Unidades Tecnologicas de Santander (UTS)</w:t>
      </w:r>
    </w:p>
    <w:p/>
    <w:p>
      <w:pPr>
        <w:pStyle w:val="Heading2"/>
      </w:pPr>
      <w:r>
        <w:t>10.1 Naturaleza de esta API</w:t>
      </w:r>
    </w:p>
    <w:p>
      <w:r>
        <w:t>UrbanStep no expone una API REST separada para un frontend externo: los "endpoints" son las rutas que atienden los controladores Spring MVC, que devuelven vistas JSP en vez de JSON. Se documentan aqui de todas formas porque cumplen el mismo papel de contrato entre capas -son la superficie de entrada del sistema- y porque definir bien esa superficie fue parte central del diseno: que rutas existen, que rol puede llegar a cada una, y que metodo HTTP corresponde.</w:t>
      </w:r>
    </w:p>
    <w:p>
      <w:pPr>
        <w:ind w:left="216"/>
        <w:pBdr>
          <w:left w:val="single" w:sz="18" w:space="4" w:color="7CB518"/>
        </w:pBdr>
        <w:shd w:val="clear" w:fill="F4F6F9"/>
      </w:pPr>
      <w:r>
        <w:rPr>
          <w:i/>
          <w:color w:val="595959"/>
          <w:sz w:val="20"/>
        </w:rPr>
        <w:t>El unico endpoint que si devuelve JSON puro es el chat del asistente (/api/chat/**), pensado para llamarse desde JavaScript en el navegador sin recargar la pagina.</w:t>
      </w:r>
    </w:p>
    <w:p>
      <w:pPr>
        <w:pStyle w:val="Heading2"/>
      </w:pPr>
      <w:r>
        <w:t>10.2 Rutas publicas (sin sesion)</w:t>
      </w:r>
    </w:p>
    <w:tbl>
      <w:tblPr>
        <w:tblStyle w:val="LightGrid-Accent1"/>
        <w:tblW w:type="auto" w:w="0"/>
        <w:jc w:val="left"/>
        <w:tblLook w:firstColumn="1" w:firstRow="1" w:lastColumn="0" w:lastRow="0" w:noHBand="0" w:noVBand="1" w:val="04A0"/>
      </w:tblPr>
      <w:tblGrid>
        <w:gridCol w:w="3360"/>
        <w:gridCol w:w="3360"/>
        <w:gridCol w:w="3360"/>
      </w:tblGrid>
      <w:tr>
        <w:tc>
          <w:tcPr>
            <w:tcW w:type="dxa" w:w="3360"/>
          </w:tcPr>
          <w:p>
            <w:r>
              <w:rPr>
                <w:b/>
              </w:rPr>
              <w:t>Metodo</w:t>
            </w:r>
          </w:p>
        </w:tc>
        <w:tc>
          <w:tcPr>
            <w:tcW w:type="dxa" w:w="3360"/>
          </w:tcPr>
          <w:p>
            <w:r>
              <w:rPr>
                <w:b/>
              </w:rPr>
              <w:t>Ruta</w:t>
            </w:r>
          </w:p>
        </w:tc>
        <w:tc>
          <w:tcPr>
            <w:tcW w:type="dxa" w:w="3360"/>
          </w:tcPr>
          <w:p>
            <w:r>
              <w:rPr>
                <w:b/>
              </w:rPr>
              <w:t>Que hace</w:t>
            </w:r>
          </w:p>
        </w:tc>
      </w:tr>
      <w:tr>
        <w:tc>
          <w:tcPr>
            <w:tcW w:type="dxa" w:w="3360"/>
          </w:tcPr>
          <w:p>
            <w:r>
              <w:t>GET</w:t>
            </w:r>
          </w:p>
        </w:tc>
        <w:tc>
          <w:tcPr>
            <w:tcW w:type="dxa" w:w="3360"/>
          </w:tcPr>
          <w:p>
            <w:r>
              <w:t>/</w:t>
            </w:r>
          </w:p>
        </w:tc>
        <w:tc>
          <w:tcPr>
            <w:tcW w:type="dxa" w:w="3360"/>
          </w:tcPr>
          <w:p>
            <w:r>
              <w:t>Portada</w:t>
            </w:r>
          </w:p>
        </w:tc>
      </w:tr>
      <w:tr>
        <w:tc>
          <w:tcPr>
            <w:tcW w:type="dxa" w:w="3360"/>
          </w:tcPr>
          <w:p>
            <w:r>
              <w:t>GET</w:t>
            </w:r>
          </w:p>
        </w:tc>
        <w:tc>
          <w:tcPr>
            <w:tcW w:type="dxa" w:w="3360"/>
          </w:tcPr>
          <w:p>
            <w:r>
              <w:t>/catalogo</w:t>
            </w:r>
          </w:p>
        </w:tc>
        <w:tc>
          <w:tcPr>
            <w:tcW w:type="dxa" w:w="3360"/>
          </w:tcPr>
          <w:p>
            <w:r>
              <w:t>Catalogo filtrable por linea y categoria</w:t>
            </w:r>
          </w:p>
        </w:tc>
      </w:tr>
      <w:tr>
        <w:tc>
          <w:tcPr>
            <w:tcW w:type="dxa" w:w="3360"/>
          </w:tcPr>
          <w:p>
            <w:r>
              <w:t>GET</w:t>
            </w:r>
          </w:p>
        </w:tc>
        <w:tc>
          <w:tcPr>
            <w:tcW w:type="dxa" w:w="3360"/>
          </w:tcPr>
          <w:p>
            <w:r>
              <w:t>/producto/{id}</w:t>
            </w:r>
          </w:p>
        </w:tc>
        <w:tc>
          <w:tcPr>
            <w:tcW w:type="dxa" w:w="3360"/>
          </w:tcPr>
          <w:p>
            <w:r>
              <w:t>Ficha de producto, con resenas</w:t>
            </w:r>
          </w:p>
        </w:tc>
      </w:tr>
      <w:tr>
        <w:tc>
          <w:tcPr>
            <w:tcW w:type="dxa" w:w="3360"/>
          </w:tcPr>
          <w:p>
            <w:r>
              <w:t>POST</w:t>
            </w:r>
          </w:p>
        </w:tc>
        <w:tc>
          <w:tcPr>
            <w:tcW w:type="dxa" w:w="3360"/>
          </w:tcPr>
          <w:p>
            <w:r>
              <w:t>/registro</w:t>
            </w:r>
          </w:p>
        </w:tc>
        <w:tc>
          <w:tcPr>
            <w:tcW w:type="dxa" w:w="3360"/>
          </w:tcPr>
          <w:p>
            <w:r>
              <w:t>Crea una cuenta de cliente</w:t>
            </w:r>
          </w:p>
        </w:tc>
      </w:tr>
      <w:tr>
        <w:tc>
          <w:tcPr>
            <w:tcW w:type="dxa" w:w="3360"/>
          </w:tcPr>
          <w:p>
            <w:r>
              <w:t>POST</w:t>
            </w:r>
          </w:p>
        </w:tc>
        <w:tc>
          <w:tcPr>
            <w:tcW w:type="dxa" w:w="3360"/>
          </w:tcPr>
          <w:p>
            <w:r>
              <w:t>/login</w:t>
            </w:r>
          </w:p>
        </w:tc>
        <w:tc>
          <w:tcPr>
            <w:tcW w:type="dxa" w:w="3360"/>
          </w:tcPr>
          <w:p>
            <w:r>
              <w:t>Inicia sesion</w:t>
            </w:r>
          </w:p>
        </w:tc>
      </w:tr>
      <w:tr>
        <w:tc>
          <w:tcPr>
            <w:tcW w:type="dxa" w:w="3360"/>
          </w:tcPr>
          <w:p>
            <w:r>
              <w:t>POST</w:t>
            </w:r>
          </w:p>
        </w:tc>
        <w:tc>
          <w:tcPr>
            <w:tcW w:type="dxa" w:w="3360"/>
          </w:tcPr>
          <w:p>
            <w:r>
              <w:t>/api/chat/mensaje</w:t>
            </w:r>
          </w:p>
        </w:tc>
        <w:tc>
          <w:tcPr>
            <w:tcW w:type="dxa" w:w="3360"/>
          </w:tcPr>
          <w:p>
            <w:r>
              <w:t>Envia un mensaje al chatbot (JSON)</w:t>
            </w:r>
          </w:p>
        </w:tc>
      </w:tr>
    </w:tbl>
    <w:p/>
    <w:p>
      <w:pPr>
        <w:pStyle w:val="Heading2"/>
      </w:pPr>
      <w:r>
        <w:t>10.3 Rutas del cliente autenticado</w:t>
      </w:r>
    </w:p>
    <w:tbl>
      <w:tblPr>
        <w:tblStyle w:val="LightGrid-Accent1"/>
        <w:tblW w:type="auto" w:w="0"/>
        <w:jc w:val="left"/>
        <w:tblLook w:firstColumn="1" w:firstRow="1" w:lastColumn="0" w:lastRow="0" w:noHBand="0" w:noVBand="1" w:val="04A0"/>
      </w:tblPr>
      <w:tblGrid>
        <w:gridCol w:w="3360"/>
        <w:gridCol w:w="3360"/>
        <w:gridCol w:w="3360"/>
      </w:tblGrid>
      <w:tr>
        <w:tc>
          <w:tcPr>
            <w:tcW w:type="dxa" w:w="3360"/>
          </w:tcPr>
          <w:p>
            <w:r>
              <w:rPr>
                <w:b/>
              </w:rPr>
              <w:t>Metodo</w:t>
            </w:r>
          </w:p>
        </w:tc>
        <w:tc>
          <w:tcPr>
            <w:tcW w:type="dxa" w:w="3360"/>
          </w:tcPr>
          <w:p>
            <w:r>
              <w:rPr>
                <w:b/>
              </w:rPr>
              <w:t>Ruta</w:t>
            </w:r>
          </w:p>
        </w:tc>
        <w:tc>
          <w:tcPr>
            <w:tcW w:type="dxa" w:w="3360"/>
          </w:tcPr>
          <w:p>
            <w:r>
              <w:rPr>
                <w:b/>
              </w:rPr>
              <w:t>Que hace</w:t>
            </w:r>
          </w:p>
        </w:tc>
      </w:tr>
      <w:tr>
        <w:tc>
          <w:tcPr>
            <w:tcW w:type="dxa" w:w="3360"/>
          </w:tcPr>
          <w:p>
            <w:r>
              <w:t>GET / POST</w:t>
            </w:r>
          </w:p>
        </w:tc>
        <w:tc>
          <w:tcPr>
            <w:tcW w:type="dxa" w:w="3360"/>
          </w:tcPr>
          <w:p>
            <w:r>
              <w:t>/carrito</w:t>
            </w:r>
          </w:p>
        </w:tc>
        <w:tc>
          <w:tcPr>
            <w:tcW w:type="dxa" w:w="3360"/>
          </w:tcPr>
          <w:p>
            <w:r>
              <w:t>Ver y modificar el carrito de la sesion</w:t>
            </w:r>
          </w:p>
        </w:tc>
      </w:tr>
      <w:tr>
        <w:tc>
          <w:tcPr>
            <w:tcW w:type="dxa" w:w="3360"/>
          </w:tcPr>
          <w:p>
            <w:r>
              <w:t>GET / POST</w:t>
            </w:r>
          </w:p>
        </w:tc>
        <w:tc>
          <w:tcPr>
            <w:tcW w:type="dxa" w:w="3360"/>
          </w:tcPr>
          <w:p>
            <w:r>
              <w:t>/checkout</w:t>
            </w:r>
          </w:p>
        </w:tc>
        <w:tc>
          <w:tcPr>
            <w:tcW w:type="dxa" w:w="3360"/>
          </w:tcPr>
          <w:p>
            <w:r>
              <w:t>Confirmar la compra, con vendedor opcional</w:t>
            </w:r>
          </w:p>
        </w:tc>
      </w:tr>
      <w:tr>
        <w:tc>
          <w:tcPr>
            <w:tcW w:type="dxa" w:w="3360"/>
          </w:tcPr>
          <w:p>
            <w:r>
              <w:t>GET</w:t>
            </w:r>
          </w:p>
        </w:tc>
        <w:tc>
          <w:tcPr>
            <w:tcW w:type="dxa" w:w="3360"/>
          </w:tcPr>
          <w:p>
            <w:r>
              <w:t>/pedidos</w:t>
            </w:r>
          </w:p>
        </w:tc>
        <w:tc>
          <w:tcPr>
            <w:tcW w:type="dxa" w:w="3360"/>
          </w:tcPr>
          <w:p>
            <w:r>
              <w:t>Historial de pedidos del cliente</w:t>
            </w:r>
          </w:p>
        </w:tc>
      </w:tr>
      <w:tr>
        <w:tc>
          <w:tcPr>
            <w:tcW w:type="dxa" w:w="3360"/>
          </w:tcPr>
          <w:p>
            <w:r>
              <w:t>POST</w:t>
            </w:r>
          </w:p>
        </w:tc>
        <w:tc>
          <w:tcPr>
            <w:tcW w:type="dxa" w:w="3360"/>
          </w:tcPr>
          <w:p>
            <w:r>
              <w:t>/pedidos/{id}/pagar</w:t>
            </w:r>
          </w:p>
        </w:tc>
        <w:tc>
          <w:tcPr>
            <w:tcW w:type="dxa" w:w="3360"/>
          </w:tcPr>
          <w:p>
            <w:r>
              <w:t>Reporta un pago manual con comprobante</w:t>
            </w:r>
          </w:p>
        </w:tc>
      </w:tr>
      <w:tr>
        <w:tc>
          <w:tcPr>
            <w:tcW w:type="dxa" w:w="3360"/>
          </w:tcPr>
          <w:p>
            <w:r>
              <w:t>POST</w:t>
            </w:r>
          </w:p>
        </w:tc>
        <w:tc>
          <w:tcPr>
            <w:tcW w:type="dxa" w:w="3360"/>
          </w:tcPr>
          <w:p>
            <w:r>
              <w:t>/pedidos/{id}/recibido</w:t>
            </w:r>
          </w:p>
        </w:tc>
        <w:tc>
          <w:tcPr>
            <w:tcW w:type="dxa" w:w="3360"/>
          </w:tcPr>
          <w:p>
            <w:r>
              <w:t>Confirma la recepcion, con foto opcional</w:t>
            </w:r>
          </w:p>
        </w:tc>
      </w:tr>
      <w:tr>
        <w:tc>
          <w:tcPr>
            <w:tcW w:type="dxa" w:w="3360"/>
          </w:tcPr>
          <w:p>
            <w:r>
              <w:t>POST</w:t>
            </w:r>
          </w:p>
        </w:tc>
        <w:tc>
          <w:tcPr>
            <w:tcW w:type="dxa" w:w="3360"/>
          </w:tcPr>
          <w:p>
            <w:r>
              <w:t>/pedidos/{id}/resena</w:t>
            </w:r>
          </w:p>
        </w:tc>
        <w:tc>
          <w:tcPr>
            <w:tcW w:type="dxa" w:w="3360"/>
          </w:tcPr>
          <w:p>
            <w:r>
              <w:t>Deja una resena de un producto del pedido</w:t>
            </w:r>
          </w:p>
        </w:tc>
      </w:tr>
      <w:tr>
        <w:tc>
          <w:tcPr>
            <w:tcW w:type="dxa" w:w="3360"/>
          </w:tcPr>
          <w:p>
            <w:r>
              <w:t>GET / POST</w:t>
            </w:r>
          </w:p>
        </w:tc>
        <w:tc>
          <w:tcPr>
            <w:tcW w:type="dxa" w:w="3360"/>
          </w:tcPr>
          <w:p>
            <w:r>
              <w:t>/pagos/wompi/**</w:t>
            </w:r>
          </w:p>
        </w:tc>
        <w:tc>
          <w:tcPr>
            <w:tcW w:type="dxa" w:w="3360"/>
          </w:tcPr>
          <w:p>
            <w:r>
              <w:t>Checkout de la pasarela y retorno</w:t>
            </w:r>
          </w:p>
        </w:tc>
      </w:tr>
    </w:tbl>
    <w:p/>
    <w:p>
      <w:pPr>
        <w:pStyle w:val="Heading2"/>
      </w:pPr>
      <w:r>
        <w:t>10.4 Rutas del panel interno, por rol</w:t>
      </w:r>
    </w:p>
    <w:tbl>
      <w:tblPr>
        <w:tblStyle w:val="LightGrid-Accent1"/>
        <w:tblW w:type="auto" w:w="0"/>
        <w:jc w:val="left"/>
        <w:tblLook w:firstColumn="1" w:firstRow="1" w:lastColumn="0" w:lastRow="0" w:noHBand="0" w:noVBand="1" w:val="04A0"/>
      </w:tblPr>
      <w:tblGrid>
        <w:gridCol w:w="5040"/>
        <w:gridCol w:w="5040"/>
      </w:tblGrid>
      <w:tr>
        <w:tc>
          <w:tcPr>
            <w:tcW w:type="dxa" w:w="5040"/>
          </w:tcPr>
          <w:p>
            <w:r>
              <w:rPr>
                <w:b/>
              </w:rPr>
              <w:t>Rol</w:t>
            </w:r>
          </w:p>
        </w:tc>
        <w:tc>
          <w:tcPr>
            <w:tcW w:type="dxa" w:w="5040"/>
          </w:tcPr>
          <w:p>
            <w:r>
              <w:rPr>
                <w:b/>
              </w:rPr>
              <w:t>Rutas propias</w:t>
            </w:r>
          </w:p>
        </w:tc>
      </w:tr>
      <w:tr>
        <w:tc>
          <w:tcPr>
            <w:tcW w:type="dxa" w:w="5040"/>
          </w:tcPr>
          <w:p>
            <w:r>
              <w:t>Empleado - Vendedor</w:t>
            </w:r>
          </w:p>
        </w:tc>
        <w:tc>
          <w:tcPr>
            <w:tcW w:type="dxa" w:w="5040"/>
          </w:tcPr>
          <w:p>
            <w:r>
              <w:t>/panel/pedidos (solo pagos), /panel/venta-asistida/**, /panel/mis-comisiones</w:t>
            </w:r>
          </w:p>
        </w:tc>
      </w:tr>
      <w:tr>
        <w:tc>
          <w:tcPr>
            <w:tcW w:type="dxa" w:w="5040"/>
          </w:tcPr>
          <w:p>
            <w:r>
              <w:t>Empleado - Bodeguero</w:t>
            </w:r>
          </w:p>
        </w:tc>
        <w:tc>
          <w:tcPr>
            <w:tcW w:type="dxa" w:w="5040"/>
          </w:tcPr>
          <w:p>
            <w:r>
              <w:t>/panel/pedidos (solo despachos)</w:t>
            </w:r>
          </w:p>
        </w:tc>
      </w:tr>
      <w:tr>
        <w:tc>
          <w:tcPr>
            <w:tcW w:type="dxa" w:w="5040"/>
          </w:tcPr>
          <w:p>
            <w:r>
              <w:t>Jefe</w:t>
            </w:r>
          </w:p>
        </w:tc>
        <w:tc>
          <w:tcPr>
            <w:tcW w:type="dxa" w:w="5040"/>
          </w:tcPr>
          <w:p>
            <w:r>
              <w:t>/panel/productos/**, /panel/aprobaciones/**</w:t>
            </w:r>
          </w:p>
        </w:tc>
      </w:tr>
      <w:tr>
        <w:tc>
          <w:tcPr>
            <w:tcW w:type="dxa" w:w="5040"/>
          </w:tcPr>
          <w:p>
            <w:r>
              <w:t>Administrador</w:t>
            </w:r>
          </w:p>
        </w:tc>
        <w:tc>
          <w:tcPr>
            <w:tcW w:type="dxa" w:w="5040"/>
          </w:tcPr>
          <w:p>
            <w:r>
              <w:t>/panel/usuarios/**, y forzar estado en /panel/pedidos/{id}/estado</w:t>
            </w:r>
          </w:p>
        </w:tc>
      </w:tr>
      <w:tr>
        <w:tc>
          <w:tcPr>
            <w:tcW w:type="dxa" w:w="5040"/>
          </w:tcPr>
          <w:p>
            <w:r>
              <w:t>Todos los internos</w:t>
            </w:r>
          </w:p>
        </w:tc>
        <w:tc>
          <w:tcPr>
            <w:tcW w:type="dxa" w:w="5040"/>
          </w:tcPr>
          <w:p>
            <w:r>
              <w:t>/panel/historial, /panel/reportes/** (Admin y Jefe)</w:t>
            </w:r>
          </w:p>
        </w:tc>
      </w:tr>
    </w:tbl>
    <w:p/>
    <w:p>
      <w:r>
        <w:t>La restriccion no es solo de ruta: dentro del controlador, cada accion vuelve a verificar el subtipo exacto del usuario (vendedor o bodeguero), porque dos subtipos comparten el rol EMPLEADO a nivel de Spring Security pero no deben ver el trabajo del otro.</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Pagina </w:t>
    </w:r>
    <w:r>
      <w:rPr>
        <w:color w:val="595959"/>
        <w:sz w:val="16"/>
      </w:rPr>
      <w:fldChar w:fldCharType="begin"/>
      <w:instrText xml:space="preserve"> PAGE </w:instrText>
      <w:fldChar w:fldCharType="end"/>
    </w:r>
    <w:r>
      <w:rPr>
        <w:color w:val="595959"/>
        <w:sz w:val="16"/>
      </w:rPr>
      <w:t xml:space="preserve"> de </w:t>
    </w:r>
    <w:r>
      <w:rPr>
        <w:color w:val="595959"/>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UrbanStep — 6.2 — Diseno — Doc. 10/15: Diseno de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