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A6AF" w14:textId="77777777" w:rsidR="005612DF" w:rsidRPr="00222082" w:rsidRDefault="005612DF">
      <w:pPr>
        <w:jc w:val="center"/>
        <w:rPr>
          <w:b/>
          <w:bCs/>
          <w:sz w:val="22"/>
          <w:szCs w:val="22"/>
          <w:u w:val="single"/>
        </w:rPr>
      </w:pPr>
      <w:r w:rsidRPr="00222082">
        <w:rPr>
          <w:b/>
          <w:bCs/>
          <w:sz w:val="22"/>
          <w:szCs w:val="22"/>
          <w:u w:val="single"/>
        </w:rPr>
        <w:t xml:space="preserve">BIS </w:t>
      </w:r>
      <w:r w:rsidR="00905640" w:rsidRPr="00222082">
        <w:rPr>
          <w:b/>
          <w:bCs/>
          <w:sz w:val="22"/>
          <w:szCs w:val="22"/>
          <w:u w:val="single"/>
        </w:rPr>
        <w:t>305</w:t>
      </w:r>
    </w:p>
    <w:p w14:paraId="222C7E1D" w14:textId="77777777" w:rsidR="005612DF" w:rsidRPr="00222082" w:rsidRDefault="005612DF">
      <w:pPr>
        <w:pStyle w:val="Heading1"/>
        <w:rPr>
          <w:sz w:val="22"/>
          <w:szCs w:val="22"/>
        </w:rPr>
      </w:pPr>
      <w:r w:rsidRPr="00222082">
        <w:rPr>
          <w:sz w:val="22"/>
          <w:szCs w:val="22"/>
        </w:rPr>
        <w:t xml:space="preserve">Assignment </w:t>
      </w:r>
      <w:r w:rsidR="004248E2" w:rsidRPr="00222082">
        <w:rPr>
          <w:sz w:val="22"/>
          <w:szCs w:val="22"/>
        </w:rPr>
        <w:t>4</w:t>
      </w:r>
    </w:p>
    <w:p w14:paraId="1FEEDFA6" w14:textId="77777777" w:rsidR="005612DF" w:rsidRPr="00222082" w:rsidRDefault="005612DF">
      <w:pPr>
        <w:jc w:val="center"/>
        <w:rPr>
          <w:b/>
          <w:bCs/>
          <w:sz w:val="22"/>
          <w:szCs w:val="22"/>
        </w:rPr>
      </w:pPr>
    </w:p>
    <w:p w14:paraId="2A06B73A" w14:textId="77777777" w:rsidR="005612DF" w:rsidRPr="00222082" w:rsidRDefault="005612DF">
      <w:pPr>
        <w:jc w:val="center"/>
        <w:rPr>
          <w:b/>
          <w:bCs/>
          <w:sz w:val="22"/>
          <w:szCs w:val="22"/>
        </w:rPr>
      </w:pPr>
      <w:r w:rsidRPr="00222082">
        <w:rPr>
          <w:b/>
          <w:bCs/>
          <w:sz w:val="22"/>
          <w:szCs w:val="22"/>
        </w:rPr>
        <w:t xml:space="preserve">Due </w:t>
      </w:r>
      <w:r w:rsidR="004248E2" w:rsidRPr="00222082">
        <w:rPr>
          <w:b/>
          <w:bCs/>
          <w:sz w:val="22"/>
          <w:szCs w:val="22"/>
        </w:rPr>
        <w:t>10</w:t>
      </w:r>
      <w:r w:rsidRPr="00222082">
        <w:rPr>
          <w:b/>
          <w:bCs/>
          <w:sz w:val="22"/>
          <w:szCs w:val="22"/>
        </w:rPr>
        <w:t>/</w:t>
      </w:r>
      <w:r w:rsidR="00B56E1E" w:rsidRPr="00222082">
        <w:rPr>
          <w:b/>
          <w:bCs/>
          <w:sz w:val="22"/>
          <w:szCs w:val="22"/>
        </w:rPr>
        <w:t>10</w:t>
      </w:r>
      <w:r w:rsidRPr="00222082">
        <w:rPr>
          <w:b/>
          <w:bCs/>
          <w:sz w:val="22"/>
          <w:szCs w:val="22"/>
        </w:rPr>
        <w:t>/</w:t>
      </w:r>
      <w:r w:rsidR="00B80558" w:rsidRPr="00222082">
        <w:rPr>
          <w:b/>
          <w:bCs/>
          <w:sz w:val="22"/>
          <w:szCs w:val="22"/>
        </w:rPr>
        <w:t>2</w:t>
      </w:r>
      <w:r w:rsidR="00905640" w:rsidRPr="00222082">
        <w:rPr>
          <w:b/>
          <w:bCs/>
          <w:sz w:val="22"/>
          <w:szCs w:val="22"/>
        </w:rPr>
        <w:t>2</w:t>
      </w:r>
    </w:p>
    <w:p w14:paraId="5EAFF054" w14:textId="77777777" w:rsidR="005612DF" w:rsidRPr="00222082" w:rsidRDefault="005612DF">
      <w:pPr>
        <w:rPr>
          <w:sz w:val="22"/>
          <w:szCs w:val="22"/>
        </w:rPr>
      </w:pPr>
    </w:p>
    <w:p w14:paraId="1EA3B291" w14:textId="77777777" w:rsidR="003027FF" w:rsidRPr="00222082" w:rsidRDefault="003027FF" w:rsidP="003027FF">
      <w:pPr>
        <w:rPr>
          <w:sz w:val="22"/>
          <w:szCs w:val="22"/>
        </w:rPr>
      </w:pPr>
    </w:p>
    <w:p w14:paraId="0906154F" w14:textId="77777777" w:rsidR="003027FF" w:rsidRPr="00222082" w:rsidRDefault="003027FF" w:rsidP="003027FF">
      <w:pPr>
        <w:pStyle w:val="BodyText"/>
        <w:rPr>
          <w:sz w:val="22"/>
          <w:szCs w:val="22"/>
        </w:rPr>
      </w:pPr>
      <w:r w:rsidRPr="00222082">
        <w:rPr>
          <w:sz w:val="22"/>
          <w:szCs w:val="22"/>
        </w:rPr>
        <w:t>Assignment to be turned in. This assignment should be well written with a word processor.</w:t>
      </w:r>
    </w:p>
    <w:p w14:paraId="496C26C1" w14:textId="77777777" w:rsidR="003027FF" w:rsidRPr="00222082" w:rsidRDefault="003027FF">
      <w:pPr>
        <w:rPr>
          <w:sz w:val="22"/>
          <w:szCs w:val="22"/>
        </w:rPr>
      </w:pPr>
    </w:p>
    <w:p w14:paraId="58762D64" w14:textId="77777777" w:rsidR="00146F2D" w:rsidRPr="00222082" w:rsidRDefault="00146F2D" w:rsidP="00146F2D">
      <w:pPr>
        <w:rPr>
          <w:sz w:val="22"/>
          <w:szCs w:val="22"/>
        </w:rPr>
      </w:pPr>
      <w:r w:rsidRPr="00222082">
        <w:rPr>
          <w:sz w:val="22"/>
          <w:szCs w:val="22"/>
        </w:rPr>
        <w:t xml:space="preserve">12. Row 26 of the Excel file Census Education Data gives the number of employed persons in the civilian labor force having a specific educational level. </w:t>
      </w:r>
    </w:p>
    <w:p w14:paraId="755CD215" w14:textId="77777777" w:rsidR="00146F2D" w:rsidRPr="00222082" w:rsidRDefault="00146F2D" w:rsidP="00146F2D">
      <w:pPr>
        <w:rPr>
          <w:sz w:val="22"/>
          <w:szCs w:val="22"/>
        </w:rPr>
      </w:pPr>
    </w:p>
    <w:p w14:paraId="6C576CCB" w14:textId="072EEE7F" w:rsidR="00146F2D" w:rsidRPr="00222082" w:rsidRDefault="00146F2D" w:rsidP="00146F2D">
      <w:pPr>
        <w:numPr>
          <w:ilvl w:val="0"/>
          <w:numId w:val="3"/>
        </w:numPr>
        <w:rPr>
          <w:sz w:val="22"/>
          <w:szCs w:val="22"/>
        </w:rPr>
      </w:pPr>
      <w:r w:rsidRPr="00222082">
        <w:rPr>
          <w:sz w:val="22"/>
          <w:szCs w:val="22"/>
        </w:rPr>
        <w:t>Find the probability that an employed person has attained each of the educational levels listed in the data.</w:t>
      </w:r>
    </w:p>
    <w:p w14:paraId="2E8045C5" w14:textId="44C8651B" w:rsidR="00A32026" w:rsidRPr="00222082" w:rsidRDefault="00A32026" w:rsidP="00A32026">
      <w:pPr>
        <w:ind w:left="720"/>
        <w:rPr>
          <w:sz w:val="22"/>
          <w:szCs w:val="22"/>
        </w:rPr>
      </w:pPr>
    </w:p>
    <w:p w14:paraId="77D21DD9" w14:textId="74F44FE7" w:rsidR="00A32026" w:rsidRPr="00222082" w:rsidRDefault="00A32026" w:rsidP="00A32026">
      <w:pPr>
        <w:rPr>
          <w:color w:val="FF0000"/>
          <w:sz w:val="22"/>
          <w:szCs w:val="22"/>
        </w:rPr>
      </w:pPr>
      <w:r w:rsidRPr="00222082">
        <w:rPr>
          <w:color w:val="FF0000"/>
          <w:sz w:val="22"/>
          <w:szCs w:val="22"/>
        </w:rPr>
        <w:t xml:space="preserve">The probability is = </w:t>
      </w:r>
      <w:r w:rsidR="00413315" w:rsidRPr="00222082">
        <w:rPr>
          <w:color w:val="FF0000"/>
          <w:sz w:val="22"/>
          <w:szCs w:val="22"/>
        </w:rPr>
        <w:t>10890838</w:t>
      </w:r>
      <w:r w:rsidRPr="00222082">
        <w:rPr>
          <w:color w:val="FF0000"/>
          <w:sz w:val="22"/>
          <w:szCs w:val="22"/>
        </w:rPr>
        <w:t>/</w:t>
      </w:r>
      <w:r w:rsidR="0026214A" w:rsidRPr="00222082">
        <w:rPr>
          <w:color w:val="FF0000"/>
          <w:sz w:val="22"/>
          <w:szCs w:val="22"/>
        </w:rPr>
        <w:t xml:space="preserve"> 111,242,131 </w:t>
      </w:r>
      <w:r w:rsidR="008B3219" w:rsidRPr="00222082">
        <w:rPr>
          <w:color w:val="FF0000"/>
          <w:sz w:val="22"/>
          <w:szCs w:val="22"/>
        </w:rPr>
        <w:t>= 0.097902098</w:t>
      </w:r>
      <w:r w:rsidR="00301E03" w:rsidRPr="00222082">
        <w:rPr>
          <w:color w:val="FF0000"/>
          <w:sz w:val="22"/>
          <w:szCs w:val="22"/>
        </w:rPr>
        <w:t xml:space="preserve"> </w:t>
      </w:r>
      <w:r w:rsidRPr="00222082">
        <w:rPr>
          <w:color w:val="FF0000"/>
          <w:sz w:val="22"/>
          <w:szCs w:val="22"/>
        </w:rPr>
        <w:t>(</w:t>
      </w:r>
      <w:r w:rsidR="00301E03" w:rsidRPr="00222082">
        <w:rPr>
          <w:color w:val="FF0000"/>
          <w:sz w:val="22"/>
          <w:szCs w:val="22"/>
        </w:rPr>
        <w:t>9.79</w:t>
      </w:r>
      <w:r w:rsidR="000E3B34" w:rsidRPr="00222082">
        <w:rPr>
          <w:color w:val="FF0000"/>
          <w:sz w:val="22"/>
          <w:szCs w:val="22"/>
        </w:rPr>
        <w:t>%</w:t>
      </w:r>
      <w:r w:rsidRPr="00222082">
        <w:rPr>
          <w:color w:val="FF0000"/>
          <w:sz w:val="22"/>
          <w:szCs w:val="22"/>
        </w:rPr>
        <w:t>)</w:t>
      </w:r>
    </w:p>
    <w:p w14:paraId="5C154935" w14:textId="77777777" w:rsidR="00A32026" w:rsidRPr="00222082" w:rsidRDefault="00A32026" w:rsidP="00A32026">
      <w:pPr>
        <w:rPr>
          <w:sz w:val="22"/>
          <w:szCs w:val="22"/>
        </w:rPr>
      </w:pPr>
    </w:p>
    <w:p w14:paraId="5F78FB04" w14:textId="22F65943" w:rsidR="00146F2D" w:rsidRPr="00222082" w:rsidRDefault="00146F2D" w:rsidP="00146F2D">
      <w:pPr>
        <w:numPr>
          <w:ilvl w:val="0"/>
          <w:numId w:val="3"/>
        </w:numPr>
        <w:rPr>
          <w:sz w:val="22"/>
          <w:szCs w:val="22"/>
        </w:rPr>
      </w:pPr>
      <w:r w:rsidRPr="00222082">
        <w:rPr>
          <w:sz w:val="22"/>
          <w:szCs w:val="22"/>
        </w:rPr>
        <w:t>Suppose that A is the event “An employed person has some type of college degree” and B is the event “An employed person has at least some college.” Find the probabilities of these events. Are they mutually exclusive? Why or why not?</w:t>
      </w:r>
    </w:p>
    <w:p w14:paraId="5FCB2998" w14:textId="10078649" w:rsidR="00A32026" w:rsidRPr="00222082" w:rsidRDefault="00A32026" w:rsidP="00A32026">
      <w:pPr>
        <w:rPr>
          <w:sz w:val="22"/>
          <w:szCs w:val="22"/>
        </w:rPr>
      </w:pPr>
    </w:p>
    <w:p w14:paraId="1F89D924" w14:textId="600F9BE4" w:rsidR="00A32026" w:rsidRPr="00222082" w:rsidRDefault="00A32026" w:rsidP="00A32026">
      <w:pPr>
        <w:rPr>
          <w:color w:val="FF0000"/>
          <w:sz w:val="22"/>
          <w:szCs w:val="22"/>
        </w:rPr>
      </w:pPr>
      <w:proofErr w:type="gramStart"/>
      <w:r w:rsidRPr="00222082">
        <w:rPr>
          <w:color w:val="FF0000"/>
          <w:sz w:val="22"/>
          <w:szCs w:val="22"/>
        </w:rPr>
        <w:t>P(</w:t>
      </w:r>
      <w:proofErr w:type="gramEnd"/>
      <w:r w:rsidRPr="00222082">
        <w:rPr>
          <w:color w:val="FF0000"/>
          <w:sz w:val="22"/>
          <w:szCs w:val="22"/>
        </w:rPr>
        <w:t>Some Type of College) = 42,896,566/111,242,131 = 0.385614386</w:t>
      </w:r>
      <w:r w:rsidR="008B3219" w:rsidRPr="00222082">
        <w:rPr>
          <w:color w:val="FF0000"/>
          <w:sz w:val="22"/>
          <w:szCs w:val="22"/>
        </w:rPr>
        <w:t xml:space="preserve"> (38.56%)</w:t>
      </w:r>
    </w:p>
    <w:p w14:paraId="0BB75EBD" w14:textId="0A78FCAB" w:rsidR="00A32026" w:rsidRPr="00222082" w:rsidRDefault="00A32026" w:rsidP="00A32026">
      <w:pPr>
        <w:rPr>
          <w:sz w:val="22"/>
          <w:szCs w:val="22"/>
        </w:rPr>
      </w:pPr>
    </w:p>
    <w:p w14:paraId="658FA9FB" w14:textId="1F447EDB" w:rsidR="00A32026" w:rsidRPr="00222082" w:rsidRDefault="00A32026" w:rsidP="00A32026">
      <w:pPr>
        <w:rPr>
          <w:color w:val="FF0000"/>
          <w:sz w:val="22"/>
          <w:szCs w:val="22"/>
        </w:rPr>
      </w:pPr>
      <w:proofErr w:type="gramStart"/>
      <w:r w:rsidRPr="00222082">
        <w:rPr>
          <w:color w:val="FF0000"/>
          <w:sz w:val="22"/>
          <w:szCs w:val="22"/>
        </w:rPr>
        <w:t>P(</w:t>
      </w:r>
      <w:proofErr w:type="gramEnd"/>
      <w:r w:rsidRPr="00222082">
        <w:rPr>
          <w:color w:val="FF0000"/>
          <w:sz w:val="22"/>
          <w:szCs w:val="22"/>
        </w:rPr>
        <w:t>At least Some College) = 63,344,670/111,242,131 = 0.569430569</w:t>
      </w:r>
      <w:r w:rsidR="008B3219" w:rsidRPr="00222082">
        <w:rPr>
          <w:color w:val="FF0000"/>
          <w:sz w:val="22"/>
          <w:szCs w:val="22"/>
        </w:rPr>
        <w:t xml:space="preserve"> (56.94%)</w:t>
      </w:r>
    </w:p>
    <w:p w14:paraId="43508280" w14:textId="77777777" w:rsidR="00A32026" w:rsidRPr="00222082" w:rsidRDefault="00A32026" w:rsidP="00A32026">
      <w:pPr>
        <w:rPr>
          <w:sz w:val="22"/>
          <w:szCs w:val="22"/>
        </w:rPr>
      </w:pPr>
    </w:p>
    <w:p w14:paraId="55AF4220" w14:textId="743B501E" w:rsidR="00146F2D" w:rsidRPr="00222082" w:rsidRDefault="00146F2D" w:rsidP="00146F2D">
      <w:pPr>
        <w:numPr>
          <w:ilvl w:val="0"/>
          <w:numId w:val="3"/>
        </w:numPr>
        <w:rPr>
          <w:sz w:val="22"/>
          <w:szCs w:val="22"/>
        </w:rPr>
      </w:pPr>
      <w:r w:rsidRPr="00222082">
        <w:rPr>
          <w:sz w:val="22"/>
          <w:szCs w:val="22"/>
        </w:rPr>
        <w:t xml:space="preserve">Find the probability </w:t>
      </w:r>
      <w:proofErr w:type="gramStart"/>
      <w:r w:rsidRPr="00222082">
        <w:rPr>
          <w:sz w:val="22"/>
          <w:szCs w:val="22"/>
        </w:rPr>
        <w:t>P(</w:t>
      </w:r>
      <w:proofErr w:type="gramEnd"/>
      <w:r w:rsidRPr="00222082">
        <w:rPr>
          <w:sz w:val="22"/>
          <w:szCs w:val="22"/>
        </w:rPr>
        <w:t>A or B). Explain what this means.</w:t>
      </w:r>
    </w:p>
    <w:p w14:paraId="227D9433" w14:textId="46AB2166" w:rsidR="00AE12DA" w:rsidRPr="00222082" w:rsidRDefault="00AE12DA" w:rsidP="00AE12DA">
      <w:pPr>
        <w:rPr>
          <w:sz w:val="22"/>
          <w:szCs w:val="22"/>
        </w:rPr>
      </w:pPr>
    </w:p>
    <w:p w14:paraId="2E2D1ABA" w14:textId="1FD27DB4" w:rsidR="00AE12DA" w:rsidRPr="00222082" w:rsidRDefault="00AE12DA" w:rsidP="00AE12DA">
      <w:pPr>
        <w:rPr>
          <w:color w:val="FF0000"/>
          <w:sz w:val="22"/>
          <w:szCs w:val="22"/>
        </w:rPr>
      </w:pPr>
      <w:r w:rsidRPr="00222082">
        <w:rPr>
          <w:color w:val="FF0000"/>
          <w:sz w:val="22"/>
          <w:szCs w:val="22"/>
        </w:rPr>
        <w:t xml:space="preserve">Since both events aren't mutually exclusive, when you add both probabilities, the elements they have in common are counted </w:t>
      </w:r>
      <w:r w:rsidRPr="00222082">
        <w:rPr>
          <w:color w:val="FF0000"/>
          <w:sz w:val="22"/>
          <w:szCs w:val="22"/>
        </w:rPr>
        <w:t>2x</w:t>
      </w:r>
      <w:r w:rsidR="005E4E9F" w:rsidRPr="00222082">
        <w:rPr>
          <w:color w:val="FF0000"/>
          <w:sz w:val="22"/>
          <w:szCs w:val="22"/>
        </w:rPr>
        <w:t xml:space="preserve"> and this means we </w:t>
      </w:r>
      <w:r w:rsidR="006A7D80" w:rsidRPr="00222082">
        <w:rPr>
          <w:color w:val="FF0000"/>
          <w:sz w:val="22"/>
          <w:szCs w:val="22"/>
        </w:rPr>
        <w:t>must</w:t>
      </w:r>
      <w:r w:rsidR="005E4E9F" w:rsidRPr="00222082">
        <w:rPr>
          <w:color w:val="FF0000"/>
          <w:sz w:val="22"/>
          <w:szCs w:val="22"/>
        </w:rPr>
        <w:t xml:space="preserve"> subtract those</w:t>
      </w:r>
      <w:r w:rsidR="006A7D80" w:rsidRPr="00222082">
        <w:rPr>
          <w:color w:val="FF0000"/>
          <w:sz w:val="22"/>
          <w:szCs w:val="22"/>
        </w:rPr>
        <w:t xml:space="preserve"> elements</w:t>
      </w:r>
      <w:r w:rsidR="00856B98" w:rsidRPr="00222082">
        <w:rPr>
          <w:color w:val="FF0000"/>
          <w:sz w:val="22"/>
          <w:szCs w:val="22"/>
        </w:rPr>
        <w:t xml:space="preserve">. The ‘elements’ in the common </w:t>
      </w:r>
      <w:r w:rsidR="009554B6" w:rsidRPr="00222082">
        <w:rPr>
          <w:color w:val="FF0000"/>
          <w:sz w:val="22"/>
          <w:szCs w:val="22"/>
        </w:rPr>
        <w:t>are “</w:t>
      </w:r>
      <w:r w:rsidR="005E4E9F" w:rsidRPr="00222082">
        <w:rPr>
          <w:color w:val="FF0000"/>
          <w:sz w:val="22"/>
          <w:szCs w:val="22"/>
        </w:rPr>
        <w:t>associate</w:t>
      </w:r>
      <w:r w:rsidR="009554B6" w:rsidRPr="00222082">
        <w:rPr>
          <w:color w:val="FF0000"/>
          <w:sz w:val="22"/>
          <w:szCs w:val="22"/>
        </w:rPr>
        <w:t xml:space="preserve">, </w:t>
      </w:r>
      <w:r w:rsidR="006A7D80" w:rsidRPr="00222082">
        <w:rPr>
          <w:color w:val="FF0000"/>
          <w:sz w:val="22"/>
          <w:szCs w:val="22"/>
        </w:rPr>
        <w:t>Bachelors,</w:t>
      </w:r>
      <w:r w:rsidR="009554B6" w:rsidRPr="00222082">
        <w:rPr>
          <w:color w:val="FF0000"/>
          <w:sz w:val="22"/>
          <w:szCs w:val="22"/>
        </w:rPr>
        <w:t xml:space="preserve"> and Advanced Degree. The only different ‘element’ is “Some College </w:t>
      </w:r>
      <w:proofErr w:type="gramStart"/>
      <w:r w:rsidR="009554B6" w:rsidRPr="00222082">
        <w:rPr>
          <w:color w:val="FF0000"/>
          <w:sz w:val="22"/>
          <w:szCs w:val="22"/>
        </w:rPr>
        <w:t xml:space="preserve">Degree” </w:t>
      </w:r>
      <w:r w:rsidR="006A7D80" w:rsidRPr="00222082">
        <w:rPr>
          <w:color w:val="FF0000"/>
          <w:sz w:val="22"/>
          <w:szCs w:val="22"/>
        </w:rPr>
        <w:t xml:space="preserve"> </w:t>
      </w:r>
      <w:proofErr w:type="spellStart"/>
      <w:r w:rsidR="006A7D80" w:rsidRPr="00222082">
        <w:rPr>
          <w:color w:val="FF0000"/>
          <w:sz w:val="22"/>
          <w:szCs w:val="22"/>
        </w:rPr>
        <w:t>so</w:t>
      </w:r>
      <w:r w:rsidR="009554B6" w:rsidRPr="00222082">
        <w:rPr>
          <w:color w:val="FF0000"/>
          <w:sz w:val="22"/>
          <w:szCs w:val="22"/>
        </w:rPr>
        <w:t>That</w:t>
      </w:r>
      <w:proofErr w:type="spellEnd"/>
      <w:proofErr w:type="gramEnd"/>
      <w:r w:rsidR="009554B6" w:rsidRPr="00222082">
        <w:rPr>
          <w:color w:val="FF0000"/>
          <w:sz w:val="22"/>
          <w:szCs w:val="22"/>
        </w:rPr>
        <w:t xml:space="preserve"> means the probability is </w:t>
      </w:r>
      <w:r w:rsidR="005E4E9F" w:rsidRPr="00222082">
        <w:rPr>
          <w:color w:val="FF0000"/>
          <w:sz w:val="22"/>
          <w:szCs w:val="22"/>
        </w:rPr>
        <w:t>.5</w:t>
      </w:r>
      <w:r w:rsidR="006A7D80" w:rsidRPr="00222082">
        <w:rPr>
          <w:color w:val="FF0000"/>
          <w:sz w:val="22"/>
          <w:szCs w:val="22"/>
        </w:rPr>
        <w:t>6.94</w:t>
      </w:r>
      <w:r w:rsidR="005E4E9F" w:rsidRPr="00222082">
        <w:rPr>
          <w:color w:val="FF0000"/>
          <w:sz w:val="22"/>
          <w:szCs w:val="22"/>
        </w:rPr>
        <w:t>.</w:t>
      </w:r>
    </w:p>
    <w:p w14:paraId="3BC7F85B" w14:textId="77777777" w:rsidR="006307C7" w:rsidRPr="00222082" w:rsidRDefault="006307C7" w:rsidP="007636A5">
      <w:pPr>
        <w:rPr>
          <w:sz w:val="22"/>
          <w:szCs w:val="22"/>
        </w:rPr>
      </w:pPr>
    </w:p>
    <w:p w14:paraId="676813B7" w14:textId="1EC93BC8" w:rsidR="00146F2D" w:rsidRPr="00222082" w:rsidRDefault="00146F2D" w:rsidP="00146F2D">
      <w:pPr>
        <w:rPr>
          <w:sz w:val="22"/>
          <w:szCs w:val="22"/>
        </w:rPr>
      </w:pPr>
    </w:p>
    <w:p w14:paraId="7F15F257" w14:textId="77777777" w:rsidR="00146F2D" w:rsidRPr="00222082" w:rsidRDefault="00146F2D" w:rsidP="00146F2D">
      <w:pPr>
        <w:rPr>
          <w:sz w:val="22"/>
          <w:szCs w:val="22"/>
        </w:rPr>
      </w:pPr>
      <w:r w:rsidRPr="00222082">
        <w:rPr>
          <w:sz w:val="22"/>
          <w:szCs w:val="22"/>
        </w:rPr>
        <w:t>16. Use the Civilian Labor Force data in the Excel file Census Education Data to find the following:</w:t>
      </w:r>
    </w:p>
    <w:p w14:paraId="0F7A860B" w14:textId="77777777" w:rsidR="00146F2D" w:rsidRPr="00222082" w:rsidRDefault="00146F2D" w:rsidP="00146F2D">
      <w:pPr>
        <w:rPr>
          <w:sz w:val="22"/>
          <w:szCs w:val="22"/>
        </w:rPr>
      </w:pPr>
    </w:p>
    <w:p w14:paraId="75B0A1E8" w14:textId="650651AD" w:rsidR="00146F2D" w:rsidRPr="00222082" w:rsidRDefault="00146F2D" w:rsidP="00146F2D">
      <w:pPr>
        <w:numPr>
          <w:ilvl w:val="0"/>
          <w:numId w:val="4"/>
        </w:numPr>
        <w:rPr>
          <w:sz w:val="22"/>
          <w:szCs w:val="22"/>
        </w:rPr>
      </w:pPr>
      <w:proofErr w:type="gramStart"/>
      <w:r w:rsidRPr="00222082">
        <w:rPr>
          <w:sz w:val="22"/>
          <w:szCs w:val="22"/>
        </w:rPr>
        <w:t>P(</w:t>
      </w:r>
      <w:proofErr w:type="gramEnd"/>
      <w:r w:rsidRPr="00222082">
        <w:rPr>
          <w:sz w:val="22"/>
          <w:szCs w:val="22"/>
        </w:rPr>
        <w:t>unemployed and advanced degree)</w:t>
      </w:r>
    </w:p>
    <w:p w14:paraId="3E7850FC" w14:textId="67BC7E8F" w:rsidR="007636A5" w:rsidRPr="00222082" w:rsidRDefault="007636A5" w:rsidP="007636A5">
      <w:pPr>
        <w:rPr>
          <w:sz w:val="22"/>
          <w:szCs w:val="22"/>
        </w:rPr>
      </w:pPr>
    </w:p>
    <w:p w14:paraId="5C6E96DC" w14:textId="73106854" w:rsidR="00C0293E" w:rsidRPr="00222082" w:rsidRDefault="00C0293E" w:rsidP="00C0293E">
      <w:pPr>
        <w:rPr>
          <w:color w:val="FF0000"/>
          <w:sz w:val="22"/>
          <w:szCs w:val="22"/>
        </w:rPr>
      </w:pPr>
      <w:r w:rsidRPr="00222082">
        <w:rPr>
          <w:color w:val="FF0000"/>
          <w:sz w:val="22"/>
          <w:szCs w:val="22"/>
        </w:rPr>
        <w:t>170,089</w:t>
      </w:r>
      <w:proofErr w:type="gramStart"/>
      <w:r w:rsidR="00CD2CF9" w:rsidRPr="00222082">
        <w:rPr>
          <w:color w:val="FF0000"/>
          <w:sz w:val="22"/>
          <w:szCs w:val="22"/>
        </w:rPr>
        <w:t>( #</w:t>
      </w:r>
      <w:proofErr w:type="gramEnd"/>
      <w:r w:rsidR="00CD2CF9" w:rsidRPr="00222082">
        <w:rPr>
          <w:color w:val="FF0000"/>
          <w:sz w:val="22"/>
          <w:szCs w:val="22"/>
        </w:rPr>
        <w:t xml:space="preserve"> of </w:t>
      </w:r>
      <w:r w:rsidR="00C2577C" w:rsidRPr="00222082">
        <w:rPr>
          <w:color w:val="FF0000"/>
          <w:sz w:val="22"/>
          <w:szCs w:val="22"/>
        </w:rPr>
        <w:t xml:space="preserve">Unemployed people with advanced degrees) </w:t>
      </w:r>
      <w:r w:rsidRPr="00222082">
        <w:rPr>
          <w:color w:val="FF0000"/>
          <w:sz w:val="22"/>
          <w:szCs w:val="22"/>
        </w:rPr>
        <w:t>/</w:t>
      </w:r>
      <w:r w:rsidR="00CB7DC7" w:rsidRPr="00222082">
        <w:rPr>
          <w:color w:val="FF0000"/>
          <w:sz w:val="22"/>
          <w:szCs w:val="22"/>
        </w:rPr>
        <w:t xml:space="preserve"> 172,211,000</w:t>
      </w:r>
      <w:r w:rsidR="00C2577C" w:rsidRPr="00222082">
        <w:rPr>
          <w:color w:val="FF0000"/>
          <w:sz w:val="22"/>
          <w:szCs w:val="22"/>
        </w:rPr>
        <w:t xml:space="preserve"> (Total number of people)</w:t>
      </w:r>
      <w:r w:rsidR="00CB7DC7" w:rsidRPr="00222082">
        <w:rPr>
          <w:color w:val="FF0000"/>
          <w:sz w:val="22"/>
          <w:szCs w:val="22"/>
        </w:rPr>
        <w:t xml:space="preserve"> = </w:t>
      </w:r>
      <w:r w:rsidR="00A66B5E" w:rsidRPr="00222082">
        <w:rPr>
          <w:color w:val="FF0000"/>
          <w:sz w:val="22"/>
          <w:szCs w:val="22"/>
        </w:rPr>
        <w:t>0.000987678</w:t>
      </w:r>
    </w:p>
    <w:p w14:paraId="0E39CD50" w14:textId="77777777" w:rsidR="007636A5" w:rsidRPr="00222082" w:rsidRDefault="007636A5" w:rsidP="007636A5">
      <w:pPr>
        <w:rPr>
          <w:sz w:val="22"/>
          <w:szCs w:val="22"/>
        </w:rPr>
      </w:pPr>
    </w:p>
    <w:p w14:paraId="43811518" w14:textId="06EA47AC" w:rsidR="00146F2D" w:rsidRPr="00222082" w:rsidRDefault="00146F2D" w:rsidP="00146F2D">
      <w:pPr>
        <w:numPr>
          <w:ilvl w:val="0"/>
          <w:numId w:val="4"/>
        </w:numPr>
        <w:rPr>
          <w:sz w:val="22"/>
          <w:szCs w:val="22"/>
        </w:rPr>
      </w:pPr>
      <w:proofErr w:type="gramStart"/>
      <w:r w:rsidRPr="00222082">
        <w:rPr>
          <w:sz w:val="22"/>
          <w:szCs w:val="22"/>
        </w:rPr>
        <w:t>P(</w:t>
      </w:r>
      <w:proofErr w:type="gramEnd"/>
      <w:r w:rsidRPr="00222082">
        <w:rPr>
          <w:sz w:val="22"/>
          <w:szCs w:val="22"/>
        </w:rPr>
        <w:t>unemployed ∙ advanced degree)</w:t>
      </w:r>
    </w:p>
    <w:p w14:paraId="64CC3F43" w14:textId="07F497DC" w:rsidR="00CF2E75" w:rsidRPr="00222082" w:rsidRDefault="00CF2E75" w:rsidP="00CF2E75">
      <w:pPr>
        <w:rPr>
          <w:sz w:val="22"/>
          <w:szCs w:val="22"/>
        </w:rPr>
      </w:pPr>
    </w:p>
    <w:p w14:paraId="4D729888" w14:textId="61314436" w:rsidR="00244CD7" w:rsidRPr="00222082" w:rsidRDefault="00244CD7" w:rsidP="00CF2E75">
      <w:pPr>
        <w:rPr>
          <w:color w:val="FF0000"/>
          <w:sz w:val="22"/>
          <w:szCs w:val="22"/>
        </w:rPr>
      </w:pPr>
      <w:r w:rsidRPr="00222082">
        <w:rPr>
          <w:color w:val="FF0000"/>
          <w:sz w:val="22"/>
          <w:szCs w:val="22"/>
        </w:rPr>
        <w:t>170,089</w:t>
      </w:r>
      <w:r w:rsidR="00C2577C" w:rsidRPr="00222082">
        <w:rPr>
          <w:color w:val="FF0000"/>
          <w:sz w:val="22"/>
          <w:szCs w:val="22"/>
        </w:rPr>
        <w:t xml:space="preserve"> </w:t>
      </w:r>
      <w:proofErr w:type="gramStart"/>
      <w:r w:rsidR="00C2577C" w:rsidRPr="00222082">
        <w:rPr>
          <w:color w:val="FF0000"/>
          <w:sz w:val="22"/>
          <w:szCs w:val="22"/>
        </w:rPr>
        <w:t>( #</w:t>
      </w:r>
      <w:proofErr w:type="gramEnd"/>
      <w:r w:rsidR="00C2577C" w:rsidRPr="00222082">
        <w:rPr>
          <w:color w:val="FF0000"/>
          <w:sz w:val="22"/>
          <w:szCs w:val="22"/>
        </w:rPr>
        <w:t xml:space="preserve"> of Unemployed people with advanced degrees) </w:t>
      </w:r>
      <w:r w:rsidRPr="00222082">
        <w:rPr>
          <w:color w:val="FF0000"/>
          <w:sz w:val="22"/>
          <w:szCs w:val="22"/>
        </w:rPr>
        <w:t xml:space="preserve"> / </w:t>
      </w:r>
      <w:r w:rsidR="00180752" w:rsidRPr="00222082">
        <w:rPr>
          <w:color w:val="FF0000"/>
          <w:sz w:val="22"/>
          <w:szCs w:val="22"/>
        </w:rPr>
        <w:t xml:space="preserve">13572917 </w:t>
      </w:r>
      <w:r w:rsidR="00C2577C" w:rsidRPr="00222082">
        <w:rPr>
          <w:color w:val="FF0000"/>
          <w:sz w:val="22"/>
          <w:szCs w:val="22"/>
        </w:rPr>
        <w:t xml:space="preserve">(# of People with Advanced Degrees) </w:t>
      </w:r>
      <w:r w:rsidR="00180752" w:rsidRPr="00222082">
        <w:rPr>
          <w:color w:val="FF0000"/>
          <w:sz w:val="22"/>
          <w:szCs w:val="22"/>
        </w:rPr>
        <w:t>= 0.012531499</w:t>
      </w:r>
    </w:p>
    <w:p w14:paraId="1B01B8C6" w14:textId="77777777" w:rsidR="00A66B5E" w:rsidRPr="00222082" w:rsidRDefault="00A66B5E" w:rsidP="00A66B5E">
      <w:pPr>
        <w:ind w:left="720"/>
        <w:rPr>
          <w:sz w:val="22"/>
          <w:szCs w:val="22"/>
        </w:rPr>
      </w:pPr>
    </w:p>
    <w:p w14:paraId="0B65F95E" w14:textId="3A12BF02" w:rsidR="00146F2D" w:rsidRPr="00222082" w:rsidRDefault="00146F2D" w:rsidP="00146F2D">
      <w:pPr>
        <w:numPr>
          <w:ilvl w:val="0"/>
          <w:numId w:val="4"/>
        </w:numPr>
        <w:rPr>
          <w:sz w:val="22"/>
          <w:szCs w:val="22"/>
        </w:rPr>
      </w:pPr>
      <w:proofErr w:type="gramStart"/>
      <w:r w:rsidRPr="00222082">
        <w:rPr>
          <w:sz w:val="22"/>
          <w:szCs w:val="22"/>
        </w:rPr>
        <w:t>P(</w:t>
      </w:r>
      <w:proofErr w:type="gramEnd"/>
      <w:r w:rsidRPr="00222082">
        <w:rPr>
          <w:sz w:val="22"/>
          <w:szCs w:val="22"/>
        </w:rPr>
        <w:t>not a high school grad ∙ unemployed)</w:t>
      </w:r>
    </w:p>
    <w:p w14:paraId="1CB80FC3" w14:textId="305BB631" w:rsidR="00395EC2" w:rsidRPr="00222082" w:rsidRDefault="00925BB0" w:rsidP="00395EC2">
      <w:pPr>
        <w:rPr>
          <w:color w:val="FF0000"/>
          <w:sz w:val="22"/>
          <w:szCs w:val="22"/>
        </w:rPr>
      </w:pPr>
      <w:r w:rsidRPr="00222082">
        <w:rPr>
          <w:color w:val="FF0000"/>
          <w:sz w:val="22"/>
          <w:szCs w:val="22"/>
        </w:rPr>
        <w:t xml:space="preserve">1,057,310 (# of unemployed people without a HS Degree) </w:t>
      </w:r>
      <w:r w:rsidR="00AE7E4C" w:rsidRPr="00222082">
        <w:rPr>
          <w:color w:val="FF0000"/>
          <w:sz w:val="22"/>
          <w:szCs w:val="22"/>
        </w:rPr>
        <w:t xml:space="preserve">/ </w:t>
      </w:r>
      <w:r w:rsidR="00FB50D6" w:rsidRPr="00222082">
        <w:rPr>
          <w:color w:val="FF0000"/>
          <w:sz w:val="22"/>
          <w:szCs w:val="22"/>
        </w:rPr>
        <w:t>4,592,403</w:t>
      </w:r>
      <w:r w:rsidRPr="00222082">
        <w:rPr>
          <w:color w:val="FF0000"/>
          <w:sz w:val="22"/>
          <w:szCs w:val="22"/>
        </w:rPr>
        <w:t xml:space="preserve"> </w:t>
      </w:r>
      <w:r w:rsidR="00FB50D6" w:rsidRPr="00222082">
        <w:rPr>
          <w:color w:val="FF0000"/>
          <w:sz w:val="22"/>
          <w:szCs w:val="22"/>
        </w:rPr>
        <w:t>(All unemployed people)</w:t>
      </w:r>
      <w:r w:rsidRPr="00222082">
        <w:rPr>
          <w:color w:val="FF0000"/>
          <w:sz w:val="22"/>
          <w:szCs w:val="22"/>
        </w:rPr>
        <w:t xml:space="preserve"> = </w:t>
      </w:r>
      <w:r w:rsidR="00395EC2" w:rsidRPr="00222082">
        <w:rPr>
          <w:color w:val="FF0000"/>
          <w:sz w:val="22"/>
          <w:szCs w:val="22"/>
        </w:rPr>
        <w:t>0.23023023</w:t>
      </w:r>
    </w:p>
    <w:p w14:paraId="7C367F13" w14:textId="2CAC785B" w:rsidR="00C2577C" w:rsidRDefault="00C2577C" w:rsidP="0096162E">
      <w:pPr>
        <w:rPr>
          <w:sz w:val="22"/>
          <w:szCs w:val="22"/>
        </w:rPr>
      </w:pPr>
    </w:p>
    <w:p w14:paraId="6F91F307" w14:textId="77777777" w:rsidR="00222082" w:rsidRPr="00222082" w:rsidRDefault="00222082" w:rsidP="0096162E">
      <w:pPr>
        <w:rPr>
          <w:sz w:val="22"/>
          <w:szCs w:val="22"/>
        </w:rPr>
      </w:pPr>
    </w:p>
    <w:p w14:paraId="49E3B42E" w14:textId="77777777" w:rsidR="00C2577C" w:rsidRPr="00222082" w:rsidRDefault="00C2577C" w:rsidP="00C2577C">
      <w:pPr>
        <w:ind w:left="720"/>
        <w:rPr>
          <w:sz w:val="22"/>
          <w:szCs w:val="22"/>
        </w:rPr>
      </w:pPr>
    </w:p>
    <w:p w14:paraId="29073B81" w14:textId="66216F45" w:rsidR="00146F2D" w:rsidRPr="00222082" w:rsidRDefault="00146F2D" w:rsidP="00146F2D">
      <w:pPr>
        <w:numPr>
          <w:ilvl w:val="0"/>
          <w:numId w:val="4"/>
        </w:numPr>
        <w:rPr>
          <w:sz w:val="22"/>
          <w:szCs w:val="22"/>
        </w:rPr>
      </w:pPr>
      <w:r w:rsidRPr="00222082">
        <w:rPr>
          <w:sz w:val="22"/>
          <w:szCs w:val="22"/>
        </w:rPr>
        <w:lastRenderedPageBreak/>
        <w:t>Are the events “unemployed” and “at least a high school graduate” independent?</w:t>
      </w:r>
    </w:p>
    <w:p w14:paraId="1454935B" w14:textId="77777777" w:rsidR="00255E5E" w:rsidRPr="00222082" w:rsidRDefault="00255E5E" w:rsidP="00395EC2">
      <w:pPr>
        <w:rPr>
          <w:sz w:val="22"/>
          <w:szCs w:val="22"/>
        </w:rPr>
      </w:pPr>
    </w:p>
    <w:p w14:paraId="4EF6EF3E" w14:textId="631859F2" w:rsidR="00E7219C" w:rsidRPr="00222082" w:rsidRDefault="00F7663A" w:rsidP="00395EC2">
      <w:pPr>
        <w:rPr>
          <w:b/>
          <w:bCs/>
          <w:color w:val="FF0000"/>
          <w:sz w:val="22"/>
          <w:szCs w:val="22"/>
          <w:shd w:val="clear" w:color="auto" w:fill="FFFFFF"/>
        </w:rPr>
      </w:pPr>
      <w:r w:rsidRPr="00222082">
        <w:rPr>
          <w:color w:val="FF0000"/>
          <w:sz w:val="22"/>
          <w:szCs w:val="22"/>
        </w:rPr>
        <w:t>These events are not indepen</w:t>
      </w:r>
      <w:r w:rsidR="00885DE1" w:rsidRPr="00222082">
        <w:rPr>
          <w:color w:val="FF0000"/>
          <w:sz w:val="22"/>
          <w:szCs w:val="22"/>
        </w:rPr>
        <w:t>dent</w:t>
      </w:r>
      <w:r w:rsidRPr="00222082">
        <w:rPr>
          <w:color w:val="FF0000"/>
          <w:sz w:val="22"/>
          <w:szCs w:val="22"/>
        </w:rPr>
        <w:t xml:space="preserve"> because </w:t>
      </w:r>
      <w:r w:rsidR="00885DE1" w:rsidRPr="00222082">
        <w:rPr>
          <w:color w:val="FF0000"/>
          <w:sz w:val="22"/>
          <w:szCs w:val="22"/>
          <w:shd w:val="clear" w:color="auto" w:fill="FFFFFF"/>
        </w:rPr>
        <w:t>P(unemployed) = 4592403/172211000=</w:t>
      </w:r>
      <w:r w:rsidR="00885DE1" w:rsidRPr="00222082">
        <w:rPr>
          <w:b/>
          <w:bCs/>
          <w:color w:val="FF0000"/>
          <w:sz w:val="22"/>
          <w:szCs w:val="22"/>
          <w:shd w:val="clear" w:color="auto" w:fill="FFFFFF"/>
        </w:rPr>
        <w:t>0.0266673</w:t>
      </w:r>
      <w:r w:rsidR="00E7219C" w:rsidRPr="00222082">
        <w:rPr>
          <w:color w:val="FF0000"/>
          <w:sz w:val="22"/>
          <w:szCs w:val="22"/>
          <w:shd w:val="clear" w:color="auto" w:fill="FFFFFF"/>
        </w:rPr>
        <w:t xml:space="preserve"> and </w:t>
      </w:r>
      <w:proofErr w:type="gramStart"/>
      <w:r w:rsidR="00E7219C" w:rsidRPr="00222082">
        <w:rPr>
          <w:color w:val="FF0000"/>
          <w:sz w:val="22"/>
          <w:szCs w:val="22"/>
          <w:shd w:val="clear" w:color="auto" w:fill="FFFFFF"/>
        </w:rPr>
        <w:t>P(</w:t>
      </w:r>
      <w:proofErr w:type="gramEnd"/>
      <w:r w:rsidR="00E7219C" w:rsidRPr="00222082">
        <w:rPr>
          <w:color w:val="FF0000"/>
          <w:sz w:val="22"/>
          <w:szCs w:val="22"/>
          <w:shd w:val="clear" w:color="auto" w:fill="FFFFFF"/>
        </w:rPr>
        <w:t xml:space="preserve">at least a high school graduate) = (172211000-29620292)/172211000 = </w:t>
      </w:r>
      <w:r w:rsidR="00E7219C" w:rsidRPr="00222082">
        <w:rPr>
          <w:b/>
          <w:bCs/>
          <w:color w:val="FF0000"/>
          <w:sz w:val="22"/>
          <w:szCs w:val="22"/>
          <w:shd w:val="clear" w:color="auto" w:fill="FFFFFF"/>
        </w:rPr>
        <w:t>0.828</w:t>
      </w:r>
    </w:p>
    <w:p w14:paraId="79F0245E" w14:textId="51BA58C2" w:rsidR="006C4DB7" w:rsidRPr="00222082" w:rsidRDefault="006C4DB7" w:rsidP="006C4DB7">
      <w:pPr>
        <w:pStyle w:val="NormalWeb"/>
        <w:rPr>
          <w:b/>
          <w:bCs/>
          <w:color w:val="FF0000"/>
          <w:sz w:val="22"/>
          <w:szCs w:val="22"/>
        </w:rPr>
      </w:pPr>
      <w:proofErr w:type="gramStart"/>
      <w:r w:rsidRPr="00222082">
        <w:rPr>
          <w:color w:val="FF0000"/>
          <w:sz w:val="22"/>
          <w:szCs w:val="22"/>
        </w:rPr>
        <w:t>P(</w:t>
      </w:r>
      <w:proofErr w:type="gramEnd"/>
      <w:r w:rsidRPr="00222082">
        <w:rPr>
          <w:color w:val="FF0000"/>
          <w:sz w:val="22"/>
          <w:szCs w:val="22"/>
        </w:rPr>
        <w:t xml:space="preserve">unemployed and at least a high school graduate) = (4592403-1057310)/4592403 = </w:t>
      </w:r>
      <w:r w:rsidRPr="00222082">
        <w:rPr>
          <w:b/>
          <w:bCs/>
          <w:color w:val="FF0000"/>
          <w:sz w:val="22"/>
          <w:szCs w:val="22"/>
        </w:rPr>
        <w:t>0.7697698</w:t>
      </w:r>
    </w:p>
    <w:p w14:paraId="3319BE03" w14:textId="73476BF0" w:rsidR="00B46396" w:rsidRPr="00222082" w:rsidRDefault="006C4DB7" w:rsidP="00222082">
      <w:pPr>
        <w:pStyle w:val="NormalWeb"/>
        <w:rPr>
          <w:color w:val="FF0000"/>
          <w:sz w:val="22"/>
          <w:szCs w:val="22"/>
        </w:rPr>
      </w:pPr>
      <w:proofErr w:type="gramStart"/>
      <w:r w:rsidRPr="00222082">
        <w:rPr>
          <w:color w:val="FF0000"/>
          <w:sz w:val="22"/>
          <w:szCs w:val="22"/>
        </w:rPr>
        <w:t>P(</w:t>
      </w:r>
      <w:proofErr w:type="gramEnd"/>
      <w:r w:rsidRPr="00222082">
        <w:rPr>
          <w:color w:val="FF0000"/>
          <w:sz w:val="22"/>
          <w:szCs w:val="22"/>
        </w:rPr>
        <w:t xml:space="preserve">unemployed and at least a high school graduate) </w:t>
      </w:r>
      <w:r w:rsidRPr="00222082">
        <w:rPr>
          <w:color w:val="FF0000"/>
          <w:sz w:val="22"/>
          <w:szCs w:val="22"/>
        </w:rPr>
        <w:t>is not equal to</w:t>
      </w:r>
      <w:r w:rsidR="00255E5E" w:rsidRPr="00222082">
        <w:rPr>
          <w:color w:val="FF0000"/>
          <w:sz w:val="22"/>
          <w:szCs w:val="22"/>
        </w:rPr>
        <w:t xml:space="preserve"> </w:t>
      </w:r>
      <w:r w:rsidR="00255E5E" w:rsidRPr="00222082">
        <w:rPr>
          <w:color w:val="FF0000"/>
          <w:sz w:val="22"/>
          <w:szCs w:val="22"/>
          <w:shd w:val="clear" w:color="auto" w:fill="FFFFFF"/>
        </w:rPr>
        <w:t>P(unemployed)*P(at least a high school graduate)</w:t>
      </w:r>
      <w:r w:rsidR="00255E5E" w:rsidRPr="00222082">
        <w:rPr>
          <w:color w:val="FF0000"/>
          <w:sz w:val="22"/>
          <w:szCs w:val="22"/>
          <w:shd w:val="clear" w:color="auto" w:fill="FFFFFF"/>
        </w:rPr>
        <w:t xml:space="preserve">. This means </w:t>
      </w:r>
      <w:r w:rsidR="00255E5E" w:rsidRPr="00222082">
        <w:rPr>
          <w:color w:val="FF0000"/>
          <w:sz w:val="22"/>
          <w:szCs w:val="22"/>
          <w:shd w:val="clear" w:color="auto" w:fill="FFFFFF"/>
        </w:rPr>
        <w:t xml:space="preserve">unemployed and at least a high school graduate </w:t>
      </w:r>
      <w:proofErr w:type="gramStart"/>
      <w:r w:rsidR="00255E5E" w:rsidRPr="00222082">
        <w:rPr>
          <w:color w:val="FF0000"/>
          <w:sz w:val="22"/>
          <w:szCs w:val="22"/>
          <w:shd w:val="clear" w:color="auto" w:fill="FFFFFF"/>
        </w:rPr>
        <w:t>are</w:t>
      </w:r>
      <w:proofErr w:type="gramEnd"/>
      <w:r w:rsidR="00255E5E" w:rsidRPr="00222082">
        <w:rPr>
          <w:color w:val="FF0000"/>
          <w:sz w:val="22"/>
          <w:szCs w:val="22"/>
          <w:shd w:val="clear" w:color="auto" w:fill="FFFFFF"/>
        </w:rPr>
        <w:t xml:space="preserve"> not independent.</w:t>
      </w:r>
    </w:p>
    <w:p w14:paraId="0791D1A9" w14:textId="0024E470" w:rsidR="00146F2D" w:rsidRPr="00222082" w:rsidRDefault="00146F2D" w:rsidP="00146F2D">
      <w:pPr>
        <w:rPr>
          <w:sz w:val="22"/>
          <w:szCs w:val="22"/>
        </w:rPr>
      </w:pPr>
    </w:p>
    <w:p w14:paraId="225C5E54" w14:textId="5A863D51" w:rsidR="00146F2D" w:rsidRPr="00222082" w:rsidRDefault="00146F2D" w:rsidP="00146F2D">
      <w:pPr>
        <w:rPr>
          <w:sz w:val="22"/>
          <w:szCs w:val="22"/>
        </w:rPr>
      </w:pPr>
      <w:r w:rsidRPr="00222082">
        <w:rPr>
          <w:sz w:val="22"/>
          <w:szCs w:val="22"/>
        </w:rPr>
        <w:t>33. The number and frequency of Atlantic hurricanes annually from 1940 through 2015 is shown here. This means, for instance, that no hurricanes occurred during 5 of these years, only one hurricane occurred in 16 of these years, and so on.</w:t>
      </w:r>
    </w:p>
    <w:p w14:paraId="34FAAE04" w14:textId="77777777" w:rsidR="00146F2D" w:rsidRPr="00222082" w:rsidRDefault="00146F2D" w:rsidP="00146F2D">
      <w:pPr>
        <w:rPr>
          <w:sz w:val="22"/>
          <w:szCs w:val="22"/>
        </w:rPr>
      </w:pPr>
    </w:p>
    <w:p w14:paraId="4C01B3E7" w14:textId="4D93AD2B" w:rsidR="00146F2D" w:rsidRPr="00222082" w:rsidRDefault="00146F2D" w:rsidP="00146F2D">
      <w:pPr>
        <w:numPr>
          <w:ilvl w:val="0"/>
          <w:numId w:val="2"/>
        </w:numPr>
        <w:rPr>
          <w:sz w:val="22"/>
          <w:szCs w:val="22"/>
        </w:rPr>
      </w:pPr>
      <w:r w:rsidRPr="00222082">
        <w:rPr>
          <w:sz w:val="22"/>
          <w:szCs w:val="22"/>
        </w:rPr>
        <w:t xml:space="preserve"> Find the probabilities of 0–12 hurricanes each season using these data.</w:t>
      </w:r>
    </w:p>
    <w:p w14:paraId="35671879" w14:textId="6481036E" w:rsidR="00C636F0" w:rsidRPr="00222082" w:rsidRDefault="00C636F0" w:rsidP="00C636F0">
      <w:pPr>
        <w:rPr>
          <w:sz w:val="22"/>
          <w:szCs w:val="22"/>
        </w:rPr>
      </w:pPr>
    </w:p>
    <w:tbl>
      <w:tblPr>
        <w:tblW w:w="4720" w:type="dxa"/>
        <w:tblInd w:w="108" w:type="dxa"/>
        <w:tblLook w:val="04A0" w:firstRow="1" w:lastRow="0" w:firstColumn="1" w:lastColumn="0" w:noHBand="0" w:noVBand="1"/>
      </w:tblPr>
      <w:tblGrid>
        <w:gridCol w:w="1320"/>
        <w:gridCol w:w="1700"/>
        <w:gridCol w:w="1700"/>
      </w:tblGrid>
      <w:tr w:rsidR="00F274E2" w:rsidRPr="00222082" w14:paraId="0CB42513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5324" w14:textId="77777777" w:rsidR="00F274E2" w:rsidRPr="00222082" w:rsidRDefault="00F274E2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Number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82EA" w14:textId="77777777" w:rsidR="00F274E2" w:rsidRPr="00222082" w:rsidRDefault="00F274E2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Frequency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27FE" w14:textId="77777777" w:rsidR="00F274E2" w:rsidRPr="00222082" w:rsidRDefault="00F274E2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Probability</w:t>
            </w:r>
          </w:p>
        </w:tc>
      </w:tr>
      <w:tr w:rsidR="00F274E2" w:rsidRPr="00222082" w14:paraId="61D127B6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0FA8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A45B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0881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0.065789</w:t>
            </w:r>
          </w:p>
        </w:tc>
      </w:tr>
      <w:tr w:rsidR="00F274E2" w:rsidRPr="00222082" w14:paraId="0D493C6B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4BB5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2962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6B25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0.210526</w:t>
            </w:r>
          </w:p>
        </w:tc>
      </w:tr>
      <w:tr w:rsidR="00F274E2" w:rsidRPr="00222082" w14:paraId="28A5AFD0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7D68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E2E2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EBB8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0.263158</w:t>
            </w:r>
          </w:p>
        </w:tc>
      </w:tr>
      <w:tr w:rsidR="00F274E2" w:rsidRPr="00222082" w14:paraId="184CEC2D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7A5A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CCF3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62A9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0.184211</w:t>
            </w:r>
          </w:p>
        </w:tc>
      </w:tr>
      <w:tr w:rsidR="00F274E2" w:rsidRPr="00222082" w14:paraId="446ADB99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3AB6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3314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73BD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0.052632</w:t>
            </w:r>
          </w:p>
        </w:tc>
      </w:tr>
      <w:tr w:rsidR="00F274E2" w:rsidRPr="00222082" w14:paraId="71313B7C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506D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4941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0C6B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0.065789</w:t>
            </w:r>
          </w:p>
        </w:tc>
      </w:tr>
      <w:tr w:rsidR="00F274E2" w:rsidRPr="00222082" w14:paraId="6CC5F84E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035B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5E8C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0C4F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0.065789</w:t>
            </w:r>
          </w:p>
        </w:tc>
      </w:tr>
      <w:tr w:rsidR="00F274E2" w:rsidRPr="00222082" w14:paraId="65AD02BC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BEBA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98BF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B38E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0.039474</w:t>
            </w:r>
          </w:p>
        </w:tc>
      </w:tr>
      <w:tr w:rsidR="00F274E2" w:rsidRPr="00222082" w14:paraId="027FFC85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D053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CB75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100A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0.026316</w:t>
            </w:r>
          </w:p>
        </w:tc>
      </w:tr>
      <w:tr w:rsidR="00F274E2" w:rsidRPr="00222082" w14:paraId="79BF5E60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263A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437B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B04E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0.013158</w:t>
            </w:r>
          </w:p>
        </w:tc>
      </w:tr>
      <w:tr w:rsidR="00F274E2" w:rsidRPr="00222082" w14:paraId="771D746E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7200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3DD9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6B1F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0.013158</w:t>
            </w:r>
          </w:p>
        </w:tc>
      </w:tr>
      <w:tr w:rsidR="00F274E2" w:rsidRPr="00222082" w14:paraId="0A6FE407" w14:textId="77777777" w:rsidTr="00F274E2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8D95" w14:textId="77777777" w:rsidR="00F274E2" w:rsidRPr="00222082" w:rsidRDefault="00F274E2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D14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76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9AD5" w14:textId="77777777" w:rsidR="00F274E2" w:rsidRPr="00222082" w:rsidRDefault="00F274E2">
            <w:pPr>
              <w:jc w:val="right"/>
              <w:rPr>
                <w:color w:val="222222"/>
                <w:sz w:val="22"/>
                <w:szCs w:val="22"/>
              </w:rPr>
            </w:pPr>
          </w:p>
        </w:tc>
      </w:tr>
    </w:tbl>
    <w:p w14:paraId="446D6F33" w14:textId="2826C8D1" w:rsidR="00F274E2" w:rsidRPr="00222082" w:rsidRDefault="00F274E2" w:rsidP="00C636F0">
      <w:pPr>
        <w:rPr>
          <w:color w:val="FF0000"/>
          <w:sz w:val="22"/>
          <w:szCs w:val="22"/>
        </w:rPr>
      </w:pPr>
    </w:p>
    <w:p w14:paraId="72F2BBDC" w14:textId="7246F803" w:rsidR="0081322A" w:rsidRPr="00222082" w:rsidRDefault="00192D44" w:rsidP="00C636F0">
      <w:pPr>
        <w:rPr>
          <w:color w:val="FF0000"/>
          <w:sz w:val="22"/>
          <w:szCs w:val="22"/>
        </w:rPr>
      </w:pPr>
      <w:r w:rsidRPr="00222082">
        <w:rPr>
          <w:color w:val="FF0000"/>
          <w:sz w:val="22"/>
          <w:szCs w:val="22"/>
        </w:rPr>
        <w:t>Frequency / Frequency Total</w:t>
      </w:r>
      <w:r w:rsidR="0081322A" w:rsidRPr="00222082">
        <w:rPr>
          <w:color w:val="FF0000"/>
          <w:sz w:val="22"/>
          <w:szCs w:val="22"/>
        </w:rPr>
        <w:t xml:space="preserve"> </w:t>
      </w:r>
    </w:p>
    <w:p w14:paraId="68D36D9D" w14:textId="77777777" w:rsidR="0081322A" w:rsidRPr="00222082" w:rsidRDefault="0081322A" w:rsidP="00C636F0">
      <w:pPr>
        <w:rPr>
          <w:sz w:val="22"/>
          <w:szCs w:val="22"/>
        </w:rPr>
      </w:pPr>
    </w:p>
    <w:p w14:paraId="7CF7F1F8" w14:textId="77777777" w:rsidR="00222082" w:rsidRDefault="00222082" w:rsidP="00222082">
      <w:pPr>
        <w:ind w:left="720"/>
        <w:rPr>
          <w:sz w:val="22"/>
          <w:szCs w:val="22"/>
        </w:rPr>
      </w:pPr>
    </w:p>
    <w:p w14:paraId="2B6DC487" w14:textId="7D929F58" w:rsidR="00146F2D" w:rsidRPr="00222082" w:rsidRDefault="00146F2D" w:rsidP="00146F2D">
      <w:pPr>
        <w:numPr>
          <w:ilvl w:val="0"/>
          <w:numId w:val="2"/>
        </w:numPr>
        <w:rPr>
          <w:sz w:val="22"/>
          <w:szCs w:val="22"/>
        </w:rPr>
      </w:pPr>
      <w:r w:rsidRPr="00222082">
        <w:rPr>
          <w:sz w:val="22"/>
          <w:szCs w:val="22"/>
        </w:rPr>
        <w:t xml:space="preserve"> Find the mean number of hurricanes. </w:t>
      </w:r>
    </w:p>
    <w:p w14:paraId="5509C5B6" w14:textId="72F2C82F" w:rsidR="00F274E2" w:rsidRPr="00222082" w:rsidRDefault="00F274E2" w:rsidP="00F274E2">
      <w:pPr>
        <w:rPr>
          <w:sz w:val="22"/>
          <w:szCs w:val="22"/>
        </w:rPr>
      </w:pPr>
    </w:p>
    <w:tbl>
      <w:tblPr>
        <w:tblW w:w="7720" w:type="dxa"/>
        <w:tblInd w:w="108" w:type="dxa"/>
        <w:tblLook w:val="04A0" w:firstRow="1" w:lastRow="0" w:firstColumn="1" w:lastColumn="0" w:noHBand="0" w:noVBand="1"/>
      </w:tblPr>
      <w:tblGrid>
        <w:gridCol w:w="1320"/>
        <w:gridCol w:w="1700"/>
        <w:gridCol w:w="1700"/>
        <w:gridCol w:w="3000"/>
      </w:tblGrid>
      <w:tr w:rsidR="0081322A" w:rsidRPr="00222082" w14:paraId="7D3D89CE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148F" w14:textId="77777777" w:rsidR="0081322A" w:rsidRPr="00222082" w:rsidRDefault="0081322A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Number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92E9" w14:textId="77777777" w:rsidR="0081322A" w:rsidRPr="00222082" w:rsidRDefault="0081322A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Frequency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A9C4" w14:textId="77777777" w:rsidR="0081322A" w:rsidRPr="00222082" w:rsidRDefault="0081322A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Probability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BC16" w14:textId="77777777" w:rsidR="0081322A" w:rsidRPr="00222082" w:rsidRDefault="0081322A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Number*Probability</w:t>
            </w:r>
          </w:p>
        </w:tc>
      </w:tr>
      <w:tr w:rsidR="0081322A" w:rsidRPr="00222082" w14:paraId="690EC567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A0AB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8B45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DD63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0.065789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FA9A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</w:t>
            </w:r>
          </w:p>
        </w:tc>
      </w:tr>
      <w:tr w:rsidR="0081322A" w:rsidRPr="00222082" w14:paraId="0E6EB813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E9FD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8C7E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81BB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0.210526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D978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0.210526316</w:t>
            </w:r>
          </w:p>
        </w:tc>
      </w:tr>
      <w:tr w:rsidR="0081322A" w:rsidRPr="00222082" w14:paraId="04BFAA1D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5E89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lastRenderedPageBreak/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7900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B691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0.263158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89AF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0.526315789</w:t>
            </w:r>
          </w:p>
        </w:tc>
      </w:tr>
      <w:tr w:rsidR="0081322A" w:rsidRPr="00222082" w14:paraId="6113A2F5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BC1A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19AD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A85D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0.184211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B932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0.552631579</w:t>
            </w:r>
          </w:p>
        </w:tc>
      </w:tr>
      <w:tr w:rsidR="0081322A" w:rsidRPr="00222082" w14:paraId="0CBDAE64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6B24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319F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9009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0.052632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52B5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0.210526316</w:t>
            </w:r>
          </w:p>
        </w:tc>
      </w:tr>
      <w:tr w:rsidR="0081322A" w:rsidRPr="00222082" w14:paraId="04F49213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F47D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4828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2431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0.065789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1072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0.328947368</w:t>
            </w:r>
          </w:p>
        </w:tc>
      </w:tr>
      <w:tr w:rsidR="0081322A" w:rsidRPr="00222082" w14:paraId="26B32799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A045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47D7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D59B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0.065789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E43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0.394736842</w:t>
            </w:r>
          </w:p>
        </w:tc>
      </w:tr>
      <w:tr w:rsidR="0081322A" w:rsidRPr="00222082" w14:paraId="6635C8CB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E875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9C1C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9C37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0.039474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ACBF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0.276315789</w:t>
            </w:r>
          </w:p>
        </w:tc>
      </w:tr>
      <w:tr w:rsidR="0081322A" w:rsidRPr="00222082" w14:paraId="4FF1982E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F06F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A041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8D7E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0.026316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F73D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0.210526316</w:t>
            </w:r>
          </w:p>
        </w:tc>
      </w:tr>
      <w:tr w:rsidR="0081322A" w:rsidRPr="00222082" w14:paraId="467C3948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FF52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A1C3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9FCB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0.013158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F314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0.131578947</w:t>
            </w:r>
          </w:p>
        </w:tc>
      </w:tr>
      <w:tr w:rsidR="0081322A" w:rsidRPr="00222082" w14:paraId="000C29F0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521B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8C36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A226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0.013158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5DEC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0.157894737</w:t>
            </w:r>
          </w:p>
        </w:tc>
      </w:tr>
      <w:tr w:rsidR="0081322A" w:rsidRPr="00222082" w14:paraId="558BA8B3" w14:textId="77777777" w:rsidTr="0081322A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91C2" w14:textId="77777777" w:rsidR="0081322A" w:rsidRPr="00222082" w:rsidRDefault="0081322A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BACF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76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7E14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87CD" w14:textId="77777777" w:rsidR="0081322A" w:rsidRPr="00222082" w:rsidRDefault="0081322A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3</w:t>
            </w:r>
          </w:p>
        </w:tc>
      </w:tr>
    </w:tbl>
    <w:p w14:paraId="66F69EF8" w14:textId="05A3A796" w:rsidR="00F274E2" w:rsidRPr="00222082" w:rsidRDefault="005F11F1" w:rsidP="00F274E2">
      <w:pPr>
        <w:rPr>
          <w:color w:val="FF0000"/>
          <w:sz w:val="22"/>
          <w:szCs w:val="22"/>
        </w:rPr>
      </w:pPr>
      <w:r w:rsidRPr="00222082">
        <w:rPr>
          <w:color w:val="FF0000"/>
          <w:sz w:val="22"/>
          <w:szCs w:val="22"/>
        </w:rPr>
        <w:t>Sum of Number * Probability</w:t>
      </w:r>
    </w:p>
    <w:p w14:paraId="1754FD97" w14:textId="6062052F" w:rsidR="00146F2D" w:rsidRPr="00222082" w:rsidRDefault="00146F2D" w:rsidP="00146F2D">
      <w:pPr>
        <w:numPr>
          <w:ilvl w:val="0"/>
          <w:numId w:val="2"/>
        </w:numPr>
        <w:rPr>
          <w:sz w:val="22"/>
          <w:szCs w:val="22"/>
        </w:rPr>
      </w:pPr>
      <w:r w:rsidRPr="00222082">
        <w:rPr>
          <w:sz w:val="22"/>
          <w:szCs w:val="22"/>
        </w:rPr>
        <w:t>Assuming a Poisson distribution and using the mean number of hurricanes per season from part b, compute the probabilities of experiencing 0–12 hurricanes in a season. Compare these to your answer to part a. How accurately does a Poisson distribution model this phenomenon? Construct a chart to visualize these results.</w:t>
      </w:r>
    </w:p>
    <w:p w14:paraId="4C2BCB89" w14:textId="472C35BD" w:rsidR="00146F2D" w:rsidRPr="00222082" w:rsidRDefault="00146F2D" w:rsidP="00146F2D">
      <w:pPr>
        <w:rPr>
          <w:sz w:val="22"/>
          <w:szCs w:val="22"/>
        </w:rPr>
      </w:pPr>
    </w:p>
    <w:tbl>
      <w:tblPr>
        <w:tblW w:w="7960" w:type="dxa"/>
        <w:tblInd w:w="108" w:type="dxa"/>
        <w:tblLook w:val="04A0" w:firstRow="1" w:lastRow="0" w:firstColumn="1" w:lastColumn="0" w:noHBand="0" w:noVBand="1"/>
      </w:tblPr>
      <w:tblGrid>
        <w:gridCol w:w="1700"/>
        <w:gridCol w:w="3000"/>
        <w:gridCol w:w="3260"/>
      </w:tblGrid>
      <w:tr w:rsidR="00F517B4" w:rsidRPr="00222082" w14:paraId="296DB046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DA46" w14:textId="77777777" w:rsidR="00F517B4" w:rsidRPr="00222082" w:rsidRDefault="00F517B4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Probability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55B8" w14:textId="77777777" w:rsidR="00F517B4" w:rsidRPr="00222082" w:rsidRDefault="00F517B4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Number*Probability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46B7" w14:textId="77777777" w:rsidR="00F517B4" w:rsidRPr="00222082" w:rsidRDefault="00F517B4">
            <w:pPr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Poisson Probabilities</w:t>
            </w:r>
          </w:p>
        </w:tc>
      </w:tr>
      <w:tr w:rsidR="00F517B4" w:rsidRPr="00222082" w14:paraId="13C6F597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4671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0.065789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5529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E654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0.049787068</w:t>
            </w:r>
          </w:p>
        </w:tc>
      </w:tr>
      <w:tr w:rsidR="00F517B4" w:rsidRPr="00222082" w14:paraId="4F7E25E5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69DC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0.210526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0C1D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0.210526316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A3A8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0.149361205</w:t>
            </w:r>
          </w:p>
        </w:tc>
      </w:tr>
      <w:tr w:rsidR="00F517B4" w:rsidRPr="00222082" w14:paraId="1B9C54AE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8F12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0.263158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66F4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0.526315789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6812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0.224041808</w:t>
            </w:r>
          </w:p>
        </w:tc>
      </w:tr>
      <w:tr w:rsidR="00F517B4" w:rsidRPr="00222082" w14:paraId="000B965F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5E64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0.184211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119A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0.552631579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EA4F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0.224041808</w:t>
            </w:r>
          </w:p>
        </w:tc>
      </w:tr>
      <w:tr w:rsidR="00F517B4" w:rsidRPr="00222082" w14:paraId="2401942A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68D1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0.052632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FD81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0.210526316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34B2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0.168031356</w:t>
            </w:r>
          </w:p>
        </w:tc>
      </w:tr>
      <w:tr w:rsidR="00F517B4" w:rsidRPr="00222082" w14:paraId="289BFA1F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E0B4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0.065789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443E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0.328947368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B2E7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0.100818813</w:t>
            </w:r>
          </w:p>
        </w:tc>
      </w:tr>
      <w:tr w:rsidR="00F517B4" w:rsidRPr="00222082" w14:paraId="3043F8E3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4591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0.065789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7809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0.394736842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B921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0.050409407</w:t>
            </w:r>
          </w:p>
        </w:tc>
      </w:tr>
      <w:tr w:rsidR="00F517B4" w:rsidRPr="00222082" w14:paraId="0A151AAB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E466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0.039474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DEEC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0.276315789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AA40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0.021604031</w:t>
            </w:r>
          </w:p>
        </w:tc>
      </w:tr>
      <w:tr w:rsidR="00F517B4" w:rsidRPr="00222082" w14:paraId="08BF0330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B52F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0.026316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CC94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0.210526316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10F3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0.008101512</w:t>
            </w:r>
          </w:p>
        </w:tc>
      </w:tr>
      <w:tr w:rsidR="00F517B4" w:rsidRPr="00222082" w14:paraId="2E2DABCC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F1CD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0.013158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0325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0.131578947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425C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0.000810151</w:t>
            </w:r>
          </w:p>
        </w:tc>
      </w:tr>
      <w:tr w:rsidR="00F517B4" w:rsidRPr="00222082" w14:paraId="459ADD22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8BED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0.013158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BC44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0.157894737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6D3F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  <w:highlight w:val="yellow"/>
              </w:rPr>
            </w:pPr>
            <w:r w:rsidRPr="00222082">
              <w:rPr>
                <w:color w:val="222222"/>
                <w:sz w:val="22"/>
                <w:szCs w:val="22"/>
                <w:highlight w:val="yellow"/>
              </w:rPr>
              <w:t>5.52376E-05</w:t>
            </w:r>
          </w:p>
        </w:tc>
      </w:tr>
      <w:tr w:rsidR="00F517B4" w:rsidRPr="00222082" w14:paraId="425E0714" w14:textId="77777777" w:rsidTr="00F517B4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339F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4588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  <w:r w:rsidRPr="00222082"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6C63" w14:textId="77777777" w:rsidR="00F517B4" w:rsidRPr="00222082" w:rsidRDefault="00F517B4">
            <w:pPr>
              <w:jc w:val="right"/>
              <w:rPr>
                <w:color w:val="222222"/>
                <w:sz w:val="22"/>
                <w:szCs w:val="22"/>
              </w:rPr>
            </w:pPr>
          </w:p>
        </w:tc>
      </w:tr>
    </w:tbl>
    <w:p w14:paraId="06166DE1" w14:textId="7260E421" w:rsidR="00146F2D" w:rsidRPr="00222082" w:rsidRDefault="00146F2D" w:rsidP="00146F2D">
      <w:pPr>
        <w:rPr>
          <w:sz w:val="22"/>
          <w:szCs w:val="22"/>
        </w:rPr>
      </w:pPr>
    </w:p>
    <w:p w14:paraId="0A1CC080" w14:textId="555C0A99" w:rsidR="005F11F1" w:rsidRPr="00222082" w:rsidRDefault="002E5ACF" w:rsidP="00146F2D">
      <w:pPr>
        <w:rPr>
          <w:color w:val="FF0000"/>
          <w:sz w:val="22"/>
          <w:szCs w:val="22"/>
        </w:rPr>
      </w:pPr>
      <w:r w:rsidRPr="00222082">
        <w:rPr>
          <w:color w:val="FF0000"/>
          <w:sz w:val="22"/>
          <w:szCs w:val="22"/>
        </w:rPr>
        <w:t>Using the =</w:t>
      </w:r>
      <w:proofErr w:type="spellStart"/>
      <w:r w:rsidRPr="00222082">
        <w:rPr>
          <w:color w:val="FF0000"/>
          <w:sz w:val="22"/>
          <w:szCs w:val="22"/>
        </w:rPr>
        <w:t>Posson.Dist</w:t>
      </w:r>
      <w:proofErr w:type="spellEnd"/>
      <w:r w:rsidRPr="00222082">
        <w:rPr>
          <w:color w:val="FF0000"/>
          <w:sz w:val="22"/>
          <w:szCs w:val="22"/>
        </w:rPr>
        <w:t xml:space="preserve"> Function to find the Poisson probabilities, I can tell that the probabil</w:t>
      </w:r>
      <w:r w:rsidR="0072594D" w:rsidRPr="00222082">
        <w:rPr>
          <w:color w:val="FF0000"/>
          <w:sz w:val="22"/>
          <w:szCs w:val="22"/>
        </w:rPr>
        <w:t>ity from question A &amp; question C are different.</w:t>
      </w:r>
      <w:r w:rsidR="00DB4F73" w:rsidRPr="00222082">
        <w:rPr>
          <w:color w:val="FF0000"/>
          <w:sz w:val="22"/>
          <w:szCs w:val="22"/>
        </w:rPr>
        <w:t xml:space="preserve"> I don’t think Poisson Distribution models this distribution correctly.</w:t>
      </w:r>
    </w:p>
    <w:p w14:paraId="1B68C688" w14:textId="77777777" w:rsidR="005F11F1" w:rsidRPr="00222082" w:rsidRDefault="005F11F1" w:rsidP="00146F2D">
      <w:pPr>
        <w:rPr>
          <w:sz w:val="22"/>
          <w:szCs w:val="22"/>
        </w:rPr>
      </w:pPr>
    </w:p>
    <w:p w14:paraId="240E7900" w14:textId="77777777" w:rsidR="00146F2D" w:rsidRPr="00222082" w:rsidRDefault="00146F2D" w:rsidP="00DB713A">
      <w:pPr>
        <w:rPr>
          <w:sz w:val="22"/>
          <w:szCs w:val="22"/>
        </w:rPr>
      </w:pPr>
      <w:r w:rsidRPr="00222082">
        <w:rPr>
          <w:sz w:val="22"/>
          <w:szCs w:val="22"/>
        </w:rPr>
        <w:lastRenderedPageBreak/>
        <w:t xml:space="preserve">40. A supplier contract calls for a key dimension of a part to be between 1.96 and 2.04 centimeters. The supplier has determined that the standard deviation of its process, which is normally distributed, is 0.03 centimeter. </w:t>
      </w:r>
    </w:p>
    <w:p w14:paraId="51A0356D" w14:textId="77777777" w:rsidR="00146F2D" w:rsidRPr="00222082" w:rsidRDefault="00146F2D" w:rsidP="00DB713A">
      <w:pPr>
        <w:rPr>
          <w:sz w:val="22"/>
          <w:szCs w:val="22"/>
        </w:rPr>
      </w:pPr>
    </w:p>
    <w:p w14:paraId="587C41E1" w14:textId="2848FD5F" w:rsidR="00146F2D" w:rsidRPr="00222082" w:rsidRDefault="00146F2D" w:rsidP="00146F2D">
      <w:pPr>
        <w:numPr>
          <w:ilvl w:val="0"/>
          <w:numId w:val="5"/>
        </w:numPr>
        <w:rPr>
          <w:sz w:val="22"/>
          <w:szCs w:val="22"/>
        </w:rPr>
      </w:pPr>
      <w:r w:rsidRPr="00222082">
        <w:rPr>
          <w:sz w:val="22"/>
          <w:szCs w:val="22"/>
        </w:rPr>
        <w:t>If the actual mean of the process is 1.98, what fraction of parts will meet specifications?</w:t>
      </w:r>
    </w:p>
    <w:p w14:paraId="132CFCBB" w14:textId="194B9144" w:rsidR="004D11E1" w:rsidRPr="00222082" w:rsidRDefault="004D11E1" w:rsidP="004D11E1">
      <w:pPr>
        <w:rPr>
          <w:sz w:val="22"/>
          <w:szCs w:val="22"/>
        </w:rPr>
      </w:pPr>
    </w:p>
    <w:p w14:paraId="51FCC4A0" w14:textId="77777777" w:rsidR="00222082" w:rsidRPr="00222082" w:rsidRDefault="005A2A4F" w:rsidP="004D11E1">
      <w:pPr>
        <w:rPr>
          <w:color w:val="FF0000"/>
          <w:sz w:val="22"/>
          <w:szCs w:val="22"/>
        </w:rPr>
      </w:pPr>
      <w:proofErr w:type="gramStart"/>
      <w:r w:rsidRPr="00222082">
        <w:rPr>
          <w:color w:val="FF0000"/>
          <w:sz w:val="22"/>
          <w:szCs w:val="22"/>
        </w:rPr>
        <w:t>z(</w:t>
      </w:r>
      <w:proofErr w:type="gramEnd"/>
      <w:r w:rsidRPr="00222082">
        <w:rPr>
          <w:color w:val="FF0000"/>
          <w:sz w:val="22"/>
          <w:szCs w:val="22"/>
        </w:rPr>
        <w:t>1.95) = (1.95-1.98)/0.1 = -.3</w:t>
      </w:r>
      <w:r w:rsidRPr="00222082">
        <w:rPr>
          <w:color w:val="FF0000"/>
          <w:sz w:val="22"/>
          <w:szCs w:val="22"/>
        </w:rPr>
        <w:br/>
        <w:t>z(2.05) = (2.05-1.98)/0.1 = 0.7</w:t>
      </w:r>
    </w:p>
    <w:p w14:paraId="4F34025D" w14:textId="4BBDF8C0" w:rsidR="004D11E1" w:rsidRPr="00222082" w:rsidRDefault="005A2A4F" w:rsidP="004D11E1">
      <w:pPr>
        <w:rPr>
          <w:color w:val="FF0000"/>
          <w:sz w:val="22"/>
          <w:szCs w:val="22"/>
        </w:rPr>
      </w:pPr>
      <w:r w:rsidRPr="00222082">
        <w:rPr>
          <w:color w:val="FF0000"/>
          <w:sz w:val="22"/>
          <w:szCs w:val="22"/>
        </w:rPr>
        <w:br/>
      </w:r>
      <w:proofErr w:type="gramStart"/>
      <w:r w:rsidRPr="00222082">
        <w:rPr>
          <w:color w:val="FF0000"/>
          <w:sz w:val="22"/>
          <w:szCs w:val="22"/>
        </w:rPr>
        <w:t>P(</w:t>
      </w:r>
      <w:proofErr w:type="gramEnd"/>
      <w:r w:rsidRPr="00222082">
        <w:rPr>
          <w:color w:val="FF0000"/>
          <w:sz w:val="22"/>
          <w:szCs w:val="22"/>
        </w:rPr>
        <w:t xml:space="preserve">1.95&lt; x &lt;1.98) = P(-0.3 &lt; z &lt; 0.7) = </w:t>
      </w:r>
      <w:proofErr w:type="spellStart"/>
      <w:r w:rsidRPr="00222082">
        <w:rPr>
          <w:color w:val="FF0000"/>
          <w:sz w:val="22"/>
          <w:szCs w:val="22"/>
        </w:rPr>
        <w:t>normalcdf</w:t>
      </w:r>
      <w:proofErr w:type="spellEnd"/>
      <w:r w:rsidRPr="00222082">
        <w:rPr>
          <w:color w:val="FF0000"/>
          <w:sz w:val="22"/>
          <w:szCs w:val="22"/>
        </w:rPr>
        <w:t>(-0.3,0.7) = 0.3759</w:t>
      </w:r>
    </w:p>
    <w:p w14:paraId="7509AD17" w14:textId="77777777" w:rsidR="005A2A4F" w:rsidRPr="00222082" w:rsidRDefault="005A2A4F" w:rsidP="004D11E1">
      <w:pPr>
        <w:rPr>
          <w:color w:val="FF0000"/>
          <w:sz w:val="22"/>
          <w:szCs w:val="22"/>
        </w:rPr>
      </w:pPr>
    </w:p>
    <w:p w14:paraId="74F82B4D" w14:textId="0F423BC0" w:rsidR="00146F2D" w:rsidRPr="00222082" w:rsidRDefault="00146F2D" w:rsidP="00146F2D">
      <w:pPr>
        <w:numPr>
          <w:ilvl w:val="0"/>
          <w:numId w:val="5"/>
        </w:numPr>
        <w:rPr>
          <w:sz w:val="22"/>
          <w:szCs w:val="22"/>
        </w:rPr>
      </w:pPr>
      <w:r w:rsidRPr="00222082">
        <w:rPr>
          <w:sz w:val="22"/>
          <w:szCs w:val="22"/>
        </w:rPr>
        <w:t>If the mean is adjusted to 2.00, what fraction of parts will meet specifications?</w:t>
      </w:r>
    </w:p>
    <w:p w14:paraId="365E4E80" w14:textId="02DE4CD6" w:rsidR="002E236C" w:rsidRPr="00222082" w:rsidRDefault="00FC5E2D" w:rsidP="002E236C">
      <w:pPr>
        <w:rPr>
          <w:color w:val="FF0000"/>
          <w:sz w:val="22"/>
          <w:szCs w:val="22"/>
        </w:rPr>
      </w:pPr>
      <w:proofErr w:type="gramStart"/>
      <w:r w:rsidRPr="00222082">
        <w:rPr>
          <w:color w:val="FF0000"/>
          <w:sz w:val="22"/>
          <w:szCs w:val="22"/>
        </w:rPr>
        <w:t>z(</w:t>
      </w:r>
      <w:proofErr w:type="gramEnd"/>
      <w:r w:rsidRPr="00222082">
        <w:rPr>
          <w:color w:val="FF0000"/>
          <w:sz w:val="22"/>
          <w:szCs w:val="22"/>
        </w:rPr>
        <w:t>1.95) = (1.95-</w:t>
      </w:r>
      <w:r w:rsidRPr="00222082">
        <w:rPr>
          <w:color w:val="FF0000"/>
          <w:sz w:val="22"/>
          <w:szCs w:val="22"/>
        </w:rPr>
        <w:t>2</w:t>
      </w:r>
      <w:r w:rsidRPr="00222082">
        <w:rPr>
          <w:color w:val="FF0000"/>
          <w:sz w:val="22"/>
          <w:szCs w:val="22"/>
        </w:rPr>
        <w:t>)/0.1 = -</w:t>
      </w:r>
      <w:r w:rsidR="0036162F" w:rsidRPr="00222082">
        <w:rPr>
          <w:color w:val="FF0000"/>
          <w:sz w:val="22"/>
          <w:szCs w:val="22"/>
        </w:rPr>
        <w:t>.</w:t>
      </w:r>
      <w:r w:rsidR="0053382D" w:rsidRPr="00222082">
        <w:rPr>
          <w:color w:val="FF0000"/>
          <w:sz w:val="22"/>
          <w:szCs w:val="22"/>
        </w:rPr>
        <w:t>5</w:t>
      </w:r>
      <w:r w:rsidRPr="00222082">
        <w:rPr>
          <w:color w:val="FF0000"/>
          <w:sz w:val="22"/>
          <w:szCs w:val="22"/>
        </w:rPr>
        <w:t> </w:t>
      </w:r>
      <w:r w:rsidRPr="00222082">
        <w:rPr>
          <w:color w:val="FF0000"/>
          <w:sz w:val="22"/>
          <w:szCs w:val="22"/>
        </w:rPr>
        <w:br/>
        <w:t>z(2.05) = (2.05-</w:t>
      </w:r>
      <w:r w:rsidRPr="00222082">
        <w:rPr>
          <w:color w:val="FF0000"/>
          <w:sz w:val="22"/>
          <w:szCs w:val="22"/>
        </w:rPr>
        <w:t>2</w:t>
      </w:r>
      <w:r w:rsidRPr="00222082">
        <w:rPr>
          <w:color w:val="FF0000"/>
          <w:sz w:val="22"/>
          <w:szCs w:val="22"/>
        </w:rPr>
        <w:t>)/0.1 = 0.</w:t>
      </w:r>
      <w:r w:rsidR="0053382D" w:rsidRPr="00222082">
        <w:rPr>
          <w:color w:val="FF0000"/>
          <w:sz w:val="22"/>
          <w:szCs w:val="22"/>
        </w:rPr>
        <w:t>5</w:t>
      </w:r>
      <w:r w:rsidRPr="00222082">
        <w:rPr>
          <w:color w:val="FF0000"/>
          <w:sz w:val="22"/>
          <w:szCs w:val="22"/>
        </w:rPr>
        <w:br/>
      </w:r>
      <w:r w:rsidRPr="00222082">
        <w:rPr>
          <w:color w:val="FF0000"/>
          <w:sz w:val="22"/>
          <w:szCs w:val="22"/>
        </w:rPr>
        <w:br/>
        <w:t>P(1.95&lt; x &lt;1.98) = P(-0.</w:t>
      </w:r>
      <w:r w:rsidR="0053382D" w:rsidRPr="00222082">
        <w:rPr>
          <w:color w:val="FF0000"/>
          <w:sz w:val="22"/>
          <w:szCs w:val="22"/>
        </w:rPr>
        <w:t xml:space="preserve">5 </w:t>
      </w:r>
      <w:r w:rsidRPr="00222082">
        <w:rPr>
          <w:color w:val="FF0000"/>
          <w:sz w:val="22"/>
          <w:szCs w:val="22"/>
        </w:rPr>
        <w:t>&lt; z &lt; 0.</w:t>
      </w:r>
      <w:r w:rsidR="0053382D" w:rsidRPr="00222082">
        <w:rPr>
          <w:color w:val="FF0000"/>
          <w:sz w:val="22"/>
          <w:szCs w:val="22"/>
        </w:rPr>
        <w:t>5</w:t>
      </w:r>
      <w:r w:rsidRPr="00222082">
        <w:rPr>
          <w:color w:val="FF0000"/>
          <w:sz w:val="22"/>
          <w:szCs w:val="22"/>
        </w:rPr>
        <w:t xml:space="preserve">) = </w:t>
      </w:r>
      <w:proofErr w:type="spellStart"/>
      <w:r w:rsidRPr="00222082">
        <w:rPr>
          <w:color w:val="FF0000"/>
          <w:sz w:val="22"/>
          <w:szCs w:val="22"/>
        </w:rPr>
        <w:t>normalcdf</w:t>
      </w:r>
      <w:proofErr w:type="spellEnd"/>
      <w:r w:rsidRPr="00222082">
        <w:rPr>
          <w:color w:val="FF0000"/>
          <w:sz w:val="22"/>
          <w:szCs w:val="22"/>
        </w:rPr>
        <w:t>(-0.</w:t>
      </w:r>
      <w:r w:rsidR="0053382D" w:rsidRPr="00222082">
        <w:rPr>
          <w:color w:val="FF0000"/>
          <w:sz w:val="22"/>
          <w:szCs w:val="22"/>
        </w:rPr>
        <w:t>5</w:t>
      </w:r>
      <w:r w:rsidRPr="00222082">
        <w:rPr>
          <w:color w:val="FF0000"/>
          <w:sz w:val="22"/>
          <w:szCs w:val="22"/>
        </w:rPr>
        <w:t>,0.</w:t>
      </w:r>
      <w:r w:rsidR="0053382D" w:rsidRPr="00222082">
        <w:rPr>
          <w:color w:val="FF0000"/>
          <w:sz w:val="22"/>
          <w:szCs w:val="22"/>
        </w:rPr>
        <w:t>5</w:t>
      </w:r>
      <w:r w:rsidRPr="00222082">
        <w:rPr>
          <w:color w:val="FF0000"/>
          <w:sz w:val="22"/>
          <w:szCs w:val="22"/>
        </w:rPr>
        <w:t xml:space="preserve">) = </w:t>
      </w:r>
      <w:r w:rsidR="002E236C" w:rsidRPr="00222082">
        <w:rPr>
          <w:color w:val="FF0000"/>
          <w:sz w:val="22"/>
          <w:szCs w:val="22"/>
        </w:rPr>
        <w:t>0.3829</w:t>
      </w:r>
    </w:p>
    <w:p w14:paraId="7AFAF9E8" w14:textId="5AFE1F95" w:rsidR="005A2A4F" w:rsidRPr="00222082" w:rsidRDefault="005A2A4F" w:rsidP="005A2A4F">
      <w:pPr>
        <w:rPr>
          <w:color w:val="FF0000"/>
          <w:sz w:val="22"/>
          <w:szCs w:val="22"/>
        </w:rPr>
      </w:pPr>
    </w:p>
    <w:p w14:paraId="5C398E2F" w14:textId="38ED6DB9" w:rsidR="00DB713A" w:rsidRPr="00222082" w:rsidRDefault="00146F2D" w:rsidP="00146F2D">
      <w:pPr>
        <w:numPr>
          <w:ilvl w:val="0"/>
          <w:numId w:val="5"/>
        </w:numPr>
        <w:rPr>
          <w:sz w:val="22"/>
          <w:szCs w:val="22"/>
        </w:rPr>
      </w:pPr>
      <w:r w:rsidRPr="00222082">
        <w:rPr>
          <w:sz w:val="22"/>
          <w:szCs w:val="22"/>
        </w:rPr>
        <w:t>How small must the standard deviation be to ensure that no more than 2% of parts are nonconforming, assuming the mean is 2.00?</w:t>
      </w:r>
    </w:p>
    <w:p w14:paraId="4005C0A2" w14:textId="77777777" w:rsidR="00DB713A" w:rsidRPr="00222082" w:rsidRDefault="00DB713A" w:rsidP="00DB713A">
      <w:pPr>
        <w:rPr>
          <w:sz w:val="22"/>
          <w:szCs w:val="22"/>
        </w:rPr>
      </w:pPr>
    </w:p>
    <w:p w14:paraId="37BBEDA7" w14:textId="2AAEC90C" w:rsidR="00DB713A" w:rsidRPr="00222082" w:rsidRDefault="00F43B69">
      <w:pPr>
        <w:rPr>
          <w:color w:val="FF0000"/>
          <w:sz w:val="22"/>
          <w:szCs w:val="22"/>
        </w:rPr>
      </w:pPr>
      <w:r w:rsidRPr="00222082">
        <w:rPr>
          <w:color w:val="FF0000"/>
          <w:sz w:val="22"/>
          <w:szCs w:val="22"/>
        </w:rPr>
        <w:t>(1.95-2)/s = -2.3264</w:t>
      </w:r>
      <w:r w:rsidRPr="00222082">
        <w:rPr>
          <w:color w:val="FF0000"/>
          <w:sz w:val="22"/>
          <w:szCs w:val="22"/>
        </w:rPr>
        <w:br/>
        <w:t>s = 0.0215</w:t>
      </w:r>
    </w:p>
    <w:sectPr w:rsidR="00DB713A" w:rsidRPr="0022208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97E4" w14:textId="77777777" w:rsidR="00CF093E" w:rsidRDefault="00CF093E" w:rsidP="00CF093E">
      <w:r>
        <w:separator/>
      </w:r>
    </w:p>
  </w:endnote>
  <w:endnote w:type="continuationSeparator" w:id="0">
    <w:p w14:paraId="31AA6C57" w14:textId="77777777" w:rsidR="00CF093E" w:rsidRDefault="00CF093E" w:rsidP="00CF0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40D2" w14:textId="77777777" w:rsidR="00CF093E" w:rsidRDefault="00CF093E" w:rsidP="00CF093E">
      <w:r>
        <w:separator/>
      </w:r>
    </w:p>
  </w:footnote>
  <w:footnote w:type="continuationSeparator" w:id="0">
    <w:p w14:paraId="34E91092" w14:textId="77777777" w:rsidR="00CF093E" w:rsidRDefault="00CF093E" w:rsidP="00CF0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9507" w14:textId="01008162" w:rsidR="00CF093E" w:rsidRDefault="00CF093E">
    <w:pPr>
      <w:pStyle w:val="Header"/>
    </w:pPr>
    <w:r>
      <w:t>JUAN VILLEGAS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67639"/>
    <w:multiLevelType w:val="hybridMultilevel"/>
    <w:tmpl w:val="87EAB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6384D"/>
    <w:multiLevelType w:val="hybridMultilevel"/>
    <w:tmpl w:val="AA367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475A8"/>
    <w:multiLevelType w:val="hybridMultilevel"/>
    <w:tmpl w:val="AA7E2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846A7"/>
    <w:multiLevelType w:val="hybridMultilevel"/>
    <w:tmpl w:val="B30C5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02695"/>
    <w:multiLevelType w:val="hybridMultilevel"/>
    <w:tmpl w:val="490E067C"/>
    <w:lvl w:ilvl="0" w:tplc="4FB06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40146">
    <w:abstractNumId w:val="4"/>
  </w:num>
  <w:num w:numId="2" w16cid:durableId="903444099">
    <w:abstractNumId w:val="0"/>
  </w:num>
  <w:num w:numId="3" w16cid:durableId="927931398">
    <w:abstractNumId w:val="3"/>
  </w:num>
  <w:num w:numId="4" w16cid:durableId="1820607932">
    <w:abstractNumId w:val="2"/>
  </w:num>
  <w:num w:numId="5" w16cid:durableId="1948461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EAB"/>
    <w:rsid w:val="00004D73"/>
    <w:rsid w:val="00033B93"/>
    <w:rsid w:val="00033C3D"/>
    <w:rsid w:val="00087956"/>
    <w:rsid w:val="000E3B34"/>
    <w:rsid w:val="00146F2D"/>
    <w:rsid w:val="00180752"/>
    <w:rsid w:val="00192D44"/>
    <w:rsid w:val="001D53A0"/>
    <w:rsid w:val="00206444"/>
    <w:rsid w:val="00222082"/>
    <w:rsid w:val="002256EB"/>
    <w:rsid w:val="00244CD7"/>
    <w:rsid w:val="00255E5E"/>
    <w:rsid w:val="0026214A"/>
    <w:rsid w:val="002B578B"/>
    <w:rsid w:val="002E236C"/>
    <w:rsid w:val="002E5ACF"/>
    <w:rsid w:val="00301E03"/>
    <w:rsid w:val="003027FF"/>
    <w:rsid w:val="0036162F"/>
    <w:rsid w:val="00395EC2"/>
    <w:rsid w:val="003F54DF"/>
    <w:rsid w:val="00413315"/>
    <w:rsid w:val="004248E2"/>
    <w:rsid w:val="004D11E1"/>
    <w:rsid w:val="0053382D"/>
    <w:rsid w:val="005612DF"/>
    <w:rsid w:val="005A2A4F"/>
    <w:rsid w:val="005D6546"/>
    <w:rsid w:val="005E4E9F"/>
    <w:rsid w:val="005F11F1"/>
    <w:rsid w:val="006307C7"/>
    <w:rsid w:val="006A7D80"/>
    <w:rsid w:val="006C3664"/>
    <w:rsid w:val="006C4DB7"/>
    <w:rsid w:val="00714797"/>
    <w:rsid w:val="0072594D"/>
    <w:rsid w:val="007636A5"/>
    <w:rsid w:val="007B2982"/>
    <w:rsid w:val="007D08A7"/>
    <w:rsid w:val="0081322A"/>
    <w:rsid w:val="00856B98"/>
    <w:rsid w:val="00885DE1"/>
    <w:rsid w:val="008B3219"/>
    <w:rsid w:val="008D1EA4"/>
    <w:rsid w:val="008D34E4"/>
    <w:rsid w:val="0090158B"/>
    <w:rsid w:val="00905640"/>
    <w:rsid w:val="00925BB0"/>
    <w:rsid w:val="009554B6"/>
    <w:rsid w:val="0096162E"/>
    <w:rsid w:val="00976AA4"/>
    <w:rsid w:val="009B0EAB"/>
    <w:rsid w:val="00A32026"/>
    <w:rsid w:val="00A66B5E"/>
    <w:rsid w:val="00AE12DA"/>
    <w:rsid w:val="00AE7E4C"/>
    <w:rsid w:val="00B03EB3"/>
    <w:rsid w:val="00B46396"/>
    <w:rsid w:val="00B56E1E"/>
    <w:rsid w:val="00B732DF"/>
    <w:rsid w:val="00B80558"/>
    <w:rsid w:val="00C0293E"/>
    <w:rsid w:val="00C2577C"/>
    <w:rsid w:val="00C636F0"/>
    <w:rsid w:val="00CB7DC7"/>
    <w:rsid w:val="00CD2CF9"/>
    <w:rsid w:val="00CF093E"/>
    <w:rsid w:val="00CF2E75"/>
    <w:rsid w:val="00D3030A"/>
    <w:rsid w:val="00DA2EB0"/>
    <w:rsid w:val="00DB4F73"/>
    <w:rsid w:val="00DB713A"/>
    <w:rsid w:val="00DD494F"/>
    <w:rsid w:val="00E13F16"/>
    <w:rsid w:val="00E423E2"/>
    <w:rsid w:val="00E7219C"/>
    <w:rsid w:val="00EF02E4"/>
    <w:rsid w:val="00F274E2"/>
    <w:rsid w:val="00F43B69"/>
    <w:rsid w:val="00F5091C"/>
    <w:rsid w:val="00F517B4"/>
    <w:rsid w:val="00F71379"/>
    <w:rsid w:val="00F7663A"/>
    <w:rsid w:val="00F95B44"/>
    <w:rsid w:val="00FB50D6"/>
    <w:rsid w:val="00FC5E2D"/>
    <w:rsid w:val="00FE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F33EE"/>
  <w15:chartTrackingRefBased/>
  <w15:docId w15:val="{80ECE8A9-4481-4F6C-85A1-6F79D7FC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B4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table" w:styleId="TableGrid">
    <w:name w:val="Table Grid"/>
    <w:basedOn w:val="TableNormal"/>
    <w:uiPriority w:val="59"/>
    <w:rsid w:val="00395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4DB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F0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9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0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9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55818E44F964D970C7B8F34C567D6" ma:contentTypeVersion="10" ma:contentTypeDescription="Create a new document." ma:contentTypeScope="" ma:versionID="665eb33d6dd66d56d1a2b9412320fa2c">
  <xsd:schema xmlns:xsd="http://www.w3.org/2001/XMLSchema" xmlns:xs="http://www.w3.org/2001/XMLSchema" xmlns:p="http://schemas.microsoft.com/office/2006/metadata/properties" xmlns:ns3="0d41684a-91e7-4c04-bc2d-721dfd095fd9" targetNamespace="http://schemas.microsoft.com/office/2006/metadata/properties" ma:root="true" ma:fieldsID="ceeb9bd4f0e7fd9520cb167f8da57062" ns3:_="">
    <xsd:import namespace="0d41684a-91e7-4c04-bc2d-721dfd09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1684a-91e7-4c04-bc2d-721dfd09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038490-DE2D-4E8E-952B-38206E87BB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3AD095-6884-40E0-8B9D-D65387BB0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1684a-91e7-4c04-bc2d-721dfd09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670302-493D-4DDF-A452-D68F786821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789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430</vt:lpstr>
    </vt:vector>
  </TitlesOfParts>
  <Company>ECSU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430</dc:title>
  <dc:subject/>
  <dc:creator>schallerj</dc:creator>
  <cp:keywords/>
  <dc:description/>
  <cp:lastModifiedBy>Villegas,Juan G.(Student)</cp:lastModifiedBy>
  <cp:revision>56</cp:revision>
  <cp:lastPrinted>2013-09-04T14:08:00Z</cp:lastPrinted>
  <dcterms:created xsi:type="dcterms:W3CDTF">2022-10-04T00:05:00Z</dcterms:created>
  <dcterms:modified xsi:type="dcterms:W3CDTF">2022-10-09T04:06:00Z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0x0101000FB55818E44F964D970C7B8F34C567D6</vt:lpwstr>
  </property>
</Properties>
</file>