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133C" w14:textId="77777777" w:rsidR="00440C3A" w:rsidRDefault="00440C3A" w:rsidP="00483907"/>
    <w:p w14:paraId="40A5BA71" w14:textId="77777777"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30EE4C21" w14:textId="77777777" w:rsidR="00440C3A" w:rsidRPr="00473BC1" w:rsidRDefault="00000000">
      <w:pPr>
        <w:jc w:val="center"/>
        <w:rPr>
          <w:color w:val="F4B083" w:themeColor="accent2" w:themeTint="99"/>
          <w:lang w:val="es-PE"/>
        </w:rPr>
      </w:pPr>
      <w:r>
        <w:rPr>
          <w:b/>
          <w:color w:val="F4B083" w:themeColor="accent2" w:themeTint="99"/>
          <w:sz w:val="40"/>
          <w:lang w:val="es-PE"/>
        </w:rPr>
        <w:t>FACULTAD DE INGENIERÍA</w:t>
      </w:r>
    </w:p>
    <w:p w14:paraId="40EB67FA" w14:textId="77777777" w:rsidR="00440C3A" w:rsidRPr="00A81493" w:rsidRDefault="00000000">
      <w:pPr>
        <w:jc w:val="center"/>
        <w:rPr>
          <w:lang w:val="es-PE"/>
        </w:rPr>
      </w:pPr>
      <w:r>
        <w:rPr>
          <w:b/>
          <w:lang w:val="es-PE"/>
        </w:rPr>
        <w:t>CARRERA DE INGENIERÍA DE SISTEMAS COMPUTACIONALES</w:t>
      </w:r>
    </w:p>
    <w:p w14:paraId="2200C16E" w14:textId="77777777" w:rsidR="00440C3A" w:rsidRPr="00A81493" w:rsidRDefault="00440C3A">
      <w:pPr>
        <w:rPr>
          <w:lang w:val="es-PE"/>
        </w:rPr>
      </w:pPr>
    </w:p>
    <w:p w14:paraId="12096A1D" w14:textId="77777777" w:rsidR="00440C3A" w:rsidRPr="00473BC1" w:rsidRDefault="00000000">
      <w:pPr>
        <w:jc w:val="center"/>
        <w:rPr>
          <w:color w:val="ED7D31" w:themeColor="accent2"/>
          <w:lang w:val="es-PE"/>
        </w:rPr>
      </w:pPr>
      <w:r>
        <w:rPr>
          <w:b/>
          <w:color w:val="ED7D31" w:themeColor="accent2"/>
          <w:sz w:val="36"/>
          <w:lang w:val="es-PE"/>
        </w:rPr>
        <w:t>INFORME DE PROYECTO FINAL</w:t>
      </w:r>
    </w:p>
    <w:p w14:paraId="0E388326" w14:textId="77777777" w:rsidR="00440C3A" w:rsidRPr="00A81493" w:rsidRDefault="00000000">
      <w:pPr>
        <w:jc w:val="center"/>
        <w:rPr>
          <w:lang w:val="es-PE"/>
        </w:rPr>
      </w:pPr>
      <w:r>
        <w:rPr>
          <w:b/>
          <w:sz w:val="30"/>
          <w:lang w:val="es-PE"/>
        </w:rPr>
        <w:t>BASE DE DATOS AVANZADAS Y BIG DATA</w:t>
      </w:r>
    </w:p>
    <w:p w14:paraId="290C0D84" w14:textId="77777777" w:rsidR="00440C3A" w:rsidRPr="00A81493" w:rsidRDefault="00000000">
      <w:pPr>
        <w:jc w:val="center"/>
        <w:rPr>
          <w:lang w:val="es-PE"/>
        </w:rPr>
      </w:pPr>
      <w:r>
        <w:rPr>
          <w:lang w:val="es-PE"/>
        </w:rPr>
        <w:t>Solución de Inteligencia de Negocios</w:t>
      </w:r>
    </w:p>
    <w:p w14:paraId="4E6F4A15" w14:textId="77777777" w:rsidR="00440C3A" w:rsidRPr="00A81493" w:rsidRDefault="00440C3A">
      <w:pPr>
        <w:rPr>
          <w:lang w:val="es-PE"/>
        </w:rPr>
      </w:pPr>
    </w:p>
    <w:p w14:paraId="1E79EC43" w14:textId="77777777" w:rsidR="00440C3A" w:rsidRPr="00473BC1" w:rsidRDefault="00D12F3A" w:rsidP="00D12F3A">
      <w:pPr>
        <w:pStyle w:val="Titulo1"/>
        <w:rPr>
          <w:color w:val="ED7D31" w:themeColor="accent2"/>
        </w:rPr>
      </w:pPr>
      <w:r>
        <w:rPr>
          <w:color w:val="ED7D31" w:themeColor="accent2"/>
        </w:rPr>
        <w:t>Solución de Inteligencia de Negocios para la Gestión de Ventas en una Tienda en Línea (Online Retail)</w:t>
      </w:r>
    </w:p>
    <w:p w14:paraId="466977A5" w14:textId="77777777" w:rsidR="00440C3A" w:rsidRPr="000E3AEF" w:rsidRDefault="00440C3A">
      <w:pPr>
        <w:rPr>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7105CECD" w14:textId="77777777" w:rsidTr="00473BC1">
        <w:trPr>
          <w:cantSplit/>
          <w:tblHeader/>
        </w:trPr>
        <w:tc>
          <w:tcPr>
            <w:tcW w:w="2200" w:type="dxa"/>
            <w:shd w:val="clear" w:color="auto" w:fill="FFF2CC" w:themeFill="accent4" w:themeFillTint="33"/>
            <w:tcMar>
              <w:top w:w="80" w:type="dxa"/>
              <w:left w:w="120" w:type="dxa"/>
              <w:bottom w:w="80" w:type="dxa"/>
              <w:right w:w="120" w:type="dxa"/>
            </w:tcMar>
            <w:vAlign w:val="center"/>
          </w:tcPr>
          <w:p w14:paraId="571FBC59" w14:textId="77777777" w:rsidR="00440C3A" w:rsidRPr="00473BC1" w:rsidRDefault="00000000">
            <w:pPr>
              <w:spacing w:after="40" w:line="259" w:lineRule="auto"/>
              <w:jc w:val="center"/>
            </w:pPr>
            <w:r>
              <w:rPr>
                <w:b/>
                <w:sz w:val="18"/>
              </w:rPr>
              <w:t>DATOS DEL EQUIPO</w:t>
            </w:r>
          </w:p>
        </w:tc>
        <w:tc>
          <w:tcPr>
            <w:tcW w:w="6200" w:type="dxa"/>
            <w:gridSpan w:val="2"/>
            <w:shd w:val="clear" w:color="auto" w:fill="FFF2CC" w:themeFill="accent4" w:themeFillTint="33"/>
            <w:tcMar>
              <w:top w:w="80" w:type="dxa"/>
              <w:left w:w="120" w:type="dxa"/>
              <w:bottom w:w="80" w:type="dxa"/>
              <w:right w:w="120" w:type="dxa"/>
            </w:tcMar>
            <w:vAlign w:val="center"/>
          </w:tcPr>
          <w:p w14:paraId="77898024" w14:textId="77777777" w:rsidR="00440C3A" w:rsidRPr="00473BC1" w:rsidRDefault="00000000">
            <w:pPr>
              <w:spacing w:after="40" w:line="259" w:lineRule="auto"/>
              <w:jc w:val="center"/>
            </w:pPr>
            <w:r>
              <w:rPr>
                <w:b/>
                <w:sz w:val="18"/>
              </w:rPr>
              <w:t>INFORMACIÓN</w:t>
            </w:r>
          </w:p>
        </w:tc>
      </w:tr>
      <w:tr w:rsidR="00A504EB" w:rsidRPr="003F72C2" w14:paraId="7F7ACDDF" w14:textId="77777777" w:rsidTr="00A504EB">
        <w:trPr>
          <w:cantSplit/>
        </w:trPr>
        <w:tc>
          <w:tcPr>
            <w:tcW w:w="2200" w:type="dxa"/>
            <w:tcMar>
              <w:top w:w="80" w:type="dxa"/>
              <w:left w:w="120" w:type="dxa"/>
              <w:bottom w:w="80" w:type="dxa"/>
              <w:right w:w="120" w:type="dxa"/>
            </w:tcMar>
            <w:vAlign w:val="center"/>
          </w:tcPr>
          <w:p w14:paraId="06DB73B4" w14:textId="77777777" w:rsidR="00A504EB" w:rsidRDefault="00A504EB">
            <w:pPr>
              <w:spacing w:after="40" w:line="259" w:lineRule="auto"/>
              <w:rPr>
                <w:b/>
                <w:bCs/>
              </w:rPr>
            </w:pPr>
            <w:r>
              <w:rPr>
                <w:b/>
                <w:bCs/>
                <w:color w:val="000000"/>
                <w:sz w:val="18"/>
              </w:rPr>
              <w:t>Autores</w:t>
            </w:r>
          </w:p>
        </w:tc>
        <w:tc>
          <w:tcPr>
            <w:tcW w:w="4621" w:type="dxa"/>
            <w:tcMar>
              <w:top w:w="80" w:type="dxa"/>
              <w:left w:w="120" w:type="dxa"/>
              <w:bottom w:w="80" w:type="dxa"/>
              <w:right w:w="120" w:type="dxa"/>
            </w:tcMar>
            <w:vAlign w:val="center"/>
          </w:tcPr>
          <w:p w14:paraId="2BF28327" w14:textId="77777777" w:rsidR="00A504EB" w:rsidRDefault="00A504EB">
            <w:pPr>
              <w:spacing w:after="40" w:line="259" w:lineRule="auto"/>
            </w:pPr>
            <w:r>
              <w:rPr>
                <w:color w:val="000000"/>
                <w:sz w:val="18"/>
              </w:rPr>
              <w:t>BUENO FERNANDEZ, Cesar Fabrizzio</w:t>
            </w:r>
          </w:p>
        </w:tc>
        <w:tc>
          <w:tcPr>
            <w:tcW w:w="1579" w:type="dxa"/>
            <w:vAlign w:val="center"/>
          </w:tcPr>
          <w:p w14:paraId="119E42F1" w14:textId="77777777" w:rsidR="00A504EB" w:rsidRPr="003F72C2" w:rsidRDefault="00A504EB">
            <w:pPr>
              <w:spacing w:after="40" w:line="259" w:lineRule="auto"/>
              <w:rPr>
                <w:lang w:val="es-PE"/>
              </w:rPr>
            </w:pPr>
            <w:r>
              <w:rPr>
                <w:lang w:val="es-PE"/>
              </w:rPr>
              <w:t>100%</w:t>
            </w:r>
          </w:p>
        </w:tc>
      </w:tr>
      <w:tr w:rsidR="00A504EB" w14:paraId="2383D870" w14:textId="77777777" w:rsidTr="00A504EB">
        <w:trPr>
          <w:cantSplit/>
        </w:trPr>
        <w:tc>
          <w:tcPr>
            <w:tcW w:w="2200" w:type="dxa"/>
            <w:tcMar>
              <w:top w:w="80" w:type="dxa"/>
              <w:left w:w="120" w:type="dxa"/>
              <w:bottom w:w="80" w:type="dxa"/>
              <w:right w:w="120" w:type="dxa"/>
            </w:tcMar>
            <w:vAlign w:val="center"/>
          </w:tcPr>
          <w:p w14:paraId="2538D84D" w14:textId="77777777" w:rsidR="00A504EB" w:rsidRPr="003F72C2" w:rsidRDefault="00A504EB">
            <w:pPr>
              <w:spacing w:after="40" w:line="259" w:lineRule="auto"/>
              <w:rPr>
                <w:b/>
                <w:bCs/>
                <w:lang w:val="es-PE"/>
              </w:rPr>
            </w:pPr>
          </w:p>
        </w:tc>
        <w:tc>
          <w:tcPr>
            <w:tcW w:w="4621" w:type="dxa"/>
            <w:tcMar>
              <w:top w:w="80" w:type="dxa"/>
              <w:left w:w="120" w:type="dxa"/>
              <w:bottom w:w="80" w:type="dxa"/>
              <w:right w:w="120" w:type="dxa"/>
            </w:tcMar>
            <w:vAlign w:val="center"/>
          </w:tcPr>
          <w:p w14:paraId="10CED838" w14:textId="77777777" w:rsidR="00A504EB" w:rsidRDefault="00A504EB">
            <w:pPr>
              <w:spacing w:after="40" w:line="259" w:lineRule="auto"/>
            </w:pPr>
            <w:r>
              <w:rPr>
                <w:color w:val="000000"/>
                <w:sz w:val="18"/>
              </w:rPr>
              <w:t>HERRADA VELA, Estefanno Arturo</w:t>
            </w:r>
          </w:p>
        </w:tc>
        <w:tc>
          <w:tcPr>
            <w:tcW w:w="1579" w:type="dxa"/>
            <w:vAlign w:val="center"/>
          </w:tcPr>
          <w:p w14:paraId="6A499271" w14:textId="77777777" w:rsidR="00A504EB" w:rsidRDefault="00A504EB">
            <w:pPr>
              <w:spacing w:after="40" w:line="259" w:lineRule="auto"/>
            </w:pPr>
            <w:r>
              <w:t>100%</w:t>
            </w:r>
          </w:p>
        </w:tc>
      </w:tr>
      <w:tr w:rsidR="00A504EB" w14:paraId="41CB7825" w14:textId="77777777" w:rsidTr="00A504EB">
        <w:trPr>
          <w:cantSplit/>
        </w:trPr>
        <w:tc>
          <w:tcPr>
            <w:tcW w:w="2200" w:type="dxa"/>
            <w:tcMar>
              <w:top w:w="80" w:type="dxa"/>
              <w:left w:w="120" w:type="dxa"/>
              <w:bottom w:w="80" w:type="dxa"/>
              <w:right w:w="120" w:type="dxa"/>
            </w:tcMar>
            <w:vAlign w:val="center"/>
          </w:tcPr>
          <w:p w14:paraId="1412FCEF" w14:textId="77777777" w:rsidR="00A504EB" w:rsidRDefault="00A504EB">
            <w:pPr>
              <w:spacing w:after="40" w:line="259" w:lineRule="auto"/>
              <w:rPr>
                <w:b/>
                <w:bCs/>
              </w:rPr>
            </w:pPr>
          </w:p>
        </w:tc>
        <w:tc>
          <w:tcPr>
            <w:tcW w:w="4621" w:type="dxa"/>
            <w:tcMar>
              <w:top w:w="80" w:type="dxa"/>
              <w:left w:w="120" w:type="dxa"/>
              <w:bottom w:w="80" w:type="dxa"/>
              <w:right w:w="120" w:type="dxa"/>
            </w:tcMar>
            <w:vAlign w:val="center"/>
          </w:tcPr>
          <w:p w14:paraId="377E11CD" w14:textId="77777777" w:rsidR="00A504EB" w:rsidRPr="000E3AEF" w:rsidRDefault="00A504EB">
            <w:pPr>
              <w:spacing w:after="40" w:line="259" w:lineRule="auto"/>
              <w:rPr>
                <w:lang w:val="es-PE"/>
              </w:rPr>
            </w:pPr>
            <w:r>
              <w:rPr>
                <w:color w:val="000000"/>
                <w:sz w:val="18"/>
                <w:lang w:val="es-PE"/>
              </w:rPr>
              <w:t>HUERTAS PEREZ, Juan Angel</w:t>
            </w:r>
          </w:p>
        </w:tc>
        <w:tc>
          <w:tcPr>
            <w:tcW w:w="1579" w:type="dxa"/>
            <w:vAlign w:val="center"/>
          </w:tcPr>
          <w:p w14:paraId="7A7DA90E" w14:textId="77777777" w:rsidR="00A504EB" w:rsidRDefault="00A504EB">
            <w:pPr>
              <w:spacing w:after="40" w:line="259" w:lineRule="auto"/>
            </w:pPr>
            <w:r>
              <w:t>100%</w:t>
            </w:r>
          </w:p>
        </w:tc>
      </w:tr>
      <w:tr w:rsidR="00A504EB" w14:paraId="794D830E" w14:textId="77777777" w:rsidTr="00A504EB">
        <w:trPr>
          <w:cantSplit/>
        </w:trPr>
        <w:tc>
          <w:tcPr>
            <w:tcW w:w="2200" w:type="dxa"/>
            <w:tcMar>
              <w:top w:w="80" w:type="dxa"/>
              <w:left w:w="120" w:type="dxa"/>
              <w:bottom w:w="80" w:type="dxa"/>
              <w:right w:w="120" w:type="dxa"/>
            </w:tcMar>
            <w:vAlign w:val="center"/>
          </w:tcPr>
          <w:p w14:paraId="35CCF93C" w14:textId="77777777" w:rsidR="00A504EB" w:rsidRDefault="00A504EB">
            <w:pPr>
              <w:spacing w:after="40" w:line="259" w:lineRule="auto"/>
              <w:rPr>
                <w:b/>
                <w:bCs/>
              </w:rPr>
            </w:pPr>
          </w:p>
        </w:tc>
        <w:tc>
          <w:tcPr>
            <w:tcW w:w="4621" w:type="dxa"/>
            <w:tcMar>
              <w:top w:w="80" w:type="dxa"/>
              <w:left w:w="120" w:type="dxa"/>
              <w:bottom w:w="80" w:type="dxa"/>
              <w:right w:w="120" w:type="dxa"/>
            </w:tcMar>
            <w:vAlign w:val="center"/>
          </w:tcPr>
          <w:p w14:paraId="13824BD1" w14:textId="77777777" w:rsidR="00A504EB" w:rsidRDefault="00A504EB">
            <w:pPr>
              <w:spacing w:after="40" w:line="259" w:lineRule="auto"/>
            </w:pPr>
            <w:r>
              <w:rPr>
                <w:color w:val="000000"/>
                <w:sz w:val="18"/>
              </w:rPr>
              <w:t>IMAN GIRALDO, Alexander Tomas</w:t>
            </w:r>
          </w:p>
        </w:tc>
        <w:tc>
          <w:tcPr>
            <w:tcW w:w="1579" w:type="dxa"/>
            <w:vAlign w:val="center"/>
          </w:tcPr>
          <w:p w14:paraId="08A33C50" w14:textId="77777777" w:rsidR="00A504EB" w:rsidRDefault="00A504EB">
            <w:pPr>
              <w:spacing w:after="40" w:line="259" w:lineRule="auto"/>
            </w:pPr>
            <w:r>
              <w:t>100%</w:t>
            </w:r>
          </w:p>
        </w:tc>
      </w:tr>
      <w:tr w:rsidR="00A504EB" w14:paraId="4AE21C5B" w14:textId="77777777" w:rsidTr="00A504EB">
        <w:trPr>
          <w:cantSplit/>
        </w:trPr>
        <w:tc>
          <w:tcPr>
            <w:tcW w:w="2200" w:type="dxa"/>
            <w:tcMar>
              <w:top w:w="80" w:type="dxa"/>
              <w:left w:w="120" w:type="dxa"/>
              <w:bottom w:w="80" w:type="dxa"/>
              <w:right w:w="120" w:type="dxa"/>
            </w:tcMar>
            <w:vAlign w:val="center"/>
          </w:tcPr>
          <w:p w14:paraId="2DA9A08E" w14:textId="77777777" w:rsidR="00A504EB" w:rsidRDefault="00A504EB">
            <w:pPr>
              <w:spacing w:after="40" w:line="259" w:lineRule="auto"/>
              <w:rPr>
                <w:b/>
                <w:bCs/>
              </w:rPr>
            </w:pPr>
          </w:p>
        </w:tc>
        <w:tc>
          <w:tcPr>
            <w:tcW w:w="4621" w:type="dxa"/>
            <w:tcMar>
              <w:top w:w="80" w:type="dxa"/>
              <w:left w:w="120" w:type="dxa"/>
              <w:bottom w:w="80" w:type="dxa"/>
              <w:right w:w="120" w:type="dxa"/>
            </w:tcMar>
            <w:vAlign w:val="center"/>
          </w:tcPr>
          <w:p w14:paraId="5F8133C9" w14:textId="77777777" w:rsidR="00A504EB" w:rsidRDefault="00A504EB">
            <w:pPr>
              <w:spacing w:after="40" w:line="259" w:lineRule="auto"/>
            </w:pPr>
            <w:r>
              <w:rPr>
                <w:color w:val="000000"/>
                <w:sz w:val="18"/>
              </w:rPr>
              <w:t>PILCO SOSA, Samanta Sofia</w:t>
            </w:r>
          </w:p>
        </w:tc>
        <w:tc>
          <w:tcPr>
            <w:tcW w:w="1579" w:type="dxa"/>
            <w:vAlign w:val="center"/>
          </w:tcPr>
          <w:p w14:paraId="7AAC9BCE" w14:textId="77777777" w:rsidR="00A504EB" w:rsidRDefault="00A504EB">
            <w:pPr>
              <w:spacing w:after="40" w:line="259" w:lineRule="auto"/>
            </w:pPr>
            <w:r>
              <w:t>100%</w:t>
            </w:r>
          </w:p>
        </w:tc>
      </w:tr>
      <w:tr w:rsidR="00440C3A" w14:paraId="4EBA6BD5" w14:textId="77777777">
        <w:trPr>
          <w:cantSplit/>
        </w:trPr>
        <w:tc>
          <w:tcPr>
            <w:tcW w:w="2200" w:type="dxa"/>
            <w:tcMar>
              <w:top w:w="80" w:type="dxa"/>
              <w:left w:w="120" w:type="dxa"/>
              <w:bottom w:w="80" w:type="dxa"/>
              <w:right w:w="120" w:type="dxa"/>
            </w:tcMar>
            <w:vAlign w:val="center"/>
          </w:tcPr>
          <w:p w14:paraId="5F66A5E6" w14:textId="77777777" w:rsidR="00440C3A" w:rsidRPr="00483907" w:rsidRDefault="00000000">
            <w:pPr>
              <w:spacing w:after="40" w:line="259" w:lineRule="auto"/>
              <w:rPr>
                <w:b/>
                <w:bCs/>
              </w:rPr>
            </w:pPr>
            <w:r>
              <w:rPr>
                <w:b/>
                <w:bCs/>
                <w:color w:val="000000"/>
                <w:sz w:val="18"/>
              </w:rPr>
              <w:t>Docente</w:t>
            </w:r>
          </w:p>
        </w:tc>
        <w:tc>
          <w:tcPr>
            <w:tcW w:w="6200" w:type="dxa"/>
            <w:gridSpan w:val="2"/>
            <w:tcMar>
              <w:top w:w="80" w:type="dxa"/>
              <w:left w:w="120" w:type="dxa"/>
              <w:bottom w:w="80" w:type="dxa"/>
              <w:right w:w="120" w:type="dxa"/>
            </w:tcMar>
            <w:vAlign w:val="center"/>
          </w:tcPr>
          <w:p w14:paraId="7FF75665" w14:textId="77777777" w:rsidR="00440C3A" w:rsidRDefault="00C96018" w:rsidP="00C96018">
            <w:pPr>
              <w:spacing w:after="40" w:line="259" w:lineRule="auto"/>
            </w:pPr>
            <w:r>
              <w:rPr>
                <w:b/>
                <w:bCs/>
              </w:rPr>
              <w:t>VICTOR ISAAC CHAVEZ BARDALES</w:t>
            </w:r>
          </w:p>
        </w:tc>
      </w:tr>
      <w:tr w:rsidR="00440C3A" w:rsidRPr="00061082" w14:paraId="640F2F91" w14:textId="77777777">
        <w:trPr>
          <w:cantSplit/>
        </w:trPr>
        <w:tc>
          <w:tcPr>
            <w:tcW w:w="2200" w:type="dxa"/>
            <w:tcMar>
              <w:top w:w="80" w:type="dxa"/>
              <w:left w:w="120" w:type="dxa"/>
              <w:bottom w:w="80" w:type="dxa"/>
              <w:right w:w="120" w:type="dxa"/>
            </w:tcMar>
            <w:vAlign w:val="center"/>
          </w:tcPr>
          <w:p w14:paraId="60C7B00E" w14:textId="77777777" w:rsidR="00440C3A" w:rsidRPr="00483907" w:rsidRDefault="00000000">
            <w:pPr>
              <w:spacing w:after="40" w:line="259" w:lineRule="auto"/>
              <w:rPr>
                <w:b/>
                <w:bCs/>
              </w:rPr>
            </w:pPr>
            <w:r>
              <w:rPr>
                <w:b/>
                <w:bCs/>
                <w:color w:val="000000"/>
                <w:sz w:val="18"/>
              </w:rPr>
              <w:t>Curso / NRC</w:t>
            </w:r>
          </w:p>
        </w:tc>
        <w:tc>
          <w:tcPr>
            <w:tcW w:w="6200" w:type="dxa"/>
            <w:gridSpan w:val="2"/>
            <w:tcMar>
              <w:top w:w="80" w:type="dxa"/>
              <w:left w:w="120" w:type="dxa"/>
              <w:bottom w:w="80" w:type="dxa"/>
              <w:right w:w="120" w:type="dxa"/>
            </w:tcMar>
            <w:vAlign w:val="center"/>
          </w:tcPr>
          <w:p w14:paraId="67B9F594" w14:textId="77777777" w:rsidR="00440C3A" w:rsidRPr="00A81493" w:rsidRDefault="00000000">
            <w:pPr>
              <w:spacing w:after="40" w:line="259" w:lineRule="auto"/>
              <w:rPr>
                <w:lang w:val="es-PE"/>
              </w:rPr>
            </w:pPr>
            <w:r>
              <w:rPr>
                <w:lang w:val="es-PE"/>
              </w:rPr>
              <w:t>Base de Datos Avanzadas y Big Data / Pendiente</w:t>
            </w:r>
            <w:r>
              <w:rPr>
                <w:i/>
                <w:lang w:val="es-PE"/>
              </w:rPr>
              <w:t xml:space="preserve"> (código de la sección del curso, visible en el campus virtual).</w:t>
            </w:r>
          </w:p>
        </w:tc>
      </w:tr>
      <w:tr w:rsidR="00440C3A" w:rsidRPr="003F72C2" w14:paraId="17F56812" w14:textId="77777777">
        <w:trPr>
          <w:cantSplit/>
        </w:trPr>
        <w:tc>
          <w:tcPr>
            <w:tcW w:w="2200" w:type="dxa"/>
            <w:tcMar>
              <w:top w:w="80" w:type="dxa"/>
              <w:left w:w="120" w:type="dxa"/>
              <w:bottom w:w="80" w:type="dxa"/>
              <w:right w:w="120" w:type="dxa"/>
            </w:tcMar>
            <w:vAlign w:val="center"/>
          </w:tcPr>
          <w:p w14:paraId="35A0B0BB" w14:textId="77777777" w:rsidR="00440C3A" w:rsidRPr="00483907" w:rsidRDefault="00000000">
            <w:pPr>
              <w:spacing w:after="40" w:line="259" w:lineRule="auto"/>
              <w:rPr>
                <w:b/>
                <w:bCs/>
              </w:rPr>
            </w:pPr>
            <w:proofErr w:type="spellStart"/>
            <w:r>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70A8D4B7" w14:textId="77777777" w:rsidR="00440C3A" w:rsidRPr="00710DDB" w:rsidRDefault="00000000">
            <w:pPr>
              <w:spacing w:after="40" w:line="259" w:lineRule="auto"/>
            </w:pPr>
            <w:r w:rsidRPr="00710DDB">
              <w:t>https://github.com/Juanhp07/Base-de-datos-Avanzada-y-Big-Data-Proyecto (</w:t>
            </w:r>
            <w:proofErr w:type="spellStart"/>
            <w:r w:rsidRPr="00710DDB">
              <w:t>rama</w:t>
            </w:r>
            <w:proofErr w:type="spellEnd"/>
            <w:r w:rsidRPr="00710DDB">
              <w:t xml:space="preserve"> main, commit 5e06932)</w:t>
            </w:r>
          </w:p>
        </w:tc>
      </w:tr>
      <w:tr w:rsidR="00440C3A" w14:paraId="26F61FB4" w14:textId="77777777">
        <w:trPr>
          <w:cantSplit/>
        </w:trPr>
        <w:tc>
          <w:tcPr>
            <w:tcW w:w="2200" w:type="dxa"/>
            <w:tcMar>
              <w:top w:w="80" w:type="dxa"/>
              <w:left w:w="120" w:type="dxa"/>
              <w:bottom w:w="80" w:type="dxa"/>
              <w:right w:w="120" w:type="dxa"/>
            </w:tcMar>
            <w:vAlign w:val="center"/>
          </w:tcPr>
          <w:p w14:paraId="3CA62A1E" w14:textId="77777777" w:rsidR="00440C3A" w:rsidRPr="00483907" w:rsidRDefault="00000000">
            <w:pPr>
              <w:spacing w:after="40" w:line="259" w:lineRule="auto"/>
              <w:rPr>
                <w:b/>
                <w:bCs/>
              </w:rPr>
            </w:pPr>
            <w:r>
              <w:rPr>
                <w:b/>
                <w:bCs/>
                <w:color w:val="000000"/>
                <w:sz w:val="18"/>
              </w:rPr>
              <w:t>Período</w:t>
            </w:r>
          </w:p>
        </w:tc>
        <w:tc>
          <w:tcPr>
            <w:tcW w:w="6200" w:type="dxa"/>
            <w:gridSpan w:val="2"/>
            <w:tcMar>
              <w:top w:w="80" w:type="dxa"/>
              <w:left w:w="120" w:type="dxa"/>
              <w:bottom w:w="80" w:type="dxa"/>
              <w:right w:w="120" w:type="dxa"/>
            </w:tcMar>
            <w:vAlign w:val="center"/>
          </w:tcPr>
          <w:p w14:paraId="4DAAA7D9" w14:textId="77777777" w:rsidR="00440C3A" w:rsidRDefault="00000000">
            <w:pPr>
              <w:spacing w:after="40" w:line="259" w:lineRule="auto"/>
            </w:pPr>
            <w:r>
              <w:rPr>
                <w:color w:val="000000"/>
                <w:sz w:val="18"/>
              </w:rPr>
              <w:t>2026-2</w:t>
            </w:r>
          </w:p>
        </w:tc>
      </w:tr>
    </w:tbl>
    <w:p w14:paraId="4B2AF722" w14:textId="77777777" w:rsidR="00440C3A" w:rsidRDefault="00440C3A">
      <w:pPr>
        <w:spacing w:after="20"/>
      </w:pPr>
    </w:p>
    <w:p w14:paraId="4A57BCC6" w14:textId="77777777" w:rsidR="00440C3A" w:rsidRDefault="00A504EB">
      <w:pPr>
        <w:jc w:val="center"/>
      </w:pPr>
      <w:r>
        <w:rPr>
          <w:b/>
          <w:highlight w:val="yellow"/>
        </w:rPr>
        <w:t>Ciudad</w:t>
      </w:r>
      <w:r>
        <w:rPr>
          <w:b/>
        </w:rPr>
        <w:t xml:space="preserve"> - Perú</w:t>
      </w:r>
      <w:r>
        <w:rPr>
          <w:b/>
        </w:rPr>
        <w:br/>
        <w:t>2026</w:t>
      </w:r>
    </w:p>
    <w:p w14:paraId="51E66774" w14:textId="71C7D100" w:rsidR="00440C3A" w:rsidRPr="00A81493" w:rsidRDefault="00000000" w:rsidP="00061082">
      <w:r>
        <w:t>ÍNDICE</w:t>
      </w:r>
      <w:r>
        <w:br w:type="page"/>
      </w:r>
    </w:p>
    <w:sdt>
      <w:sdtPr>
        <w:rPr>
          <w:rFonts w:ascii="Calibri" w:eastAsia="Calibri" w:hAnsi="Calibri" w:cstheme="minorBidi"/>
          <w:color w:val="auto"/>
          <w:kern w:val="2"/>
          <w:sz w:val="22"/>
          <w:szCs w:val="22"/>
          <w:lang w:val="es-MX"/>
          <w14:ligatures w14:val="standardContextual"/>
        </w:rPr>
        <w:id w:val="-943453451"/>
        <w:docPartObj>
          <w:docPartGallery w:val="Table of Contents"/>
          <w:docPartUnique/>
        </w:docPartObj>
      </w:sdtPr>
      <w:sdtEndPr>
        <w:rPr>
          <w:b/>
          <w:bCs/>
        </w:rPr>
      </w:sdtEndPr>
      <w:sdtContent>
        <w:p w14:paraId="0F1BA3EA" w14:textId="72E03F76" w:rsidR="00473BC1" w:rsidRPr="00473BC1" w:rsidRDefault="00061082">
          <w:pPr>
            <w:pStyle w:val="TtuloTDC"/>
            <w:rPr>
              <w:rFonts w:ascii="Times New Roman" w:hAnsi="Times New Roman" w:cs="Times New Roman"/>
            </w:rPr>
          </w:pPr>
          <w:r>
            <w:rPr>
              <w:rFonts w:ascii="Times New Roman" w:hAnsi="Times New Roman" w:cs="Times New Roman"/>
              <w:lang w:val="es-MX"/>
            </w:rPr>
            <w:t>INDICE</w:t>
          </w:r>
        </w:p>
        <w:p w14:paraId="71AC22D4" w14:textId="08664EBF" w:rsidR="00061082" w:rsidRDefault="00473BC1">
          <w:pPr>
            <w:pStyle w:val="TDC1"/>
            <w:rPr>
              <w:rFonts w:asciiTheme="minorHAnsi" w:eastAsiaTheme="minorEastAsia" w:hAnsiTheme="minorHAnsi"/>
              <w:noProof/>
              <w:sz w:val="24"/>
              <w:szCs w:val="24"/>
              <w:lang w:val="es-PE" w:eastAsia="es-PE"/>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515234" w:history="1">
            <w:r w:rsidR="00061082" w:rsidRPr="003D0344">
              <w:rPr>
                <w:rStyle w:val="Hipervnculo"/>
                <w:noProof/>
                <w:lang w:val="es-PE"/>
              </w:rPr>
              <w:t>RESUMEN</w:t>
            </w:r>
            <w:r w:rsidR="00061082">
              <w:rPr>
                <w:noProof/>
                <w:webHidden/>
              </w:rPr>
              <w:tab/>
            </w:r>
            <w:r w:rsidR="00061082">
              <w:rPr>
                <w:noProof/>
                <w:webHidden/>
              </w:rPr>
              <w:fldChar w:fldCharType="begin"/>
            </w:r>
            <w:r w:rsidR="00061082">
              <w:rPr>
                <w:noProof/>
                <w:webHidden/>
              </w:rPr>
              <w:instrText xml:space="preserve"> PAGEREF _Toc243515234 \h </w:instrText>
            </w:r>
            <w:r w:rsidR="00061082">
              <w:rPr>
                <w:noProof/>
                <w:webHidden/>
              </w:rPr>
            </w:r>
            <w:r w:rsidR="00061082">
              <w:rPr>
                <w:noProof/>
                <w:webHidden/>
              </w:rPr>
              <w:fldChar w:fldCharType="separate"/>
            </w:r>
            <w:r w:rsidR="00061082">
              <w:rPr>
                <w:noProof/>
                <w:webHidden/>
              </w:rPr>
              <w:t>4</w:t>
            </w:r>
            <w:r w:rsidR="00061082">
              <w:rPr>
                <w:noProof/>
                <w:webHidden/>
              </w:rPr>
              <w:fldChar w:fldCharType="end"/>
            </w:r>
          </w:hyperlink>
        </w:p>
        <w:p w14:paraId="73C117A6" w14:textId="6CCD3D63" w:rsidR="00061082" w:rsidRDefault="00061082">
          <w:pPr>
            <w:pStyle w:val="TDC1"/>
            <w:rPr>
              <w:rFonts w:asciiTheme="minorHAnsi" w:eastAsiaTheme="minorEastAsia" w:hAnsiTheme="minorHAnsi"/>
              <w:noProof/>
              <w:sz w:val="24"/>
              <w:szCs w:val="24"/>
              <w:lang w:val="es-PE" w:eastAsia="es-PE"/>
            </w:rPr>
          </w:pPr>
          <w:hyperlink w:anchor="_Toc243515235" w:history="1">
            <w:r w:rsidRPr="003D0344">
              <w:rPr>
                <w:rStyle w:val="Hipervnculo"/>
                <w:noProof/>
                <w:lang w:val="es-PE"/>
              </w:rPr>
              <w:t>ABSTRACT</w:t>
            </w:r>
            <w:r>
              <w:rPr>
                <w:noProof/>
                <w:webHidden/>
              </w:rPr>
              <w:tab/>
            </w:r>
            <w:r>
              <w:rPr>
                <w:noProof/>
                <w:webHidden/>
              </w:rPr>
              <w:fldChar w:fldCharType="begin"/>
            </w:r>
            <w:r>
              <w:rPr>
                <w:noProof/>
                <w:webHidden/>
              </w:rPr>
              <w:instrText xml:space="preserve"> PAGEREF _Toc243515235 \h </w:instrText>
            </w:r>
            <w:r>
              <w:rPr>
                <w:noProof/>
                <w:webHidden/>
              </w:rPr>
            </w:r>
            <w:r>
              <w:rPr>
                <w:noProof/>
                <w:webHidden/>
              </w:rPr>
              <w:fldChar w:fldCharType="separate"/>
            </w:r>
            <w:r>
              <w:rPr>
                <w:noProof/>
                <w:webHidden/>
              </w:rPr>
              <w:t>5</w:t>
            </w:r>
            <w:r>
              <w:rPr>
                <w:noProof/>
                <w:webHidden/>
              </w:rPr>
              <w:fldChar w:fldCharType="end"/>
            </w:r>
          </w:hyperlink>
        </w:p>
        <w:p w14:paraId="51B53D28" w14:textId="0942077B" w:rsidR="00061082" w:rsidRDefault="00061082">
          <w:pPr>
            <w:pStyle w:val="TDC1"/>
            <w:rPr>
              <w:rFonts w:asciiTheme="minorHAnsi" w:eastAsiaTheme="minorEastAsia" w:hAnsiTheme="minorHAnsi"/>
              <w:noProof/>
              <w:sz w:val="24"/>
              <w:szCs w:val="24"/>
              <w:lang w:val="es-PE" w:eastAsia="es-PE"/>
            </w:rPr>
          </w:pPr>
          <w:hyperlink w:anchor="_Toc243515236" w:history="1">
            <w:r w:rsidRPr="003D0344">
              <w:rPr>
                <w:rStyle w:val="Hipervnculo"/>
                <w:noProof/>
                <w:lang w:val="es-PE"/>
              </w:rPr>
              <w:t>CAPÍTULO I: CONTEXTO, PROBLEMA Y OBJETIVOS</w:t>
            </w:r>
            <w:r>
              <w:rPr>
                <w:noProof/>
                <w:webHidden/>
              </w:rPr>
              <w:tab/>
            </w:r>
            <w:r>
              <w:rPr>
                <w:noProof/>
                <w:webHidden/>
              </w:rPr>
              <w:fldChar w:fldCharType="begin"/>
            </w:r>
            <w:r>
              <w:rPr>
                <w:noProof/>
                <w:webHidden/>
              </w:rPr>
              <w:instrText xml:space="preserve"> PAGEREF _Toc243515236 \h </w:instrText>
            </w:r>
            <w:r>
              <w:rPr>
                <w:noProof/>
                <w:webHidden/>
              </w:rPr>
            </w:r>
            <w:r>
              <w:rPr>
                <w:noProof/>
                <w:webHidden/>
              </w:rPr>
              <w:fldChar w:fldCharType="separate"/>
            </w:r>
            <w:r>
              <w:rPr>
                <w:noProof/>
                <w:webHidden/>
              </w:rPr>
              <w:t>6</w:t>
            </w:r>
            <w:r>
              <w:rPr>
                <w:noProof/>
                <w:webHidden/>
              </w:rPr>
              <w:fldChar w:fldCharType="end"/>
            </w:r>
          </w:hyperlink>
        </w:p>
        <w:p w14:paraId="30F7F921" w14:textId="4F8B056C"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37" w:history="1">
            <w:r w:rsidRPr="003D0344">
              <w:rPr>
                <w:rStyle w:val="Hipervnculo"/>
                <w:noProof/>
                <w:lang w:val="es-PE"/>
              </w:rPr>
              <w:t>1.1 Contexto y necesidad empresarial</w:t>
            </w:r>
            <w:r>
              <w:rPr>
                <w:noProof/>
                <w:webHidden/>
              </w:rPr>
              <w:tab/>
            </w:r>
            <w:r>
              <w:rPr>
                <w:noProof/>
                <w:webHidden/>
              </w:rPr>
              <w:fldChar w:fldCharType="begin"/>
            </w:r>
            <w:r>
              <w:rPr>
                <w:noProof/>
                <w:webHidden/>
              </w:rPr>
              <w:instrText xml:space="preserve"> PAGEREF _Toc243515237 \h </w:instrText>
            </w:r>
            <w:r>
              <w:rPr>
                <w:noProof/>
                <w:webHidden/>
              </w:rPr>
            </w:r>
            <w:r>
              <w:rPr>
                <w:noProof/>
                <w:webHidden/>
              </w:rPr>
              <w:fldChar w:fldCharType="separate"/>
            </w:r>
            <w:r>
              <w:rPr>
                <w:noProof/>
                <w:webHidden/>
              </w:rPr>
              <w:t>6</w:t>
            </w:r>
            <w:r>
              <w:rPr>
                <w:noProof/>
                <w:webHidden/>
              </w:rPr>
              <w:fldChar w:fldCharType="end"/>
            </w:r>
          </w:hyperlink>
        </w:p>
        <w:p w14:paraId="341D3969" w14:textId="169BB32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38" w:history="1">
            <w:r w:rsidRPr="003D0344">
              <w:rPr>
                <w:rStyle w:val="Hipervnculo"/>
                <w:noProof/>
                <w:lang w:val="es-PE"/>
              </w:rPr>
              <w:t>1.2 Formulación del problema de ingeniería</w:t>
            </w:r>
            <w:r>
              <w:rPr>
                <w:noProof/>
                <w:webHidden/>
              </w:rPr>
              <w:tab/>
            </w:r>
            <w:r>
              <w:rPr>
                <w:noProof/>
                <w:webHidden/>
              </w:rPr>
              <w:fldChar w:fldCharType="begin"/>
            </w:r>
            <w:r>
              <w:rPr>
                <w:noProof/>
                <w:webHidden/>
              </w:rPr>
              <w:instrText xml:space="preserve"> PAGEREF _Toc243515238 \h </w:instrText>
            </w:r>
            <w:r>
              <w:rPr>
                <w:noProof/>
                <w:webHidden/>
              </w:rPr>
            </w:r>
            <w:r>
              <w:rPr>
                <w:noProof/>
                <w:webHidden/>
              </w:rPr>
              <w:fldChar w:fldCharType="separate"/>
            </w:r>
            <w:r>
              <w:rPr>
                <w:noProof/>
                <w:webHidden/>
              </w:rPr>
              <w:t>7</w:t>
            </w:r>
            <w:r>
              <w:rPr>
                <w:noProof/>
                <w:webHidden/>
              </w:rPr>
              <w:fldChar w:fldCharType="end"/>
            </w:r>
          </w:hyperlink>
        </w:p>
        <w:p w14:paraId="6030437D" w14:textId="5BC334C6"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39" w:history="1">
            <w:r w:rsidRPr="003D0344">
              <w:rPr>
                <w:rStyle w:val="Hipervnculo"/>
                <w:noProof/>
                <w:lang w:val="es-PE"/>
              </w:rPr>
              <w:t>1.3 Objetivos</w:t>
            </w:r>
            <w:r>
              <w:rPr>
                <w:noProof/>
                <w:webHidden/>
              </w:rPr>
              <w:tab/>
            </w:r>
            <w:r>
              <w:rPr>
                <w:noProof/>
                <w:webHidden/>
              </w:rPr>
              <w:fldChar w:fldCharType="begin"/>
            </w:r>
            <w:r>
              <w:rPr>
                <w:noProof/>
                <w:webHidden/>
              </w:rPr>
              <w:instrText xml:space="preserve"> PAGEREF _Toc243515239 \h </w:instrText>
            </w:r>
            <w:r>
              <w:rPr>
                <w:noProof/>
                <w:webHidden/>
              </w:rPr>
            </w:r>
            <w:r>
              <w:rPr>
                <w:noProof/>
                <w:webHidden/>
              </w:rPr>
              <w:fldChar w:fldCharType="separate"/>
            </w:r>
            <w:r>
              <w:rPr>
                <w:noProof/>
                <w:webHidden/>
              </w:rPr>
              <w:t>8</w:t>
            </w:r>
            <w:r>
              <w:rPr>
                <w:noProof/>
                <w:webHidden/>
              </w:rPr>
              <w:fldChar w:fldCharType="end"/>
            </w:r>
          </w:hyperlink>
        </w:p>
        <w:p w14:paraId="369A0427" w14:textId="3EA0C0A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0" w:history="1">
            <w:r w:rsidRPr="003D0344">
              <w:rPr>
                <w:rStyle w:val="Hipervnculo"/>
                <w:noProof/>
                <w:lang w:val="es-PE"/>
              </w:rPr>
              <w:t>1.4 Alcance, restricciones y supuestos</w:t>
            </w:r>
            <w:r>
              <w:rPr>
                <w:noProof/>
                <w:webHidden/>
              </w:rPr>
              <w:tab/>
            </w:r>
            <w:r>
              <w:rPr>
                <w:noProof/>
                <w:webHidden/>
              </w:rPr>
              <w:fldChar w:fldCharType="begin"/>
            </w:r>
            <w:r>
              <w:rPr>
                <w:noProof/>
                <w:webHidden/>
              </w:rPr>
              <w:instrText xml:space="preserve"> PAGEREF _Toc243515240 \h </w:instrText>
            </w:r>
            <w:r>
              <w:rPr>
                <w:noProof/>
                <w:webHidden/>
              </w:rPr>
            </w:r>
            <w:r>
              <w:rPr>
                <w:noProof/>
                <w:webHidden/>
              </w:rPr>
              <w:fldChar w:fldCharType="separate"/>
            </w:r>
            <w:r>
              <w:rPr>
                <w:noProof/>
                <w:webHidden/>
              </w:rPr>
              <w:t>8</w:t>
            </w:r>
            <w:r>
              <w:rPr>
                <w:noProof/>
                <w:webHidden/>
              </w:rPr>
              <w:fldChar w:fldCharType="end"/>
            </w:r>
          </w:hyperlink>
        </w:p>
        <w:p w14:paraId="4D9E1BAB" w14:textId="18098D8E"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1" w:history="1">
            <w:r w:rsidRPr="003D0344">
              <w:rPr>
                <w:rStyle w:val="Hipervnculo"/>
                <w:noProof/>
              </w:rPr>
              <w:t>1.5 Stakeholders y criterios de éxito</w:t>
            </w:r>
            <w:r>
              <w:rPr>
                <w:noProof/>
                <w:webHidden/>
              </w:rPr>
              <w:tab/>
            </w:r>
            <w:r>
              <w:rPr>
                <w:noProof/>
                <w:webHidden/>
              </w:rPr>
              <w:fldChar w:fldCharType="begin"/>
            </w:r>
            <w:r>
              <w:rPr>
                <w:noProof/>
                <w:webHidden/>
              </w:rPr>
              <w:instrText xml:space="preserve"> PAGEREF _Toc243515241 \h </w:instrText>
            </w:r>
            <w:r>
              <w:rPr>
                <w:noProof/>
                <w:webHidden/>
              </w:rPr>
            </w:r>
            <w:r>
              <w:rPr>
                <w:noProof/>
                <w:webHidden/>
              </w:rPr>
              <w:fldChar w:fldCharType="separate"/>
            </w:r>
            <w:r>
              <w:rPr>
                <w:noProof/>
                <w:webHidden/>
              </w:rPr>
              <w:t>9</w:t>
            </w:r>
            <w:r>
              <w:rPr>
                <w:noProof/>
                <w:webHidden/>
              </w:rPr>
              <w:fldChar w:fldCharType="end"/>
            </w:r>
          </w:hyperlink>
        </w:p>
        <w:p w14:paraId="45983E3F" w14:textId="2597A991"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2" w:history="1">
            <w:r w:rsidRPr="003D0344">
              <w:rPr>
                <w:rStyle w:val="Hipervnculo"/>
                <w:noProof/>
                <w:lang w:val="es-PE"/>
              </w:rPr>
              <w:t>1.6 Fuentes, gobierno y ética de los datos</w:t>
            </w:r>
            <w:r>
              <w:rPr>
                <w:noProof/>
                <w:webHidden/>
              </w:rPr>
              <w:tab/>
            </w:r>
            <w:r>
              <w:rPr>
                <w:noProof/>
                <w:webHidden/>
              </w:rPr>
              <w:fldChar w:fldCharType="begin"/>
            </w:r>
            <w:r>
              <w:rPr>
                <w:noProof/>
                <w:webHidden/>
              </w:rPr>
              <w:instrText xml:space="preserve"> PAGEREF _Toc243515242 \h </w:instrText>
            </w:r>
            <w:r>
              <w:rPr>
                <w:noProof/>
                <w:webHidden/>
              </w:rPr>
            </w:r>
            <w:r>
              <w:rPr>
                <w:noProof/>
                <w:webHidden/>
              </w:rPr>
              <w:fldChar w:fldCharType="separate"/>
            </w:r>
            <w:r>
              <w:rPr>
                <w:noProof/>
                <w:webHidden/>
              </w:rPr>
              <w:t>10</w:t>
            </w:r>
            <w:r>
              <w:rPr>
                <w:noProof/>
                <w:webHidden/>
              </w:rPr>
              <w:fldChar w:fldCharType="end"/>
            </w:r>
          </w:hyperlink>
        </w:p>
        <w:p w14:paraId="7C98C987" w14:textId="28C3AE2F" w:rsidR="00061082" w:rsidRDefault="00061082">
          <w:pPr>
            <w:pStyle w:val="TDC1"/>
            <w:rPr>
              <w:rFonts w:asciiTheme="minorHAnsi" w:eastAsiaTheme="minorEastAsia" w:hAnsiTheme="minorHAnsi"/>
              <w:noProof/>
              <w:sz w:val="24"/>
              <w:szCs w:val="24"/>
              <w:lang w:val="es-PE" w:eastAsia="es-PE"/>
            </w:rPr>
          </w:pPr>
          <w:hyperlink w:anchor="_Toc243515243" w:history="1">
            <w:r w:rsidRPr="003D0344">
              <w:rPr>
                <w:rStyle w:val="Hipervnculo"/>
                <w:noProof/>
                <w:lang w:val="es-PE"/>
              </w:rPr>
              <w:t>CAPÍTULO II: ANTECEDENTES Y FUNDAMENTOS</w:t>
            </w:r>
            <w:r>
              <w:rPr>
                <w:noProof/>
                <w:webHidden/>
              </w:rPr>
              <w:tab/>
            </w:r>
            <w:r>
              <w:rPr>
                <w:noProof/>
                <w:webHidden/>
              </w:rPr>
              <w:fldChar w:fldCharType="begin"/>
            </w:r>
            <w:r>
              <w:rPr>
                <w:noProof/>
                <w:webHidden/>
              </w:rPr>
              <w:instrText xml:space="preserve"> PAGEREF _Toc243515243 \h </w:instrText>
            </w:r>
            <w:r>
              <w:rPr>
                <w:noProof/>
                <w:webHidden/>
              </w:rPr>
            </w:r>
            <w:r>
              <w:rPr>
                <w:noProof/>
                <w:webHidden/>
              </w:rPr>
              <w:fldChar w:fldCharType="separate"/>
            </w:r>
            <w:r>
              <w:rPr>
                <w:noProof/>
                <w:webHidden/>
              </w:rPr>
              <w:t>11</w:t>
            </w:r>
            <w:r>
              <w:rPr>
                <w:noProof/>
                <w:webHidden/>
              </w:rPr>
              <w:fldChar w:fldCharType="end"/>
            </w:r>
          </w:hyperlink>
        </w:p>
        <w:p w14:paraId="0C784DA9" w14:textId="2BC0C9B4"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4" w:history="1">
            <w:r w:rsidRPr="003D0344">
              <w:rPr>
                <w:rStyle w:val="Hipervnculo"/>
                <w:noProof/>
                <w:lang w:val="es-PE"/>
              </w:rPr>
              <w:t>2.1 Antecedentes</w:t>
            </w:r>
            <w:r>
              <w:rPr>
                <w:noProof/>
                <w:webHidden/>
              </w:rPr>
              <w:tab/>
            </w:r>
            <w:r>
              <w:rPr>
                <w:noProof/>
                <w:webHidden/>
              </w:rPr>
              <w:fldChar w:fldCharType="begin"/>
            </w:r>
            <w:r>
              <w:rPr>
                <w:noProof/>
                <w:webHidden/>
              </w:rPr>
              <w:instrText xml:space="preserve"> PAGEREF _Toc243515244 \h </w:instrText>
            </w:r>
            <w:r>
              <w:rPr>
                <w:noProof/>
                <w:webHidden/>
              </w:rPr>
            </w:r>
            <w:r>
              <w:rPr>
                <w:noProof/>
                <w:webHidden/>
              </w:rPr>
              <w:fldChar w:fldCharType="separate"/>
            </w:r>
            <w:r>
              <w:rPr>
                <w:noProof/>
                <w:webHidden/>
              </w:rPr>
              <w:t>11</w:t>
            </w:r>
            <w:r>
              <w:rPr>
                <w:noProof/>
                <w:webHidden/>
              </w:rPr>
              <w:fldChar w:fldCharType="end"/>
            </w:r>
          </w:hyperlink>
        </w:p>
        <w:p w14:paraId="7E480B8E" w14:textId="07D01F0A"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5" w:history="1">
            <w:r w:rsidRPr="003D0344">
              <w:rPr>
                <w:rStyle w:val="Hipervnculo"/>
                <w:noProof/>
                <w:lang w:val="es-PE"/>
              </w:rPr>
              <w:t>2.2 Fundamentos de Inteligencia de Negocios</w:t>
            </w:r>
            <w:r>
              <w:rPr>
                <w:noProof/>
                <w:webHidden/>
              </w:rPr>
              <w:tab/>
            </w:r>
            <w:r>
              <w:rPr>
                <w:noProof/>
                <w:webHidden/>
              </w:rPr>
              <w:fldChar w:fldCharType="begin"/>
            </w:r>
            <w:r>
              <w:rPr>
                <w:noProof/>
                <w:webHidden/>
              </w:rPr>
              <w:instrText xml:space="preserve"> PAGEREF _Toc243515245 \h </w:instrText>
            </w:r>
            <w:r>
              <w:rPr>
                <w:noProof/>
                <w:webHidden/>
              </w:rPr>
            </w:r>
            <w:r>
              <w:rPr>
                <w:noProof/>
                <w:webHidden/>
              </w:rPr>
              <w:fldChar w:fldCharType="separate"/>
            </w:r>
            <w:r>
              <w:rPr>
                <w:noProof/>
                <w:webHidden/>
              </w:rPr>
              <w:t>13</w:t>
            </w:r>
            <w:r>
              <w:rPr>
                <w:noProof/>
                <w:webHidden/>
              </w:rPr>
              <w:fldChar w:fldCharType="end"/>
            </w:r>
          </w:hyperlink>
        </w:p>
        <w:p w14:paraId="2CF04B83" w14:textId="76A38FFE"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6" w:history="1">
            <w:r w:rsidRPr="003D0344">
              <w:rPr>
                <w:rStyle w:val="Hipervnculo"/>
                <w:noProof/>
                <w:lang w:val="es-PE"/>
              </w:rPr>
              <w:t>2.3 Fundamentos de Big Data</w:t>
            </w:r>
            <w:r>
              <w:rPr>
                <w:noProof/>
                <w:webHidden/>
              </w:rPr>
              <w:tab/>
            </w:r>
            <w:r>
              <w:rPr>
                <w:noProof/>
                <w:webHidden/>
              </w:rPr>
              <w:fldChar w:fldCharType="begin"/>
            </w:r>
            <w:r>
              <w:rPr>
                <w:noProof/>
                <w:webHidden/>
              </w:rPr>
              <w:instrText xml:space="preserve"> PAGEREF _Toc243515246 \h </w:instrText>
            </w:r>
            <w:r>
              <w:rPr>
                <w:noProof/>
                <w:webHidden/>
              </w:rPr>
            </w:r>
            <w:r>
              <w:rPr>
                <w:noProof/>
                <w:webHidden/>
              </w:rPr>
              <w:fldChar w:fldCharType="separate"/>
            </w:r>
            <w:r>
              <w:rPr>
                <w:noProof/>
                <w:webHidden/>
              </w:rPr>
              <w:t>14</w:t>
            </w:r>
            <w:r>
              <w:rPr>
                <w:noProof/>
                <w:webHidden/>
              </w:rPr>
              <w:fldChar w:fldCharType="end"/>
            </w:r>
          </w:hyperlink>
        </w:p>
        <w:p w14:paraId="198D9D0F" w14:textId="29FBA635"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7" w:history="1">
            <w:r w:rsidRPr="003D0344">
              <w:rPr>
                <w:rStyle w:val="Hipervnculo"/>
                <w:noProof/>
                <w:lang w:val="es-PE"/>
              </w:rPr>
              <w:t>2.4 Tecnologías, estándares y trabajos relacionados</w:t>
            </w:r>
            <w:r>
              <w:rPr>
                <w:noProof/>
                <w:webHidden/>
              </w:rPr>
              <w:tab/>
            </w:r>
            <w:r>
              <w:rPr>
                <w:noProof/>
                <w:webHidden/>
              </w:rPr>
              <w:fldChar w:fldCharType="begin"/>
            </w:r>
            <w:r>
              <w:rPr>
                <w:noProof/>
                <w:webHidden/>
              </w:rPr>
              <w:instrText xml:space="preserve"> PAGEREF _Toc243515247 \h </w:instrText>
            </w:r>
            <w:r>
              <w:rPr>
                <w:noProof/>
                <w:webHidden/>
              </w:rPr>
            </w:r>
            <w:r>
              <w:rPr>
                <w:noProof/>
                <w:webHidden/>
              </w:rPr>
              <w:fldChar w:fldCharType="separate"/>
            </w:r>
            <w:r>
              <w:rPr>
                <w:noProof/>
                <w:webHidden/>
              </w:rPr>
              <w:t>16</w:t>
            </w:r>
            <w:r>
              <w:rPr>
                <w:noProof/>
                <w:webHidden/>
              </w:rPr>
              <w:fldChar w:fldCharType="end"/>
            </w:r>
          </w:hyperlink>
        </w:p>
        <w:p w14:paraId="68CF1254" w14:textId="1CFE37C7" w:rsidR="00061082" w:rsidRDefault="00061082">
          <w:pPr>
            <w:pStyle w:val="TDC1"/>
            <w:rPr>
              <w:rFonts w:asciiTheme="minorHAnsi" w:eastAsiaTheme="minorEastAsia" w:hAnsiTheme="minorHAnsi"/>
              <w:noProof/>
              <w:sz w:val="24"/>
              <w:szCs w:val="24"/>
              <w:lang w:val="es-PE" w:eastAsia="es-PE"/>
            </w:rPr>
          </w:pPr>
          <w:hyperlink w:anchor="_Toc243515248" w:history="1">
            <w:r w:rsidRPr="003D0344">
              <w:rPr>
                <w:rStyle w:val="Hipervnculo"/>
                <w:noProof/>
                <w:lang w:val="es-PE"/>
              </w:rPr>
              <w:t>CAPÍTULO III: DISEÑO DE INGENIERÍA DE LAS SOLUCIONES</w:t>
            </w:r>
            <w:r>
              <w:rPr>
                <w:noProof/>
                <w:webHidden/>
              </w:rPr>
              <w:tab/>
            </w:r>
            <w:r>
              <w:rPr>
                <w:noProof/>
                <w:webHidden/>
              </w:rPr>
              <w:fldChar w:fldCharType="begin"/>
            </w:r>
            <w:r>
              <w:rPr>
                <w:noProof/>
                <w:webHidden/>
              </w:rPr>
              <w:instrText xml:space="preserve"> PAGEREF _Toc243515248 \h </w:instrText>
            </w:r>
            <w:r>
              <w:rPr>
                <w:noProof/>
                <w:webHidden/>
              </w:rPr>
            </w:r>
            <w:r>
              <w:rPr>
                <w:noProof/>
                <w:webHidden/>
              </w:rPr>
              <w:fldChar w:fldCharType="separate"/>
            </w:r>
            <w:r>
              <w:rPr>
                <w:noProof/>
                <w:webHidden/>
              </w:rPr>
              <w:t>17</w:t>
            </w:r>
            <w:r>
              <w:rPr>
                <w:noProof/>
                <w:webHidden/>
              </w:rPr>
              <w:fldChar w:fldCharType="end"/>
            </w:r>
          </w:hyperlink>
        </w:p>
        <w:p w14:paraId="6AFEFE19" w14:textId="494BE0AA"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49" w:history="1">
            <w:r w:rsidRPr="003D0344">
              <w:rPr>
                <w:rStyle w:val="Hipervnculo"/>
                <w:noProof/>
                <w:lang w:val="es-PE"/>
              </w:rPr>
              <w:t>3.1 Requerimientos funcionales y no funcionales</w:t>
            </w:r>
            <w:r>
              <w:rPr>
                <w:noProof/>
                <w:webHidden/>
              </w:rPr>
              <w:tab/>
            </w:r>
            <w:r>
              <w:rPr>
                <w:noProof/>
                <w:webHidden/>
              </w:rPr>
              <w:fldChar w:fldCharType="begin"/>
            </w:r>
            <w:r>
              <w:rPr>
                <w:noProof/>
                <w:webHidden/>
              </w:rPr>
              <w:instrText xml:space="preserve"> PAGEREF _Toc243515249 \h </w:instrText>
            </w:r>
            <w:r>
              <w:rPr>
                <w:noProof/>
                <w:webHidden/>
              </w:rPr>
            </w:r>
            <w:r>
              <w:rPr>
                <w:noProof/>
                <w:webHidden/>
              </w:rPr>
              <w:fldChar w:fldCharType="separate"/>
            </w:r>
            <w:r>
              <w:rPr>
                <w:noProof/>
                <w:webHidden/>
              </w:rPr>
              <w:t>17</w:t>
            </w:r>
            <w:r>
              <w:rPr>
                <w:noProof/>
                <w:webHidden/>
              </w:rPr>
              <w:fldChar w:fldCharType="end"/>
            </w:r>
          </w:hyperlink>
        </w:p>
        <w:p w14:paraId="53670043" w14:textId="575ADD04"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0" w:history="1">
            <w:r w:rsidRPr="003D0344">
              <w:rPr>
                <w:rStyle w:val="Hipervnculo"/>
                <w:noProof/>
                <w:lang w:val="es-PE"/>
              </w:rPr>
              <w:t>3.2 Alternativas y decisiones de arquitectura</w:t>
            </w:r>
            <w:r>
              <w:rPr>
                <w:noProof/>
                <w:webHidden/>
              </w:rPr>
              <w:tab/>
            </w:r>
            <w:r>
              <w:rPr>
                <w:noProof/>
                <w:webHidden/>
              </w:rPr>
              <w:fldChar w:fldCharType="begin"/>
            </w:r>
            <w:r>
              <w:rPr>
                <w:noProof/>
                <w:webHidden/>
              </w:rPr>
              <w:instrText xml:space="preserve"> PAGEREF _Toc243515250 \h </w:instrText>
            </w:r>
            <w:r>
              <w:rPr>
                <w:noProof/>
                <w:webHidden/>
              </w:rPr>
            </w:r>
            <w:r>
              <w:rPr>
                <w:noProof/>
                <w:webHidden/>
              </w:rPr>
              <w:fldChar w:fldCharType="separate"/>
            </w:r>
            <w:r>
              <w:rPr>
                <w:noProof/>
                <w:webHidden/>
              </w:rPr>
              <w:t>20</w:t>
            </w:r>
            <w:r>
              <w:rPr>
                <w:noProof/>
                <w:webHidden/>
              </w:rPr>
              <w:fldChar w:fldCharType="end"/>
            </w:r>
          </w:hyperlink>
        </w:p>
        <w:p w14:paraId="3181FBDB" w14:textId="7BF7E1A4"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1" w:history="1">
            <w:r w:rsidRPr="003D0344">
              <w:rPr>
                <w:rStyle w:val="Hipervnculo"/>
                <w:noProof/>
                <w:lang w:val="es-PE"/>
              </w:rPr>
              <w:t>3.3 Arquitectura integrada y flujo de datos</w:t>
            </w:r>
            <w:r>
              <w:rPr>
                <w:noProof/>
                <w:webHidden/>
              </w:rPr>
              <w:tab/>
            </w:r>
            <w:r>
              <w:rPr>
                <w:noProof/>
                <w:webHidden/>
              </w:rPr>
              <w:fldChar w:fldCharType="begin"/>
            </w:r>
            <w:r>
              <w:rPr>
                <w:noProof/>
                <w:webHidden/>
              </w:rPr>
              <w:instrText xml:space="preserve"> PAGEREF _Toc243515251 \h </w:instrText>
            </w:r>
            <w:r>
              <w:rPr>
                <w:noProof/>
                <w:webHidden/>
              </w:rPr>
            </w:r>
            <w:r>
              <w:rPr>
                <w:noProof/>
                <w:webHidden/>
              </w:rPr>
              <w:fldChar w:fldCharType="separate"/>
            </w:r>
            <w:r>
              <w:rPr>
                <w:noProof/>
                <w:webHidden/>
              </w:rPr>
              <w:t>22</w:t>
            </w:r>
            <w:r>
              <w:rPr>
                <w:noProof/>
                <w:webHidden/>
              </w:rPr>
              <w:fldChar w:fldCharType="end"/>
            </w:r>
          </w:hyperlink>
        </w:p>
        <w:p w14:paraId="62A7E184" w14:textId="3EED3699"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2" w:history="1">
            <w:r w:rsidRPr="003D0344">
              <w:rPr>
                <w:rStyle w:val="Hipervnculo"/>
                <w:noProof/>
                <w:lang w:val="es-PE"/>
              </w:rPr>
              <w:t>3.4 Diseño de la solución de Inteligencia de Negocios</w:t>
            </w:r>
            <w:r>
              <w:rPr>
                <w:noProof/>
                <w:webHidden/>
              </w:rPr>
              <w:tab/>
            </w:r>
            <w:r>
              <w:rPr>
                <w:noProof/>
                <w:webHidden/>
              </w:rPr>
              <w:fldChar w:fldCharType="begin"/>
            </w:r>
            <w:r>
              <w:rPr>
                <w:noProof/>
                <w:webHidden/>
              </w:rPr>
              <w:instrText xml:space="preserve"> PAGEREF _Toc243515252 \h </w:instrText>
            </w:r>
            <w:r>
              <w:rPr>
                <w:noProof/>
                <w:webHidden/>
              </w:rPr>
            </w:r>
            <w:r>
              <w:rPr>
                <w:noProof/>
                <w:webHidden/>
              </w:rPr>
              <w:fldChar w:fldCharType="separate"/>
            </w:r>
            <w:r>
              <w:rPr>
                <w:noProof/>
                <w:webHidden/>
              </w:rPr>
              <w:t>24</w:t>
            </w:r>
            <w:r>
              <w:rPr>
                <w:noProof/>
                <w:webHidden/>
              </w:rPr>
              <w:fldChar w:fldCharType="end"/>
            </w:r>
          </w:hyperlink>
        </w:p>
        <w:p w14:paraId="5D836070" w14:textId="17680D11"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3" w:history="1">
            <w:r w:rsidRPr="003D0344">
              <w:rPr>
                <w:rStyle w:val="Hipervnculo"/>
                <w:noProof/>
                <w:lang w:val="es-PE"/>
              </w:rPr>
              <w:t>3.4.1 Requisitos, usuarios e indicadores</w:t>
            </w:r>
            <w:r>
              <w:rPr>
                <w:noProof/>
                <w:webHidden/>
              </w:rPr>
              <w:tab/>
            </w:r>
            <w:r>
              <w:rPr>
                <w:noProof/>
                <w:webHidden/>
              </w:rPr>
              <w:fldChar w:fldCharType="begin"/>
            </w:r>
            <w:r>
              <w:rPr>
                <w:noProof/>
                <w:webHidden/>
              </w:rPr>
              <w:instrText xml:space="preserve"> PAGEREF _Toc243515253 \h </w:instrText>
            </w:r>
            <w:r>
              <w:rPr>
                <w:noProof/>
                <w:webHidden/>
              </w:rPr>
            </w:r>
            <w:r>
              <w:rPr>
                <w:noProof/>
                <w:webHidden/>
              </w:rPr>
              <w:fldChar w:fldCharType="separate"/>
            </w:r>
            <w:r>
              <w:rPr>
                <w:noProof/>
                <w:webHidden/>
              </w:rPr>
              <w:t>24</w:t>
            </w:r>
            <w:r>
              <w:rPr>
                <w:noProof/>
                <w:webHidden/>
              </w:rPr>
              <w:fldChar w:fldCharType="end"/>
            </w:r>
          </w:hyperlink>
        </w:p>
        <w:p w14:paraId="1417A093" w14:textId="1B79CC22"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4" w:history="1">
            <w:r w:rsidRPr="003D0344">
              <w:rPr>
                <w:rStyle w:val="Hipervnculo"/>
                <w:noProof/>
                <w:lang w:val="es-PE"/>
              </w:rPr>
              <w:t>3.4.2 Modelo dimensional y datamart</w:t>
            </w:r>
            <w:r>
              <w:rPr>
                <w:noProof/>
                <w:webHidden/>
              </w:rPr>
              <w:tab/>
            </w:r>
            <w:r>
              <w:rPr>
                <w:noProof/>
                <w:webHidden/>
              </w:rPr>
              <w:fldChar w:fldCharType="begin"/>
            </w:r>
            <w:r>
              <w:rPr>
                <w:noProof/>
                <w:webHidden/>
              </w:rPr>
              <w:instrText xml:space="preserve"> PAGEREF _Toc243515254 \h </w:instrText>
            </w:r>
            <w:r>
              <w:rPr>
                <w:noProof/>
                <w:webHidden/>
              </w:rPr>
            </w:r>
            <w:r>
              <w:rPr>
                <w:noProof/>
                <w:webHidden/>
              </w:rPr>
              <w:fldChar w:fldCharType="separate"/>
            </w:r>
            <w:r>
              <w:rPr>
                <w:noProof/>
                <w:webHidden/>
              </w:rPr>
              <w:t>28</w:t>
            </w:r>
            <w:r>
              <w:rPr>
                <w:noProof/>
                <w:webHidden/>
              </w:rPr>
              <w:fldChar w:fldCharType="end"/>
            </w:r>
          </w:hyperlink>
        </w:p>
        <w:p w14:paraId="6977F2DA" w14:textId="467E47A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5" w:history="1">
            <w:r w:rsidRPr="003D0344">
              <w:rPr>
                <w:rStyle w:val="Hipervnculo"/>
                <w:noProof/>
                <w:lang w:val="es-PE"/>
              </w:rPr>
              <w:t>3.4.3 Procesos ETL/ELT y calidad</w:t>
            </w:r>
            <w:r>
              <w:rPr>
                <w:noProof/>
                <w:webHidden/>
              </w:rPr>
              <w:tab/>
            </w:r>
            <w:r>
              <w:rPr>
                <w:noProof/>
                <w:webHidden/>
              </w:rPr>
              <w:fldChar w:fldCharType="begin"/>
            </w:r>
            <w:r>
              <w:rPr>
                <w:noProof/>
                <w:webHidden/>
              </w:rPr>
              <w:instrText xml:space="preserve"> PAGEREF _Toc243515255 \h </w:instrText>
            </w:r>
            <w:r>
              <w:rPr>
                <w:noProof/>
                <w:webHidden/>
              </w:rPr>
            </w:r>
            <w:r>
              <w:rPr>
                <w:noProof/>
                <w:webHidden/>
              </w:rPr>
              <w:fldChar w:fldCharType="separate"/>
            </w:r>
            <w:r>
              <w:rPr>
                <w:noProof/>
                <w:webHidden/>
              </w:rPr>
              <w:t>32</w:t>
            </w:r>
            <w:r>
              <w:rPr>
                <w:noProof/>
                <w:webHidden/>
              </w:rPr>
              <w:fldChar w:fldCharType="end"/>
            </w:r>
          </w:hyperlink>
        </w:p>
        <w:p w14:paraId="39AC9207" w14:textId="0C4CF96B"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6" w:history="1">
            <w:r w:rsidRPr="003D0344">
              <w:rPr>
                <w:rStyle w:val="Hipervnculo"/>
                <w:noProof/>
                <w:lang w:val="es-PE"/>
              </w:rPr>
              <w:t>3.4.4 OLAP, reportes y dashboards</w:t>
            </w:r>
            <w:r>
              <w:rPr>
                <w:noProof/>
                <w:webHidden/>
              </w:rPr>
              <w:tab/>
            </w:r>
            <w:r>
              <w:rPr>
                <w:noProof/>
                <w:webHidden/>
              </w:rPr>
              <w:fldChar w:fldCharType="begin"/>
            </w:r>
            <w:r>
              <w:rPr>
                <w:noProof/>
                <w:webHidden/>
              </w:rPr>
              <w:instrText xml:space="preserve"> PAGEREF _Toc243515256 \h </w:instrText>
            </w:r>
            <w:r>
              <w:rPr>
                <w:noProof/>
                <w:webHidden/>
              </w:rPr>
            </w:r>
            <w:r>
              <w:rPr>
                <w:noProof/>
                <w:webHidden/>
              </w:rPr>
              <w:fldChar w:fldCharType="separate"/>
            </w:r>
            <w:r>
              <w:rPr>
                <w:noProof/>
                <w:webHidden/>
              </w:rPr>
              <w:t>36</w:t>
            </w:r>
            <w:r>
              <w:rPr>
                <w:noProof/>
                <w:webHidden/>
              </w:rPr>
              <w:fldChar w:fldCharType="end"/>
            </w:r>
          </w:hyperlink>
        </w:p>
        <w:p w14:paraId="2C6AE18C" w14:textId="7AE7FE50"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7" w:history="1">
            <w:r w:rsidRPr="003D0344">
              <w:rPr>
                <w:rStyle w:val="Hipervnculo"/>
                <w:noProof/>
                <w:lang w:val="es-PE"/>
              </w:rPr>
              <w:t>3.5 Diseño de la solución Big Data</w:t>
            </w:r>
            <w:r>
              <w:rPr>
                <w:noProof/>
                <w:webHidden/>
              </w:rPr>
              <w:tab/>
            </w:r>
            <w:r>
              <w:rPr>
                <w:noProof/>
                <w:webHidden/>
              </w:rPr>
              <w:fldChar w:fldCharType="begin"/>
            </w:r>
            <w:r>
              <w:rPr>
                <w:noProof/>
                <w:webHidden/>
              </w:rPr>
              <w:instrText xml:space="preserve"> PAGEREF _Toc243515257 \h </w:instrText>
            </w:r>
            <w:r>
              <w:rPr>
                <w:noProof/>
                <w:webHidden/>
              </w:rPr>
            </w:r>
            <w:r>
              <w:rPr>
                <w:noProof/>
                <w:webHidden/>
              </w:rPr>
              <w:fldChar w:fldCharType="separate"/>
            </w:r>
            <w:r>
              <w:rPr>
                <w:noProof/>
                <w:webHidden/>
              </w:rPr>
              <w:t>37</w:t>
            </w:r>
            <w:r>
              <w:rPr>
                <w:noProof/>
                <w:webHidden/>
              </w:rPr>
              <w:fldChar w:fldCharType="end"/>
            </w:r>
          </w:hyperlink>
        </w:p>
        <w:p w14:paraId="1B5B8AE2" w14:textId="6FCD397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8" w:history="1">
            <w:r w:rsidRPr="003D0344">
              <w:rPr>
                <w:rStyle w:val="Hipervnculo"/>
                <w:noProof/>
                <w:lang w:val="es-PE"/>
              </w:rPr>
              <w:t>3.5.1 Justificación y requisitos Big Data</w:t>
            </w:r>
            <w:r>
              <w:rPr>
                <w:noProof/>
                <w:webHidden/>
              </w:rPr>
              <w:tab/>
            </w:r>
            <w:r>
              <w:rPr>
                <w:noProof/>
                <w:webHidden/>
              </w:rPr>
              <w:fldChar w:fldCharType="begin"/>
            </w:r>
            <w:r>
              <w:rPr>
                <w:noProof/>
                <w:webHidden/>
              </w:rPr>
              <w:instrText xml:space="preserve"> PAGEREF _Toc243515258 \h </w:instrText>
            </w:r>
            <w:r>
              <w:rPr>
                <w:noProof/>
                <w:webHidden/>
              </w:rPr>
            </w:r>
            <w:r>
              <w:rPr>
                <w:noProof/>
                <w:webHidden/>
              </w:rPr>
              <w:fldChar w:fldCharType="separate"/>
            </w:r>
            <w:r>
              <w:rPr>
                <w:noProof/>
                <w:webHidden/>
              </w:rPr>
              <w:t>38</w:t>
            </w:r>
            <w:r>
              <w:rPr>
                <w:noProof/>
                <w:webHidden/>
              </w:rPr>
              <w:fldChar w:fldCharType="end"/>
            </w:r>
          </w:hyperlink>
        </w:p>
        <w:p w14:paraId="21EBBD78" w14:textId="412CE147"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59" w:history="1">
            <w:r w:rsidRPr="003D0344">
              <w:rPr>
                <w:rStyle w:val="Hipervnculo"/>
                <w:noProof/>
                <w:lang w:val="es-PE"/>
              </w:rPr>
              <w:t>3.5.2 Arquitectura y componentes</w:t>
            </w:r>
            <w:r>
              <w:rPr>
                <w:noProof/>
                <w:webHidden/>
              </w:rPr>
              <w:tab/>
            </w:r>
            <w:r>
              <w:rPr>
                <w:noProof/>
                <w:webHidden/>
              </w:rPr>
              <w:fldChar w:fldCharType="begin"/>
            </w:r>
            <w:r>
              <w:rPr>
                <w:noProof/>
                <w:webHidden/>
              </w:rPr>
              <w:instrText xml:space="preserve"> PAGEREF _Toc243515259 \h </w:instrText>
            </w:r>
            <w:r>
              <w:rPr>
                <w:noProof/>
                <w:webHidden/>
              </w:rPr>
            </w:r>
            <w:r>
              <w:rPr>
                <w:noProof/>
                <w:webHidden/>
              </w:rPr>
              <w:fldChar w:fldCharType="separate"/>
            </w:r>
            <w:r>
              <w:rPr>
                <w:noProof/>
                <w:webHidden/>
              </w:rPr>
              <w:t>38</w:t>
            </w:r>
            <w:r>
              <w:rPr>
                <w:noProof/>
                <w:webHidden/>
              </w:rPr>
              <w:fldChar w:fldCharType="end"/>
            </w:r>
          </w:hyperlink>
        </w:p>
        <w:p w14:paraId="6BD0755D" w14:textId="1B89D68E"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0" w:history="1">
            <w:r w:rsidRPr="003D0344">
              <w:rPr>
                <w:rStyle w:val="Hipervnculo"/>
                <w:noProof/>
                <w:lang w:val="es-PE"/>
              </w:rPr>
              <w:t>3.5.3 Modelo y ciclo de vida de datos</w:t>
            </w:r>
            <w:r>
              <w:rPr>
                <w:noProof/>
                <w:webHidden/>
              </w:rPr>
              <w:tab/>
            </w:r>
            <w:r>
              <w:rPr>
                <w:noProof/>
                <w:webHidden/>
              </w:rPr>
              <w:fldChar w:fldCharType="begin"/>
            </w:r>
            <w:r>
              <w:rPr>
                <w:noProof/>
                <w:webHidden/>
              </w:rPr>
              <w:instrText xml:space="preserve"> PAGEREF _Toc243515260 \h </w:instrText>
            </w:r>
            <w:r>
              <w:rPr>
                <w:noProof/>
                <w:webHidden/>
              </w:rPr>
            </w:r>
            <w:r>
              <w:rPr>
                <w:noProof/>
                <w:webHidden/>
              </w:rPr>
              <w:fldChar w:fldCharType="separate"/>
            </w:r>
            <w:r>
              <w:rPr>
                <w:noProof/>
                <w:webHidden/>
              </w:rPr>
              <w:t>38</w:t>
            </w:r>
            <w:r>
              <w:rPr>
                <w:noProof/>
                <w:webHidden/>
              </w:rPr>
              <w:fldChar w:fldCharType="end"/>
            </w:r>
          </w:hyperlink>
        </w:p>
        <w:p w14:paraId="373369A5" w14:textId="0DC3ADC8"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1" w:history="1">
            <w:r w:rsidRPr="003D0344">
              <w:rPr>
                <w:rStyle w:val="Hipervnculo"/>
                <w:noProof/>
                <w:lang w:val="es-PE"/>
              </w:rPr>
              <w:t>3.5.4 Escalabilidad, resiliencia y operación</w:t>
            </w:r>
            <w:r>
              <w:rPr>
                <w:noProof/>
                <w:webHidden/>
              </w:rPr>
              <w:tab/>
            </w:r>
            <w:r>
              <w:rPr>
                <w:noProof/>
                <w:webHidden/>
              </w:rPr>
              <w:fldChar w:fldCharType="begin"/>
            </w:r>
            <w:r>
              <w:rPr>
                <w:noProof/>
                <w:webHidden/>
              </w:rPr>
              <w:instrText xml:space="preserve"> PAGEREF _Toc243515261 \h </w:instrText>
            </w:r>
            <w:r>
              <w:rPr>
                <w:noProof/>
                <w:webHidden/>
              </w:rPr>
            </w:r>
            <w:r>
              <w:rPr>
                <w:noProof/>
                <w:webHidden/>
              </w:rPr>
              <w:fldChar w:fldCharType="separate"/>
            </w:r>
            <w:r>
              <w:rPr>
                <w:noProof/>
                <w:webHidden/>
              </w:rPr>
              <w:t>38</w:t>
            </w:r>
            <w:r>
              <w:rPr>
                <w:noProof/>
                <w:webHidden/>
              </w:rPr>
              <w:fldChar w:fldCharType="end"/>
            </w:r>
          </w:hyperlink>
        </w:p>
        <w:p w14:paraId="4A68B855" w14:textId="27D236E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2" w:history="1">
            <w:r w:rsidRPr="003D0344">
              <w:rPr>
                <w:rStyle w:val="Hipervnculo"/>
                <w:noProof/>
                <w:lang w:val="es-PE"/>
              </w:rPr>
              <w:t>3.5.5 Resultados</w:t>
            </w:r>
            <w:r>
              <w:rPr>
                <w:noProof/>
                <w:webHidden/>
              </w:rPr>
              <w:tab/>
            </w:r>
            <w:r>
              <w:rPr>
                <w:noProof/>
                <w:webHidden/>
              </w:rPr>
              <w:fldChar w:fldCharType="begin"/>
            </w:r>
            <w:r>
              <w:rPr>
                <w:noProof/>
                <w:webHidden/>
              </w:rPr>
              <w:instrText xml:space="preserve"> PAGEREF _Toc243515262 \h </w:instrText>
            </w:r>
            <w:r>
              <w:rPr>
                <w:noProof/>
                <w:webHidden/>
              </w:rPr>
            </w:r>
            <w:r>
              <w:rPr>
                <w:noProof/>
                <w:webHidden/>
              </w:rPr>
              <w:fldChar w:fldCharType="separate"/>
            </w:r>
            <w:r>
              <w:rPr>
                <w:noProof/>
                <w:webHidden/>
              </w:rPr>
              <w:t>38</w:t>
            </w:r>
            <w:r>
              <w:rPr>
                <w:noProof/>
                <w:webHidden/>
              </w:rPr>
              <w:fldChar w:fldCharType="end"/>
            </w:r>
          </w:hyperlink>
        </w:p>
        <w:p w14:paraId="2E74631B" w14:textId="2D686BC1"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3" w:history="1">
            <w:r w:rsidRPr="003D0344">
              <w:rPr>
                <w:rStyle w:val="Hipervnculo"/>
                <w:noProof/>
                <w:lang w:val="es-PE"/>
              </w:rPr>
              <w:t>3.6 Seguridad, privacidad y riesgos</w:t>
            </w:r>
            <w:r>
              <w:rPr>
                <w:noProof/>
                <w:webHidden/>
              </w:rPr>
              <w:tab/>
            </w:r>
            <w:r>
              <w:rPr>
                <w:noProof/>
                <w:webHidden/>
              </w:rPr>
              <w:fldChar w:fldCharType="begin"/>
            </w:r>
            <w:r>
              <w:rPr>
                <w:noProof/>
                <w:webHidden/>
              </w:rPr>
              <w:instrText xml:space="preserve"> PAGEREF _Toc243515263 \h </w:instrText>
            </w:r>
            <w:r>
              <w:rPr>
                <w:noProof/>
                <w:webHidden/>
              </w:rPr>
            </w:r>
            <w:r>
              <w:rPr>
                <w:noProof/>
                <w:webHidden/>
              </w:rPr>
              <w:fldChar w:fldCharType="separate"/>
            </w:r>
            <w:r>
              <w:rPr>
                <w:noProof/>
                <w:webHidden/>
              </w:rPr>
              <w:t>38</w:t>
            </w:r>
            <w:r>
              <w:rPr>
                <w:noProof/>
                <w:webHidden/>
              </w:rPr>
              <w:fldChar w:fldCharType="end"/>
            </w:r>
          </w:hyperlink>
        </w:p>
        <w:p w14:paraId="420ACE90" w14:textId="3DD68A7D"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4" w:history="1">
            <w:r w:rsidRPr="003D0344">
              <w:rPr>
                <w:rStyle w:val="Hipervnculo"/>
                <w:noProof/>
                <w:lang w:val="es-PE"/>
              </w:rPr>
              <w:t>3.7 Plan de despliegue y aceptación</w:t>
            </w:r>
            <w:r>
              <w:rPr>
                <w:noProof/>
                <w:webHidden/>
              </w:rPr>
              <w:tab/>
            </w:r>
            <w:r>
              <w:rPr>
                <w:noProof/>
                <w:webHidden/>
              </w:rPr>
              <w:fldChar w:fldCharType="begin"/>
            </w:r>
            <w:r>
              <w:rPr>
                <w:noProof/>
                <w:webHidden/>
              </w:rPr>
              <w:instrText xml:space="preserve"> PAGEREF _Toc243515264 \h </w:instrText>
            </w:r>
            <w:r>
              <w:rPr>
                <w:noProof/>
                <w:webHidden/>
              </w:rPr>
            </w:r>
            <w:r>
              <w:rPr>
                <w:noProof/>
                <w:webHidden/>
              </w:rPr>
              <w:fldChar w:fldCharType="separate"/>
            </w:r>
            <w:r>
              <w:rPr>
                <w:noProof/>
                <w:webHidden/>
              </w:rPr>
              <w:t>40</w:t>
            </w:r>
            <w:r>
              <w:rPr>
                <w:noProof/>
                <w:webHidden/>
              </w:rPr>
              <w:fldChar w:fldCharType="end"/>
            </w:r>
          </w:hyperlink>
        </w:p>
        <w:p w14:paraId="33A3364A" w14:textId="0B8C34BD" w:rsidR="00061082" w:rsidRDefault="00061082">
          <w:pPr>
            <w:pStyle w:val="TDC1"/>
            <w:rPr>
              <w:rFonts w:asciiTheme="minorHAnsi" w:eastAsiaTheme="minorEastAsia" w:hAnsiTheme="minorHAnsi"/>
              <w:noProof/>
              <w:sz w:val="24"/>
              <w:szCs w:val="24"/>
              <w:lang w:val="es-PE" w:eastAsia="es-PE"/>
            </w:rPr>
          </w:pPr>
          <w:hyperlink w:anchor="_Toc243515265" w:history="1">
            <w:r w:rsidRPr="003D0344">
              <w:rPr>
                <w:rStyle w:val="Hipervnculo"/>
                <w:noProof/>
                <w:lang w:val="es-PE"/>
              </w:rPr>
              <w:t>CAPÍTULO IV: DISEÑO DEL EXPERIMENTO</w:t>
            </w:r>
            <w:r>
              <w:rPr>
                <w:noProof/>
                <w:webHidden/>
              </w:rPr>
              <w:tab/>
            </w:r>
            <w:r>
              <w:rPr>
                <w:noProof/>
                <w:webHidden/>
              </w:rPr>
              <w:fldChar w:fldCharType="begin"/>
            </w:r>
            <w:r>
              <w:rPr>
                <w:noProof/>
                <w:webHidden/>
              </w:rPr>
              <w:instrText xml:space="preserve"> PAGEREF _Toc243515265 \h </w:instrText>
            </w:r>
            <w:r>
              <w:rPr>
                <w:noProof/>
                <w:webHidden/>
              </w:rPr>
            </w:r>
            <w:r>
              <w:rPr>
                <w:noProof/>
                <w:webHidden/>
              </w:rPr>
              <w:fldChar w:fldCharType="separate"/>
            </w:r>
            <w:r>
              <w:rPr>
                <w:noProof/>
                <w:webHidden/>
              </w:rPr>
              <w:t>41</w:t>
            </w:r>
            <w:r>
              <w:rPr>
                <w:noProof/>
                <w:webHidden/>
              </w:rPr>
              <w:fldChar w:fldCharType="end"/>
            </w:r>
          </w:hyperlink>
        </w:p>
        <w:p w14:paraId="176695C5" w14:textId="6F11157D"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6" w:history="1">
            <w:r w:rsidRPr="003D0344">
              <w:rPr>
                <w:rStyle w:val="Hipervnculo"/>
                <w:noProof/>
                <w:lang w:val="es-PE"/>
              </w:rPr>
              <w:t>4.1 Pregunta experimental, objetivo e hipótesis</w:t>
            </w:r>
            <w:r>
              <w:rPr>
                <w:noProof/>
                <w:webHidden/>
              </w:rPr>
              <w:tab/>
            </w:r>
            <w:r>
              <w:rPr>
                <w:noProof/>
                <w:webHidden/>
              </w:rPr>
              <w:fldChar w:fldCharType="begin"/>
            </w:r>
            <w:r>
              <w:rPr>
                <w:noProof/>
                <w:webHidden/>
              </w:rPr>
              <w:instrText xml:space="preserve"> PAGEREF _Toc243515266 \h </w:instrText>
            </w:r>
            <w:r>
              <w:rPr>
                <w:noProof/>
                <w:webHidden/>
              </w:rPr>
            </w:r>
            <w:r>
              <w:rPr>
                <w:noProof/>
                <w:webHidden/>
              </w:rPr>
              <w:fldChar w:fldCharType="separate"/>
            </w:r>
            <w:r>
              <w:rPr>
                <w:noProof/>
                <w:webHidden/>
              </w:rPr>
              <w:t>41</w:t>
            </w:r>
            <w:r>
              <w:rPr>
                <w:noProof/>
                <w:webHidden/>
              </w:rPr>
              <w:fldChar w:fldCharType="end"/>
            </w:r>
          </w:hyperlink>
        </w:p>
        <w:p w14:paraId="558C54B9" w14:textId="24D9A17F"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7" w:history="1">
            <w:r w:rsidRPr="003D0344">
              <w:rPr>
                <w:rStyle w:val="Hipervnculo"/>
                <w:noProof/>
              </w:rPr>
              <w:t>4.2 Escenario y datasets</w:t>
            </w:r>
            <w:r>
              <w:rPr>
                <w:noProof/>
                <w:webHidden/>
              </w:rPr>
              <w:tab/>
            </w:r>
            <w:r>
              <w:rPr>
                <w:noProof/>
                <w:webHidden/>
              </w:rPr>
              <w:fldChar w:fldCharType="begin"/>
            </w:r>
            <w:r>
              <w:rPr>
                <w:noProof/>
                <w:webHidden/>
              </w:rPr>
              <w:instrText xml:space="preserve"> PAGEREF _Toc243515267 \h </w:instrText>
            </w:r>
            <w:r>
              <w:rPr>
                <w:noProof/>
                <w:webHidden/>
              </w:rPr>
            </w:r>
            <w:r>
              <w:rPr>
                <w:noProof/>
                <w:webHidden/>
              </w:rPr>
              <w:fldChar w:fldCharType="separate"/>
            </w:r>
            <w:r>
              <w:rPr>
                <w:noProof/>
                <w:webHidden/>
              </w:rPr>
              <w:t>42</w:t>
            </w:r>
            <w:r>
              <w:rPr>
                <w:noProof/>
                <w:webHidden/>
              </w:rPr>
              <w:fldChar w:fldCharType="end"/>
            </w:r>
          </w:hyperlink>
        </w:p>
        <w:p w14:paraId="039B12DB" w14:textId="65466F69"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8" w:history="1">
            <w:r w:rsidRPr="003D0344">
              <w:rPr>
                <w:rStyle w:val="Hipervnculo"/>
                <w:noProof/>
                <w:lang w:val="es-PE"/>
              </w:rPr>
              <w:t>4.3 Variables, métricas y criterios de aceptación</w:t>
            </w:r>
            <w:r>
              <w:rPr>
                <w:noProof/>
                <w:webHidden/>
              </w:rPr>
              <w:tab/>
            </w:r>
            <w:r>
              <w:rPr>
                <w:noProof/>
                <w:webHidden/>
              </w:rPr>
              <w:fldChar w:fldCharType="begin"/>
            </w:r>
            <w:r>
              <w:rPr>
                <w:noProof/>
                <w:webHidden/>
              </w:rPr>
              <w:instrText xml:space="preserve"> PAGEREF _Toc243515268 \h </w:instrText>
            </w:r>
            <w:r>
              <w:rPr>
                <w:noProof/>
                <w:webHidden/>
              </w:rPr>
            </w:r>
            <w:r>
              <w:rPr>
                <w:noProof/>
                <w:webHidden/>
              </w:rPr>
              <w:fldChar w:fldCharType="separate"/>
            </w:r>
            <w:r>
              <w:rPr>
                <w:noProof/>
                <w:webHidden/>
              </w:rPr>
              <w:t>43</w:t>
            </w:r>
            <w:r>
              <w:rPr>
                <w:noProof/>
                <w:webHidden/>
              </w:rPr>
              <w:fldChar w:fldCharType="end"/>
            </w:r>
          </w:hyperlink>
        </w:p>
        <w:p w14:paraId="6F2F0045" w14:textId="0D3420B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69" w:history="1">
            <w:r w:rsidRPr="003D0344">
              <w:rPr>
                <w:rStyle w:val="Hipervnculo"/>
                <w:noProof/>
              </w:rPr>
              <w:t>4.4 Entorno, herramientas y reproducibilidad</w:t>
            </w:r>
            <w:r>
              <w:rPr>
                <w:noProof/>
                <w:webHidden/>
              </w:rPr>
              <w:tab/>
            </w:r>
            <w:r>
              <w:rPr>
                <w:noProof/>
                <w:webHidden/>
              </w:rPr>
              <w:fldChar w:fldCharType="begin"/>
            </w:r>
            <w:r>
              <w:rPr>
                <w:noProof/>
                <w:webHidden/>
              </w:rPr>
              <w:instrText xml:space="preserve"> PAGEREF _Toc243515269 \h </w:instrText>
            </w:r>
            <w:r>
              <w:rPr>
                <w:noProof/>
                <w:webHidden/>
              </w:rPr>
            </w:r>
            <w:r>
              <w:rPr>
                <w:noProof/>
                <w:webHidden/>
              </w:rPr>
              <w:fldChar w:fldCharType="separate"/>
            </w:r>
            <w:r>
              <w:rPr>
                <w:noProof/>
                <w:webHidden/>
              </w:rPr>
              <w:t>45</w:t>
            </w:r>
            <w:r>
              <w:rPr>
                <w:noProof/>
                <w:webHidden/>
              </w:rPr>
              <w:fldChar w:fldCharType="end"/>
            </w:r>
          </w:hyperlink>
        </w:p>
        <w:p w14:paraId="792A576A" w14:textId="0E49476C"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0" w:history="1">
            <w:r w:rsidRPr="003D0344">
              <w:rPr>
                <w:rStyle w:val="Hipervnculo"/>
                <w:noProof/>
              </w:rPr>
              <w:t>4.5 Matriz de escenarios experimentales</w:t>
            </w:r>
            <w:r>
              <w:rPr>
                <w:noProof/>
                <w:webHidden/>
              </w:rPr>
              <w:tab/>
            </w:r>
            <w:r>
              <w:rPr>
                <w:noProof/>
                <w:webHidden/>
              </w:rPr>
              <w:fldChar w:fldCharType="begin"/>
            </w:r>
            <w:r>
              <w:rPr>
                <w:noProof/>
                <w:webHidden/>
              </w:rPr>
              <w:instrText xml:space="preserve"> PAGEREF _Toc243515270 \h </w:instrText>
            </w:r>
            <w:r>
              <w:rPr>
                <w:noProof/>
                <w:webHidden/>
              </w:rPr>
            </w:r>
            <w:r>
              <w:rPr>
                <w:noProof/>
                <w:webHidden/>
              </w:rPr>
              <w:fldChar w:fldCharType="separate"/>
            </w:r>
            <w:r>
              <w:rPr>
                <w:noProof/>
                <w:webHidden/>
              </w:rPr>
              <w:t>46</w:t>
            </w:r>
            <w:r>
              <w:rPr>
                <w:noProof/>
                <w:webHidden/>
              </w:rPr>
              <w:fldChar w:fldCharType="end"/>
            </w:r>
          </w:hyperlink>
        </w:p>
        <w:p w14:paraId="6868838D" w14:textId="06430685"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1" w:history="1">
            <w:r w:rsidRPr="003D0344">
              <w:rPr>
                <w:rStyle w:val="Hipervnculo"/>
                <w:noProof/>
              </w:rPr>
              <w:t>4.6 Procedimiento reproducible</w:t>
            </w:r>
            <w:r>
              <w:rPr>
                <w:noProof/>
                <w:webHidden/>
              </w:rPr>
              <w:tab/>
            </w:r>
            <w:r>
              <w:rPr>
                <w:noProof/>
                <w:webHidden/>
              </w:rPr>
              <w:fldChar w:fldCharType="begin"/>
            </w:r>
            <w:r>
              <w:rPr>
                <w:noProof/>
                <w:webHidden/>
              </w:rPr>
              <w:instrText xml:space="preserve"> PAGEREF _Toc243515271 \h </w:instrText>
            </w:r>
            <w:r>
              <w:rPr>
                <w:noProof/>
                <w:webHidden/>
              </w:rPr>
            </w:r>
            <w:r>
              <w:rPr>
                <w:noProof/>
                <w:webHidden/>
              </w:rPr>
              <w:fldChar w:fldCharType="separate"/>
            </w:r>
            <w:r>
              <w:rPr>
                <w:noProof/>
                <w:webHidden/>
              </w:rPr>
              <w:t>48</w:t>
            </w:r>
            <w:r>
              <w:rPr>
                <w:noProof/>
                <w:webHidden/>
              </w:rPr>
              <w:fldChar w:fldCharType="end"/>
            </w:r>
          </w:hyperlink>
        </w:p>
        <w:p w14:paraId="0C8BB6C8" w14:textId="2E2D2E17"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2" w:history="1">
            <w:r w:rsidRPr="003D0344">
              <w:rPr>
                <w:rStyle w:val="Hipervnculo"/>
                <w:noProof/>
                <w:lang w:val="es-PE"/>
              </w:rPr>
              <w:t>4.7 Riesgos, validez y limitaciones del experimento</w:t>
            </w:r>
            <w:r>
              <w:rPr>
                <w:noProof/>
                <w:webHidden/>
              </w:rPr>
              <w:tab/>
            </w:r>
            <w:r>
              <w:rPr>
                <w:noProof/>
                <w:webHidden/>
              </w:rPr>
              <w:fldChar w:fldCharType="begin"/>
            </w:r>
            <w:r>
              <w:rPr>
                <w:noProof/>
                <w:webHidden/>
              </w:rPr>
              <w:instrText xml:space="preserve"> PAGEREF _Toc243515272 \h </w:instrText>
            </w:r>
            <w:r>
              <w:rPr>
                <w:noProof/>
                <w:webHidden/>
              </w:rPr>
            </w:r>
            <w:r>
              <w:rPr>
                <w:noProof/>
                <w:webHidden/>
              </w:rPr>
              <w:fldChar w:fldCharType="separate"/>
            </w:r>
            <w:r>
              <w:rPr>
                <w:noProof/>
                <w:webHidden/>
              </w:rPr>
              <w:t>48</w:t>
            </w:r>
            <w:r>
              <w:rPr>
                <w:noProof/>
                <w:webHidden/>
              </w:rPr>
              <w:fldChar w:fldCharType="end"/>
            </w:r>
          </w:hyperlink>
        </w:p>
        <w:p w14:paraId="66EFC21D" w14:textId="4A078637" w:rsidR="00061082" w:rsidRDefault="00061082">
          <w:pPr>
            <w:pStyle w:val="TDC1"/>
            <w:rPr>
              <w:rFonts w:asciiTheme="minorHAnsi" w:eastAsiaTheme="minorEastAsia" w:hAnsiTheme="minorHAnsi"/>
              <w:noProof/>
              <w:sz w:val="24"/>
              <w:szCs w:val="24"/>
              <w:lang w:val="es-PE" w:eastAsia="es-PE"/>
            </w:rPr>
          </w:pPr>
          <w:hyperlink w:anchor="_Toc243515273" w:history="1">
            <w:r w:rsidRPr="003D0344">
              <w:rPr>
                <w:rStyle w:val="Hipervnculo"/>
                <w:noProof/>
                <w:lang w:val="es-PE"/>
              </w:rPr>
              <w:t>CAPÍTULO V: IMPLEMENTACIÓN Y CONTROL DE EVIDENCIAS</w:t>
            </w:r>
            <w:r>
              <w:rPr>
                <w:noProof/>
                <w:webHidden/>
              </w:rPr>
              <w:tab/>
            </w:r>
            <w:r>
              <w:rPr>
                <w:noProof/>
                <w:webHidden/>
              </w:rPr>
              <w:fldChar w:fldCharType="begin"/>
            </w:r>
            <w:r>
              <w:rPr>
                <w:noProof/>
                <w:webHidden/>
              </w:rPr>
              <w:instrText xml:space="preserve"> PAGEREF _Toc243515273 \h </w:instrText>
            </w:r>
            <w:r>
              <w:rPr>
                <w:noProof/>
                <w:webHidden/>
              </w:rPr>
            </w:r>
            <w:r>
              <w:rPr>
                <w:noProof/>
                <w:webHidden/>
              </w:rPr>
              <w:fldChar w:fldCharType="separate"/>
            </w:r>
            <w:r>
              <w:rPr>
                <w:noProof/>
                <w:webHidden/>
              </w:rPr>
              <w:t>49</w:t>
            </w:r>
            <w:r>
              <w:rPr>
                <w:noProof/>
                <w:webHidden/>
              </w:rPr>
              <w:fldChar w:fldCharType="end"/>
            </w:r>
          </w:hyperlink>
        </w:p>
        <w:p w14:paraId="16F6B9DD" w14:textId="3AF91C41"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4" w:history="1">
            <w:r w:rsidRPr="003D0344">
              <w:rPr>
                <w:rStyle w:val="Hipervnculo"/>
                <w:noProof/>
                <w:lang w:val="es-PE"/>
              </w:rPr>
              <w:t>5.1 Estructura y versión del repositorio</w:t>
            </w:r>
            <w:r>
              <w:rPr>
                <w:noProof/>
                <w:webHidden/>
              </w:rPr>
              <w:tab/>
            </w:r>
            <w:r>
              <w:rPr>
                <w:noProof/>
                <w:webHidden/>
              </w:rPr>
              <w:fldChar w:fldCharType="begin"/>
            </w:r>
            <w:r>
              <w:rPr>
                <w:noProof/>
                <w:webHidden/>
              </w:rPr>
              <w:instrText xml:space="preserve"> PAGEREF _Toc243515274 \h </w:instrText>
            </w:r>
            <w:r>
              <w:rPr>
                <w:noProof/>
                <w:webHidden/>
              </w:rPr>
            </w:r>
            <w:r>
              <w:rPr>
                <w:noProof/>
                <w:webHidden/>
              </w:rPr>
              <w:fldChar w:fldCharType="separate"/>
            </w:r>
            <w:r>
              <w:rPr>
                <w:noProof/>
                <w:webHidden/>
              </w:rPr>
              <w:t>49</w:t>
            </w:r>
            <w:r>
              <w:rPr>
                <w:noProof/>
                <w:webHidden/>
              </w:rPr>
              <w:fldChar w:fldCharType="end"/>
            </w:r>
          </w:hyperlink>
        </w:p>
        <w:p w14:paraId="12451945" w14:textId="685C06AC"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5" w:history="1">
            <w:r w:rsidRPr="003D0344">
              <w:rPr>
                <w:rStyle w:val="Hipervnculo"/>
                <w:noProof/>
                <w:lang w:val="es-PE"/>
              </w:rPr>
              <w:t>5.2 Implementación de la solución BI</w:t>
            </w:r>
            <w:r>
              <w:rPr>
                <w:noProof/>
                <w:webHidden/>
              </w:rPr>
              <w:tab/>
            </w:r>
            <w:r>
              <w:rPr>
                <w:noProof/>
                <w:webHidden/>
              </w:rPr>
              <w:fldChar w:fldCharType="begin"/>
            </w:r>
            <w:r>
              <w:rPr>
                <w:noProof/>
                <w:webHidden/>
              </w:rPr>
              <w:instrText xml:space="preserve"> PAGEREF _Toc243515275 \h </w:instrText>
            </w:r>
            <w:r>
              <w:rPr>
                <w:noProof/>
                <w:webHidden/>
              </w:rPr>
            </w:r>
            <w:r>
              <w:rPr>
                <w:noProof/>
                <w:webHidden/>
              </w:rPr>
              <w:fldChar w:fldCharType="separate"/>
            </w:r>
            <w:r>
              <w:rPr>
                <w:noProof/>
                <w:webHidden/>
              </w:rPr>
              <w:t>50</w:t>
            </w:r>
            <w:r>
              <w:rPr>
                <w:noProof/>
                <w:webHidden/>
              </w:rPr>
              <w:fldChar w:fldCharType="end"/>
            </w:r>
          </w:hyperlink>
        </w:p>
        <w:p w14:paraId="7FE73891" w14:textId="11BACA5C"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6" w:history="1">
            <w:r w:rsidRPr="003D0344">
              <w:rPr>
                <w:rStyle w:val="Hipervnculo"/>
                <w:noProof/>
                <w:lang w:val="es-PE"/>
              </w:rPr>
              <w:t>5.3 Implementación de la solución Big Data</w:t>
            </w:r>
            <w:r>
              <w:rPr>
                <w:noProof/>
                <w:webHidden/>
              </w:rPr>
              <w:tab/>
            </w:r>
            <w:r>
              <w:rPr>
                <w:noProof/>
                <w:webHidden/>
              </w:rPr>
              <w:fldChar w:fldCharType="begin"/>
            </w:r>
            <w:r>
              <w:rPr>
                <w:noProof/>
                <w:webHidden/>
              </w:rPr>
              <w:instrText xml:space="preserve"> PAGEREF _Toc243515276 \h </w:instrText>
            </w:r>
            <w:r>
              <w:rPr>
                <w:noProof/>
                <w:webHidden/>
              </w:rPr>
            </w:r>
            <w:r>
              <w:rPr>
                <w:noProof/>
                <w:webHidden/>
              </w:rPr>
              <w:fldChar w:fldCharType="separate"/>
            </w:r>
            <w:r>
              <w:rPr>
                <w:noProof/>
                <w:webHidden/>
              </w:rPr>
              <w:t>50</w:t>
            </w:r>
            <w:r>
              <w:rPr>
                <w:noProof/>
                <w:webHidden/>
              </w:rPr>
              <w:fldChar w:fldCharType="end"/>
            </w:r>
          </w:hyperlink>
        </w:p>
        <w:p w14:paraId="6471FDF9" w14:textId="6DA470D5"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7" w:history="1">
            <w:r w:rsidRPr="003D0344">
              <w:rPr>
                <w:rStyle w:val="Hipervnculo"/>
                <w:noProof/>
                <w:lang w:val="es-PE"/>
              </w:rPr>
              <w:t>5.4 Calidad, seguridad y pruebas</w:t>
            </w:r>
            <w:r>
              <w:rPr>
                <w:noProof/>
                <w:webHidden/>
              </w:rPr>
              <w:tab/>
            </w:r>
            <w:r>
              <w:rPr>
                <w:noProof/>
                <w:webHidden/>
              </w:rPr>
              <w:fldChar w:fldCharType="begin"/>
            </w:r>
            <w:r>
              <w:rPr>
                <w:noProof/>
                <w:webHidden/>
              </w:rPr>
              <w:instrText xml:space="preserve"> PAGEREF _Toc243515277 \h </w:instrText>
            </w:r>
            <w:r>
              <w:rPr>
                <w:noProof/>
                <w:webHidden/>
              </w:rPr>
            </w:r>
            <w:r>
              <w:rPr>
                <w:noProof/>
                <w:webHidden/>
              </w:rPr>
              <w:fldChar w:fldCharType="separate"/>
            </w:r>
            <w:r>
              <w:rPr>
                <w:noProof/>
                <w:webHidden/>
              </w:rPr>
              <w:t>50</w:t>
            </w:r>
            <w:r>
              <w:rPr>
                <w:noProof/>
                <w:webHidden/>
              </w:rPr>
              <w:fldChar w:fldCharType="end"/>
            </w:r>
          </w:hyperlink>
        </w:p>
        <w:p w14:paraId="0429177F" w14:textId="30A9E5BE"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8" w:history="1">
            <w:r w:rsidRPr="003D0344">
              <w:rPr>
                <w:rStyle w:val="Hipervnculo"/>
                <w:noProof/>
              </w:rPr>
              <w:t>5.5 Registro de retroalimentación y mejoras</w:t>
            </w:r>
            <w:r>
              <w:rPr>
                <w:noProof/>
                <w:webHidden/>
              </w:rPr>
              <w:tab/>
            </w:r>
            <w:r>
              <w:rPr>
                <w:noProof/>
                <w:webHidden/>
              </w:rPr>
              <w:fldChar w:fldCharType="begin"/>
            </w:r>
            <w:r>
              <w:rPr>
                <w:noProof/>
                <w:webHidden/>
              </w:rPr>
              <w:instrText xml:space="preserve"> PAGEREF _Toc243515278 \h </w:instrText>
            </w:r>
            <w:r>
              <w:rPr>
                <w:noProof/>
                <w:webHidden/>
              </w:rPr>
            </w:r>
            <w:r>
              <w:rPr>
                <w:noProof/>
                <w:webHidden/>
              </w:rPr>
              <w:fldChar w:fldCharType="separate"/>
            </w:r>
            <w:r>
              <w:rPr>
                <w:noProof/>
                <w:webHidden/>
              </w:rPr>
              <w:t>52</w:t>
            </w:r>
            <w:r>
              <w:rPr>
                <w:noProof/>
                <w:webHidden/>
              </w:rPr>
              <w:fldChar w:fldCharType="end"/>
            </w:r>
          </w:hyperlink>
        </w:p>
        <w:p w14:paraId="3777150A" w14:textId="1A2BA2F3"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79" w:history="1">
            <w:r w:rsidRPr="003D0344">
              <w:rPr>
                <w:rStyle w:val="Hipervnculo"/>
                <w:noProof/>
              </w:rPr>
              <w:t>5.6 Contribuciones individuales</w:t>
            </w:r>
            <w:r>
              <w:rPr>
                <w:noProof/>
                <w:webHidden/>
              </w:rPr>
              <w:tab/>
            </w:r>
            <w:r>
              <w:rPr>
                <w:noProof/>
                <w:webHidden/>
              </w:rPr>
              <w:fldChar w:fldCharType="begin"/>
            </w:r>
            <w:r>
              <w:rPr>
                <w:noProof/>
                <w:webHidden/>
              </w:rPr>
              <w:instrText xml:space="preserve"> PAGEREF _Toc243515279 \h </w:instrText>
            </w:r>
            <w:r>
              <w:rPr>
                <w:noProof/>
                <w:webHidden/>
              </w:rPr>
            </w:r>
            <w:r>
              <w:rPr>
                <w:noProof/>
                <w:webHidden/>
              </w:rPr>
              <w:fldChar w:fldCharType="separate"/>
            </w:r>
            <w:r>
              <w:rPr>
                <w:noProof/>
                <w:webHidden/>
              </w:rPr>
              <w:t>53</w:t>
            </w:r>
            <w:r>
              <w:rPr>
                <w:noProof/>
                <w:webHidden/>
              </w:rPr>
              <w:fldChar w:fldCharType="end"/>
            </w:r>
          </w:hyperlink>
        </w:p>
        <w:p w14:paraId="6E6EF96C" w14:textId="6AF438B4"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0" w:history="1">
            <w:r w:rsidRPr="003D0344">
              <w:rPr>
                <w:rStyle w:val="Hipervnculo"/>
                <w:noProof/>
                <w:lang w:val="es-PE"/>
              </w:rPr>
              <w:t>5.7 Declaración de uso responsable de inteligencia artificial</w:t>
            </w:r>
            <w:r>
              <w:rPr>
                <w:noProof/>
                <w:webHidden/>
              </w:rPr>
              <w:tab/>
            </w:r>
            <w:r>
              <w:rPr>
                <w:noProof/>
                <w:webHidden/>
              </w:rPr>
              <w:fldChar w:fldCharType="begin"/>
            </w:r>
            <w:r>
              <w:rPr>
                <w:noProof/>
                <w:webHidden/>
              </w:rPr>
              <w:instrText xml:space="preserve"> PAGEREF _Toc243515280 \h </w:instrText>
            </w:r>
            <w:r>
              <w:rPr>
                <w:noProof/>
                <w:webHidden/>
              </w:rPr>
            </w:r>
            <w:r>
              <w:rPr>
                <w:noProof/>
                <w:webHidden/>
              </w:rPr>
              <w:fldChar w:fldCharType="separate"/>
            </w:r>
            <w:r>
              <w:rPr>
                <w:noProof/>
                <w:webHidden/>
              </w:rPr>
              <w:t>55</w:t>
            </w:r>
            <w:r>
              <w:rPr>
                <w:noProof/>
                <w:webHidden/>
              </w:rPr>
              <w:fldChar w:fldCharType="end"/>
            </w:r>
          </w:hyperlink>
        </w:p>
        <w:p w14:paraId="32638771" w14:textId="71EFECF4" w:rsidR="00061082" w:rsidRDefault="00061082">
          <w:pPr>
            <w:pStyle w:val="TDC1"/>
            <w:rPr>
              <w:rFonts w:asciiTheme="minorHAnsi" w:eastAsiaTheme="minorEastAsia" w:hAnsiTheme="minorHAnsi"/>
              <w:noProof/>
              <w:sz w:val="24"/>
              <w:szCs w:val="24"/>
              <w:lang w:val="es-PE" w:eastAsia="es-PE"/>
            </w:rPr>
          </w:pPr>
          <w:hyperlink w:anchor="_Toc243515281" w:history="1">
            <w:r w:rsidRPr="003D0344">
              <w:rPr>
                <w:rStyle w:val="Hipervnculo"/>
                <w:noProof/>
                <w:lang w:val="es-PE"/>
              </w:rPr>
              <w:t>CAPÍTULO VI: EJECUCIÓN, RESULTADOS Y ANÁLISIS DE DATOS</w:t>
            </w:r>
            <w:r>
              <w:rPr>
                <w:noProof/>
                <w:webHidden/>
              </w:rPr>
              <w:tab/>
            </w:r>
            <w:r>
              <w:rPr>
                <w:noProof/>
                <w:webHidden/>
              </w:rPr>
              <w:fldChar w:fldCharType="begin"/>
            </w:r>
            <w:r>
              <w:rPr>
                <w:noProof/>
                <w:webHidden/>
              </w:rPr>
              <w:instrText xml:space="preserve"> PAGEREF _Toc243515281 \h </w:instrText>
            </w:r>
            <w:r>
              <w:rPr>
                <w:noProof/>
                <w:webHidden/>
              </w:rPr>
            </w:r>
            <w:r>
              <w:rPr>
                <w:noProof/>
                <w:webHidden/>
              </w:rPr>
              <w:fldChar w:fldCharType="separate"/>
            </w:r>
            <w:r>
              <w:rPr>
                <w:noProof/>
                <w:webHidden/>
              </w:rPr>
              <w:t>57</w:t>
            </w:r>
            <w:r>
              <w:rPr>
                <w:noProof/>
                <w:webHidden/>
              </w:rPr>
              <w:fldChar w:fldCharType="end"/>
            </w:r>
          </w:hyperlink>
        </w:p>
        <w:p w14:paraId="2F4FC069" w14:textId="00F17A64"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2" w:history="1">
            <w:r w:rsidRPr="003D0344">
              <w:rPr>
                <w:rStyle w:val="Hipervnculo"/>
                <w:noProof/>
                <w:lang w:val="es-PE"/>
              </w:rPr>
              <w:t>6.1 Validación del dataset original y procesado</w:t>
            </w:r>
            <w:r>
              <w:rPr>
                <w:noProof/>
                <w:webHidden/>
              </w:rPr>
              <w:tab/>
            </w:r>
            <w:r>
              <w:rPr>
                <w:noProof/>
                <w:webHidden/>
              </w:rPr>
              <w:fldChar w:fldCharType="begin"/>
            </w:r>
            <w:r>
              <w:rPr>
                <w:noProof/>
                <w:webHidden/>
              </w:rPr>
              <w:instrText xml:space="preserve"> PAGEREF _Toc243515282 \h </w:instrText>
            </w:r>
            <w:r>
              <w:rPr>
                <w:noProof/>
                <w:webHidden/>
              </w:rPr>
            </w:r>
            <w:r>
              <w:rPr>
                <w:noProof/>
                <w:webHidden/>
              </w:rPr>
              <w:fldChar w:fldCharType="separate"/>
            </w:r>
            <w:r>
              <w:rPr>
                <w:noProof/>
                <w:webHidden/>
              </w:rPr>
              <w:t>57</w:t>
            </w:r>
            <w:r>
              <w:rPr>
                <w:noProof/>
                <w:webHidden/>
              </w:rPr>
              <w:fldChar w:fldCharType="end"/>
            </w:r>
          </w:hyperlink>
        </w:p>
        <w:p w14:paraId="21954520" w14:textId="1B382981"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3" w:history="1">
            <w:r w:rsidRPr="003D0344">
              <w:rPr>
                <w:rStyle w:val="Hipervnculo"/>
                <w:noProof/>
                <w:lang w:val="es-PE"/>
              </w:rPr>
              <w:t>6.2 Registro de ejecuciones</w:t>
            </w:r>
            <w:r>
              <w:rPr>
                <w:noProof/>
                <w:webHidden/>
              </w:rPr>
              <w:tab/>
            </w:r>
            <w:r>
              <w:rPr>
                <w:noProof/>
                <w:webHidden/>
              </w:rPr>
              <w:fldChar w:fldCharType="begin"/>
            </w:r>
            <w:r>
              <w:rPr>
                <w:noProof/>
                <w:webHidden/>
              </w:rPr>
              <w:instrText xml:space="preserve"> PAGEREF _Toc243515283 \h </w:instrText>
            </w:r>
            <w:r>
              <w:rPr>
                <w:noProof/>
                <w:webHidden/>
              </w:rPr>
            </w:r>
            <w:r>
              <w:rPr>
                <w:noProof/>
                <w:webHidden/>
              </w:rPr>
              <w:fldChar w:fldCharType="separate"/>
            </w:r>
            <w:r>
              <w:rPr>
                <w:noProof/>
                <w:webHidden/>
              </w:rPr>
              <w:t>58</w:t>
            </w:r>
            <w:r>
              <w:rPr>
                <w:noProof/>
                <w:webHidden/>
              </w:rPr>
              <w:fldChar w:fldCharType="end"/>
            </w:r>
          </w:hyperlink>
        </w:p>
        <w:p w14:paraId="7689B350" w14:textId="230AB720"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4" w:history="1">
            <w:r w:rsidRPr="003D0344">
              <w:rPr>
                <w:rStyle w:val="Hipervnculo"/>
                <w:noProof/>
                <w:lang w:val="es-PE"/>
              </w:rPr>
              <w:t>6.3 Tabla consolidada de resultados</w:t>
            </w:r>
            <w:r>
              <w:rPr>
                <w:noProof/>
                <w:webHidden/>
              </w:rPr>
              <w:tab/>
            </w:r>
            <w:r>
              <w:rPr>
                <w:noProof/>
                <w:webHidden/>
              </w:rPr>
              <w:fldChar w:fldCharType="begin"/>
            </w:r>
            <w:r>
              <w:rPr>
                <w:noProof/>
                <w:webHidden/>
              </w:rPr>
              <w:instrText xml:space="preserve"> PAGEREF _Toc243515284 \h </w:instrText>
            </w:r>
            <w:r>
              <w:rPr>
                <w:noProof/>
                <w:webHidden/>
              </w:rPr>
            </w:r>
            <w:r>
              <w:rPr>
                <w:noProof/>
                <w:webHidden/>
              </w:rPr>
              <w:fldChar w:fldCharType="separate"/>
            </w:r>
            <w:r>
              <w:rPr>
                <w:noProof/>
                <w:webHidden/>
              </w:rPr>
              <w:t>60</w:t>
            </w:r>
            <w:r>
              <w:rPr>
                <w:noProof/>
                <w:webHidden/>
              </w:rPr>
              <w:fldChar w:fldCharType="end"/>
            </w:r>
          </w:hyperlink>
        </w:p>
        <w:p w14:paraId="1BB10A56" w14:textId="00CFF1D8"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5" w:history="1">
            <w:r w:rsidRPr="003D0344">
              <w:rPr>
                <w:rStyle w:val="Hipervnculo"/>
                <w:noProof/>
              </w:rPr>
              <w:t>6.4 Visualizaciones y dashboards</w:t>
            </w:r>
            <w:r>
              <w:rPr>
                <w:noProof/>
                <w:webHidden/>
              </w:rPr>
              <w:tab/>
            </w:r>
            <w:r>
              <w:rPr>
                <w:noProof/>
                <w:webHidden/>
              </w:rPr>
              <w:fldChar w:fldCharType="begin"/>
            </w:r>
            <w:r>
              <w:rPr>
                <w:noProof/>
                <w:webHidden/>
              </w:rPr>
              <w:instrText xml:space="preserve"> PAGEREF _Toc243515285 \h </w:instrText>
            </w:r>
            <w:r>
              <w:rPr>
                <w:noProof/>
                <w:webHidden/>
              </w:rPr>
            </w:r>
            <w:r>
              <w:rPr>
                <w:noProof/>
                <w:webHidden/>
              </w:rPr>
              <w:fldChar w:fldCharType="separate"/>
            </w:r>
            <w:r>
              <w:rPr>
                <w:noProof/>
                <w:webHidden/>
              </w:rPr>
              <w:t>61</w:t>
            </w:r>
            <w:r>
              <w:rPr>
                <w:noProof/>
                <w:webHidden/>
              </w:rPr>
              <w:fldChar w:fldCharType="end"/>
            </w:r>
          </w:hyperlink>
        </w:p>
        <w:p w14:paraId="71E64BE6" w14:textId="204D925A"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6" w:history="1">
            <w:r w:rsidRPr="003D0344">
              <w:rPr>
                <w:rStyle w:val="Hipervnculo"/>
                <w:noProof/>
                <w:lang w:val="es-PE"/>
              </w:rPr>
              <w:t>6.5 Análisis e interpretación técnica</w:t>
            </w:r>
            <w:r>
              <w:rPr>
                <w:noProof/>
                <w:webHidden/>
              </w:rPr>
              <w:tab/>
            </w:r>
            <w:r>
              <w:rPr>
                <w:noProof/>
                <w:webHidden/>
              </w:rPr>
              <w:fldChar w:fldCharType="begin"/>
            </w:r>
            <w:r>
              <w:rPr>
                <w:noProof/>
                <w:webHidden/>
              </w:rPr>
              <w:instrText xml:space="preserve"> PAGEREF _Toc243515286 \h </w:instrText>
            </w:r>
            <w:r>
              <w:rPr>
                <w:noProof/>
                <w:webHidden/>
              </w:rPr>
            </w:r>
            <w:r>
              <w:rPr>
                <w:noProof/>
                <w:webHidden/>
              </w:rPr>
              <w:fldChar w:fldCharType="separate"/>
            </w:r>
            <w:r>
              <w:rPr>
                <w:noProof/>
                <w:webHidden/>
              </w:rPr>
              <w:t>63</w:t>
            </w:r>
            <w:r>
              <w:rPr>
                <w:noProof/>
                <w:webHidden/>
              </w:rPr>
              <w:fldChar w:fldCharType="end"/>
            </w:r>
          </w:hyperlink>
        </w:p>
        <w:p w14:paraId="2AFA9B69" w14:textId="67850EDA"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7" w:history="1">
            <w:r w:rsidRPr="003D0344">
              <w:rPr>
                <w:rStyle w:val="Hipervnculo"/>
                <w:noProof/>
                <w:lang w:val="es-PE"/>
              </w:rPr>
              <w:t>6.6 Verificación de funcionalidad y completitud</w:t>
            </w:r>
            <w:r>
              <w:rPr>
                <w:noProof/>
                <w:webHidden/>
              </w:rPr>
              <w:tab/>
            </w:r>
            <w:r>
              <w:rPr>
                <w:noProof/>
                <w:webHidden/>
              </w:rPr>
              <w:fldChar w:fldCharType="begin"/>
            </w:r>
            <w:r>
              <w:rPr>
                <w:noProof/>
                <w:webHidden/>
              </w:rPr>
              <w:instrText xml:space="preserve"> PAGEREF _Toc243515287 \h </w:instrText>
            </w:r>
            <w:r>
              <w:rPr>
                <w:noProof/>
                <w:webHidden/>
              </w:rPr>
            </w:r>
            <w:r>
              <w:rPr>
                <w:noProof/>
                <w:webHidden/>
              </w:rPr>
              <w:fldChar w:fldCharType="separate"/>
            </w:r>
            <w:r>
              <w:rPr>
                <w:noProof/>
                <w:webHidden/>
              </w:rPr>
              <w:t>66</w:t>
            </w:r>
            <w:r>
              <w:rPr>
                <w:noProof/>
                <w:webHidden/>
              </w:rPr>
              <w:fldChar w:fldCharType="end"/>
            </w:r>
          </w:hyperlink>
        </w:p>
        <w:p w14:paraId="6B28D180" w14:textId="332BC289" w:rsidR="00061082" w:rsidRDefault="00061082">
          <w:pPr>
            <w:pStyle w:val="TDC1"/>
            <w:rPr>
              <w:rFonts w:asciiTheme="minorHAnsi" w:eastAsiaTheme="minorEastAsia" w:hAnsiTheme="minorHAnsi"/>
              <w:noProof/>
              <w:sz w:val="24"/>
              <w:szCs w:val="24"/>
              <w:lang w:val="es-PE" w:eastAsia="es-PE"/>
            </w:rPr>
          </w:pPr>
          <w:hyperlink w:anchor="_Toc243515288" w:history="1">
            <w:r w:rsidRPr="003D0344">
              <w:rPr>
                <w:rStyle w:val="Hipervnculo"/>
                <w:noProof/>
                <w:lang w:val="es-PE"/>
              </w:rPr>
              <w:t>CAPÍTULO VII: CONCLUSIONES TÉCNICAS Y RECOMENDACIONES</w:t>
            </w:r>
            <w:r>
              <w:rPr>
                <w:noProof/>
                <w:webHidden/>
              </w:rPr>
              <w:tab/>
            </w:r>
            <w:r>
              <w:rPr>
                <w:noProof/>
                <w:webHidden/>
              </w:rPr>
              <w:fldChar w:fldCharType="begin"/>
            </w:r>
            <w:r>
              <w:rPr>
                <w:noProof/>
                <w:webHidden/>
              </w:rPr>
              <w:instrText xml:space="preserve"> PAGEREF _Toc243515288 \h </w:instrText>
            </w:r>
            <w:r>
              <w:rPr>
                <w:noProof/>
                <w:webHidden/>
              </w:rPr>
            </w:r>
            <w:r>
              <w:rPr>
                <w:noProof/>
                <w:webHidden/>
              </w:rPr>
              <w:fldChar w:fldCharType="separate"/>
            </w:r>
            <w:r>
              <w:rPr>
                <w:noProof/>
                <w:webHidden/>
              </w:rPr>
              <w:t>67</w:t>
            </w:r>
            <w:r>
              <w:rPr>
                <w:noProof/>
                <w:webHidden/>
              </w:rPr>
              <w:fldChar w:fldCharType="end"/>
            </w:r>
          </w:hyperlink>
        </w:p>
        <w:p w14:paraId="17FA0AD9" w14:textId="21A4DF59"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89" w:history="1">
            <w:r w:rsidRPr="003D0344">
              <w:rPr>
                <w:rStyle w:val="Hipervnculo"/>
                <w:noProof/>
                <w:lang w:val="es-PE"/>
              </w:rPr>
              <w:t>7.1 Matriz objetivo-resultado-conclusión-recomendación</w:t>
            </w:r>
            <w:r>
              <w:rPr>
                <w:noProof/>
                <w:webHidden/>
              </w:rPr>
              <w:tab/>
            </w:r>
            <w:r>
              <w:rPr>
                <w:noProof/>
                <w:webHidden/>
              </w:rPr>
              <w:fldChar w:fldCharType="begin"/>
            </w:r>
            <w:r>
              <w:rPr>
                <w:noProof/>
                <w:webHidden/>
              </w:rPr>
              <w:instrText xml:space="preserve"> PAGEREF _Toc243515289 \h </w:instrText>
            </w:r>
            <w:r>
              <w:rPr>
                <w:noProof/>
                <w:webHidden/>
              </w:rPr>
            </w:r>
            <w:r>
              <w:rPr>
                <w:noProof/>
                <w:webHidden/>
              </w:rPr>
              <w:fldChar w:fldCharType="separate"/>
            </w:r>
            <w:r>
              <w:rPr>
                <w:noProof/>
                <w:webHidden/>
              </w:rPr>
              <w:t>67</w:t>
            </w:r>
            <w:r>
              <w:rPr>
                <w:noProof/>
                <w:webHidden/>
              </w:rPr>
              <w:fldChar w:fldCharType="end"/>
            </w:r>
          </w:hyperlink>
        </w:p>
        <w:p w14:paraId="6E7ED74F" w14:textId="5A48B69B"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90" w:history="1">
            <w:r w:rsidRPr="003D0344">
              <w:rPr>
                <w:rStyle w:val="Hipervnculo"/>
                <w:noProof/>
              </w:rPr>
              <w:t>7.2 Conclusiones técnicas</w:t>
            </w:r>
            <w:r>
              <w:rPr>
                <w:noProof/>
                <w:webHidden/>
              </w:rPr>
              <w:tab/>
            </w:r>
            <w:r>
              <w:rPr>
                <w:noProof/>
                <w:webHidden/>
              </w:rPr>
              <w:fldChar w:fldCharType="begin"/>
            </w:r>
            <w:r>
              <w:rPr>
                <w:noProof/>
                <w:webHidden/>
              </w:rPr>
              <w:instrText xml:space="preserve"> PAGEREF _Toc243515290 \h </w:instrText>
            </w:r>
            <w:r>
              <w:rPr>
                <w:noProof/>
                <w:webHidden/>
              </w:rPr>
            </w:r>
            <w:r>
              <w:rPr>
                <w:noProof/>
                <w:webHidden/>
              </w:rPr>
              <w:fldChar w:fldCharType="separate"/>
            </w:r>
            <w:r>
              <w:rPr>
                <w:noProof/>
                <w:webHidden/>
              </w:rPr>
              <w:t>68</w:t>
            </w:r>
            <w:r>
              <w:rPr>
                <w:noProof/>
                <w:webHidden/>
              </w:rPr>
              <w:fldChar w:fldCharType="end"/>
            </w:r>
          </w:hyperlink>
        </w:p>
        <w:p w14:paraId="1316DF8C" w14:textId="2D333222"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91" w:history="1">
            <w:r w:rsidRPr="003D0344">
              <w:rPr>
                <w:rStyle w:val="Hipervnculo"/>
                <w:noProof/>
                <w:lang w:val="es-PE"/>
              </w:rPr>
              <w:t>7.3 Recomendaciones</w:t>
            </w:r>
            <w:r>
              <w:rPr>
                <w:noProof/>
                <w:webHidden/>
              </w:rPr>
              <w:tab/>
            </w:r>
            <w:r>
              <w:rPr>
                <w:noProof/>
                <w:webHidden/>
              </w:rPr>
              <w:fldChar w:fldCharType="begin"/>
            </w:r>
            <w:r>
              <w:rPr>
                <w:noProof/>
                <w:webHidden/>
              </w:rPr>
              <w:instrText xml:space="preserve"> PAGEREF _Toc243515291 \h </w:instrText>
            </w:r>
            <w:r>
              <w:rPr>
                <w:noProof/>
                <w:webHidden/>
              </w:rPr>
            </w:r>
            <w:r>
              <w:rPr>
                <w:noProof/>
                <w:webHidden/>
              </w:rPr>
              <w:fldChar w:fldCharType="separate"/>
            </w:r>
            <w:r>
              <w:rPr>
                <w:noProof/>
                <w:webHidden/>
              </w:rPr>
              <w:t>69</w:t>
            </w:r>
            <w:r>
              <w:rPr>
                <w:noProof/>
                <w:webHidden/>
              </w:rPr>
              <w:fldChar w:fldCharType="end"/>
            </w:r>
          </w:hyperlink>
        </w:p>
        <w:p w14:paraId="6F8ABC6C" w14:textId="30CC9F0B" w:rsidR="00061082" w:rsidRDefault="00061082">
          <w:pPr>
            <w:pStyle w:val="TDC1"/>
            <w:rPr>
              <w:rFonts w:asciiTheme="minorHAnsi" w:eastAsiaTheme="minorEastAsia" w:hAnsiTheme="minorHAnsi"/>
              <w:noProof/>
              <w:sz w:val="24"/>
              <w:szCs w:val="24"/>
              <w:lang w:val="es-PE" w:eastAsia="es-PE"/>
            </w:rPr>
          </w:pPr>
          <w:hyperlink w:anchor="_Toc243515292" w:history="1">
            <w:r w:rsidRPr="003D0344">
              <w:rPr>
                <w:rStyle w:val="Hipervnculo"/>
                <w:noProof/>
                <w:lang w:val="es-PE"/>
              </w:rPr>
              <w:t>CAPÍTULO VIII: RESPONSABILIDAD ÉTICA Y PROFESIONAL</w:t>
            </w:r>
            <w:r>
              <w:rPr>
                <w:noProof/>
                <w:webHidden/>
              </w:rPr>
              <w:tab/>
            </w:r>
            <w:r>
              <w:rPr>
                <w:noProof/>
                <w:webHidden/>
              </w:rPr>
              <w:fldChar w:fldCharType="begin"/>
            </w:r>
            <w:r>
              <w:rPr>
                <w:noProof/>
                <w:webHidden/>
              </w:rPr>
              <w:instrText xml:space="preserve"> PAGEREF _Toc243515292 \h </w:instrText>
            </w:r>
            <w:r>
              <w:rPr>
                <w:noProof/>
                <w:webHidden/>
              </w:rPr>
            </w:r>
            <w:r>
              <w:rPr>
                <w:noProof/>
                <w:webHidden/>
              </w:rPr>
              <w:fldChar w:fldCharType="separate"/>
            </w:r>
            <w:r>
              <w:rPr>
                <w:noProof/>
                <w:webHidden/>
              </w:rPr>
              <w:t>70</w:t>
            </w:r>
            <w:r>
              <w:rPr>
                <w:noProof/>
                <w:webHidden/>
              </w:rPr>
              <w:fldChar w:fldCharType="end"/>
            </w:r>
          </w:hyperlink>
        </w:p>
        <w:p w14:paraId="386B6EC6" w14:textId="18FAE18E"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93" w:history="1">
            <w:r w:rsidRPr="003D0344">
              <w:rPr>
                <w:rStyle w:val="Hipervnculo"/>
                <w:noProof/>
                <w:lang w:val="es-PE"/>
              </w:rPr>
              <w:t>8.1 Tratamiento ético, legal y seguro de los datos</w:t>
            </w:r>
            <w:r>
              <w:rPr>
                <w:noProof/>
                <w:webHidden/>
              </w:rPr>
              <w:tab/>
            </w:r>
            <w:r>
              <w:rPr>
                <w:noProof/>
                <w:webHidden/>
              </w:rPr>
              <w:fldChar w:fldCharType="begin"/>
            </w:r>
            <w:r>
              <w:rPr>
                <w:noProof/>
                <w:webHidden/>
              </w:rPr>
              <w:instrText xml:space="preserve"> PAGEREF _Toc243515293 \h </w:instrText>
            </w:r>
            <w:r>
              <w:rPr>
                <w:noProof/>
                <w:webHidden/>
              </w:rPr>
            </w:r>
            <w:r>
              <w:rPr>
                <w:noProof/>
                <w:webHidden/>
              </w:rPr>
              <w:fldChar w:fldCharType="separate"/>
            </w:r>
            <w:r>
              <w:rPr>
                <w:noProof/>
                <w:webHidden/>
              </w:rPr>
              <w:t>70</w:t>
            </w:r>
            <w:r>
              <w:rPr>
                <w:noProof/>
                <w:webHidden/>
              </w:rPr>
              <w:fldChar w:fldCharType="end"/>
            </w:r>
          </w:hyperlink>
        </w:p>
        <w:p w14:paraId="0C857F5E" w14:textId="3833B34B"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94" w:history="1">
            <w:r w:rsidRPr="003D0344">
              <w:rPr>
                <w:rStyle w:val="Hipervnculo"/>
                <w:noProof/>
                <w:lang w:val="es-PE"/>
              </w:rPr>
              <w:t>8.2 Impactos de las soluciones</w:t>
            </w:r>
            <w:r>
              <w:rPr>
                <w:noProof/>
                <w:webHidden/>
              </w:rPr>
              <w:tab/>
            </w:r>
            <w:r>
              <w:rPr>
                <w:noProof/>
                <w:webHidden/>
              </w:rPr>
              <w:fldChar w:fldCharType="begin"/>
            </w:r>
            <w:r>
              <w:rPr>
                <w:noProof/>
                <w:webHidden/>
              </w:rPr>
              <w:instrText xml:space="preserve"> PAGEREF _Toc243515294 \h </w:instrText>
            </w:r>
            <w:r>
              <w:rPr>
                <w:noProof/>
                <w:webHidden/>
              </w:rPr>
            </w:r>
            <w:r>
              <w:rPr>
                <w:noProof/>
                <w:webHidden/>
              </w:rPr>
              <w:fldChar w:fldCharType="separate"/>
            </w:r>
            <w:r>
              <w:rPr>
                <w:noProof/>
                <w:webHidden/>
              </w:rPr>
              <w:t>71</w:t>
            </w:r>
            <w:r>
              <w:rPr>
                <w:noProof/>
                <w:webHidden/>
              </w:rPr>
              <w:fldChar w:fldCharType="end"/>
            </w:r>
          </w:hyperlink>
        </w:p>
        <w:p w14:paraId="78740007" w14:textId="5C80A01D" w:rsidR="00061082" w:rsidRDefault="00061082">
          <w:pPr>
            <w:pStyle w:val="TDC2"/>
            <w:tabs>
              <w:tab w:val="right" w:leader="dot" w:pos="8494"/>
            </w:tabs>
            <w:rPr>
              <w:rFonts w:asciiTheme="minorHAnsi" w:eastAsiaTheme="minorEastAsia" w:hAnsiTheme="minorHAnsi"/>
              <w:noProof/>
              <w:sz w:val="24"/>
              <w:szCs w:val="24"/>
              <w:lang w:val="es-PE" w:eastAsia="es-PE"/>
            </w:rPr>
          </w:pPr>
          <w:hyperlink w:anchor="_Toc243515295" w:history="1">
            <w:r w:rsidRPr="003D0344">
              <w:rPr>
                <w:rStyle w:val="Hipervnculo"/>
                <w:noProof/>
                <w:lang w:val="es-PE"/>
              </w:rPr>
              <w:t>8.3 Compromiso profesional</w:t>
            </w:r>
            <w:r>
              <w:rPr>
                <w:noProof/>
                <w:webHidden/>
              </w:rPr>
              <w:tab/>
            </w:r>
            <w:r>
              <w:rPr>
                <w:noProof/>
                <w:webHidden/>
              </w:rPr>
              <w:fldChar w:fldCharType="begin"/>
            </w:r>
            <w:r>
              <w:rPr>
                <w:noProof/>
                <w:webHidden/>
              </w:rPr>
              <w:instrText xml:space="preserve"> PAGEREF _Toc243515295 \h </w:instrText>
            </w:r>
            <w:r>
              <w:rPr>
                <w:noProof/>
                <w:webHidden/>
              </w:rPr>
            </w:r>
            <w:r>
              <w:rPr>
                <w:noProof/>
                <w:webHidden/>
              </w:rPr>
              <w:fldChar w:fldCharType="separate"/>
            </w:r>
            <w:r>
              <w:rPr>
                <w:noProof/>
                <w:webHidden/>
              </w:rPr>
              <w:t>71</w:t>
            </w:r>
            <w:r>
              <w:rPr>
                <w:noProof/>
                <w:webHidden/>
              </w:rPr>
              <w:fldChar w:fldCharType="end"/>
            </w:r>
          </w:hyperlink>
        </w:p>
        <w:p w14:paraId="1532064E" w14:textId="7876156B" w:rsidR="00061082" w:rsidRDefault="00061082">
          <w:pPr>
            <w:pStyle w:val="TDC1"/>
            <w:rPr>
              <w:rFonts w:asciiTheme="minorHAnsi" w:eastAsiaTheme="minorEastAsia" w:hAnsiTheme="minorHAnsi"/>
              <w:noProof/>
              <w:sz w:val="24"/>
              <w:szCs w:val="24"/>
              <w:lang w:val="es-PE" w:eastAsia="es-PE"/>
            </w:rPr>
          </w:pPr>
          <w:hyperlink w:anchor="_Toc243515296" w:history="1">
            <w:r w:rsidRPr="003D0344">
              <w:rPr>
                <w:rStyle w:val="Hipervnculo"/>
                <w:noProof/>
              </w:rPr>
              <w:t>REFERENCIAS BIBLIOGRÁFICAS</w:t>
            </w:r>
            <w:r>
              <w:rPr>
                <w:noProof/>
                <w:webHidden/>
              </w:rPr>
              <w:tab/>
            </w:r>
            <w:r>
              <w:rPr>
                <w:noProof/>
                <w:webHidden/>
              </w:rPr>
              <w:fldChar w:fldCharType="begin"/>
            </w:r>
            <w:r>
              <w:rPr>
                <w:noProof/>
                <w:webHidden/>
              </w:rPr>
              <w:instrText xml:space="preserve"> PAGEREF _Toc243515296 \h </w:instrText>
            </w:r>
            <w:r>
              <w:rPr>
                <w:noProof/>
                <w:webHidden/>
              </w:rPr>
            </w:r>
            <w:r>
              <w:rPr>
                <w:noProof/>
                <w:webHidden/>
              </w:rPr>
              <w:fldChar w:fldCharType="separate"/>
            </w:r>
            <w:r>
              <w:rPr>
                <w:noProof/>
                <w:webHidden/>
              </w:rPr>
              <w:t>72</w:t>
            </w:r>
            <w:r>
              <w:rPr>
                <w:noProof/>
                <w:webHidden/>
              </w:rPr>
              <w:fldChar w:fldCharType="end"/>
            </w:r>
          </w:hyperlink>
        </w:p>
        <w:p w14:paraId="3B289842" w14:textId="302C7808" w:rsidR="00061082" w:rsidRDefault="00061082">
          <w:pPr>
            <w:pStyle w:val="TDC1"/>
            <w:rPr>
              <w:rFonts w:asciiTheme="minorHAnsi" w:eastAsiaTheme="minorEastAsia" w:hAnsiTheme="minorHAnsi"/>
              <w:noProof/>
              <w:sz w:val="24"/>
              <w:szCs w:val="24"/>
              <w:lang w:val="es-PE" w:eastAsia="es-PE"/>
            </w:rPr>
          </w:pPr>
          <w:hyperlink w:anchor="_Toc243515297" w:history="1">
            <w:r w:rsidRPr="003D0344">
              <w:rPr>
                <w:rStyle w:val="Hipervnculo"/>
                <w:noProof/>
                <w:lang w:val="es-PE"/>
              </w:rPr>
              <w:t>ANEXOS Y MANIFIESTO DE EVIDENCIAS</w:t>
            </w:r>
            <w:r>
              <w:rPr>
                <w:noProof/>
                <w:webHidden/>
              </w:rPr>
              <w:tab/>
            </w:r>
            <w:r>
              <w:rPr>
                <w:noProof/>
                <w:webHidden/>
              </w:rPr>
              <w:fldChar w:fldCharType="begin"/>
            </w:r>
            <w:r>
              <w:rPr>
                <w:noProof/>
                <w:webHidden/>
              </w:rPr>
              <w:instrText xml:space="preserve"> PAGEREF _Toc243515297 \h </w:instrText>
            </w:r>
            <w:r>
              <w:rPr>
                <w:noProof/>
                <w:webHidden/>
              </w:rPr>
            </w:r>
            <w:r>
              <w:rPr>
                <w:noProof/>
                <w:webHidden/>
              </w:rPr>
              <w:fldChar w:fldCharType="separate"/>
            </w:r>
            <w:r>
              <w:rPr>
                <w:noProof/>
                <w:webHidden/>
              </w:rPr>
              <w:t>73</w:t>
            </w:r>
            <w:r>
              <w:rPr>
                <w:noProof/>
                <w:webHidden/>
              </w:rPr>
              <w:fldChar w:fldCharType="end"/>
            </w:r>
          </w:hyperlink>
        </w:p>
        <w:p w14:paraId="257015E3" w14:textId="1F65DF1D" w:rsidR="00473BC1" w:rsidRDefault="00473BC1">
          <w:r>
            <w:rPr>
              <w:rFonts w:ascii="Times New Roman" w:hAnsi="Times New Roman" w:cs="Times New Roman"/>
              <w:b/>
              <w:bCs/>
              <w:lang w:val="es-MX"/>
            </w:rPr>
            <w:fldChar w:fldCharType="end"/>
          </w:r>
        </w:p>
      </w:sdtContent>
    </w:sdt>
    <w:p w14:paraId="58046215" w14:textId="77777777" w:rsidR="00440C3A" w:rsidRPr="00016E41" w:rsidRDefault="00000000" w:rsidP="00016E41">
      <w:pPr>
        <w:pStyle w:val="Titulo1APA"/>
        <w:rPr>
          <w:lang w:val="es-PE"/>
        </w:rPr>
      </w:pPr>
      <w:bookmarkStart w:id="0" w:name="_Toc243515234"/>
      <w:r>
        <w:rPr>
          <w:lang w:val="es-PE"/>
        </w:rPr>
        <w:t>RESUMEN</w:t>
      </w:r>
      <w:bookmarkEnd w:id="0"/>
    </w:p>
    <w:p w14:paraId="3B339772" w14:textId="77777777" w:rsidR="00440C3A" w:rsidRPr="00A81493" w:rsidRDefault="00000000">
      <w:pPr>
        <w:spacing w:after="100"/>
        <w:ind w:left="259" w:right="144"/>
        <w:rPr>
          <w:lang w:val="es-PE"/>
        </w:rPr>
      </w:pPr>
      <w:r>
        <w:rPr>
          <w:i/>
          <w:color w:val="5B6573"/>
          <w:sz w:val="19"/>
          <w:lang w:val="es-PE"/>
        </w:rPr>
        <w:t>Redacte entre 200 y 300 palabras. Incluya problema, objetivo, soluciones BI y Big Data, diseño experimental, dataset, métricas, principales resultados y conclusión técnica.</w:t>
      </w:r>
    </w:p>
    <w:p w14:paraId="4545C5C2" w14:textId="77777777" w:rsidR="00440C3A" w:rsidRPr="00A81493" w:rsidRDefault="00000000" w:rsidP="00016E41">
      <w:pPr>
        <w:pStyle w:val="NormalAPA"/>
        <w:rPr>
          <w:lang w:val="es-PE"/>
        </w:rPr>
      </w:pPr>
      <w:r>
        <w:rPr>
          <w:lang w:val="es-PE"/>
        </w:rPr>
        <w:t xml:space="preserve">La tienda minorista en línea objeto de este proyecto no cuenta con un datamart ni con indicadores consolidados de ventas, clientes y productos, por lo que las decisiones comerciales se apoyan en reportes manuales elaborados en hojas de cálculo. El objetivo del proyecto es implementar una solución de Inteligencia de Negocios (BI) sobre el proceso de ventas, que transforme los registros transaccionales en indicadores verificables, evaluando su desempeño mediante un diseño experimental reproducible. La solución se desarrolla sobre el dataset público Online Retail (541,909 registros, diciembre de 2010 a diciembre de 2011; UCI Machine Learning Repository, licencia CC BY 4.0): se diseñó un modelo dimensional en esquema estrella, con una tabla de hechos fac_ventas y dimensiones cliente, producto, país, tiempo y tipo de transacción, implementado en SQL Server, alimentado por un proceso ETL en T-SQL con extracción mediante BULK INSERT, limpieza, transformación y carga de dimensiones y hechos, y consumido por un dashboard en Power BI con indicadores de ingresos, cancelaciones, ticket promedio, productos y países. A la fecha de este informe, la extracción y la carga del esquema estrella se ejecutaron exitosamente sobre el total de 541,909 registros del dataset de origen, con reconciliación exacta entre el archivo y la tabla de staging; el dashboard de Power BI con esos indicadores ya está implementado y conectado al datamart (ver 3.4.4), y el repositorio del proyecto ya está estructurado y publicado (ver 5.1). El curso contempla además un componente de Big Data sobre volúmenes de datos de mayor escala, que se incorporará al proyecto cuando el sílabo cubra esa unidad. Se concluye, de forma preliminar, que un enfoque </w:t>
      </w:r>
      <w:r>
        <w:rPr>
          <w:lang w:val="es-PE"/>
        </w:rPr>
        <w:lastRenderedPageBreak/>
        <w:t>ETL clásico en T-SQL resulta adecuado para el volumen y la complejidad del proceso de ventas analizado.</w:t>
      </w:r>
    </w:p>
    <w:p w14:paraId="20C0790C" w14:textId="77777777" w:rsidR="00440C3A" w:rsidRPr="00A81493" w:rsidRDefault="00000000" w:rsidP="00016E41">
      <w:pPr>
        <w:pStyle w:val="NormalAPA"/>
        <w:rPr>
          <w:lang w:val="es-PE"/>
        </w:rPr>
      </w:pPr>
      <w:r>
        <w:rPr>
          <w:b/>
          <w:bCs/>
          <w:lang w:val="es-PE"/>
        </w:rPr>
        <w:t>Palabras clave:</w:t>
      </w:r>
      <w:r>
        <w:rPr>
          <w:lang w:val="es-PE"/>
        </w:rPr>
        <w:t xml:space="preserve"> Inteligencia de Negocios, esquema estrella, ETL, SQL Server e indicadores de negocio.</w:t>
      </w:r>
    </w:p>
    <w:p w14:paraId="12F08579" w14:textId="77777777" w:rsidR="00440C3A" w:rsidRPr="003F72C2" w:rsidRDefault="00000000" w:rsidP="00016E41">
      <w:pPr>
        <w:pStyle w:val="Titulo1APA"/>
        <w:rPr>
          <w:lang w:val="es-PE"/>
        </w:rPr>
      </w:pPr>
      <w:bookmarkStart w:id="1" w:name="_Toc243515235"/>
      <w:r>
        <w:rPr>
          <w:lang w:val="es-PE"/>
        </w:rPr>
        <w:t>ABSTRACT</w:t>
      </w:r>
      <w:bookmarkEnd w:id="1"/>
    </w:p>
    <w:p w14:paraId="303D2AB4" w14:textId="77777777" w:rsidR="00440C3A" w:rsidRPr="00A81493" w:rsidRDefault="00000000">
      <w:pPr>
        <w:spacing w:after="100"/>
        <w:ind w:left="259" w:right="144"/>
        <w:rPr>
          <w:lang w:val="es-PE"/>
        </w:rPr>
      </w:pPr>
      <w:r>
        <w:rPr>
          <w:i/>
          <w:color w:val="5B6573"/>
          <w:sz w:val="19"/>
          <w:lang w:val="es-PE"/>
        </w:rPr>
        <w:t>Traduzca fielmente el resumen y las palabras clave al inglés.</w:t>
      </w:r>
    </w:p>
    <w:p w14:paraId="359C1AA0" w14:textId="77777777" w:rsidR="00440C3A" w:rsidRDefault="00000000" w:rsidP="00016E41">
      <w:pPr>
        <w:pStyle w:val="NormalAPA"/>
      </w:pPr>
      <w:r>
        <w:t>The online retail store addressed in this project has no datamart or consolidated sales, customer and product indicators, so commercial decisions currently rely on manual spreadsheet reports. The project aims to implement a Business Intelligence (BI) solution over the sales process, transforming transactional records into verifiable business indicators, evaluated through a reproducible experimental design. The solution is built on the public Online Retail dataset (541,909 records, December 2010 to December 2011; UCI Machine Learning Repository, CC BY 4.0 license): a star-schema dimensional model was designed, with a fac_ventas fact table and customer, product, country, time and transaction-type dimensions, implemented in SQL Server and fed by a T-SQL ETL process with BULK INSERT extraction, cleansing, transformation and dimension/fact loading, consumed by a Power BI dashboard with revenue, cancellation, average-ticket, product and country indicators. As of this report, the extraction and loading of the star schema has been executed successfully over the full 541,909 source records, with an exact reconciliation between the source file and the staging table; the Power BI dashboard and the project repository are still under development. The course also includes a Big Data component over larger-scale data, which will be added to the project once the syllabus covers that unit. A preliminary conclusion is that a classic T-SQL ETL approach is adequate for the volume and complexity of the sales process analyzed.</w:t>
      </w:r>
    </w:p>
    <w:p w14:paraId="644FC1E3" w14:textId="18E1BCBB" w:rsidR="00BF196D" w:rsidRDefault="00000000" w:rsidP="002B5934">
      <w:pPr>
        <w:pStyle w:val="NormalAPA"/>
      </w:pPr>
      <w:r>
        <w:rPr>
          <w:b/>
          <w:bCs/>
        </w:rPr>
        <w:t>Keywords:</w:t>
      </w:r>
      <w:r>
        <w:t xml:space="preserve"> Business Intelligence, star schema, ETL, SQL Server and business indicators.</w:t>
      </w:r>
    </w:p>
    <w:p w14:paraId="62CE1620" w14:textId="77777777" w:rsidR="00440C3A" w:rsidRPr="003F72C2" w:rsidRDefault="00000000" w:rsidP="00016E41">
      <w:pPr>
        <w:pStyle w:val="Titulo1APA"/>
        <w:rPr>
          <w:lang w:val="es-PE"/>
        </w:rPr>
      </w:pPr>
      <w:bookmarkStart w:id="2" w:name="_Toc243515236"/>
      <w:r>
        <w:rPr>
          <w:lang w:val="es-PE"/>
        </w:rPr>
        <w:lastRenderedPageBreak/>
        <w:t>CAPÍTULO I: CONTEXTO, PROBLEMA Y OBJETIVOS</w:t>
      </w:r>
      <w:bookmarkEnd w:id="2"/>
    </w:p>
    <w:p w14:paraId="1733C2B6" w14:textId="77777777" w:rsidR="00440C3A" w:rsidRPr="003F72C2" w:rsidRDefault="00000000" w:rsidP="00016E41">
      <w:pPr>
        <w:pStyle w:val="Estilo2APA"/>
        <w:rPr>
          <w:lang w:val="es-PE"/>
        </w:rPr>
      </w:pPr>
      <w:bookmarkStart w:id="3" w:name="_Toc243515237"/>
      <w:r>
        <w:rPr>
          <w:lang w:val="es-PE"/>
        </w:rPr>
        <w:t>1.1 Contexto y necesidad empresarial</w:t>
      </w:r>
      <w:bookmarkEnd w:id="3"/>
    </w:p>
    <w:p w14:paraId="37C187F9" w14:textId="77777777" w:rsidR="00440C3A" w:rsidRDefault="00000000" w:rsidP="00016E41">
      <w:pPr>
        <w:pStyle w:val="NormalAPA"/>
        <w:rPr>
          <w:lang w:val="es-PE"/>
        </w:rPr>
      </w:pPr>
      <w:r>
        <w:rPr>
          <w:lang w:val="es-PE"/>
        </w:rPr>
        <w:t>La organización objeto de este proyecto es una tienda minorista en línea (“online retail”), con sede y registro en el Reino Unido, dedicada a la venta de artículos de regalo y decoración para todo tipo de ocasiones. Su cartera de clientes combina consumidores finales y comercios mayoristas ubicados en el Reino Unido y en más de una treintena de países de Europa y otras regiones, quienes realizan sus pedidos a través de la plataforma de comercio electrónico de la empresa.</w:t>
      </w:r>
    </w:p>
    <w:p w14:paraId="168A3CB8" w14:textId="77777777" w:rsidR="00440C3A" w:rsidRDefault="00000000" w:rsidP="00016E41">
      <w:pPr>
        <w:pStyle w:val="NormalAPA"/>
        <w:rPr>
          <w:lang w:val="es-PE"/>
        </w:rPr>
      </w:pPr>
      <w:r>
        <w:rPr>
          <w:lang w:val="es-PE"/>
        </w:rPr>
        <w:t>Actualmente, cada pedido se registra de forma transaccional (una factura o InvoiceNo por operación, con una o varias líneas de producto identificadas por StockCode), pero la empresa no cuenta con un datamart ni con indicadores consolidados que integren esta información para la toma de decisiones. Las áreas comercial, de marketing y de atención al cliente dependen de reportes manuales elaborados en hojas de cálculo, lo que dificulta identificar de forma oportuna qué productos y clientes generan mayor valor, cómo varía la demanda por país y temporada, y qué clientes presentan riesgo de abandono (“churn”).</w:t>
      </w:r>
    </w:p>
    <w:p w14:paraId="5048097A" w14:textId="77777777" w:rsidR="00440C3A" w:rsidRDefault="00000000" w:rsidP="00016E41">
      <w:pPr>
        <w:pStyle w:val="NormalAPA"/>
        <w:rPr>
          <w:lang w:val="es-PE"/>
        </w:rPr>
      </w:pPr>
      <w:r>
        <w:rPr>
          <w:lang w:val="es-PE"/>
        </w:rPr>
        <w:t>Como línea base cuantitativa se dispone de un registro histórico de 541,909 transacciones realizadas entre el 1 de diciembre de 2010 y el 9 de diciembre de 2011 (Chen, 2015). El detalle del número de clientes y países activos en dicho periodo se documentará con cifras verificadas durante la validación del dataset (Capítulo VI), a fin de sustentar con precisión el diagnóstico presentado en este capítulo.</w:t>
      </w:r>
    </w:p>
    <w:p w14:paraId="76A074B8" w14:textId="77777777" w:rsidR="00440C3A" w:rsidRDefault="00000000" w:rsidP="00016E41">
      <w:pPr>
        <w:pStyle w:val="NormalAPA"/>
        <w:rPr>
          <w:lang w:val="es-PE"/>
        </w:rPr>
      </w:pPr>
      <w:r>
        <w:rPr>
          <w:lang w:val="es-PE"/>
        </w:rPr>
        <w:t xml:space="preserve">Frente a este escenario, la empresa requiere transitar de un enfoque reactivo y fragmentado de análisis de datos hacia una solución de Inteligencia de Negocios que consolide la información transaccional en un modelo dimensional confiable, preservando en todo momento el anonimato de los clientes. El sílabo del curso contempla además un componente de Big Data sobre volúmenes de datos de mayor escala; su alcance y la herramienta a emplear se </w:t>
      </w:r>
      <w:r>
        <w:rPr>
          <w:lang w:val="es-PE"/>
        </w:rPr>
        <w:lastRenderedPageBreak/>
        <w:t>definirán más adelante, cuando el curso cubra esa unidad, y se incorporarán al proyecto en ese momento.</w:t>
      </w:r>
    </w:p>
    <w:p w14:paraId="04AAAA2A" w14:textId="77777777" w:rsidR="00440C3A" w:rsidRPr="003F72C2" w:rsidRDefault="00000000" w:rsidP="007C193C">
      <w:pPr>
        <w:pStyle w:val="Estilo2APA"/>
        <w:rPr>
          <w:lang w:val="es-PE"/>
        </w:rPr>
      </w:pPr>
      <w:bookmarkStart w:id="4" w:name="_Toc243515238"/>
      <w:r>
        <w:rPr>
          <w:lang w:val="es-PE"/>
        </w:rPr>
        <w:t>1.2 Formulación del problema de ingeniería</w:t>
      </w:r>
      <w:bookmarkEnd w:id="4"/>
    </w:p>
    <w:p w14:paraId="224EAF5A" w14:textId="77777777" w:rsidR="00440C3A" w:rsidRDefault="00000000" w:rsidP="007C193C">
      <w:pPr>
        <w:pStyle w:val="NormalAPA"/>
        <w:rPr>
          <w:lang w:val="es-PE"/>
        </w:rPr>
      </w:pPr>
      <w:r>
        <w:rPr>
          <w:lang w:val="es-PE"/>
        </w:rPr>
        <w:t>El problema de ingeniería consiste en que la empresa no cuenta con una arquitectura de datos que permita transformar sus registros transaccionales de ventas en información confiable y oportuna para la toma de decisiones comerciales. Las causas principales son: (a) ausencia de un modelo dimensional y de un proceso ETL/ELT documentado que integre y depure los datos de ventas; y (b) inexistencia de indicadores estandarizados (KPI) de ventas, clientes y productos.</w:t>
      </w:r>
    </w:p>
    <w:p w14:paraId="3FA9DBF9" w14:textId="77777777" w:rsidR="00440C3A" w:rsidRDefault="00000000" w:rsidP="007C193C">
      <w:pPr>
        <w:pStyle w:val="NormalAPA"/>
        <w:rPr>
          <w:lang w:val="es-PE"/>
        </w:rPr>
      </w:pPr>
      <w:r>
        <w:rPr>
          <w:lang w:val="es-PE"/>
        </w:rPr>
        <w:t>Como consecuencia, las decisiones de marketing y de gestión comercial (a qué clientes dirigir campañas de retención, qué productos priorizar en inventario, en qué mercados enfocar los esfuerzos comerciales) se toman con información incompleta o desactualizada, generando un uso ineficiente de los recursos comerciales y un riesgo de pérdida de clientes valiosos sin que la empresa lo detecte a tiempo.</w:t>
      </w:r>
    </w:p>
    <w:p w14:paraId="7268B5D9" w14:textId="77777777" w:rsidR="00440C3A" w:rsidRDefault="00000000" w:rsidP="007C193C">
      <w:pPr>
        <w:pStyle w:val="NormalAPA"/>
        <w:rPr>
          <w:lang w:val="es-PE"/>
        </w:rPr>
      </w:pPr>
      <w:r>
        <w:rPr>
          <w:lang w:val="es-PE"/>
        </w:rPr>
        <w:t>El problema requiere una solución de Inteligencia de Negocios porque exige consolidar datos históricos en un modelo dimensional (esquema estrella) que soporte análisis OLAP multidimensional, por producto, cliente, tiempo y país, y la construcción de indicadores accionables mediante un dashboard. El componente de Big Data complementa esta solución con una segmentación de clientes de tipo RFM (Recencia, Frecuencia, Monto) sobre un volumen de datos mayor al de la solución BI; su diseño conceptual se desarrolla en la sección 3.5, y su implementación con herramientas de procesamiento distribuido (Apache Spark) se realiza cuando el sílabo del curso cubre la Unidad III, en una etapa posterior del proyecto.</w:t>
      </w:r>
    </w:p>
    <w:p w14:paraId="3615303B" w14:textId="77777777" w:rsidR="00440C3A" w:rsidRDefault="00000000" w:rsidP="007C193C">
      <w:pPr>
        <w:pStyle w:val="NormalAPA"/>
        <w:rPr>
          <w:lang w:val="es-PE"/>
        </w:rPr>
      </w:pPr>
      <w:r>
        <w:rPr>
          <w:lang w:val="es-PE"/>
        </w:rPr>
        <w:t>Entre las restricciones del problema se encuentran: no utilizar identidad real de los clientes (solo el identificador anonimizado CustomerID), trabajar únicamente con datos históricos públicos y reproducibles, y limitar la infraestructura a recursos de cómputo académico (entorno local o clúster de prueba).</w:t>
      </w:r>
    </w:p>
    <w:p w14:paraId="65E81E93" w14:textId="77777777" w:rsidR="00440C3A" w:rsidRPr="003F72C2" w:rsidRDefault="00000000" w:rsidP="007C193C">
      <w:pPr>
        <w:pStyle w:val="Estilo2APA"/>
        <w:rPr>
          <w:lang w:val="es-PE"/>
        </w:rPr>
      </w:pPr>
      <w:bookmarkStart w:id="5" w:name="_Toc243515239"/>
      <w:r>
        <w:rPr>
          <w:lang w:val="es-PE"/>
        </w:rPr>
        <w:lastRenderedPageBreak/>
        <w:t>1.3 Objetivos</w:t>
      </w:r>
      <w:bookmarkEnd w:id="5"/>
    </w:p>
    <w:p w14:paraId="14E9D0C3" w14:textId="77777777" w:rsidR="00440C3A" w:rsidRPr="00A81493" w:rsidRDefault="00000000" w:rsidP="007C193C">
      <w:pPr>
        <w:pStyle w:val="NormalAPA"/>
        <w:rPr>
          <w:lang w:val="es-PE"/>
        </w:rPr>
      </w:pPr>
      <w:r>
        <w:rPr>
          <w:b/>
          <w:bCs/>
          <w:i/>
          <w:iCs/>
          <w:lang w:val="es-PE"/>
        </w:rPr>
        <w:t>Objetivo general:</w:t>
      </w:r>
      <w:r>
        <w:rPr>
          <w:lang w:val="es-PE"/>
        </w:rPr>
        <w:t xml:space="preserve"> Implementar una solución de Inteligencia de Negocios sobre el proceso de ventas de una tienda minorista en línea (dataset Online Retail), que transforme datos transaccionales en indicadores de negocio verificables, evaluando su desempeño mediante un diseño experimental reproducible. El proyecto incorporará un componente de Big Data en una etapa posterior, cuando el curso proporcione suficiente información.</w:t>
      </w:r>
    </w:p>
    <w:p w14:paraId="68FA76C5" w14:textId="77777777" w:rsidR="00440C3A" w:rsidRPr="003C45CA" w:rsidRDefault="00000000" w:rsidP="007C193C">
      <w:pPr>
        <w:pStyle w:val="NormalAPA"/>
        <w:rPr>
          <w:i/>
          <w:iCs/>
          <w:lang w:val="es-PE"/>
        </w:rPr>
      </w:pPr>
      <w:r>
        <w:rPr>
          <w:b/>
          <w:i/>
          <w:iCs/>
          <w:lang w:val="es-PE"/>
        </w:rPr>
        <w:t>Objetivos específicos:</w:t>
      </w:r>
      <w:r>
        <w:rPr>
          <w:i/>
          <w:iCs/>
          <w:lang w:val="es-PE"/>
        </w:rPr>
        <w:t xml:space="preserve"> </w:t>
      </w:r>
    </w:p>
    <w:p w14:paraId="6BAB4AAA" w14:textId="77777777" w:rsidR="00440C3A" w:rsidRDefault="00000000" w:rsidP="007C193C">
      <w:pPr>
        <w:pStyle w:val="NormalAPA"/>
        <w:rPr>
          <w:lang w:val="es-PE"/>
        </w:rPr>
      </w:pPr>
      <w:r>
        <w:rPr>
          <w:lang w:val="es-PE"/>
        </w:rPr>
        <w:t>1. (BI) Diseñar e implementar un modelo dimensional (esquema estrella) y un proceso ETL/ELT sobre el dataset Online Retail, que alimente un datamart y un dashboard con indicadores de ventas, productos, clientes y países.</w:t>
      </w:r>
    </w:p>
    <w:p w14:paraId="255C5990" w14:textId="77777777" w:rsidR="00440C3A" w:rsidRDefault="00000000" w:rsidP="007C193C">
      <w:pPr>
        <w:pStyle w:val="NormalAPA"/>
        <w:rPr>
          <w:lang w:val="es-PE"/>
        </w:rPr>
      </w:pPr>
      <w:r>
        <w:rPr>
          <w:color w:val="000000"/>
          <w:lang w:val="es-PE"/>
        </w:rPr>
        <w:t>2. (Big Data) Diseñar un componente de Big Data que complemente la solución de Inteligencia de Negocios mediante una segmentación de clientes de tipo RFM (Recencia, Frecuencia, Monto) sobre un volumen de datos mayor, utilizando herramientas de procesamiento distribuido (Apache Spark); la implementación se realiza cuando el sílabo del curso cubra la Unidad III de procesamiento distribuido.</w:t>
      </w:r>
    </w:p>
    <w:p w14:paraId="62E4C240" w14:textId="77777777" w:rsidR="00440C3A" w:rsidRDefault="00000000" w:rsidP="007C193C">
      <w:pPr>
        <w:pStyle w:val="NormalAPA"/>
        <w:rPr>
          <w:lang w:val="es-PE"/>
        </w:rPr>
      </w:pPr>
      <w:r>
        <w:rPr>
          <w:lang w:val="es-PE"/>
        </w:rPr>
        <w:t>3. (Experimentación) Diseñar y ejecutar un experimento reproducible sobre la solución BI, midiendo variables de rendimiento y calidad de los resultados de negocio; se ampliará a una comparación con la solución Big Data cuando esta se incorpore al proyecto.</w:t>
      </w:r>
    </w:p>
    <w:p w14:paraId="7CFD0263" w14:textId="77777777" w:rsidR="00440C3A" w:rsidRDefault="00000000" w:rsidP="007C193C">
      <w:pPr>
        <w:pStyle w:val="NormalAPA"/>
        <w:rPr>
          <w:lang w:val="es-PE"/>
        </w:rPr>
      </w:pPr>
      <w:r>
        <w:rPr>
          <w:lang w:val="es-PE"/>
        </w:rPr>
        <w:t>4. (Ética y gobierno de datos) Garantizar, a lo largo del proyecto, el uso responsable de datos públicos y anonimizados, documentando su procedencia, licencia y limitaciones de privacidad.</w:t>
      </w:r>
    </w:p>
    <w:p w14:paraId="11519ACF" w14:textId="77777777" w:rsidR="00440C3A" w:rsidRPr="003F72C2" w:rsidRDefault="00000000" w:rsidP="003C45CA">
      <w:pPr>
        <w:pStyle w:val="Estilo2APA"/>
        <w:rPr>
          <w:lang w:val="es-PE"/>
        </w:rPr>
      </w:pPr>
      <w:bookmarkStart w:id="6" w:name="_Toc243515240"/>
      <w:r>
        <w:rPr>
          <w:lang w:val="es-PE"/>
        </w:rPr>
        <w:t>1.4 Alcance, restricciones y supuestos</w:t>
      </w:r>
      <w:bookmarkEnd w:id="6"/>
    </w:p>
    <w:p w14:paraId="02ACC102" w14:textId="77777777" w:rsidR="00440C3A" w:rsidRDefault="00000000" w:rsidP="003C45CA">
      <w:pPr>
        <w:pStyle w:val="NormalAPA"/>
        <w:rPr>
          <w:lang w:val="es-PE"/>
        </w:rPr>
      </w:pPr>
      <w:r>
        <w:rPr>
          <w:b/>
          <w:bCs/>
          <w:i/>
          <w:iCs/>
          <w:lang w:val="es-PE"/>
        </w:rPr>
        <w:t>Alcance:</w:t>
      </w:r>
      <w:r>
        <w:rPr>
          <w:lang w:val="es-PE"/>
        </w:rPr>
        <w:t xml:space="preserve"> el proyecto abarca el proceso de ventas en línea de la empresa (registro de pedidos, productos, clientes y países), desde la ingesta del dataset Online Retail hasta la entrega </w:t>
      </w:r>
      <w:r>
        <w:rPr>
          <w:lang w:val="es-PE"/>
        </w:rPr>
        <w:lastRenderedPageBreak/>
        <w:t>de un dashboard BI funcional. Se excluyen del alcance los procesos de logística y despacho físico, atención postventa, pasarelas de pago y cualquier sistema operacional de la empresa distinto al registro de ventas, dado que dicha información no forma parte del dataset utilizado. El componente de Big Data se incorporará al alcance cuando el curso cubra esa unidad.</w:t>
      </w:r>
    </w:p>
    <w:p w14:paraId="387519FB" w14:textId="77777777" w:rsidR="00440C3A" w:rsidRDefault="00000000" w:rsidP="003C45CA">
      <w:pPr>
        <w:pStyle w:val="NormalAPA"/>
        <w:rPr>
          <w:lang w:val="es-PE"/>
        </w:rPr>
      </w:pPr>
      <w:r>
        <w:rPr>
          <w:b/>
          <w:bCs/>
          <w:i/>
          <w:iCs/>
          <w:lang w:val="es-PE"/>
        </w:rPr>
        <w:t>Restricciones:</w:t>
      </w:r>
      <w:r>
        <w:rPr>
          <w:lang w:val="es-PE"/>
        </w:rPr>
        <w:t xml:space="preserve"> técnicas, uso de herramientas de código abierto y de acceso académico (motor relacional, herramienta de visualización); de tiempo, 16 semanas correspondientes al ciclo académico 2026-2 según el sílabo del curso; de privacidad, no se dispone de datos personales identificables (nombre, correo, documento de identidad) de los clientes, solo de un identificador numérico anónimo (CustomerID); de infraestructura, procesamiento en entorno local, sin presupuesto para infraestructura en la nube de pago.</w:t>
      </w:r>
    </w:p>
    <w:p w14:paraId="7F728B1F" w14:textId="77777777" w:rsidR="00440C3A" w:rsidRDefault="00000000" w:rsidP="003C45CA">
      <w:pPr>
        <w:pStyle w:val="NormalAPA"/>
        <w:rPr>
          <w:lang w:val="es-PE"/>
        </w:rPr>
      </w:pPr>
      <w:r>
        <w:rPr>
          <w:b/>
          <w:bCs/>
          <w:i/>
          <w:iCs/>
          <w:lang w:val="es-PE"/>
        </w:rPr>
        <w:t>Supuestos:</w:t>
      </w:r>
      <w:r>
        <w:rPr>
          <w:lang w:val="es-PE"/>
        </w:rPr>
        <w:t xml:space="preserve"> se asume que el dataset Online Retail es representativo del comportamiento de una tienda minorista en línea de características similares a las descritas en el contexto del proyecto, aun cuando corresponde a una empresa real y anonimizada distinta de la organización analizada.</w:t>
      </w:r>
    </w:p>
    <w:p w14:paraId="68502C67" w14:textId="77777777" w:rsidR="00440C3A" w:rsidRDefault="00000000" w:rsidP="003C45CA">
      <w:pPr>
        <w:pStyle w:val="Estilo2APA"/>
      </w:pPr>
      <w:bookmarkStart w:id="7" w:name="_Toc243515241"/>
      <w:r>
        <w:t>1.5 Stakeholders y criterios de éxito</w:t>
      </w:r>
      <w:bookmarkEnd w:id="7"/>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4B2FA6A0" w14:textId="77777777" w:rsidTr="006D26CF">
        <w:trPr>
          <w:cantSplit/>
          <w:tblHeader/>
        </w:trPr>
        <w:tc>
          <w:tcPr>
            <w:tcW w:w="1700" w:type="dxa"/>
            <w:shd w:val="clear" w:color="auto" w:fill="FFF2CC" w:themeFill="accent4" w:themeFillTint="33"/>
            <w:tcMar>
              <w:top w:w="80" w:type="dxa"/>
              <w:left w:w="120" w:type="dxa"/>
              <w:bottom w:w="80" w:type="dxa"/>
              <w:right w:w="120" w:type="dxa"/>
            </w:tcMar>
            <w:vAlign w:val="center"/>
          </w:tcPr>
          <w:p w14:paraId="66C46D44" w14:textId="77777777" w:rsidR="00440C3A" w:rsidRPr="003C45CA" w:rsidRDefault="00000000" w:rsidP="003C45CA">
            <w:pPr>
              <w:pStyle w:val="NormalAPA"/>
              <w:ind w:firstLine="0"/>
              <w:jc w:val="center"/>
              <w:rPr>
                <w:sz w:val="20"/>
                <w:szCs w:val="20"/>
              </w:rPr>
            </w:pPr>
            <w:r>
              <w:rPr>
                <w:sz w:val="20"/>
                <w:szCs w:val="20"/>
              </w:rPr>
              <w:t>STAKEHOLDER</w:t>
            </w:r>
          </w:p>
        </w:tc>
        <w:tc>
          <w:tcPr>
            <w:tcW w:w="2500" w:type="dxa"/>
            <w:shd w:val="clear" w:color="auto" w:fill="FFF2CC" w:themeFill="accent4" w:themeFillTint="33"/>
            <w:tcMar>
              <w:top w:w="80" w:type="dxa"/>
              <w:left w:w="120" w:type="dxa"/>
              <w:bottom w:w="80" w:type="dxa"/>
              <w:right w:w="120" w:type="dxa"/>
            </w:tcMar>
            <w:vAlign w:val="center"/>
          </w:tcPr>
          <w:p w14:paraId="18A0C197" w14:textId="77777777" w:rsidR="00440C3A" w:rsidRPr="003C45CA" w:rsidRDefault="00000000" w:rsidP="003C45CA">
            <w:pPr>
              <w:pStyle w:val="NormalAPA"/>
              <w:ind w:firstLine="0"/>
              <w:jc w:val="center"/>
              <w:rPr>
                <w:sz w:val="20"/>
                <w:szCs w:val="20"/>
              </w:rPr>
            </w:pPr>
            <w:r>
              <w:rPr>
                <w:sz w:val="20"/>
                <w:szCs w:val="20"/>
              </w:rPr>
              <w:t>NECESIDAD / DECISIÓN</w:t>
            </w:r>
          </w:p>
        </w:tc>
        <w:tc>
          <w:tcPr>
            <w:tcW w:w="2600" w:type="dxa"/>
            <w:shd w:val="clear" w:color="auto" w:fill="FFF2CC" w:themeFill="accent4" w:themeFillTint="33"/>
            <w:tcMar>
              <w:top w:w="80" w:type="dxa"/>
              <w:left w:w="120" w:type="dxa"/>
              <w:bottom w:w="80" w:type="dxa"/>
              <w:right w:w="120" w:type="dxa"/>
            </w:tcMar>
            <w:vAlign w:val="center"/>
          </w:tcPr>
          <w:p w14:paraId="6A2F894E" w14:textId="77777777" w:rsidR="00440C3A" w:rsidRPr="003C45CA" w:rsidRDefault="00000000" w:rsidP="003C45CA">
            <w:pPr>
              <w:pStyle w:val="NormalAPA"/>
              <w:ind w:firstLine="0"/>
              <w:jc w:val="center"/>
              <w:rPr>
                <w:sz w:val="20"/>
                <w:szCs w:val="20"/>
              </w:rPr>
            </w:pPr>
            <w:r>
              <w:rPr>
                <w:sz w:val="20"/>
                <w:szCs w:val="20"/>
              </w:rPr>
              <w:t>CRITERIO DE ÉXITO</w:t>
            </w:r>
          </w:p>
        </w:tc>
        <w:tc>
          <w:tcPr>
            <w:tcW w:w="1600" w:type="dxa"/>
            <w:shd w:val="clear" w:color="auto" w:fill="FFF2CC" w:themeFill="accent4" w:themeFillTint="33"/>
            <w:tcMar>
              <w:top w:w="80" w:type="dxa"/>
              <w:left w:w="120" w:type="dxa"/>
              <w:bottom w:w="80" w:type="dxa"/>
              <w:right w:w="120" w:type="dxa"/>
            </w:tcMar>
            <w:vAlign w:val="center"/>
          </w:tcPr>
          <w:p w14:paraId="3CB3722B" w14:textId="77777777" w:rsidR="00440C3A" w:rsidRPr="003C45CA" w:rsidRDefault="00000000" w:rsidP="003C45CA">
            <w:pPr>
              <w:pStyle w:val="NormalAPA"/>
              <w:ind w:firstLine="0"/>
              <w:jc w:val="center"/>
              <w:rPr>
                <w:sz w:val="20"/>
                <w:szCs w:val="20"/>
              </w:rPr>
            </w:pPr>
            <w:r>
              <w:rPr>
                <w:sz w:val="20"/>
                <w:szCs w:val="20"/>
              </w:rPr>
              <w:t>EVIDENCIA</w:t>
            </w:r>
          </w:p>
        </w:tc>
      </w:tr>
      <w:tr w:rsidR="00440C3A" w14:paraId="3D2F2589" w14:textId="77777777">
        <w:trPr>
          <w:cantSplit/>
        </w:trPr>
        <w:tc>
          <w:tcPr>
            <w:tcW w:w="1700" w:type="dxa"/>
            <w:tcMar>
              <w:top w:w="80" w:type="dxa"/>
              <w:left w:w="120" w:type="dxa"/>
              <w:bottom w:w="80" w:type="dxa"/>
              <w:right w:w="120" w:type="dxa"/>
            </w:tcMar>
            <w:vAlign w:val="center"/>
          </w:tcPr>
          <w:p w14:paraId="7E181B24" w14:textId="77777777" w:rsidR="00440C3A" w:rsidRDefault="00000000" w:rsidP="003C45CA">
            <w:pPr>
              <w:pStyle w:val="NormalAPA"/>
              <w:ind w:firstLine="0"/>
              <w:jc w:val="center"/>
            </w:pPr>
            <w:r>
              <w:rPr>
                <w:color w:val="000000"/>
              </w:rPr>
              <w:t>Gerencia comercial</w:t>
            </w:r>
          </w:p>
        </w:tc>
        <w:tc>
          <w:tcPr>
            <w:tcW w:w="2500" w:type="dxa"/>
            <w:tcMar>
              <w:top w:w="80" w:type="dxa"/>
              <w:left w:w="120" w:type="dxa"/>
              <w:bottom w:w="80" w:type="dxa"/>
              <w:right w:w="120" w:type="dxa"/>
            </w:tcMar>
            <w:vAlign w:val="center"/>
          </w:tcPr>
          <w:p w14:paraId="7DD63E2B" w14:textId="77777777" w:rsidR="00440C3A" w:rsidRPr="000E3AEF" w:rsidRDefault="00000000" w:rsidP="003C45CA">
            <w:pPr>
              <w:pStyle w:val="NormalAPA"/>
              <w:ind w:firstLine="0"/>
              <w:jc w:val="both"/>
              <w:rPr>
                <w:lang w:val="es-PE"/>
              </w:rPr>
            </w:pPr>
            <w:r>
              <w:rPr>
                <w:color w:val="000000"/>
                <w:lang w:val="es-PE"/>
              </w:rPr>
              <w:t>Identificar qué clientes y productos generan mayor valor para orientar campañas y negociaciones con proveedores</w:t>
            </w:r>
          </w:p>
        </w:tc>
        <w:tc>
          <w:tcPr>
            <w:tcW w:w="2600" w:type="dxa"/>
            <w:tcMar>
              <w:top w:w="80" w:type="dxa"/>
              <w:left w:w="120" w:type="dxa"/>
              <w:bottom w:w="80" w:type="dxa"/>
              <w:right w:w="120" w:type="dxa"/>
            </w:tcMar>
            <w:vAlign w:val="center"/>
          </w:tcPr>
          <w:p w14:paraId="1F1BEED6" w14:textId="77777777" w:rsidR="00440C3A" w:rsidRPr="000E3AEF" w:rsidRDefault="00000000" w:rsidP="003C45CA">
            <w:pPr>
              <w:pStyle w:val="NormalAPA"/>
              <w:ind w:firstLine="0"/>
              <w:jc w:val="both"/>
              <w:rPr>
                <w:lang w:val="es-PE"/>
              </w:rPr>
            </w:pPr>
            <w:r>
              <w:rPr>
                <w:color w:val="000000"/>
                <w:lang w:val="es-PE"/>
              </w:rPr>
              <w:t>Dashboard BI publicado con al menos 5 indicadores de ventas y clientes, validado por el docente</w:t>
            </w:r>
          </w:p>
        </w:tc>
        <w:tc>
          <w:tcPr>
            <w:tcW w:w="1600" w:type="dxa"/>
            <w:tcMar>
              <w:top w:w="80" w:type="dxa"/>
              <w:left w:w="120" w:type="dxa"/>
              <w:bottom w:w="80" w:type="dxa"/>
              <w:right w:w="120" w:type="dxa"/>
            </w:tcMar>
            <w:vAlign w:val="center"/>
          </w:tcPr>
          <w:p w14:paraId="0DA63AEC" w14:textId="77777777" w:rsidR="00440C3A" w:rsidRDefault="00000000" w:rsidP="003C45CA">
            <w:pPr>
              <w:pStyle w:val="NormalAPA"/>
              <w:ind w:firstLine="0"/>
              <w:jc w:val="both"/>
            </w:pPr>
            <w:r>
              <w:rPr>
                <w:color w:val="000000"/>
              </w:rPr>
              <w:t>E-07</w:t>
            </w:r>
          </w:p>
        </w:tc>
      </w:tr>
      <w:tr w:rsidR="00440C3A" w14:paraId="08F1501A" w14:textId="77777777">
        <w:trPr>
          <w:cantSplit/>
        </w:trPr>
        <w:tc>
          <w:tcPr>
            <w:tcW w:w="1700" w:type="dxa"/>
            <w:tcMar>
              <w:top w:w="80" w:type="dxa"/>
              <w:left w:w="120" w:type="dxa"/>
              <w:bottom w:w="80" w:type="dxa"/>
              <w:right w:w="120" w:type="dxa"/>
            </w:tcMar>
            <w:vAlign w:val="center"/>
          </w:tcPr>
          <w:p w14:paraId="54BFBC47" w14:textId="77777777" w:rsidR="00F6724A" w:rsidRDefault="00000000" w:rsidP="003C45CA">
            <w:pPr>
              <w:pStyle w:val="NormalAPA"/>
              <w:ind w:firstLine="0"/>
              <w:jc w:val="center"/>
            </w:pPr>
            <w:r>
              <w:lastRenderedPageBreak/>
              <w:t>Área de marketing</w:t>
            </w:r>
          </w:p>
        </w:tc>
        <w:tc>
          <w:tcPr>
            <w:tcW w:w="2500" w:type="dxa"/>
            <w:tcMar>
              <w:top w:w="80" w:type="dxa"/>
              <w:left w:w="120" w:type="dxa"/>
              <w:bottom w:w="80" w:type="dxa"/>
              <w:right w:w="120" w:type="dxa"/>
            </w:tcMar>
            <w:vAlign w:val="center"/>
          </w:tcPr>
          <w:p w14:paraId="5AA6E2E2" w14:textId="77777777" w:rsidR="00F6724A" w:rsidRPr="00016E41" w:rsidRDefault="00000000" w:rsidP="003C45CA">
            <w:pPr>
              <w:pStyle w:val="NormalAPA"/>
              <w:ind w:firstLine="0"/>
              <w:jc w:val="both"/>
              <w:rPr>
                <w:lang w:val="es-PE"/>
              </w:rPr>
            </w:pPr>
            <w:r>
              <w:rPr>
                <w:lang w:val="es-PE"/>
              </w:rPr>
              <w:t>Identificar clientes frecuentes y de mayor valor a partir de los indicadores del dashboard BI, para dirigir campañas de retención.</w:t>
            </w:r>
          </w:p>
        </w:tc>
        <w:tc>
          <w:tcPr>
            <w:tcW w:w="2600" w:type="dxa"/>
            <w:tcMar>
              <w:top w:w="80" w:type="dxa"/>
              <w:left w:w="120" w:type="dxa"/>
              <w:bottom w:w="80" w:type="dxa"/>
              <w:right w:w="120" w:type="dxa"/>
            </w:tcMar>
            <w:vAlign w:val="center"/>
          </w:tcPr>
          <w:p w14:paraId="4F5AD1F1" w14:textId="77777777" w:rsidR="00F6724A" w:rsidRPr="00016E41" w:rsidRDefault="00000000" w:rsidP="003C45CA">
            <w:pPr>
              <w:pStyle w:val="NormalAPA"/>
              <w:ind w:firstLine="0"/>
              <w:jc w:val="both"/>
              <w:rPr>
                <w:lang w:val="es-PE"/>
              </w:rPr>
            </w:pPr>
            <w:r>
              <w:rPr>
                <w:lang w:val="es-PE"/>
              </w:rPr>
              <w:t>Dashboard BI con indicadores de clientes activos y tasa de recompra, validado por el docente.</w:t>
            </w:r>
          </w:p>
        </w:tc>
        <w:tc>
          <w:tcPr>
            <w:tcW w:w="1600" w:type="dxa"/>
            <w:tcMar>
              <w:top w:w="80" w:type="dxa"/>
              <w:left w:w="120" w:type="dxa"/>
              <w:bottom w:w="80" w:type="dxa"/>
              <w:right w:w="120" w:type="dxa"/>
            </w:tcMar>
            <w:vAlign w:val="center"/>
          </w:tcPr>
          <w:p w14:paraId="6A34DC38" w14:textId="77777777" w:rsidR="00F6724A" w:rsidRDefault="00000000" w:rsidP="003C45CA">
            <w:pPr>
              <w:pStyle w:val="NormalAPA"/>
              <w:ind w:firstLine="0"/>
              <w:jc w:val="both"/>
            </w:pPr>
            <w:r>
              <w:t>E-07</w:t>
            </w:r>
          </w:p>
        </w:tc>
      </w:tr>
      <w:tr w:rsidR="00440C3A" w14:paraId="74ACC52C" w14:textId="77777777">
        <w:trPr>
          <w:cantSplit/>
        </w:trPr>
        <w:tc>
          <w:tcPr>
            <w:tcW w:w="1700" w:type="dxa"/>
            <w:tcMar>
              <w:top w:w="80" w:type="dxa"/>
              <w:left w:w="120" w:type="dxa"/>
              <w:bottom w:w="80" w:type="dxa"/>
              <w:right w:w="120" w:type="dxa"/>
            </w:tcMar>
            <w:vAlign w:val="center"/>
          </w:tcPr>
          <w:p w14:paraId="2C9A9D4F" w14:textId="77777777" w:rsidR="00F6724A" w:rsidRPr="00016E41" w:rsidRDefault="00000000" w:rsidP="003C45CA">
            <w:pPr>
              <w:pStyle w:val="NormalAPA"/>
              <w:ind w:firstLine="0"/>
              <w:jc w:val="center"/>
              <w:rPr>
                <w:lang w:val="es-PE"/>
              </w:rPr>
            </w:pPr>
            <w:r>
              <w:rPr>
                <w:lang w:val="es-PE"/>
              </w:rPr>
              <w:t>Equipo de datos / TI (equipo del proyecto)</w:t>
            </w:r>
          </w:p>
        </w:tc>
        <w:tc>
          <w:tcPr>
            <w:tcW w:w="2500" w:type="dxa"/>
            <w:tcMar>
              <w:top w:w="80" w:type="dxa"/>
              <w:left w:w="120" w:type="dxa"/>
              <w:bottom w:w="80" w:type="dxa"/>
              <w:right w:w="120" w:type="dxa"/>
            </w:tcMar>
            <w:vAlign w:val="center"/>
          </w:tcPr>
          <w:p w14:paraId="4291AB74" w14:textId="77777777" w:rsidR="00F6724A" w:rsidRPr="00016E41" w:rsidRDefault="00000000" w:rsidP="003C45CA">
            <w:pPr>
              <w:pStyle w:val="NormalAPA"/>
              <w:ind w:firstLine="0"/>
              <w:jc w:val="both"/>
              <w:rPr>
                <w:lang w:val="es-PE"/>
              </w:rPr>
            </w:pPr>
            <w:r>
              <w:rPr>
                <w:lang w:val="es-PE"/>
              </w:rPr>
              <w:t>Contar con un modelo de datos y un proceso ETL reproducible para la solución BI, sin duplicar el esfuerzo de mantenimiento.</w:t>
            </w:r>
          </w:p>
        </w:tc>
        <w:tc>
          <w:tcPr>
            <w:tcW w:w="2600" w:type="dxa"/>
            <w:tcMar>
              <w:top w:w="80" w:type="dxa"/>
              <w:left w:w="120" w:type="dxa"/>
              <w:bottom w:w="80" w:type="dxa"/>
              <w:right w:w="120" w:type="dxa"/>
            </w:tcMar>
            <w:vAlign w:val="center"/>
          </w:tcPr>
          <w:p w14:paraId="696B4D1E" w14:textId="77777777" w:rsidR="00F6724A" w:rsidRPr="00016E41" w:rsidRDefault="00000000" w:rsidP="003C45CA">
            <w:pPr>
              <w:pStyle w:val="NormalAPA"/>
              <w:ind w:firstLine="0"/>
              <w:jc w:val="both"/>
              <w:rPr>
                <w:lang w:val="es-PE"/>
              </w:rPr>
            </w:pPr>
            <w:r>
              <w:rPr>
                <w:lang w:val="es-PE"/>
              </w:rPr>
              <w:t>Repositorio versionado con documentación y scripts ETL ejecutables de extremo a extremo.</w:t>
            </w:r>
          </w:p>
        </w:tc>
        <w:tc>
          <w:tcPr>
            <w:tcW w:w="1600" w:type="dxa"/>
            <w:tcMar>
              <w:top w:w="80" w:type="dxa"/>
              <w:left w:w="120" w:type="dxa"/>
              <w:bottom w:w="80" w:type="dxa"/>
              <w:right w:w="120" w:type="dxa"/>
            </w:tcMar>
            <w:vAlign w:val="center"/>
          </w:tcPr>
          <w:p w14:paraId="547A58C8" w14:textId="77777777" w:rsidR="00F6724A" w:rsidRDefault="00000000" w:rsidP="003C45CA">
            <w:pPr>
              <w:pStyle w:val="NormalAPA"/>
              <w:ind w:firstLine="0"/>
              <w:jc w:val="both"/>
            </w:pPr>
            <w:r>
              <w:t>E-05 / E-06</w:t>
            </w:r>
          </w:p>
        </w:tc>
      </w:tr>
    </w:tbl>
    <w:p w14:paraId="231524FE" w14:textId="77777777" w:rsidR="00440C3A" w:rsidRDefault="00440C3A">
      <w:pPr>
        <w:spacing w:after="20"/>
      </w:pPr>
    </w:p>
    <w:p w14:paraId="7D38EF6C" w14:textId="77777777" w:rsidR="00440C3A" w:rsidRPr="003F72C2" w:rsidRDefault="00000000" w:rsidP="003C45CA">
      <w:pPr>
        <w:pStyle w:val="Estilo2APA"/>
        <w:rPr>
          <w:lang w:val="es-PE"/>
        </w:rPr>
      </w:pPr>
      <w:bookmarkStart w:id="8" w:name="_Toc243515242"/>
      <w:r>
        <w:rPr>
          <w:lang w:val="es-PE"/>
        </w:rPr>
        <w:t>1.6 Fuentes, gobierno y ética de los datos</w:t>
      </w:r>
      <w:bookmarkEnd w:id="8"/>
    </w:p>
    <w:p w14:paraId="0C46098F" w14:textId="77777777" w:rsidR="00440C3A" w:rsidRDefault="00000000" w:rsidP="003C45CA">
      <w:pPr>
        <w:pStyle w:val="NormalAPA"/>
        <w:rPr>
          <w:lang w:val="es-PE"/>
        </w:rPr>
      </w:pPr>
      <w:r>
        <w:rPr>
          <w:lang w:val="es-PE"/>
        </w:rPr>
        <w:t>Los datos utilizados provienen del dataset público "Online Retail" del repositorio UCI Machine Learning Repository, donado por el Dr. Daqing Chen (London South Bank University) bajo licencia Creative Commons Attribution 4.0 International (CC BY 4.0), que permite su uso, adaptación y redistribución citando la fuente (Chen, 2015). El dataset contiene 541,909 registros correspondientes al periodo 01/12/2010 al 09/12/2011.</w:t>
      </w:r>
    </w:p>
    <w:p w14:paraId="75E96838" w14:textId="77777777" w:rsidR="00440C3A" w:rsidRDefault="00000000" w:rsidP="003C45CA">
      <w:pPr>
        <w:pStyle w:val="NormalAPA"/>
        <w:rPr>
          <w:lang w:val="es-PE"/>
        </w:rPr>
      </w:pPr>
      <w:r>
        <w:rPr>
          <w:lang w:val="es-PE"/>
        </w:rPr>
        <w:t xml:space="preserve">El dataset no contiene datos personales identificables: no incluye nombre, dirección, correo electrónico ni documento de identidad de los clientes. El campo CustomerID es un identificador numérico asignado por el propietario original del dataset con fines de investigación, por lo que no permite, por sí mismo, identificar a una persona natural. En </w:t>
      </w:r>
      <w:r>
        <w:rPr>
          <w:lang w:val="es-PE"/>
        </w:rPr>
        <w:lastRenderedPageBreak/>
        <w:t>consecuencia, no se requiere un proceso adicional de anonimización por parte del equipo, aunque sí se mantendrá como buena práctica tratar el CustomerID exclusivamente como clave de agrupación estadística y no como dato personal.</w:t>
      </w:r>
    </w:p>
    <w:p w14:paraId="1650322B" w14:textId="77777777" w:rsidR="00440C3A" w:rsidRDefault="00000000" w:rsidP="003C45CA">
      <w:pPr>
        <w:pStyle w:val="NormalAPA"/>
        <w:rPr>
          <w:lang w:val="es-PE"/>
        </w:rPr>
      </w:pPr>
      <w:r>
        <w:rPr>
          <w:lang w:val="es-PE"/>
        </w:rPr>
        <w:t>En cuanto a calidad, el dataset presenta registros con cantidades negativas (devoluciones) y valores vacíos de CustomerID en un porcentaje de filas, aspectos que serán tratados explícitamente durante el proceso ETL/ELT (Capítulo III) y documentados en el perfilado de datos (Capítulo VI). El acceso a los datos y al repositorio del proyecto se limitará a los integrantes del equipo y al docente del curso, sin publicación del dataset fuera de los repositorios académicos autorizados. El principal riesgo de sesgo identificado es que el dataset corresponde a una única empresa del Reino Unido especializada en artículos de regalo, por lo que los indicadores obtenidos no son necesariamente generalizables a otros giros de negocio o mercados geográficos.</w:t>
      </w:r>
    </w:p>
    <w:p w14:paraId="1DA15EFC" w14:textId="77777777" w:rsidR="00440C3A" w:rsidRPr="003F72C2" w:rsidRDefault="00000000" w:rsidP="00E73ACE">
      <w:pPr>
        <w:pStyle w:val="Titulo1APA"/>
        <w:rPr>
          <w:lang w:val="es-PE"/>
        </w:rPr>
      </w:pPr>
      <w:bookmarkStart w:id="9" w:name="_Toc243515243"/>
      <w:r>
        <w:rPr>
          <w:lang w:val="es-PE"/>
        </w:rPr>
        <w:t>CAPÍTULO II: ANTECEDENTES Y FUNDAMENTOS</w:t>
      </w:r>
      <w:bookmarkEnd w:id="9"/>
    </w:p>
    <w:p w14:paraId="52C5A856" w14:textId="77777777" w:rsidR="00440C3A" w:rsidRPr="003F72C2" w:rsidRDefault="00000000" w:rsidP="00E73ACE">
      <w:pPr>
        <w:pStyle w:val="Estilo2APA"/>
        <w:rPr>
          <w:lang w:val="es-PE"/>
        </w:rPr>
      </w:pPr>
      <w:bookmarkStart w:id="10" w:name="_Toc243515244"/>
      <w:r>
        <w:rPr>
          <w:lang w:val="es-PE"/>
        </w:rPr>
        <w:t>2.1 Antecedentes</w:t>
      </w:r>
      <w:bookmarkEnd w:id="10"/>
    </w:p>
    <w:p w14:paraId="03D7CD54" w14:textId="77777777" w:rsidR="00440C3A" w:rsidRDefault="00000000" w:rsidP="00E73ACE">
      <w:pPr>
        <w:pStyle w:val="NormalAPA"/>
        <w:rPr>
          <w:lang w:val="es-PE"/>
        </w:rPr>
      </w:pPr>
      <w:r>
        <w:rPr>
          <w:lang w:val="es-PE"/>
        </w:rPr>
        <w:t xml:space="preserve">Antecedente 1. Chen et al. (2012) abordaron el problema de que las empresas minoristas en línea, pese a acumular grandes volúmenes de transacciones, carecen de mecanismos sistemáticos para identificar qué clientes son más valiosos y merecen esfuerzos de retención diferenciados. Los autores aplicaron el modelo RFM (Recencia, Frecuencia, Monto) sobre datos reales de una tienda minorista en línea del Reino Unido, el mismo dataset Online Retail empleado en este proyecto, combinando reglas RFM con técnicas de agrupamiento para segmentar la base de clientes. Las métricas empleadas fueron los tres indicadores RFM por cliente y la calidad de los grupos resultantes. Los resultados mostraron que era posible distinguir grupos de clientes claramente diferenciados por su comportamiento de compra. Este antecedente confirma que el dataset Online Retail ya ha sido validado académicamente para análisis de </w:t>
      </w:r>
      <w:r>
        <w:rPr>
          <w:lang w:val="es-PE"/>
        </w:rPr>
        <w:lastRenderedPageBreak/>
        <w:t>clientes, y respalda la técnica RFM como una opción a evaluar si el proyecto incorpora más adelante un componente de Big Data.</w:t>
      </w:r>
    </w:p>
    <w:p w14:paraId="08ECBA14" w14:textId="77777777" w:rsidR="00440C3A" w:rsidRDefault="00000000" w:rsidP="00E73ACE">
      <w:pPr>
        <w:pStyle w:val="NormalAPA"/>
        <w:rPr>
          <w:lang w:val="es-PE"/>
        </w:rPr>
      </w:pPr>
      <w:r>
        <w:rPr>
          <w:b/>
          <w:lang w:val="es-PE"/>
        </w:rPr>
        <w:t>Antecedente 2.</w:t>
      </w:r>
      <w:r>
        <w:rPr>
          <w:lang w:val="es-PE"/>
        </w:rPr>
        <w:t xml:space="preserve"> Coronel-Alayo et al. (2021) enfrentaron el problema de que los productores agrícolas de la provincia de Otuzco (La Libertad, Perú) tomaban decisiones basadas en información no oficial o en su propia experiencia, sin acceso oportuno a datos consolidados. Implementaron un sistema de inteligencia de negocios siguiendo la metodología Scrum, utilizando datos de la Gerencia Regional de Agricultura de La Libertad y encuestas a productores. Como métricas evaluaron el tiempo de respuesta a consultas y el nivel de aceptación de los usuarios. Los resultados mostraron una reducción del tiempo de respuesta de 8 horas a 15 minutos y una ampliación del alcance de la información del 7% al 71%. Este antecedente aporta evidencia de que una solución BI bien diseñada puede transformar radicalmente los tiempos de generación de reportes, meta que también persigue el dashboard de ventas de este proyecto.</w:t>
      </w:r>
    </w:p>
    <w:p w14:paraId="7CAB4B55" w14:textId="77777777" w:rsidR="00440C3A" w:rsidRDefault="00000000" w:rsidP="00E73ACE">
      <w:pPr>
        <w:pStyle w:val="NormalAPA"/>
        <w:rPr>
          <w:lang w:val="es-PE"/>
        </w:rPr>
      </w:pPr>
      <w:r>
        <w:rPr>
          <w:b/>
          <w:lang w:val="es-PE"/>
        </w:rPr>
        <w:t>Antecedente 3.</w:t>
      </w:r>
      <w:r>
        <w:rPr>
          <w:lang w:val="es-PE"/>
        </w:rPr>
        <w:t xml:space="preserve"> Risco-Ramos et al. (2023) trabajaron el problema de cómo las pequeñas y medianas empresas (PYMES) pueden aplicar minería de datos dentro de plataformas de inteligencia de negocios sin incurrir en costos elevados de infraestructura. Aplicaron la metodología CRISP-DM (Cross-Industry Standard Process for Data Mining) utilizando Power BI como plataforma de BI, en un caso de estudio de pronóstico de producción de una PYME de generación hidroeléctrica. Las métricas evaluadas fueron la precisión del pronóstico y la factibilidad de implementación con hardware y software accesibles. Los resultados confirmaron que la combinación de CRISP-DM y Power BI genera mejores resultados que las prácticas convencionales de la empresa. Este antecedente valida a Power BI como herramienta de BI adecuada para PYMES y respalda el uso de una metodología estructurada de minería de datos en el proceso ETL/OLAP de la solución BI de este proyecto.</w:t>
      </w:r>
    </w:p>
    <w:p w14:paraId="5275F350" w14:textId="77777777" w:rsidR="00440C3A" w:rsidRDefault="00000000" w:rsidP="00E73ACE">
      <w:pPr>
        <w:pStyle w:val="NormalAPA"/>
        <w:rPr>
          <w:lang w:val="es-PE"/>
        </w:rPr>
      </w:pPr>
      <w:r>
        <w:rPr>
          <w:lang w:val="es-PE"/>
        </w:rPr>
        <w:lastRenderedPageBreak/>
        <w:t>Antecedente 4. Vargas Rios et al. (2025) atendieron el problema de que las empresas exportadoras de La Libertad, Perú, carecían de herramientas que centralizaran y presentaran información clave para la toma de decisiones, en un contexto de mayor competencia tras la puesta en marcha del Puerto de Chancay. Implementaron un datamart, un almacén de datos de alcance acotado, como componente central de una estrategia de inteligencia de negocios, con un diseño cuasiexperimental para medir el impacto en la eficiencia, confiabilidad y precisión de la toma de decisiones. Los resultados mostraron mejoras significativas en las tres dimensiones evaluadas. Este antecedente es relevante porque valida, en el contexto empresarial peruano, el enfoque de almacén de datos acotado a un solo proceso de negocio que se sigue en el modelo dimensional de este proyecto (sección 3.4.2).</w:t>
      </w:r>
    </w:p>
    <w:p w14:paraId="12043296" w14:textId="77777777" w:rsidR="00440C3A" w:rsidRPr="003F72C2" w:rsidRDefault="00000000" w:rsidP="00E73ACE">
      <w:pPr>
        <w:pStyle w:val="Estilo2APA"/>
        <w:rPr>
          <w:lang w:val="es-PE"/>
        </w:rPr>
      </w:pPr>
      <w:bookmarkStart w:id="11" w:name="_Toc243515245"/>
      <w:r>
        <w:rPr>
          <w:lang w:val="es-PE"/>
        </w:rPr>
        <w:t>2.2 Fundamentos de Inteligencia de Negocios</w:t>
      </w:r>
      <w:bookmarkEnd w:id="11"/>
    </w:p>
    <w:p w14:paraId="461554E5" w14:textId="77777777" w:rsidR="00440C3A" w:rsidRDefault="00000000" w:rsidP="00E73ACE">
      <w:pPr>
        <w:pStyle w:val="NormalAPA"/>
        <w:rPr>
          <w:lang w:val="es-PE"/>
        </w:rPr>
      </w:pPr>
      <w:r>
        <w:rPr>
          <w:lang w:val="es-PE"/>
        </w:rPr>
        <w:t>La integración de datos consiste en consolidar información proveniente de una o más fuentes heterogéneas (en este proyecto, el archivo transaccional del dataset Online Retail) en un repositorio único y coherente que sirva de base para el análisis. Este proceso se ejecuta mediante un flujo ETL (Extract, Transform, Load) o ELT (Extract, Load, Transform): en el enfoque ETL, los datos se extraen del origen, se transforman (limpieza, estandarización, cálculo de nuevas columnas) fuera del motor de destino y luego se cargan ya depurados; en el enfoque ELT, los datos se cargan primero en el destino y las transformaciones se ejecutan dentro del propio motor. En este proyecto se optó por un enfoque ETL clásico implementado con procedimientos T-SQL, dado que el volumen del dataset (541,909 registros) es manejable dentro de SQL Server sin requerir la carga previa de datos crudos a gran escala.</w:t>
      </w:r>
    </w:p>
    <w:p w14:paraId="3B66BC12" w14:textId="77777777" w:rsidR="00440C3A" w:rsidRDefault="00000000" w:rsidP="00E73ACE">
      <w:pPr>
        <w:pStyle w:val="NormalAPA"/>
        <w:rPr>
          <w:lang w:val="es-PE"/>
        </w:rPr>
      </w:pPr>
      <w:r>
        <w:rPr>
          <w:lang w:val="es-PE"/>
        </w:rPr>
        <w:t xml:space="preserve">El </w:t>
      </w:r>
      <w:r>
        <w:rPr>
          <w:b/>
          <w:lang w:val="es-PE"/>
        </w:rPr>
        <w:t>modelado dimensional</w:t>
      </w:r>
      <w:r>
        <w:rPr>
          <w:lang w:val="es-PE"/>
        </w:rPr>
        <w:t xml:space="preserve"> es la técnica de diseño de bases de datos analíticas propuesta por Kimball y Ross (2013), que organiza los datos en tablas de hechos (que almacenan las métricas del negocio, como el importe de una venta) y tablas de dimensiones (que almacenan los atributos descriptivos, como cliente, producto, fecha y país). El esquema resultante, llamado </w:t>
      </w:r>
      <w:r>
        <w:rPr>
          <w:lang w:val="es-PE"/>
        </w:rPr>
        <w:lastRenderedPageBreak/>
        <w:t>esquema estrella, facilita las consultas analíticas al reducir el número de uniones necesarias. Esta es la estructura que se aplicará en el proyecto: un hecho de venta (por línea de factura) con las dimensiones Cliente, Producto, Fecha y País. Frente al enfoque bottom-up de Kimball (construir primero data marts departamentales y luego integrarlos), existe el enfoque top-down de Inmon (2005), que propone construir primero un almacén de datos corporativo normalizado y derivar de él los data marts. Dado el alcance acotado de este proyecto (un solo proceso de negocio: ventas), se adoptará el enfoque de Kimball por ser más ágil para un data mart de alcance limitado.</w:t>
      </w:r>
    </w:p>
    <w:p w14:paraId="6F49C113" w14:textId="77777777" w:rsidR="00440C3A" w:rsidRDefault="00000000" w:rsidP="00E73ACE">
      <w:pPr>
        <w:pStyle w:val="NormalAPA"/>
        <w:rPr>
          <w:lang w:val="es-PE"/>
        </w:rPr>
      </w:pPr>
      <w:r>
        <w:rPr>
          <w:lang w:val="es-PE"/>
        </w:rPr>
        <w:t>El almacén de datos (data warehouse) es el repositorio central, orientado a temas, integrado, variante en el tiempo y no volátil (Inmon, 2005), donde se almacenan los datos ya transformados; un data mart es una versión reducida y orientada a un área específica del negocio (en este caso, ventas), concepto que en la Actividad 07 del curso se trabajó como ejercicio de clase y que aquí corresponde al propio entregable del proyecto: lo que se implementa en dw_onlineretail es un datamart de ventas, de alcance acotado a un solo proceso de negocio, no un almacén de datos corporativo; el nombre de la base (dw_onlineretail) se mantiene por la convención de nombres ya definida en el curso, aunque el entregable es técnicamente un datamart. El análisis OLAP (Online Analytical Processing) permite explorar estos datos desde múltiples dimensiones simultáneamente (por ejemplo, ventas por producto, país y mes), mediante operaciones como drill-down (profundizar el nivel de detalle), roll-up (agregar a un nivel superior), slice y dice (filtrar y rotar dimensiones). Finalmente, los indicadores (KPI) son métricas de negocio calculadas sobre el modelo dimensional (por ejemplo, ingreso total, ticket promedio, tasa de recompra) que se presentan mediante visualización de datos, en este proyecto mediante dashboards en Power BI, con el objetivo de apoyar decisiones concretas del negocio.</w:t>
      </w:r>
    </w:p>
    <w:p w14:paraId="7B80DB21" w14:textId="77777777" w:rsidR="00440C3A" w:rsidRPr="003F72C2" w:rsidRDefault="00000000" w:rsidP="00E73ACE">
      <w:pPr>
        <w:pStyle w:val="Estilo2APA"/>
        <w:rPr>
          <w:lang w:val="es-PE"/>
        </w:rPr>
      </w:pPr>
      <w:bookmarkStart w:id="12" w:name="_Toc243515246"/>
      <w:r>
        <w:rPr>
          <w:lang w:val="es-PE"/>
        </w:rPr>
        <w:t>2.3 Fundamentos de Big Data</w:t>
      </w:r>
      <w:bookmarkEnd w:id="12"/>
    </w:p>
    <w:p w14:paraId="19636A1E" w14:textId="77777777" w:rsidR="00112A69" w:rsidRPr="003F72C2" w:rsidRDefault="00000000" w:rsidP="00710DDB">
      <w:pPr>
        <w:pStyle w:val="NormalAPA"/>
        <w:rPr>
          <w:lang w:val="es-PE"/>
        </w:rPr>
      </w:pPr>
      <w:r>
        <w:rPr>
          <w:b/>
          <w:lang w:val="es-PE"/>
        </w:rPr>
        <w:lastRenderedPageBreak/>
        <w:t xml:space="preserve">Las V de Big Data. </w:t>
      </w:r>
      <w:r>
        <w:rPr>
          <w:lang w:val="es-PE"/>
        </w:rPr>
        <w:t xml:space="preserve">El Big Data se caracteriza habitualmente por un conjunto de "V": Volumen (cantidad de datos, que supera lo manejable por un único servidor relacional), Velocidad (la rapidez con la que los datos se generan y deben procesarse, ya sea por lotes o en tiempo real), Variedad (datos estructurados, semiestructurados y no estructurados conviviendo en una misma solución), Veracidad (confiabilidad y calidad de los datos de origen) y Valor (el resultado de negocio que justifica procesar ese volumen). El </w:t>
      </w:r>
      <w:proofErr w:type="spellStart"/>
      <w:r>
        <w:rPr>
          <w:lang w:val="es-PE"/>
        </w:rPr>
        <w:t>dataset</w:t>
      </w:r>
      <w:proofErr w:type="spellEnd"/>
      <w:r>
        <w:rPr>
          <w:lang w:val="es-PE"/>
        </w:rPr>
        <w:t xml:space="preserve"> Online </w:t>
      </w:r>
      <w:proofErr w:type="spellStart"/>
      <w:r>
        <w:rPr>
          <w:lang w:val="es-PE"/>
        </w:rPr>
        <w:t>Retail</w:t>
      </w:r>
      <w:proofErr w:type="spellEnd"/>
      <w:r>
        <w:rPr>
          <w:lang w:val="es-PE"/>
        </w:rPr>
        <w:t>, con 541,909 registros estructurados, es manejable con un enfoque relacional clásico (Capítulo III); el componente de Big Data de este proyecto se justificará, cuando se diseñe (sección 3.5), sobre un volumen mayor o un requisito de procesamiento distribuido que supere ese enfoque.</w:t>
      </w:r>
    </w:p>
    <w:p w14:paraId="15EAAE62" w14:textId="77777777" w:rsidR="00112A69" w:rsidRPr="003F72C2" w:rsidRDefault="00000000" w:rsidP="00710DDB">
      <w:pPr>
        <w:pStyle w:val="NormalAPA"/>
        <w:rPr>
          <w:lang w:val="es-PE"/>
        </w:rPr>
      </w:pPr>
      <w:r>
        <w:rPr>
          <w:b/>
          <w:lang w:val="es-PE"/>
        </w:rPr>
        <w:t xml:space="preserve">Procesamiento distribuido. </w:t>
      </w:r>
      <w:r>
        <w:rPr>
          <w:lang w:val="es-PE"/>
        </w:rPr>
        <w:t>A diferencia de un motor de base de datos relacional, que procesa los datos en un único servidor, el procesamiento distribuido reparte los datos y el cálculo entre varios nodos de un clúster, de modo que el tiempo de procesamiento escale agregando más nodos en lugar de más recursos a una sola máquina (escalabilidad horizontal). Apache Hadoop fue el primer ecosistema ampliamente adoptado para esto, mediante el sistema de archivos distribuido HDFS y el modelo de programación MapReduce; Apache Spark surgió después como una alternativa más rápida, al procesar en memoria en lugar de escribir resultados intermedios a disco en cada paso.</w:t>
      </w:r>
    </w:p>
    <w:p w14:paraId="6730A2E4" w14:textId="77777777" w:rsidR="00112A69" w:rsidRPr="003F72C2" w:rsidRDefault="00000000" w:rsidP="00710DDB">
      <w:pPr>
        <w:pStyle w:val="NormalAPA"/>
        <w:rPr>
          <w:lang w:val="es-PE"/>
        </w:rPr>
      </w:pPr>
      <w:r>
        <w:rPr>
          <w:b/>
        </w:rPr>
        <w:t xml:space="preserve">Apache Spark: RDD, DataFrames y SparkSQL. </w:t>
      </w:r>
      <w:r>
        <w:rPr>
          <w:lang w:val="es-PE"/>
        </w:rPr>
        <w:t xml:space="preserve">Spark organiza el cálculo distribuido en tres niveles de abstracción, de menor a mayor nivel: los RDD (Resilient Distributed Datasets) son colecciones de datos particionadas entre los nodos del clúster, tolerantes a fallos porque Spark puede reconstruir una partición perdida a partir de las operaciones que la generaron; los DataFrames agregan una estructura tabular (columnas con nombre y tipo) sobre los RDD, de forma similar a una tabla de SQL Server o un data frame de pandas; y SparkSQL permite consultar esos DataFrames con sentencias SQL estándar, lo que facilita reutilizar el conocimiento de T-SQL ya aplicado en la solución BI (Capítulo III). Esta es la herramienta que el sílabo del curso introduce en la Unidad III (semanas 11 a 15: gestión de </w:t>
      </w:r>
      <w:r>
        <w:rPr>
          <w:lang w:val="es-PE"/>
        </w:rPr>
        <w:lastRenderedPageBreak/>
        <w:t>datos con Spark, operaciones sobre RDD en clúster, SparkSQL y DataFrames, análisis y visualización de datos con Spark).</w:t>
      </w:r>
    </w:p>
    <w:p w14:paraId="4FE5F4FF" w14:textId="77777777" w:rsidR="00112A69" w:rsidRPr="003F72C2" w:rsidRDefault="00000000" w:rsidP="00710DDB">
      <w:pPr>
        <w:pStyle w:val="NormalAPA"/>
        <w:rPr>
          <w:lang w:val="es-PE"/>
        </w:rPr>
      </w:pPr>
      <w:r>
        <w:rPr>
          <w:b/>
          <w:lang w:val="es-PE"/>
        </w:rPr>
        <w:t xml:space="preserve">Relación con la solución BI de este proyecto. </w:t>
      </w:r>
      <w:r>
        <w:rPr>
          <w:lang w:val="es-PE"/>
        </w:rPr>
        <w:t>El componente de Big Data no reemplaza a la solución de Inteligencia de Negocios: la complementa sobre el mismo dominio de negocio (ventas de la tienda en línea), con una pregunta que el modelo dimensional por sí solo no resuelve bien, por ejemplo una segmentación de clientes (recencia, frecuencia, monto) calculada sobre un volumen de datos mayor al de Online Retail. El diseño concreto de este componente (arquitectura, requisitos y alcance) se desarrolla en la sección 3.5, y su ejecución con Spark se realizará cuando el curso cubra esa unidad.</w:t>
      </w:r>
    </w:p>
    <w:p w14:paraId="43F4B141" w14:textId="77777777" w:rsidR="00440C3A" w:rsidRPr="003F72C2" w:rsidRDefault="00000000" w:rsidP="00E73ACE">
      <w:pPr>
        <w:pStyle w:val="Estilo2APA"/>
        <w:rPr>
          <w:lang w:val="es-PE"/>
        </w:rPr>
      </w:pPr>
      <w:bookmarkStart w:id="13" w:name="_Toc243515247"/>
      <w:r>
        <w:rPr>
          <w:lang w:val="es-PE"/>
        </w:rPr>
        <w:t>2.4 Tecnologías, estándares y trabajos relacionados</w:t>
      </w:r>
      <w:bookmarkEnd w:id="13"/>
    </w:p>
    <w:p w14:paraId="1D40E38E" w14:textId="77777777" w:rsidR="00440C3A" w:rsidRDefault="00000000" w:rsidP="00E73ACE">
      <w:pPr>
        <w:pStyle w:val="NormalAPA"/>
        <w:rPr>
          <w:lang w:val="es-PE"/>
        </w:rPr>
      </w:pPr>
      <w:r>
        <w:rPr>
          <w:lang w:val="es-PE"/>
        </w:rPr>
        <w:t>Para la solución BI se evaluaron dos alternativas de motor de base de datos: un motor relacional (SQL Server) y una base de datos NoSQL orientada a documentos. Se optó por SQL Server porque el modelo de datos del proceso de ventas es naturalmente relacional (facturas, líneas de detalle, clientes, productos) y porque el curso exige el uso de T-SQL en la Unidad I del sílabo; además, SQL Server ofrece integración nativa con Power BI mediante conectores certificados. La versión de referencia es SQL Server 2022, ampliamente utilizada en entornos productivos y educativos, siendo también viable emplear SQL Server 2025 (disponible desde noviembre de 2025) si el laboratorio del curso lo tuviera instalado.</w:t>
      </w:r>
    </w:p>
    <w:p w14:paraId="5D66895D" w14:textId="77777777" w:rsidR="00440C3A" w:rsidRDefault="00000000" w:rsidP="00E73ACE">
      <w:pPr>
        <w:pStyle w:val="NormalAPA"/>
        <w:rPr>
          <w:lang w:val="es-PE"/>
        </w:rPr>
      </w:pPr>
      <w:r>
        <w:rPr>
          <w:lang w:val="es-PE"/>
        </w:rPr>
        <w:t>Para la capa de visualización se seleccionó Microsoft Power BI frente a alternativas como Tableau, por su integración directa con SQL Server, su edición gratuita para uso individual (Power BI Desktop) y por ser la herramienta empleada en antecedentes académicos comparables sobre PYMES peruanas (Risco-Ramos et al., 2023).</w:t>
      </w:r>
    </w:p>
    <w:p w14:paraId="772F64F8" w14:textId="2B87A39D" w:rsidR="00E73ACE" w:rsidRDefault="00000000" w:rsidP="00710DDB">
      <w:pPr>
        <w:pStyle w:val="NormalAPA"/>
        <w:rPr>
          <w:lang w:val="es-PE"/>
        </w:rPr>
      </w:pPr>
      <w:r>
        <w:rPr>
          <w:lang w:val="es-PE"/>
        </w:rPr>
        <w:t xml:space="preserve">Los criterios de selección aplicados fueron: rendimiento (evidencia empírica de benchmarks académicos), escalabilidad (capacidad de crecer con el volumen de datos sin rediseño), interoperabilidad (integración entre el motor relacional y Power BI), seguridad </w:t>
      </w:r>
      <w:r>
        <w:rPr>
          <w:lang w:val="es-PE"/>
        </w:rPr>
        <w:lastRenderedPageBreak/>
        <w:t>(control de acceso y tratamiento del CustomerID como dato sensible aunque anonimizado), mantenibilidad (tecnologías ampliamente documentadas y con comunidad activa) y costo (todas las herramientas seleccionadas cuentan con una edición gratuita o de uso académico).</w:t>
      </w:r>
    </w:p>
    <w:p w14:paraId="70418184" w14:textId="77777777" w:rsidR="00440C3A" w:rsidRPr="003F72C2" w:rsidRDefault="00000000" w:rsidP="00E73ACE">
      <w:pPr>
        <w:pStyle w:val="Titulo1APA"/>
        <w:rPr>
          <w:lang w:val="es-PE"/>
        </w:rPr>
      </w:pPr>
      <w:bookmarkStart w:id="14" w:name="_Toc243515248"/>
      <w:r>
        <w:rPr>
          <w:lang w:val="es-PE"/>
        </w:rPr>
        <w:t>CAPÍTULO III: DISEÑO DE INGENIERÍA DE LAS SOLUCIONES</w:t>
      </w:r>
      <w:bookmarkEnd w:id="14"/>
    </w:p>
    <w:p w14:paraId="1C1295DF" w14:textId="77777777" w:rsidR="00440C3A" w:rsidRPr="003F72C2" w:rsidRDefault="00000000" w:rsidP="00E73ACE">
      <w:pPr>
        <w:pStyle w:val="Estilo2APA"/>
        <w:rPr>
          <w:lang w:val="es-PE"/>
        </w:rPr>
      </w:pPr>
      <w:bookmarkStart w:id="15" w:name="_Toc243515249"/>
      <w:r>
        <w:rPr>
          <w:lang w:val="es-PE"/>
        </w:rPr>
        <w:t>3.1 Requerimientos funcionales y no funcionales</w:t>
      </w:r>
      <w:bookmarkEnd w:id="15"/>
    </w:p>
    <w:p w14:paraId="100C5BAA" w14:textId="77777777" w:rsidR="00F6724A" w:rsidRPr="00016E41" w:rsidRDefault="00000000" w:rsidP="00E73ACE">
      <w:pPr>
        <w:pStyle w:val="NormalAPA"/>
        <w:rPr>
          <w:lang w:val="es-PE"/>
        </w:rPr>
      </w:pPr>
      <w:r>
        <w:rPr>
          <w:lang w:val="es-PE"/>
        </w:rPr>
        <w:t>Los requisitos se identifican con un código para trazarlos desde el problema del Capítulo I hasta la implementación y las pruebas (Capítulo V). El prefijo RF-BI corresponde a los requisitos funcionales de la solución de Inteligencia de Negocios y RNF a los no funcionales. Los requisitos de la solución Big Data se agregarán cuando esa solución se defina (ver 2.3).</w:t>
      </w:r>
    </w:p>
    <w:p w14:paraId="45253F75" w14:textId="77777777" w:rsidR="00F6724A" w:rsidRPr="00D41B9D" w:rsidRDefault="00000000" w:rsidP="00D41B9D">
      <w:pPr>
        <w:pStyle w:val="NormalAPA"/>
        <w:rPr>
          <w:b/>
          <w:bCs/>
          <w:i/>
          <w:iCs/>
          <w:lang w:val="es-PE"/>
        </w:rPr>
      </w:pPr>
      <w:r>
        <w:rPr>
          <w:b/>
          <w:bCs/>
          <w:i/>
          <w:iCs/>
          <w:lang w:val="es-PE"/>
        </w:rPr>
        <w:t>Tabla 3.1. Requisitos funcionales, Solución de Inteligencia de Negocios</w:t>
      </w:r>
    </w:p>
    <w:tbl>
      <w:tblPr>
        <w:tblStyle w:val="Tablaconcuadrcula"/>
        <w:tblW w:w="0" w:type="auto"/>
        <w:tblLook w:val="04A0" w:firstRow="1" w:lastRow="0" w:firstColumn="1" w:lastColumn="0" w:noHBand="0" w:noVBand="1"/>
      </w:tblPr>
      <w:tblGrid>
        <w:gridCol w:w="4246"/>
        <w:gridCol w:w="4248"/>
      </w:tblGrid>
      <w:tr w:rsidR="00F6724A" w14:paraId="4A3BC17E" w14:textId="77777777" w:rsidTr="006D26CF">
        <w:tc>
          <w:tcPr>
            <w:tcW w:w="4252" w:type="dxa"/>
            <w:shd w:val="clear" w:color="auto" w:fill="FFF2CC" w:themeFill="accent4" w:themeFillTint="33"/>
          </w:tcPr>
          <w:p w14:paraId="410035E8" w14:textId="77777777" w:rsidR="00F6724A" w:rsidRDefault="00000000" w:rsidP="00D41B9D">
            <w:pPr>
              <w:pStyle w:val="NormalAPA"/>
              <w:jc w:val="both"/>
            </w:pPr>
            <w:r>
              <w:t>Código</w:t>
            </w:r>
          </w:p>
        </w:tc>
        <w:tc>
          <w:tcPr>
            <w:tcW w:w="4252" w:type="dxa"/>
            <w:shd w:val="clear" w:color="auto" w:fill="FFF2CC" w:themeFill="accent4" w:themeFillTint="33"/>
          </w:tcPr>
          <w:p w14:paraId="4020ED48" w14:textId="77777777" w:rsidR="00F6724A" w:rsidRDefault="00000000" w:rsidP="00D41B9D">
            <w:pPr>
              <w:pStyle w:val="NormalAPA"/>
              <w:jc w:val="both"/>
            </w:pPr>
            <w:r>
              <w:t>Requerimiento</w:t>
            </w:r>
          </w:p>
        </w:tc>
      </w:tr>
      <w:tr w:rsidR="00F6724A" w:rsidRPr="00061082" w14:paraId="750EF0D2" w14:textId="77777777">
        <w:tc>
          <w:tcPr>
            <w:tcW w:w="4252" w:type="dxa"/>
          </w:tcPr>
          <w:p w14:paraId="717ACC8C" w14:textId="77777777" w:rsidR="00F6724A" w:rsidRDefault="00000000" w:rsidP="00D41B9D">
            <w:pPr>
              <w:pStyle w:val="NormalAPA"/>
              <w:jc w:val="both"/>
            </w:pPr>
            <w:r>
              <w:t>RF-BI-01</w:t>
            </w:r>
          </w:p>
        </w:tc>
        <w:tc>
          <w:tcPr>
            <w:tcW w:w="4252" w:type="dxa"/>
          </w:tcPr>
          <w:p w14:paraId="0F060588" w14:textId="77777777" w:rsidR="00F6724A" w:rsidRPr="00016E41" w:rsidRDefault="00000000" w:rsidP="00D41B9D">
            <w:pPr>
              <w:pStyle w:val="NormalAPA"/>
              <w:jc w:val="both"/>
              <w:rPr>
                <w:lang w:val="es-PE"/>
              </w:rPr>
            </w:pPr>
            <w:r>
              <w:rPr>
                <w:lang w:val="es-PE"/>
              </w:rPr>
              <w:t>Cargar el dataset Online Retail completo en una tabla de staging, sin alterar los datos originales.</w:t>
            </w:r>
          </w:p>
        </w:tc>
      </w:tr>
      <w:tr w:rsidR="00F6724A" w:rsidRPr="00061082" w14:paraId="35DC069E" w14:textId="77777777">
        <w:tc>
          <w:tcPr>
            <w:tcW w:w="4252" w:type="dxa"/>
          </w:tcPr>
          <w:p w14:paraId="59398DE4" w14:textId="77777777" w:rsidR="00F6724A" w:rsidRDefault="00000000" w:rsidP="00D41B9D">
            <w:pPr>
              <w:pStyle w:val="NormalAPA"/>
              <w:jc w:val="both"/>
            </w:pPr>
            <w:r>
              <w:t>RF-BI-02</w:t>
            </w:r>
          </w:p>
        </w:tc>
        <w:tc>
          <w:tcPr>
            <w:tcW w:w="4252" w:type="dxa"/>
          </w:tcPr>
          <w:p w14:paraId="1005495C" w14:textId="77777777" w:rsidR="00F6724A" w:rsidRPr="00016E41" w:rsidRDefault="00000000" w:rsidP="00D41B9D">
            <w:pPr>
              <w:pStyle w:val="NormalAPA"/>
              <w:jc w:val="both"/>
              <w:rPr>
                <w:lang w:val="es-PE"/>
              </w:rPr>
            </w:pPr>
            <w:r>
              <w:rPr>
                <w:lang w:val="es-PE"/>
              </w:rPr>
              <w:t>Aplicar reglas de limpieza documentadas y separar los registros no válidos de los cargados al modelo.</w:t>
            </w:r>
          </w:p>
        </w:tc>
      </w:tr>
      <w:tr w:rsidR="00F6724A" w:rsidRPr="00061082" w14:paraId="6D4EB1DD" w14:textId="77777777">
        <w:tc>
          <w:tcPr>
            <w:tcW w:w="4252" w:type="dxa"/>
          </w:tcPr>
          <w:p w14:paraId="54F6BE14" w14:textId="77777777" w:rsidR="00F6724A" w:rsidRDefault="00000000" w:rsidP="00D41B9D">
            <w:pPr>
              <w:pStyle w:val="NormalAPA"/>
              <w:jc w:val="both"/>
            </w:pPr>
            <w:r>
              <w:t>RF-BI-03</w:t>
            </w:r>
          </w:p>
        </w:tc>
        <w:tc>
          <w:tcPr>
            <w:tcW w:w="4252" w:type="dxa"/>
          </w:tcPr>
          <w:p w14:paraId="18E6E793" w14:textId="77777777" w:rsidR="00F6724A" w:rsidRPr="00016E41" w:rsidRDefault="00000000" w:rsidP="00D41B9D">
            <w:pPr>
              <w:pStyle w:val="NormalAPA"/>
              <w:jc w:val="both"/>
              <w:rPr>
                <w:lang w:val="es-PE"/>
              </w:rPr>
            </w:pPr>
            <w:r>
              <w:rPr>
                <w:lang w:val="es-PE"/>
              </w:rPr>
              <w:t xml:space="preserve">Poblar un modelo dimensional (esquema estrella) con una tabla de hechos de </w:t>
            </w:r>
            <w:r>
              <w:rPr>
                <w:lang w:val="es-PE"/>
              </w:rPr>
              <w:lastRenderedPageBreak/>
              <w:t>ventas y las dimensiones cliente, producto, país, tiempo y tipo de transacción.</w:t>
            </w:r>
          </w:p>
        </w:tc>
      </w:tr>
      <w:tr w:rsidR="00F6724A" w:rsidRPr="00061082" w14:paraId="3E792141" w14:textId="77777777">
        <w:tc>
          <w:tcPr>
            <w:tcW w:w="4252" w:type="dxa"/>
          </w:tcPr>
          <w:p w14:paraId="7F0A65B7" w14:textId="77777777" w:rsidR="00F6724A" w:rsidRDefault="00000000" w:rsidP="00D41B9D">
            <w:pPr>
              <w:pStyle w:val="NormalAPA"/>
              <w:jc w:val="both"/>
            </w:pPr>
            <w:r>
              <w:t>RF-BI-04</w:t>
            </w:r>
          </w:p>
        </w:tc>
        <w:tc>
          <w:tcPr>
            <w:tcW w:w="4252" w:type="dxa"/>
          </w:tcPr>
          <w:p w14:paraId="4CED1631" w14:textId="77777777" w:rsidR="00F6724A" w:rsidRPr="00016E41" w:rsidRDefault="00000000" w:rsidP="00D41B9D">
            <w:pPr>
              <w:pStyle w:val="NormalAPA"/>
              <w:jc w:val="both"/>
              <w:rPr>
                <w:lang w:val="es-PE"/>
              </w:rPr>
            </w:pPr>
            <w:r>
              <w:rPr>
                <w:lang w:val="es-PE"/>
              </w:rPr>
              <w:t>Calcular los indicadores (KPI) definidos en 3.4.1 a partir del modelo dimensional.</w:t>
            </w:r>
          </w:p>
        </w:tc>
      </w:tr>
      <w:tr w:rsidR="00F6724A" w:rsidRPr="00061082" w14:paraId="36B322DF" w14:textId="77777777">
        <w:tc>
          <w:tcPr>
            <w:tcW w:w="4252" w:type="dxa"/>
          </w:tcPr>
          <w:p w14:paraId="47FD9115" w14:textId="77777777" w:rsidR="00F6724A" w:rsidRDefault="00000000" w:rsidP="00D41B9D">
            <w:pPr>
              <w:pStyle w:val="NormalAPA"/>
              <w:jc w:val="both"/>
            </w:pPr>
            <w:r>
              <w:t>RF-BI-05</w:t>
            </w:r>
          </w:p>
        </w:tc>
        <w:tc>
          <w:tcPr>
            <w:tcW w:w="4252" w:type="dxa"/>
          </w:tcPr>
          <w:p w14:paraId="65B39DA1" w14:textId="77777777" w:rsidR="00F6724A" w:rsidRPr="00016E41" w:rsidRDefault="00000000" w:rsidP="00D41B9D">
            <w:pPr>
              <w:pStyle w:val="NormalAPA"/>
              <w:jc w:val="both"/>
              <w:rPr>
                <w:lang w:val="es-PE"/>
              </w:rPr>
            </w:pPr>
            <w:r>
              <w:rPr>
                <w:lang w:val="es-PE"/>
              </w:rPr>
              <w:t>Mostrar un dashboard con filtros por fecha, país y producto.</w:t>
            </w:r>
          </w:p>
        </w:tc>
      </w:tr>
      <w:tr w:rsidR="00F6724A" w:rsidRPr="00061082" w14:paraId="5D01D19B" w14:textId="77777777">
        <w:tc>
          <w:tcPr>
            <w:tcW w:w="4252" w:type="dxa"/>
          </w:tcPr>
          <w:p w14:paraId="114DA8BF" w14:textId="77777777" w:rsidR="00F6724A" w:rsidRDefault="00000000" w:rsidP="00D41B9D">
            <w:pPr>
              <w:pStyle w:val="NormalAPA"/>
              <w:jc w:val="both"/>
            </w:pPr>
            <w:r>
              <w:t>RF-BI-06</w:t>
            </w:r>
          </w:p>
        </w:tc>
        <w:tc>
          <w:tcPr>
            <w:tcW w:w="4252" w:type="dxa"/>
          </w:tcPr>
          <w:p w14:paraId="6B4F51CB" w14:textId="77777777" w:rsidR="00F6724A" w:rsidRPr="00016E41" w:rsidRDefault="00000000" w:rsidP="00D41B9D">
            <w:pPr>
              <w:pStyle w:val="NormalAPA"/>
              <w:jc w:val="both"/>
              <w:rPr>
                <w:lang w:val="es-PE"/>
              </w:rPr>
            </w:pPr>
            <w:r>
              <w:rPr>
                <w:lang w:val="es-PE"/>
              </w:rPr>
              <w:t>Separar las ventas de las cancelaciones (facturas con prefijo "C"), de modo que los ingresos no se distorsionen.</w:t>
            </w:r>
          </w:p>
        </w:tc>
      </w:tr>
      <w:tr w:rsidR="00F6724A" w:rsidRPr="00061082" w14:paraId="780D065D" w14:textId="77777777">
        <w:tc>
          <w:tcPr>
            <w:tcW w:w="4252" w:type="dxa"/>
          </w:tcPr>
          <w:p w14:paraId="29D300B3" w14:textId="77777777" w:rsidR="00F6724A" w:rsidRDefault="00000000" w:rsidP="00D41B9D">
            <w:pPr>
              <w:pStyle w:val="NormalAPA"/>
              <w:jc w:val="both"/>
            </w:pPr>
            <w:r>
              <w:t>RF-BI-07</w:t>
            </w:r>
          </w:p>
        </w:tc>
        <w:tc>
          <w:tcPr>
            <w:tcW w:w="4252" w:type="dxa"/>
          </w:tcPr>
          <w:p w14:paraId="1ECEA141" w14:textId="77777777" w:rsidR="00F6724A" w:rsidRPr="00016E41" w:rsidRDefault="00000000" w:rsidP="00D41B9D">
            <w:pPr>
              <w:pStyle w:val="NormalAPA"/>
              <w:jc w:val="both"/>
              <w:rPr>
                <w:lang w:val="es-PE"/>
              </w:rPr>
            </w:pPr>
            <w:r>
              <w:rPr>
                <w:lang w:val="es-PE"/>
              </w:rPr>
              <w:t>Automatizar la extracción y la carga mediante objetos de base de datos repetibles (SQL dinámico parametrizado para el BULK INSERT y reinicio de identidades con DBCC CHECKIDENT en cada reproceso).</w:t>
            </w:r>
          </w:p>
        </w:tc>
      </w:tr>
    </w:tbl>
    <w:p w14:paraId="26BA1021" w14:textId="77777777" w:rsidR="00D41B9D" w:rsidRPr="003F72C2" w:rsidRDefault="00D41B9D" w:rsidP="00D41B9D">
      <w:pPr>
        <w:pStyle w:val="NormalAPA"/>
        <w:rPr>
          <w:b/>
          <w:bCs/>
          <w:i/>
          <w:iCs/>
          <w:lang w:val="es-PE"/>
        </w:rPr>
      </w:pPr>
    </w:p>
    <w:p w14:paraId="4B097CA8" w14:textId="77777777" w:rsidR="00F6724A" w:rsidRPr="00D41B9D" w:rsidRDefault="00000000" w:rsidP="00D41B9D">
      <w:pPr>
        <w:pStyle w:val="NormalAPA"/>
        <w:rPr>
          <w:b/>
          <w:bCs/>
          <w:i/>
          <w:iCs/>
        </w:rPr>
      </w:pPr>
      <w:r>
        <w:rPr>
          <w:b/>
          <w:bCs/>
          <w:i/>
          <w:iCs/>
        </w:rPr>
        <w:t>Tabla 3.2. Requisitos no funcionales</w:t>
      </w:r>
    </w:p>
    <w:tbl>
      <w:tblPr>
        <w:tblStyle w:val="Tablaconcuadrcula"/>
        <w:tblW w:w="0" w:type="auto"/>
        <w:tblLook w:val="04A0" w:firstRow="1" w:lastRow="0" w:firstColumn="1" w:lastColumn="0" w:noHBand="0" w:noVBand="1"/>
      </w:tblPr>
      <w:tblGrid>
        <w:gridCol w:w="2830"/>
        <w:gridCol w:w="2832"/>
        <w:gridCol w:w="2832"/>
      </w:tblGrid>
      <w:tr w:rsidR="00F6724A" w14:paraId="4000D946" w14:textId="77777777" w:rsidTr="006D26CF">
        <w:tc>
          <w:tcPr>
            <w:tcW w:w="2835" w:type="dxa"/>
            <w:shd w:val="clear" w:color="auto" w:fill="FFF2CC" w:themeFill="accent4" w:themeFillTint="33"/>
          </w:tcPr>
          <w:p w14:paraId="46001B7D" w14:textId="77777777" w:rsidR="00F6724A" w:rsidRDefault="00000000" w:rsidP="00D41B9D">
            <w:pPr>
              <w:pStyle w:val="NormalAPA"/>
              <w:jc w:val="both"/>
            </w:pPr>
            <w:r>
              <w:t>Código</w:t>
            </w:r>
          </w:p>
        </w:tc>
        <w:tc>
          <w:tcPr>
            <w:tcW w:w="2835" w:type="dxa"/>
            <w:shd w:val="clear" w:color="auto" w:fill="FFF2CC" w:themeFill="accent4" w:themeFillTint="33"/>
          </w:tcPr>
          <w:p w14:paraId="0D2B57D1" w14:textId="77777777" w:rsidR="00F6724A" w:rsidRDefault="00000000" w:rsidP="00D41B9D">
            <w:pPr>
              <w:pStyle w:val="NormalAPA"/>
              <w:jc w:val="both"/>
            </w:pPr>
            <w:r>
              <w:t>Categoría</w:t>
            </w:r>
          </w:p>
        </w:tc>
        <w:tc>
          <w:tcPr>
            <w:tcW w:w="2835" w:type="dxa"/>
            <w:shd w:val="clear" w:color="auto" w:fill="FFF2CC" w:themeFill="accent4" w:themeFillTint="33"/>
          </w:tcPr>
          <w:p w14:paraId="52D49264" w14:textId="77777777" w:rsidR="00F6724A" w:rsidRDefault="00000000" w:rsidP="00D41B9D">
            <w:pPr>
              <w:pStyle w:val="NormalAPA"/>
              <w:jc w:val="both"/>
            </w:pPr>
            <w:r>
              <w:t>Requerimiento</w:t>
            </w:r>
          </w:p>
        </w:tc>
      </w:tr>
      <w:tr w:rsidR="00F6724A" w:rsidRPr="00061082" w14:paraId="7C5218B9" w14:textId="77777777">
        <w:tc>
          <w:tcPr>
            <w:tcW w:w="2835" w:type="dxa"/>
          </w:tcPr>
          <w:p w14:paraId="7B9C2F30" w14:textId="77777777" w:rsidR="00F6724A" w:rsidRDefault="00000000" w:rsidP="00D41B9D">
            <w:pPr>
              <w:pStyle w:val="NormalAPA"/>
              <w:jc w:val="both"/>
            </w:pPr>
            <w:r>
              <w:t>RNF-01</w:t>
            </w:r>
          </w:p>
        </w:tc>
        <w:tc>
          <w:tcPr>
            <w:tcW w:w="2835" w:type="dxa"/>
          </w:tcPr>
          <w:p w14:paraId="31CB3FB2" w14:textId="77777777" w:rsidR="00F6724A" w:rsidRDefault="00000000" w:rsidP="00D41B9D">
            <w:pPr>
              <w:pStyle w:val="NormalAPA"/>
              <w:jc w:val="both"/>
            </w:pPr>
            <w:r>
              <w:t>Calidad</w:t>
            </w:r>
          </w:p>
        </w:tc>
        <w:tc>
          <w:tcPr>
            <w:tcW w:w="2835" w:type="dxa"/>
          </w:tcPr>
          <w:p w14:paraId="5D5761DC" w14:textId="77777777" w:rsidR="00F6724A" w:rsidRPr="00016E41" w:rsidRDefault="00000000" w:rsidP="00D41B9D">
            <w:pPr>
              <w:pStyle w:val="NormalAPA"/>
              <w:jc w:val="both"/>
              <w:rPr>
                <w:lang w:val="es-PE"/>
              </w:rPr>
            </w:pPr>
            <w:r>
              <w:rPr>
                <w:lang w:val="es-PE"/>
              </w:rPr>
              <w:t>La carga debe conciliar el 100% de las filas entre el origen, lo cargado y lo descartado.</w:t>
            </w:r>
          </w:p>
        </w:tc>
      </w:tr>
      <w:tr w:rsidR="00F6724A" w:rsidRPr="00061082" w14:paraId="04FBFEBD" w14:textId="77777777">
        <w:tc>
          <w:tcPr>
            <w:tcW w:w="2835" w:type="dxa"/>
          </w:tcPr>
          <w:p w14:paraId="748B6F4F" w14:textId="77777777" w:rsidR="00F6724A" w:rsidRDefault="00000000" w:rsidP="00D41B9D">
            <w:pPr>
              <w:pStyle w:val="NormalAPA"/>
              <w:jc w:val="both"/>
            </w:pPr>
            <w:r>
              <w:lastRenderedPageBreak/>
              <w:t>RNF-02</w:t>
            </w:r>
          </w:p>
        </w:tc>
        <w:tc>
          <w:tcPr>
            <w:tcW w:w="2835" w:type="dxa"/>
          </w:tcPr>
          <w:p w14:paraId="243A1E84" w14:textId="77777777" w:rsidR="00F6724A" w:rsidRDefault="00000000" w:rsidP="00D41B9D">
            <w:pPr>
              <w:pStyle w:val="NormalAPA"/>
              <w:jc w:val="both"/>
            </w:pPr>
            <w:r>
              <w:t>Calidad</w:t>
            </w:r>
          </w:p>
        </w:tc>
        <w:tc>
          <w:tcPr>
            <w:tcW w:w="2835" w:type="dxa"/>
          </w:tcPr>
          <w:p w14:paraId="64B16852" w14:textId="77777777" w:rsidR="00F6724A" w:rsidRPr="00016E41" w:rsidRDefault="00000000" w:rsidP="00D41B9D">
            <w:pPr>
              <w:pStyle w:val="NormalAPA"/>
              <w:jc w:val="both"/>
              <w:rPr>
                <w:lang w:val="es-PE"/>
              </w:rPr>
            </w:pPr>
            <w:r>
              <w:rPr>
                <w:lang w:val="es-PE"/>
              </w:rPr>
              <w:t>El proceso de limpieza y carga debe ser repetible: dos ejecuciones sobre los mismos datos deben producir el mismo resultado.</w:t>
            </w:r>
          </w:p>
        </w:tc>
      </w:tr>
      <w:tr w:rsidR="00F6724A" w:rsidRPr="00061082" w14:paraId="04A3FB3D" w14:textId="77777777">
        <w:tc>
          <w:tcPr>
            <w:tcW w:w="2835" w:type="dxa"/>
          </w:tcPr>
          <w:p w14:paraId="5268502E" w14:textId="77777777" w:rsidR="00F6724A" w:rsidRDefault="00000000" w:rsidP="00D41B9D">
            <w:pPr>
              <w:pStyle w:val="NormalAPA"/>
              <w:jc w:val="both"/>
            </w:pPr>
            <w:r>
              <w:t>RNF-03</w:t>
            </w:r>
          </w:p>
        </w:tc>
        <w:tc>
          <w:tcPr>
            <w:tcW w:w="2835" w:type="dxa"/>
          </w:tcPr>
          <w:p w14:paraId="06D8E568" w14:textId="77777777" w:rsidR="00F6724A" w:rsidRDefault="00000000" w:rsidP="00D41B9D">
            <w:pPr>
              <w:pStyle w:val="NormalAPA"/>
              <w:jc w:val="both"/>
            </w:pPr>
            <w:r>
              <w:t>Tiempo de respuesta</w:t>
            </w:r>
          </w:p>
        </w:tc>
        <w:tc>
          <w:tcPr>
            <w:tcW w:w="2835" w:type="dxa"/>
          </w:tcPr>
          <w:p w14:paraId="49E58173" w14:textId="77777777" w:rsidR="00F6724A" w:rsidRPr="00016E41" w:rsidRDefault="00000000" w:rsidP="00D41B9D">
            <w:pPr>
              <w:pStyle w:val="NormalAPA"/>
              <w:jc w:val="both"/>
              <w:rPr>
                <w:lang w:val="es-PE"/>
              </w:rPr>
            </w:pPr>
            <w:r>
              <w:rPr>
                <w:lang w:val="es-PE"/>
              </w:rPr>
              <w:t>Cada visual del dashboard debe responder en menos de 5 segundos con los filtros habituales.</w:t>
            </w:r>
          </w:p>
        </w:tc>
      </w:tr>
      <w:tr w:rsidR="00F6724A" w:rsidRPr="00061082" w14:paraId="4DCBB320" w14:textId="77777777">
        <w:tc>
          <w:tcPr>
            <w:tcW w:w="2835" w:type="dxa"/>
          </w:tcPr>
          <w:p w14:paraId="21E9FA33" w14:textId="77777777" w:rsidR="00F6724A" w:rsidRDefault="00000000" w:rsidP="00D41B9D">
            <w:pPr>
              <w:pStyle w:val="NormalAPA"/>
              <w:jc w:val="both"/>
            </w:pPr>
            <w:r>
              <w:t>RNF-04</w:t>
            </w:r>
          </w:p>
        </w:tc>
        <w:tc>
          <w:tcPr>
            <w:tcW w:w="2835" w:type="dxa"/>
          </w:tcPr>
          <w:p w14:paraId="2830425B" w14:textId="77777777" w:rsidR="00F6724A" w:rsidRDefault="00000000" w:rsidP="00D41B9D">
            <w:pPr>
              <w:pStyle w:val="NormalAPA"/>
              <w:jc w:val="both"/>
            </w:pPr>
            <w:r>
              <w:t>Rendimiento</w:t>
            </w:r>
          </w:p>
        </w:tc>
        <w:tc>
          <w:tcPr>
            <w:tcW w:w="2835" w:type="dxa"/>
          </w:tcPr>
          <w:p w14:paraId="5E6E7001" w14:textId="77777777" w:rsidR="00F6724A" w:rsidRPr="00016E41" w:rsidRDefault="00000000" w:rsidP="00D41B9D">
            <w:pPr>
              <w:pStyle w:val="NormalAPA"/>
              <w:jc w:val="both"/>
              <w:rPr>
                <w:lang w:val="es-PE"/>
              </w:rPr>
            </w:pPr>
            <w:r>
              <w:rPr>
                <w:color w:val="000000"/>
                <w:lang w:val="es-PE"/>
              </w:rPr>
              <w:t>El proceso completo de ETL debe ejecutarse en menos de 60 segundos (línea base medida: 4 segundos, ejecución del 09/10/2026 sobre 541,909 filas; ver 6.2).</w:t>
            </w:r>
          </w:p>
        </w:tc>
      </w:tr>
      <w:tr w:rsidR="00F6724A" w:rsidRPr="00061082" w14:paraId="1A84E48B" w14:textId="77777777">
        <w:tc>
          <w:tcPr>
            <w:tcW w:w="2835" w:type="dxa"/>
          </w:tcPr>
          <w:p w14:paraId="1AA3A785" w14:textId="77777777" w:rsidR="00F6724A" w:rsidRDefault="00000000" w:rsidP="00D41B9D">
            <w:pPr>
              <w:pStyle w:val="NormalAPA"/>
              <w:jc w:val="both"/>
            </w:pPr>
            <w:r>
              <w:t>RNF-05</w:t>
            </w:r>
          </w:p>
        </w:tc>
        <w:tc>
          <w:tcPr>
            <w:tcW w:w="2835" w:type="dxa"/>
          </w:tcPr>
          <w:p w14:paraId="135E6B71" w14:textId="77777777" w:rsidR="00F6724A" w:rsidRDefault="00000000" w:rsidP="00D41B9D">
            <w:pPr>
              <w:pStyle w:val="NormalAPA"/>
              <w:jc w:val="both"/>
            </w:pPr>
            <w:r>
              <w:t>Escalabilidad</w:t>
            </w:r>
          </w:p>
        </w:tc>
        <w:tc>
          <w:tcPr>
            <w:tcW w:w="2835" w:type="dxa"/>
          </w:tcPr>
          <w:p w14:paraId="284C8487" w14:textId="77777777" w:rsidR="00F6724A" w:rsidRPr="00016E41" w:rsidRDefault="00000000" w:rsidP="00D41B9D">
            <w:pPr>
              <w:pStyle w:val="NormalAPA"/>
              <w:jc w:val="both"/>
              <w:rPr>
                <w:lang w:val="es-PE"/>
              </w:rPr>
            </w:pPr>
            <w:r>
              <w:rPr>
                <w:lang w:val="es-PE"/>
              </w:rPr>
              <w:t>El modelo dimensional debe soportar el crecimiento normal del volumen de ventas sin rediseño.</w:t>
            </w:r>
          </w:p>
        </w:tc>
      </w:tr>
      <w:tr w:rsidR="00F6724A" w:rsidRPr="00061082" w14:paraId="7C0B7750" w14:textId="77777777">
        <w:tc>
          <w:tcPr>
            <w:tcW w:w="2835" w:type="dxa"/>
          </w:tcPr>
          <w:p w14:paraId="7740767E" w14:textId="77777777" w:rsidR="00F6724A" w:rsidRDefault="00000000" w:rsidP="00D41B9D">
            <w:pPr>
              <w:pStyle w:val="NormalAPA"/>
              <w:jc w:val="both"/>
            </w:pPr>
            <w:r>
              <w:t>RNF-06</w:t>
            </w:r>
          </w:p>
        </w:tc>
        <w:tc>
          <w:tcPr>
            <w:tcW w:w="2835" w:type="dxa"/>
          </w:tcPr>
          <w:p w14:paraId="7F0EC358" w14:textId="77777777" w:rsidR="00F6724A" w:rsidRDefault="00000000" w:rsidP="00D41B9D">
            <w:pPr>
              <w:pStyle w:val="NormalAPA"/>
              <w:jc w:val="both"/>
            </w:pPr>
            <w:r>
              <w:t>Seguridad</w:t>
            </w:r>
          </w:p>
        </w:tc>
        <w:tc>
          <w:tcPr>
            <w:tcW w:w="2835" w:type="dxa"/>
          </w:tcPr>
          <w:p w14:paraId="746905AB" w14:textId="77777777" w:rsidR="00F6724A" w:rsidRPr="00016E41" w:rsidRDefault="00000000" w:rsidP="00D41B9D">
            <w:pPr>
              <w:pStyle w:val="NormalAPA"/>
              <w:jc w:val="both"/>
              <w:rPr>
                <w:lang w:val="es-PE"/>
              </w:rPr>
            </w:pPr>
            <w:r>
              <w:rPr>
                <w:lang w:val="es-PE"/>
              </w:rPr>
              <w:t xml:space="preserve">El sistema debe usar únicamente datos anónimos, con acceso restringido por </w:t>
            </w:r>
            <w:r>
              <w:rPr>
                <w:lang w:val="es-PE"/>
              </w:rPr>
              <w:lastRenderedPageBreak/>
              <w:t>roles y sin credenciales escritas en los scripts.</w:t>
            </w:r>
          </w:p>
        </w:tc>
      </w:tr>
      <w:tr w:rsidR="00F6724A" w:rsidRPr="00061082" w14:paraId="1FFA4013" w14:textId="77777777">
        <w:tc>
          <w:tcPr>
            <w:tcW w:w="2835" w:type="dxa"/>
          </w:tcPr>
          <w:p w14:paraId="5EED448D" w14:textId="77777777" w:rsidR="00F6724A" w:rsidRDefault="00000000" w:rsidP="00D41B9D">
            <w:pPr>
              <w:pStyle w:val="NormalAPA"/>
              <w:jc w:val="both"/>
            </w:pPr>
            <w:r>
              <w:t>RNF-07</w:t>
            </w:r>
          </w:p>
        </w:tc>
        <w:tc>
          <w:tcPr>
            <w:tcW w:w="2835" w:type="dxa"/>
          </w:tcPr>
          <w:p w14:paraId="4F6BC53D" w14:textId="77777777" w:rsidR="00F6724A" w:rsidRDefault="00000000" w:rsidP="00D41B9D">
            <w:pPr>
              <w:pStyle w:val="NormalAPA"/>
              <w:jc w:val="both"/>
            </w:pPr>
            <w:r>
              <w:t>Disponibilidad</w:t>
            </w:r>
          </w:p>
        </w:tc>
        <w:tc>
          <w:tcPr>
            <w:tcW w:w="2835" w:type="dxa"/>
          </w:tcPr>
          <w:p w14:paraId="747AA433" w14:textId="77777777" w:rsidR="00F6724A" w:rsidRPr="00016E41" w:rsidRDefault="00000000" w:rsidP="00D41B9D">
            <w:pPr>
              <w:pStyle w:val="NormalAPA"/>
              <w:jc w:val="both"/>
              <w:rPr>
                <w:lang w:val="es-PE"/>
              </w:rPr>
            </w:pPr>
            <w:r>
              <w:rPr>
                <w:lang w:val="es-PE"/>
              </w:rPr>
              <w:t>El modelo de datos debe contar con un respaldo restaurable, sin exigir alta disponibilidad por tratarse de un entorno académico.</w:t>
            </w:r>
          </w:p>
        </w:tc>
      </w:tr>
      <w:tr w:rsidR="00F6724A" w:rsidRPr="00061082" w14:paraId="722E9EBA" w14:textId="77777777">
        <w:tc>
          <w:tcPr>
            <w:tcW w:w="2835" w:type="dxa"/>
          </w:tcPr>
          <w:p w14:paraId="5E78E301" w14:textId="77777777" w:rsidR="00F6724A" w:rsidRDefault="00000000" w:rsidP="00D41B9D">
            <w:pPr>
              <w:pStyle w:val="NormalAPA"/>
              <w:jc w:val="both"/>
            </w:pPr>
            <w:r>
              <w:t>RNF-08</w:t>
            </w:r>
          </w:p>
        </w:tc>
        <w:tc>
          <w:tcPr>
            <w:tcW w:w="2835" w:type="dxa"/>
          </w:tcPr>
          <w:p w14:paraId="5EA98FDA" w14:textId="77777777" w:rsidR="00F6724A" w:rsidRDefault="00000000" w:rsidP="00D41B9D">
            <w:pPr>
              <w:pStyle w:val="NormalAPA"/>
              <w:jc w:val="both"/>
            </w:pPr>
            <w:r>
              <w:t>Trazabilidad</w:t>
            </w:r>
          </w:p>
        </w:tc>
        <w:tc>
          <w:tcPr>
            <w:tcW w:w="2835" w:type="dxa"/>
          </w:tcPr>
          <w:p w14:paraId="2A008D04" w14:textId="77777777" w:rsidR="00F6724A" w:rsidRPr="00016E41" w:rsidRDefault="00000000" w:rsidP="00D41B9D">
            <w:pPr>
              <w:pStyle w:val="NormalAPA"/>
              <w:jc w:val="both"/>
              <w:rPr>
                <w:lang w:val="es-PE"/>
              </w:rPr>
            </w:pPr>
            <w:r>
              <w:rPr>
                <w:lang w:val="es-PE"/>
              </w:rPr>
              <w:t>Cada indicador y cada visual del dashboard debe tener identificada su fuente de datos dentro del modelo.</w:t>
            </w:r>
          </w:p>
        </w:tc>
      </w:tr>
    </w:tbl>
    <w:p w14:paraId="018C4254" w14:textId="77777777" w:rsidR="00440C3A" w:rsidRPr="003F72C2" w:rsidRDefault="00000000" w:rsidP="00D41B9D">
      <w:pPr>
        <w:pStyle w:val="Estilo2APA"/>
        <w:rPr>
          <w:lang w:val="es-PE"/>
        </w:rPr>
      </w:pPr>
      <w:bookmarkStart w:id="16" w:name="_Toc243515250"/>
      <w:r>
        <w:rPr>
          <w:lang w:val="es-PE"/>
        </w:rPr>
        <w:t>3.2 Alternativas y decisiones de arquitectura</w:t>
      </w:r>
      <w:bookmarkEnd w:id="16"/>
    </w:p>
    <w:p w14:paraId="7CD9549F" w14:textId="77777777" w:rsidR="00F6724A" w:rsidRPr="00016E41" w:rsidRDefault="00000000" w:rsidP="00D41B9D">
      <w:pPr>
        <w:pStyle w:val="NormalAPA"/>
        <w:rPr>
          <w:lang w:val="es-PE"/>
        </w:rPr>
      </w:pPr>
      <w:r>
        <w:rPr>
          <w:lang w:val="es-PE"/>
        </w:rPr>
        <w:t>Se evalúan alternativas para las decisiones de arquitectura de la solución de Inteligencia de Negocios; las comparaciones tecnológicas de fondo ya se desarrollaron en la sección 2.4, por lo que aquí solo se resume la decisión y su criterio.</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57FF3D2A" w14:textId="77777777" w:rsidTr="006D26CF">
        <w:trPr>
          <w:cantSplit/>
          <w:tblHeader/>
        </w:trPr>
        <w:tc>
          <w:tcPr>
            <w:tcW w:w="1400" w:type="dxa"/>
            <w:shd w:val="clear" w:color="auto" w:fill="FFF2CC" w:themeFill="accent4" w:themeFillTint="33"/>
            <w:tcMar>
              <w:top w:w="80" w:type="dxa"/>
              <w:left w:w="120" w:type="dxa"/>
              <w:bottom w:w="80" w:type="dxa"/>
              <w:right w:w="120" w:type="dxa"/>
            </w:tcMar>
            <w:vAlign w:val="center"/>
          </w:tcPr>
          <w:p w14:paraId="38905C3D" w14:textId="77777777" w:rsidR="00440C3A" w:rsidRPr="00D41B9D" w:rsidRDefault="00000000" w:rsidP="00D41B9D">
            <w:pPr>
              <w:pStyle w:val="NormalAPA"/>
              <w:ind w:firstLine="0"/>
              <w:jc w:val="center"/>
              <w:rPr>
                <w:sz w:val="16"/>
                <w:szCs w:val="16"/>
              </w:rPr>
            </w:pPr>
            <w:r>
              <w:rPr>
                <w:sz w:val="16"/>
                <w:szCs w:val="16"/>
              </w:rPr>
              <w:lastRenderedPageBreak/>
              <w:t>ALTERNATIVA</w:t>
            </w:r>
          </w:p>
        </w:tc>
        <w:tc>
          <w:tcPr>
            <w:tcW w:w="1600" w:type="dxa"/>
            <w:shd w:val="clear" w:color="auto" w:fill="FFF2CC" w:themeFill="accent4" w:themeFillTint="33"/>
            <w:tcMar>
              <w:top w:w="80" w:type="dxa"/>
              <w:left w:w="120" w:type="dxa"/>
              <w:bottom w:w="80" w:type="dxa"/>
              <w:right w:w="120" w:type="dxa"/>
            </w:tcMar>
            <w:vAlign w:val="center"/>
          </w:tcPr>
          <w:p w14:paraId="152F5493" w14:textId="77777777" w:rsidR="00440C3A" w:rsidRPr="00D41B9D" w:rsidRDefault="00000000" w:rsidP="00D41B9D">
            <w:pPr>
              <w:pStyle w:val="NormalAPA"/>
              <w:ind w:firstLine="0"/>
              <w:jc w:val="center"/>
              <w:rPr>
                <w:sz w:val="16"/>
                <w:szCs w:val="16"/>
              </w:rPr>
            </w:pPr>
            <w:r>
              <w:rPr>
                <w:sz w:val="16"/>
                <w:szCs w:val="16"/>
              </w:rPr>
              <w:t>CRITERIOS</w:t>
            </w:r>
          </w:p>
        </w:tc>
        <w:tc>
          <w:tcPr>
            <w:tcW w:w="1600" w:type="dxa"/>
            <w:shd w:val="clear" w:color="auto" w:fill="FFF2CC" w:themeFill="accent4" w:themeFillTint="33"/>
            <w:tcMar>
              <w:top w:w="80" w:type="dxa"/>
              <w:left w:w="120" w:type="dxa"/>
              <w:bottom w:w="80" w:type="dxa"/>
              <w:right w:w="120" w:type="dxa"/>
            </w:tcMar>
            <w:vAlign w:val="center"/>
          </w:tcPr>
          <w:p w14:paraId="53CC38A8" w14:textId="77777777" w:rsidR="00440C3A" w:rsidRPr="00D41B9D" w:rsidRDefault="00000000" w:rsidP="00D41B9D">
            <w:pPr>
              <w:pStyle w:val="NormalAPA"/>
              <w:ind w:firstLine="0"/>
              <w:jc w:val="center"/>
              <w:rPr>
                <w:sz w:val="16"/>
                <w:szCs w:val="16"/>
              </w:rPr>
            </w:pPr>
            <w:r>
              <w:rPr>
                <w:sz w:val="16"/>
                <w:szCs w:val="16"/>
              </w:rPr>
              <w:t>VENTAJAS</w:t>
            </w:r>
          </w:p>
        </w:tc>
        <w:tc>
          <w:tcPr>
            <w:tcW w:w="1900" w:type="dxa"/>
            <w:shd w:val="clear" w:color="auto" w:fill="FFF2CC" w:themeFill="accent4" w:themeFillTint="33"/>
            <w:tcMar>
              <w:top w:w="80" w:type="dxa"/>
              <w:left w:w="120" w:type="dxa"/>
              <w:bottom w:w="80" w:type="dxa"/>
              <w:right w:w="120" w:type="dxa"/>
            </w:tcMar>
            <w:vAlign w:val="center"/>
          </w:tcPr>
          <w:p w14:paraId="5CA67A25" w14:textId="77777777" w:rsidR="00440C3A" w:rsidRPr="00D41B9D" w:rsidRDefault="00000000" w:rsidP="00D41B9D">
            <w:pPr>
              <w:pStyle w:val="NormalAPA"/>
              <w:ind w:firstLine="0"/>
              <w:jc w:val="center"/>
              <w:rPr>
                <w:sz w:val="16"/>
                <w:szCs w:val="16"/>
              </w:rPr>
            </w:pPr>
            <w:r>
              <w:rPr>
                <w:sz w:val="16"/>
                <w:szCs w:val="16"/>
              </w:rPr>
              <w:t>LIMITACIONES / RIESGOS</w:t>
            </w:r>
          </w:p>
        </w:tc>
        <w:tc>
          <w:tcPr>
            <w:tcW w:w="1900" w:type="dxa"/>
            <w:shd w:val="clear" w:color="auto" w:fill="FFF2CC" w:themeFill="accent4" w:themeFillTint="33"/>
            <w:tcMar>
              <w:top w:w="80" w:type="dxa"/>
              <w:left w:w="120" w:type="dxa"/>
              <w:bottom w:w="80" w:type="dxa"/>
              <w:right w:w="120" w:type="dxa"/>
            </w:tcMar>
            <w:vAlign w:val="center"/>
          </w:tcPr>
          <w:p w14:paraId="79A8B39B" w14:textId="77777777" w:rsidR="00440C3A" w:rsidRPr="00D41B9D" w:rsidRDefault="00000000" w:rsidP="00D41B9D">
            <w:pPr>
              <w:pStyle w:val="NormalAPA"/>
              <w:ind w:firstLine="0"/>
              <w:jc w:val="center"/>
              <w:rPr>
                <w:sz w:val="16"/>
                <w:szCs w:val="16"/>
              </w:rPr>
            </w:pPr>
            <w:r>
              <w:rPr>
                <w:sz w:val="16"/>
                <w:szCs w:val="16"/>
              </w:rPr>
              <w:t>DECISIÓN</w:t>
            </w:r>
          </w:p>
        </w:tc>
      </w:tr>
      <w:tr w:rsidR="00440C3A" w14:paraId="7BBC97FC" w14:textId="77777777">
        <w:trPr>
          <w:cantSplit/>
        </w:trPr>
        <w:tc>
          <w:tcPr>
            <w:tcW w:w="1400" w:type="dxa"/>
            <w:tcMar>
              <w:top w:w="80" w:type="dxa"/>
              <w:left w:w="120" w:type="dxa"/>
              <w:bottom w:w="80" w:type="dxa"/>
              <w:right w:w="120" w:type="dxa"/>
            </w:tcMar>
            <w:vAlign w:val="center"/>
          </w:tcPr>
          <w:p w14:paraId="75DA57D6" w14:textId="77777777" w:rsidR="00F6724A" w:rsidRPr="00016E41" w:rsidRDefault="00000000" w:rsidP="00D41B9D">
            <w:pPr>
              <w:pStyle w:val="NormalAPA"/>
              <w:ind w:firstLine="0"/>
              <w:rPr>
                <w:lang w:val="es-PE"/>
              </w:rPr>
            </w:pPr>
            <w:r>
              <w:rPr>
                <w:lang w:val="es-PE"/>
              </w:rPr>
              <w:t>D1. Almacenamiento analítico: SQL Server (modelo relacional) frente a MongoDB (NoSQL documental)</w:t>
            </w:r>
          </w:p>
        </w:tc>
        <w:tc>
          <w:tcPr>
            <w:tcW w:w="1600" w:type="dxa"/>
            <w:tcMar>
              <w:top w:w="80" w:type="dxa"/>
              <w:left w:w="120" w:type="dxa"/>
              <w:bottom w:w="80" w:type="dxa"/>
              <w:right w:w="120" w:type="dxa"/>
            </w:tcMar>
            <w:vAlign w:val="center"/>
          </w:tcPr>
          <w:p w14:paraId="546895F1" w14:textId="77777777" w:rsidR="00F6724A" w:rsidRPr="00016E41" w:rsidRDefault="00000000" w:rsidP="00D41B9D">
            <w:pPr>
              <w:pStyle w:val="NormalAPA"/>
              <w:ind w:firstLine="0"/>
              <w:rPr>
                <w:lang w:val="es-PE"/>
              </w:rPr>
            </w:pPr>
            <w:r>
              <w:rPr>
                <w:lang w:val="es-PE"/>
              </w:rPr>
              <w:t>Integración con Power BI (alta); contenido del sílabo, Unidades I y II (alta); naturaleza relacional de facturas y líneas de detalle (alta)</w:t>
            </w:r>
          </w:p>
        </w:tc>
        <w:tc>
          <w:tcPr>
            <w:tcW w:w="1600" w:type="dxa"/>
            <w:tcMar>
              <w:top w:w="80" w:type="dxa"/>
              <w:left w:w="120" w:type="dxa"/>
              <w:bottom w:w="80" w:type="dxa"/>
              <w:right w:w="120" w:type="dxa"/>
            </w:tcMar>
            <w:vAlign w:val="center"/>
          </w:tcPr>
          <w:p w14:paraId="4B4D194A" w14:textId="77777777" w:rsidR="00F6724A" w:rsidRPr="00016E41" w:rsidRDefault="00000000" w:rsidP="00D41B9D">
            <w:pPr>
              <w:pStyle w:val="NormalAPA"/>
              <w:ind w:firstLine="0"/>
              <w:rPr>
                <w:lang w:val="es-PE"/>
              </w:rPr>
            </w:pPr>
            <w:r>
              <w:rPr>
                <w:lang w:val="es-PE"/>
              </w:rPr>
              <w:t>SQL Server: SQL estándar y T-SQL para ETL y automatización; conector nativo con Power BI.</w:t>
            </w:r>
          </w:p>
        </w:tc>
        <w:tc>
          <w:tcPr>
            <w:tcW w:w="1900" w:type="dxa"/>
            <w:tcMar>
              <w:top w:w="80" w:type="dxa"/>
              <w:left w:w="120" w:type="dxa"/>
              <w:bottom w:w="80" w:type="dxa"/>
              <w:right w:w="120" w:type="dxa"/>
            </w:tcMar>
            <w:vAlign w:val="center"/>
          </w:tcPr>
          <w:p w14:paraId="67D00472" w14:textId="77777777" w:rsidR="00F6724A" w:rsidRPr="00016E41" w:rsidRDefault="00000000" w:rsidP="00D41B9D">
            <w:pPr>
              <w:pStyle w:val="NormalAPA"/>
              <w:ind w:firstLine="0"/>
              <w:rPr>
                <w:lang w:val="es-PE"/>
              </w:rPr>
            </w:pPr>
            <w:r>
              <w:rPr>
                <w:lang w:val="es-PE"/>
              </w:rPr>
              <w:t>SQL Server escala de forma vertical; MongoDB facilita el esquema flexible pero dificulta las agregaciones analíticas y la conexión directa con herramientas BI.</w:t>
            </w:r>
          </w:p>
        </w:tc>
        <w:tc>
          <w:tcPr>
            <w:tcW w:w="1900" w:type="dxa"/>
            <w:tcMar>
              <w:top w:w="80" w:type="dxa"/>
              <w:left w:w="120" w:type="dxa"/>
              <w:bottom w:w="80" w:type="dxa"/>
              <w:right w:w="120" w:type="dxa"/>
            </w:tcMar>
            <w:vAlign w:val="center"/>
          </w:tcPr>
          <w:p w14:paraId="32477E14" w14:textId="77777777" w:rsidR="00F6724A" w:rsidRDefault="00000000" w:rsidP="00D41B9D">
            <w:pPr>
              <w:pStyle w:val="NormalAPA"/>
              <w:ind w:firstLine="0"/>
            </w:pPr>
            <w:r>
              <w:t>SELECCIONADA: SQL Server.</w:t>
            </w:r>
          </w:p>
        </w:tc>
      </w:tr>
      <w:tr w:rsidR="00440C3A" w14:paraId="09790A95" w14:textId="77777777">
        <w:trPr>
          <w:cantSplit/>
        </w:trPr>
        <w:tc>
          <w:tcPr>
            <w:tcW w:w="1400" w:type="dxa"/>
            <w:tcMar>
              <w:top w:w="80" w:type="dxa"/>
              <w:left w:w="120" w:type="dxa"/>
              <w:bottom w:w="80" w:type="dxa"/>
              <w:right w:w="120" w:type="dxa"/>
            </w:tcMar>
            <w:vAlign w:val="center"/>
          </w:tcPr>
          <w:p w14:paraId="0D1F8CC5" w14:textId="77777777" w:rsidR="00F6724A" w:rsidRPr="00016E41" w:rsidRDefault="00000000" w:rsidP="00D41B9D">
            <w:pPr>
              <w:pStyle w:val="NormalAPA"/>
              <w:ind w:firstLine="0"/>
              <w:rPr>
                <w:lang w:val="es-PE"/>
              </w:rPr>
            </w:pPr>
            <w:r>
              <w:rPr>
                <w:lang w:val="es-PE"/>
              </w:rPr>
              <w:t>D2. Visualización: Power BI frente a Tableau</w:t>
            </w:r>
          </w:p>
        </w:tc>
        <w:tc>
          <w:tcPr>
            <w:tcW w:w="1600" w:type="dxa"/>
            <w:tcMar>
              <w:top w:w="80" w:type="dxa"/>
              <w:left w:w="120" w:type="dxa"/>
              <w:bottom w:w="80" w:type="dxa"/>
              <w:right w:w="120" w:type="dxa"/>
            </w:tcMar>
            <w:vAlign w:val="center"/>
          </w:tcPr>
          <w:p w14:paraId="0E681C8A" w14:textId="77777777" w:rsidR="00F6724A" w:rsidRPr="00016E41" w:rsidRDefault="00000000" w:rsidP="00D41B9D">
            <w:pPr>
              <w:pStyle w:val="NormalAPA"/>
              <w:ind w:firstLine="0"/>
              <w:rPr>
                <w:lang w:val="es-PE"/>
              </w:rPr>
            </w:pPr>
            <w:r>
              <w:rPr>
                <w:lang w:val="es-PE"/>
              </w:rPr>
              <w:t>Integración con SQL Server (alta); costo (alta); uso en antecedentes académicos sobre PYMES (media)</w:t>
            </w:r>
          </w:p>
        </w:tc>
        <w:tc>
          <w:tcPr>
            <w:tcW w:w="1600" w:type="dxa"/>
            <w:tcMar>
              <w:top w:w="80" w:type="dxa"/>
              <w:left w:w="120" w:type="dxa"/>
              <w:bottom w:w="80" w:type="dxa"/>
              <w:right w:w="120" w:type="dxa"/>
            </w:tcMar>
            <w:vAlign w:val="center"/>
          </w:tcPr>
          <w:p w14:paraId="4B1B8BBC" w14:textId="77777777" w:rsidR="00F6724A" w:rsidRPr="00016E41" w:rsidRDefault="00000000" w:rsidP="00D41B9D">
            <w:pPr>
              <w:pStyle w:val="NormalAPA"/>
              <w:ind w:firstLine="0"/>
              <w:rPr>
                <w:lang w:val="es-PE"/>
              </w:rPr>
            </w:pPr>
            <w:r>
              <w:rPr>
                <w:lang w:val="es-PE"/>
              </w:rPr>
              <w:t>Conector nativo a SQL Server; versión Desktop gratuita; modelo semántico y medidas (DAX).</w:t>
            </w:r>
          </w:p>
        </w:tc>
        <w:tc>
          <w:tcPr>
            <w:tcW w:w="1900" w:type="dxa"/>
            <w:tcMar>
              <w:top w:w="80" w:type="dxa"/>
              <w:left w:w="120" w:type="dxa"/>
              <w:bottom w:w="80" w:type="dxa"/>
              <w:right w:w="120" w:type="dxa"/>
            </w:tcMar>
            <w:vAlign w:val="center"/>
          </w:tcPr>
          <w:p w14:paraId="7ACC8E93" w14:textId="77777777" w:rsidR="00F6724A" w:rsidRPr="00016E41" w:rsidRDefault="00000000" w:rsidP="00D41B9D">
            <w:pPr>
              <w:pStyle w:val="NormalAPA"/>
              <w:ind w:firstLine="0"/>
              <w:rPr>
                <w:lang w:val="es-PE"/>
              </w:rPr>
            </w:pPr>
            <w:r>
              <w:rPr>
                <w:lang w:val="es-PE"/>
              </w:rPr>
              <w:t>Power BI Desktop solo corre en Windows; publicar en la nube requiere licencia. Tableau tiene licencia de pago y no se usa en el curso.</w:t>
            </w:r>
          </w:p>
        </w:tc>
        <w:tc>
          <w:tcPr>
            <w:tcW w:w="1900" w:type="dxa"/>
            <w:tcMar>
              <w:top w:w="80" w:type="dxa"/>
              <w:left w:w="120" w:type="dxa"/>
              <w:bottom w:w="80" w:type="dxa"/>
              <w:right w:w="120" w:type="dxa"/>
            </w:tcMar>
            <w:vAlign w:val="center"/>
          </w:tcPr>
          <w:p w14:paraId="14869118" w14:textId="77777777" w:rsidR="00F6724A" w:rsidRDefault="00000000" w:rsidP="00D41B9D">
            <w:pPr>
              <w:pStyle w:val="NormalAPA"/>
              <w:ind w:firstLine="0"/>
            </w:pPr>
            <w:r>
              <w:t>SELECCIONADA: Power BI.</w:t>
            </w:r>
          </w:p>
        </w:tc>
      </w:tr>
      <w:tr w:rsidR="00440C3A" w14:paraId="3CE4221D" w14:textId="77777777">
        <w:trPr>
          <w:cantSplit/>
        </w:trPr>
        <w:tc>
          <w:tcPr>
            <w:tcW w:w="1400" w:type="dxa"/>
            <w:tcMar>
              <w:top w:w="80" w:type="dxa"/>
              <w:left w:w="120" w:type="dxa"/>
              <w:bottom w:w="80" w:type="dxa"/>
              <w:right w:w="120" w:type="dxa"/>
            </w:tcMar>
            <w:vAlign w:val="center"/>
          </w:tcPr>
          <w:p w14:paraId="0397A6D6" w14:textId="77777777" w:rsidR="00F6724A" w:rsidRPr="00016E41" w:rsidRDefault="00000000" w:rsidP="00D41B9D">
            <w:pPr>
              <w:pStyle w:val="NormalAPA"/>
              <w:ind w:firstLine="0"/>
              <w:rPr>
                <w:lang w:val="es-PE"/>
              </w:rPr>
            </w:pPr>
            <w:r>
              <w:rPr>
                <w:lang w:val="es-PE"/>
              </w:rPr>
              <w:lastRenderedPageBreak/>
              <w:t>D3. Metodología de modelado dimensional: Kimball (ascendente) frente a Inmon (descendente)</w:t>
            </w:r>
          </w:p>
        </w:tc>
        <w:tc>
          <w:tcPr>
            <w:tcW w:w="1600" w:type="dxa"/>
            <w:tcMar>
              <w:top w:w="80" w:type="dxa"/>
              <w:left w:w="120" w:type="dxa"/>
              <w:bottom w:w="80" w:type="dxa"/>
              <w:right w:w="120" w:type="dxa"/>
            </w:tcMar>
            <w:vAlign w:val="center"/>
          </w:tcPr>
          <w:p w14:paraId="6BE815C3" w14:textId="77777777" w:rsidR="00F6724A" w:rsidRPr="00016E41" w:rsidRDefault="00000000" w:rsidP="00D41B9D">
            <w:pPr>
              <w:pStyle w:val="NormalAPA"/>
              <w:ind w:firstLine="0"/>
              <w:rPr>
                <w:lang w:val="es-PE"/>
              </w:rPr>
            </w:pPr>
            <w:r>
              <w:rPr>
                <w:lang w:val="es-PE"/>
              </w:rPr>
              <w:t>Rapidez de entrega (alta); adecuación a un solo proceso de negocio, ventas (alta)</w:t>
            </w:r>
          </w:p>
        </w:tc>
        <w:tc>
          <w:tcPr>
            <w:tcW w:w="1600" w:type="dxa"/>
            <w:tcMar>
              <w:top w:w="80" w:type="dxa"/>
              <w:left w:w="120" w:type="dxa"/>
              <w:bottom w:w="80" w:type="dxa"/>
              <w:right w:w="120" w:type="dxa"/>
            </w:tcMar>
            <w:vAlign w:val="center"/>
          </w:tcPr>
          <w:p w14:paraId="4197D89E" w14:textId="77777777" w:rsidR="00F6724A" w:rsidRPr="00016E41" w:rsidRDefault="00000000" w:rsidP="00D41B9D">
            <w:pPr>
              <w:pStyle w:val="NormalAPA"/>
              <w:ind w:firstLine="0"/>
              <w:rPr>
                <w:lang w:val="es-PE"/>
              </w:rPr>
            </w:pPr>
            <w:r>
              <w:rPr>
                <w:lang w:val="es-PE"/>
              </w:rPr>
              <w:t>Kimball entrega un datamart de ventas con esquema estrella, de consulta directa y rápido de implementar.</w:t>
            </w:r>
          </w:p>
        </w:tc>
        <w:tc>
          <w:tcPr>
            <w:tcW w:w="1900" w:type="dxa"/>
            <w:tcMar>
              <w:top w:w="80" w:type="dxa"/>
              <w:left w:w="120" w:type="dxa"/>
              <w:bottom w:w="80" w:type="dxa"/>
              <w:right w:w="120" w:type="dxa"/>
            </w:tcMar>
            <w:vAlign w:val="center"/>
          </w:tcPr>
          <w:p w14:paraId="795E0C1F" w14:textId="77777777" w:rsidR="00F6724A" w:rsidRPr="00016E41" w:rsidRDefault="00000000" w:rsidP="00D41B9D">
            <w:pPr>
              <w:pStyle w:val="NormalAPA"/>
              <w:ind w:firstLine="0"/>
              <w:rPr>
                <w:lang w:val="es-PE"/>
              </w:rPr>
            </w:pPr>
            <w:r>
              <w:rPr>
                <w:lang w:val="es-PE"/>
              </w:rPr>
              <w:t>Inmon exige construir primero un almacén corporativo normalizado, lo que resulta excesivo para un solo proceso de negocio en el plazo del curso.</w:t>
            </w:r>
          </w:p>
        </w:tc>
        <w:tc>
          <w:tcPr>
            <w:tcW w:w="1900" w:type="dxa"/>
            <w:tcMar>
              <w:top w:w="80" w:type="dxa"/>
              <w:left w:w="120" w:type="dxa"/>
              <w:bottom w:w="80" w:type="dxa"/>
              <w:right w:w="120" w:type="dxa"/>
            </w:tcMar>
            <w:vAlign w:val="center"/>
          </w:tcPr>
          <w:p w14:paraId="28040297" w14:textId="77777777" w:rsidR="00F6724A" w:rsidRDefault="00000000" w:rsidP="00D41B9D">
            <w:pPr>
              <w:pStyle w:val="NormalAPA"/>
              <w:ind w:firstLine="0"/>
            </w:pPr>
            <w:r>
              <w:t>SELECCIONADA: Kimball y Ross (2013).</w:t>
            </w:r>
          </w:p>
        </w:tc>
      </w:tr>
    </w:tbl>
    <w:p w14:paraId="16FD8269" w14:textId="77777777" w:rsidR="00440C3A" w:rsidRDefault="00440C3A">
      <w:pPr>
        <w:spacing w:after="20"/>
      </w:pPr>
    </w:p>
    <w:p w14:paraId="1680C1C0" w14:textId="77777777" w:rsidR="00440C3A" w:rsidRPr="003F72C2" w:rsidRDefault="00000000" w:rsidP="00D41B9D">
      <w:pPr>
        <w:pStyle w:val="Estilo2APA"/>
        <w:rPr>
          <w:lang w:val="es-PE"/>
        </w:rPr>
      </w:pPr>
      <w:bookmarkStart w:id="17" w:name="_Toc243515251"/>
      <w:r>
        <w:rPr>
          <w:lang w:val="es-PE"/>
        </w:rPr>
        <w:t>3.3 Arquitectura integrada y flujo de datos</w:t>
      </w:r>
      <w:bookmarkEnd w:id="17"/>
    </w:p>
    <w:p w14:paraId="6495A0CA" w14:textId="77777777" w:rsidR="00F6724A" w:rsidRPr="00016E41" w:rsidRDefault="00000000" w:rsidP="00D41B9D">
      <w:pPr>
        <w:pStyle w:val="NormalAPA"/>
        <w:rPr>
          <w:lang w:val="es-PE"/>
        </w:rPr>
      </w:pPr>
      <w:r>
        <w:rPr>
          <w:lang w:val="es-PE"/>
        </w:rPr>
        <w:t>La arquitectura de la solución de Inteligencia de Negocios lleva el dataset Online Retail desde el archivo de origen hasta un dashboard, pasando por staging, un proceso ETL en T-SQL y un datamart con esquema estrella en SQL Server; esta arquitectura se encuentra implementada y verificada a la fecha de este informe (ver 3.4.3 y Capítulo VI). El proyecto incorporará una ruta de Big Data cuando el curso cubra esa unidad (sección 2.3).</w:t>
      </w:r>
    </w:p>
    <w:p w14:paraId="5B464E82" w14:textId="77777777" w:rsidR="00F6724A" w:rsidRDefault="00000000">
      <w:pPr>
        <w:jc w:val="center"/>
      </w:pPr>
      <w:r>
        <w:rPr>
          <w:noProof/>
        </w:rPr>
        <w:drawing>
          <wp:inline distT="0" distB="0" distL="0" distR="0" wp14:anchorId="0BA2523F" wp14:editId="6D39F1A8">
            <wp:extent cx="5760720" cy="1477750"/>
            <wp:effectExtent l="0" t="0" r="0" b="0"/>
            <wp:docPr id="1692987670" name="Picture 169298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i_v2.png"/>
                    <pic:cNvPicPr/>
                  </pic:nvPicPr>
                  <pic:blipFill>
                    <a:blip r:embed="rId12"/>
                    <a:stretch>
                      <a:fillRect/>
                    </a:stretch>
                  </pic:blipFill>
                  <pic:spPr>
                    <a:xfrm>
                      <a:off x="0" y="0"/>
                      <a:ext cx="5760720" cy="1477750"/>
                    </a:xfrm>
                    <a:prstGeom prst="rect">
                      <a:avLst/>
                    </a:prstGeom>
                  </pic:spPr>
                </pic:pic>
              </a:graphicData>
            </a:graphic>
          </wp:inline>
        </w:drawing>
      </w:r>
    </w:p>
    <w:p w14:paraId="333EA4FF" w14:textId="77777777" w:rsidR="00F6724A" w:rsidRPr="00D41B9D" w:rsidRDefault="00000000">
      <w:pPr>
        <w:jc w:val="center"/>
        <w:rPr>
          <w:b/>
          <w:bCs/>
          <w:lang w:val="es-PE"/>
        </w:rPr>
      </w:pPr>
      <w:r>
        <w:rPr>
          <w:b/>
          <w:bCs/>
          <w:i/>
          <w:sz w:val="18"/>
          <w:lang w:val="es-PE"/>
        </w:rPr>
        <w:t>Figura 1. Arquitectura de la solución de Inteligencia de Negocios (Online Retail).</w:t>
      </w:r>
    </w:p>
    <w:p w14:paraId="054CA754" w14:textId="77777777" w:rsidR="00F6724A" w:rsidRPr="00016E41" w:rsidRDefault="00000000" w:rsidP="00D41B9D">
      <w:pPr>
        <w:pStyle w:val="NormalAPA"/>
        <w:rPr>
          <w:lang w:val="es-PE"/>
        </w:rPr>
      </w:pPr>
      <w:r>
        <w:rPr>
          <w:b/>
          <w:lang w:val="es-PE"/>
        </w:rPr>
        <w:lastRenderedPageBreak/>
        <w:t xml:space="preserve">Componentes y tecnologías. </w:t>
      </w:r>
      <w:r>
        <w:rPr>
          <w:lang w:val="es-PE"/>
        </w:rPr>
        <w:t>La Tabla 3.3 resume cada componente de la arquitectura, con su tecnología, su función, su entrada y su salida.</w:t>
      </w:r>
    </w:p>
    <w:p w14:paraId="68BBE913" w14:textId="77777777" w:rsidR="00F6724A" w:rsidRPr="00D41B9D" w:rsidRDefault="00000000" w:rsidP="00D41B9D">
      <w:pPr>
        <w:pStyle w:val="NormalAPA"/>
        <w:rPr>
          <w:b/>
          <w:bCs/>
          <w:i/>
          <w:iCs/>
        </w:rPr>
      </w:pPr>
      <w:r>
        <w:rPr>
          <w:b/>
          <w:bCs/>
          <w:i/>
          <w:iCs/>
        </w:rPr>
        <w:t>Tabla 3.3. Componentes, tecnologías e interfaces</w:t>
      </w:r>
    </w:p>
    <w:tbl>
      <w:tblPr>
        <w:tblStyle w:val="Tablaconcuadrcula"/>
        <w:tblW w:w="0" w:type="auto"/>
        <w:tblLook w:val="04A0" w:firstRow="1" w:lastRow="0" w:firstColumn="1" w:lastColumn="0" w:noHBand="0" w:noVBand="1"/>
      </w:tblPr>
      <w:tblGrid>
        <w:gridCol w:w="1697"/>
        <w:gridCol w:w="1700"/>
        <w:gridCol w:w="1700"/>
        <w:gridCol w:w="1699"/>
        <w:gridCol w:w="1698"/>
      </w:tblGrid>
      <w:tr w:rsidR="00F6724A" w14:paraId="5B4F137E" w14:textId="77777777" w:rsidTr="006D26CF">
        <w:tc>
          <w:tcPr>
            <w:tcW w:w="1701" w:type="dxa"/>
            <w:shd w:val="clear" w:color="auto" w:fill="FFF2CC" w:themeFill="accent4" w:themeFillTint="33"/>
          </w:tcPr>
          <w:p w14:paraId="0BE97A83" w14:textId="77777777" w:rsidR="00F6724A" w:rsidRDefault="00000000" w:rsidP="00D41B9D">
            <w:pPr>
              <w:pStyle w:val="NormalAPA"/>
              <w:ind w:firstLine="0"/>
              <w:jc w:val="center"/>
            </w:pPr>
            <w:r>
              <w:t>Componente</w:t>
            </w:r>
          </w:p>
        </w:tc>
        <w:tc>
          <w:tcPr>
            <w:tcW w:w="1701" w:type="dxa"/>
            <w:shd w:val="clear" w:color="auto" w:fill="FFF2CC" w:themeFill="accent4" w:themeFillTint="33"/>
          </w:tcPr>
          <w:p w14:paraId="170DA9B1" w14:textId="77777777" w:rsidR="00F6724A" w:rsidRDefault="00000000" w:rsidP="00D41B9D">
            <w:pPr>
              <w:pStyle w:val="NormalAPA"/>
              <w:ind w:firstLine="0"/>
              <w:jc w:val="center"/>
            </w:pPr>
            <w:r>
              <w:t>Tecnología</w:t>
            </w:r>
          </w:p>
        </w:tc>
        <w:tc>
          <w:tcPr>
            <w:tcW w:w="1701" w:type="dxa"/>
            <w:shd w:val="clear" w:color="auto" w:fill="FFF2CC" w:themeFill="accent4" w:themeFillTint="33"/>
          </w:tcPr>
          <w:p w14:paraId="0233A453" w14:textId="77777777" w:rsidR="00F6724A" w:rsidRDefault="00000000" w:rsidP="00D41B9D">
            <w:pPr>
              <w:pStyle w:val="NormalAPA"/>
              <w:ind w:firstLine="0"/>
              <w:jc w:val="center"/>
            </w:pPr>
            <w:r>
              <w:t>Función</w:t>
            </w:r>
          </w:p>
        </w:tc>
        <w:tc>
          <w:tcPr>
            <w:tcW w:w="1701" w:type="dxa"/>
            <w:shd w:val="clear" w:color="auto" w:fill="FFF2CC" w:themeFill="accent4" w:themeFillTint="33"/>
          </w:tcPr>
          <w:p w14:paraId="1233C066" w14:textId="77777777" w:rsidR="00F6724A" w:rsidRDefault="00000000" w:rsidP="00D41B9D">
            <w:pPr>
              <w:pStyle w:val="NormalAPA"/>
              <w:ind w:firstLine="0"/>
              <w:jc w:val="center"/>
            </w:pPr>
            <w:r>
              <w:t>Entrada</w:t>
            </w:r>
          </w:p>
        </w:tc>
        <w:tc>
          <w:tcPr>
            <w:tcW w:w="1701" w:type="dxa"/>
            <w:shd w:val="clear" w:color="auto" w:fill="FFF2CC" w:themeFill="accent4" w:themeFillTint="33"/>
          </w:tcPr>
          <w:p w14:paraId="6668BE08" w14:textId="77777777" w:rsidR="00F6724A" w:rsidRDefault="00000000" w:rsidP="00D41B9D">
            <w:pPr>
              <w:pStyle w:val="NormalAPA"/>
              <w:ind w:firstLine="0"/>
              <w:jc w:val="center"/>
            </w:pPr>
            <w:r>
              <w:t>Salida</w:t>
            </w:r>
          </w:p>
        </w:tc>
      </w:tr>
      <w:tr w:rsidR="00F6724A" w14:paraId="72614217" w14:textId="77777777">
        <w:tc>
          <w:tcPr>
            <w:tcW w:w="1701" w:type="dxa"/>
          </w:tcPr>
          <w:p w14:paraId="03ABB9C5" w14:textId="77777777" w:rsidR="00F6724A" w:rsidRDefault="00000000" w:rsidP="00D41B9D">
            <w:pPr>
              <w:pStyle w:val="NormalAPA"/>
              <w:ind w:firstLine="0"/>
              <w:jc w:val="both"/>
            </w:pPr>
            <w:r>
              <w:t>Fuente</w:t>
            </w:r>
          </w:p>
        </w:tc>
        <w:tc>
          <w:tcPr>
            <w:tcW w:w="1701" w:type="dxa"/>
          </w:tcPr>
          <w:p w14:paraId="6E026ABE" w14:textId="77777777" w:rsidR="00F6724A" w:rsidRPr="00016E41" w:rsidRDefault="00000000" w:rsidP="00D41B9D">
            <w:pPr>
              <w:pStyle w:val="NormalAPA"/>
              <w:ind w:firstLine="0"/>
              <w:jc w:val="both"/>
              <w:rPr>
                <w:lang w:val="es-PE"/>
              </w:rPr>
            </w:pPr>
            <w:r>
              <w:rPr>
                <w:lang w:val="es-PE"/>
              </w:rPr>
              <w:t>Archivo Online Retail (.xlsx), exportado a texto delimitado por tabulaciones</w:t>
            </w:r>
          </w:p>
        </w:tc>
        <w:tc>
          <w:tcPr>
            <w:tcW w:w="1701" w:type="dxa"/>
          </w:tcPr>
          <w:p w14:paraId="6DC5F35B" w14:textId="77777777" w:rsidR="00F6724A" w:rsidRDefault="00000000" w:rsidP="00D41B9D">
            <w:pPr>
              <w:pStyle w:val="NormalAPA"/>
              <w:ind w:firstLine="0"/>
              <w:jc w:val="both"/>
            </w:pPr>
            <w:r>
              <w:t>Datos transaccionales de ventas</w:t>
            </w:r>
          </w:p>
        </w:tc>
        <w:tc>
          <w:tcPr>
            <w:tcW w:w="1701" w:type="dxa"/>
          </w:tcPr>
          <w:p w14:paraId="5E15DF78" w14:textId="77777777" w:rsidR="00F6724A" w:rsidRPr="00016E41" w:rsidRDefault="00000000" w:rsidP="00D41B9D">
            <w:pPr>
              <w:pStyle w:val="NormalAPA"/>
              <w:ind w:firstLine="0"/>
              <w:jc w:val="both"/>
              <w:rPr>
                <w:lang w:val="es-PE"/>
              </w:rPr>
            </w:pPr>
            <w:r>
              <w:rPr>
                <w:lang w:val="es-PE"/>
              </w:rPr>
              <w:t>Descarga desde UCI (CC BY 4.0)</w:t>
            </w:r>
          </w:p>
        </w:tc>
        <w:tc>
          <w:tcPr>
            <w:tcW w:w="1701" w:type="dxa"/>
          </w:tcPr>
          <w:p w14:paraId="082AF0B7" w14:textId="77777777" w:rsidR="00F6724A" w:rsidRDefault="00000000" w:rsidP="00D41B9D">
            <w:pPr>
              <w:pStyle w:val="NormalAPA"/>
              <w:ind w:firstLine="0"/>
              <w:jc w:val="both"/>
            </w:pPr>
            <w:r>
              <w:t>Archivo .txt</w:t>
            </w:r>
          </w:p>
        </w:tc>
      </w:tr>
      <w:tr w:rsidR="00F6724A" w14:paraId="4335E1F7" w14:textId="77777777">
        <w:tc>
          <w:tcPr>
            <w:tcW w:w="1701" w:type="dxa"/>
          </w:tcPr>
          <w:p w14:paraId="1831739B" w14:textId="77777777" w:rsidR="00F6724A" w:rsidRDefault="00000000" w:rsidP="00D41B9D">
            <w:pPr>
              <w:pStyle w:val="NormalAPA"/>
              <w:ind w:firstLine="0"/>
              <w:jc w:val="both"/>
            </w:pPr>
            <w:r>
              <w:t>Staging</w:t>
            </w:r>
          </w:p>
        </w:tc>
        <w:tc>
          <w:tcPr>
            <w:tcW w:w="1701" w:type="dxa"/>
          </w:tcPr>
          <w:p w14:paraId="3C2CAF8A" w14:textId="77777777" w:rsidR="00F6724A" w:rsidRDefault="00000000" w:rsidP="00D41B9D">
            <w:pPr>
              <w:pStyle w:val="NormalAPA"/>
              <w:ind w:firstLine="0"/>
              <w:jc w:val="both"/>
            </w:pPr>
            <w:r>
              <w:t>SQL Server, tabla stg_onlineretail</w:t>
            </w:r>
          </w:p>
        </w:tc>
        <w:tc>
          <w:tcPr>
            <w:tcW w:w="1701" w:type="dxa"/>
          </w:tcPr>
          <w:p w14:paraId="19571DBF" w14:textId="77777777" w:rsidR="00F6724A" w:rsidRPr="00016E41" w:rsidRDefault="00000000" w:rsidP="00D41B9D">
            <w:pPr>
              <w:pStyle w:val="NormalAPA"/>
              <w:ind w:firstLine="0"/>
              <w:jc w:val="both"/>
              <w:rPr>
                <w:lang w:val="es-PE"/>
              </w:rPr>
            </w:pPr>
            <w:r>
              <w:rPr>
                <w:lang w:val="es-PE"/>
              </w:rPr>
              <w:t>Copia fiel de los datos crudos</w:t>
            </w:r>
          </w:p>
        </w:tc>
        <w:tc>
          <w:tcPr>
            <w:tcW w:w="1701" w:type="dxa"/>
          </w:tcPr>
          <w:p w14:paraId="3E1CEF58" w14:textId="77777777" w:rsidR="00F6724A" w:rsidRDefault="00000000" w:rsidP="00D41B9D">
            <w:pPr>
              <w:pStyle w:val="NormalAPA"/>
              <w:ind w:firstLine="0"/>
              <w:jc w:val="both"/>
            </w:pPr>
            <w:r>
              <w:t>BULK INSERT del archivo .txt</w:t>
            </w:r>
          </w:p>
        </w:tc>
        <w:tc>
          <w:tcPr>
            <w:tcW w:w="1701" w:type="dxa"/>
          </w:tcPr>
          <w:p w14:paraId="7716DD54" w14:textId="77777777" w:rsidR="00F6724A" w:rsidRDefault="00000000" w:rsidP="00D41B9D">
            <w:pPr>
              <w:pStyle w:val="NormalAPA"/>
              <w:ind w:firstLine="0"/>
              <w:jc w:val="both"/>
            </w:pPr>
            <w:r>
              <w:t>Tabla de staging (541,909 filas)</w:t>
            </w:r>
          </w:p>
        </w:tc>
      </w:tr>
      <w:tr w:rsidR="00F6724A" w:rsidRPr="00061082" w14:paraId="114828C2" w14:textId="77777777">
        <w:tc>
          <w:tcPr>
            <w:tcW w:w="1701" w:type="dxa"/>
          </w:tcPr>
          <w:p w14:paraId="052AA3B7" w14:textId="77777777" w:rsidR="00F6724A" w:rsidRDefault="00000000" w:rsidP="00D41B9D">
            <w:pPr>
              <w:pStyle w:val="NormalAPA"/>
              <w:ind w:firstLine="0"/>
              <w:jc w:val="both"/>
            </w:pPr>
            <w:r>
              <w:t>ETL</w:t>
            </w:r>
          </w:p>
        </w:tc>
        <w:tc>
          <w:tcPr>
            <w:tcW w:w="1701" w:type="dxa"/>
          </w:tcPr>
          <w:p w14:paraId="4FD754EF" w14:textId="77777777" w:rsidR="00F6724A" w:rsidRPr="00016E41" w:rsidRDefault="00000000" w:rsidP="00D41B9D">
            <w:pPr>
              <w:pStyle w:val="NormalAPA"/>
              <w:ind w:firstLine="0"/>
              <w:jc w:val="both"/>
              <w:rPr>
                <w:lang w:val="es-PE"/>
              </w:rPr>
            </w:pPr>
            <w:r>
              <w:rPr>
                <w:color w:val="000000"/>
              </w:rPr>
              <w:t>T-SQL (Script 2, proceso ETL completo)</w:t>
            </w:r>
          </w:p>
        </w:tc>
        <w:tc>
          <w:tcPr>
            <w:tcW w:w="1701" w:type="dxa"/>
          </w:tcPr>
          <w:p w14:paraId="12E22A2C" w14:textId="77777777" w:rsidR="00F6724A" w:rsidRDefault="00000000" w:rsidP="00D41B9D">
            <w:pPr>
              <w:pStyle w:val="NormalAPA"/>
              <w:ind w:firstLine="0"/>
              <w:jc w:val="both"/>
            </w:pPr>
            <w:r>
              <w:t>Limpieza, transformación y carga</w:t>
            </w:r>
          </w:p>
        </w:tc>
        <w:tc>
          <w:tcPr>
            <w:tcW w:w="1701" w:type="dxa"/>
          </w:tcPr>
          <w:p w14:paraId="09788931" w14:textId="77777777" w:rsidR="00F6724A" w:rsidRDefault="00000000" w:rsidP="00D41B9D">
            <w:pPr>
              <w:pStyle w:val="NormalAPA"/>
              <w:ind w:firstLine="0"/>
              <w:jc w:val="both"/>
            </w:pPr>
            <w:r>
              <w:t>Tabla de staging</w:t>
            </w:r>
          </w:p>
        </w:tc>
        <w:tc>
          <w:tcPr>
            <w:tcW w:w="1701" w:type="dxa"/>
          </w:tcPr>
          <w:p w14:paraId="7033E0E8" w14:textId="77777777" w:rsidR="00F6724A" w:rsidRPr="00016E41" w:rsidRDefault="00000000" w:rsidP="00D41B9D">
            <w:pPr>
              <w:pStyle w:val="NormalAPA"/>
              <w:ind w:firstLine="0"/>
              <w:jc w:val="both"/>
              <w:rPr>
                <w:lang w:val="es-PE"/>
              </w:rPr>
            </w:pPr>
            <w:r>
              <w:rPr>
                <w:lang w:val="es-PE"/>
              </w:rPr>
              <w:t>Dimensiones y tabla de hechos fac_ventas</w:t>
            </w:r>
          </w:p>
        </w:tc>
      </w:tr>
      <w:tr w:rsidR="00F6724A" w14:paraId="258E2129" w14:textId="77777777">
        <w:tc>
          <w:tcPr>
            <w:tcW w:w="1701" w:type="dxa"/>
          </w:tcPr>
          <w:p w14:paraId="1850535A" w14:textId="77777777" w:rsidR="00F6724A" w:rsidRDefault="00000000" w:rsidP="00D41B9D">
            <w:pPr>
              <w:pStyle w:val="NormalAPA"/>
              <w:ind w:firstLine="0"/>
              <w:jc w:val="both"/>
            </w:pPr>
            <w:proofErr w:type="spellStart"/>
            <w:r>
              <w:t>Almacén</w:t>
            </w:r>
            <w:proofErr w:type="spellEnd"/>
            <w:r>
              <w:t xml:space="preserve"> de </w:t>
            </w:r>
            <w:proofErr w:type="spellStart"/>
            <w:r>
              <w:t>datos</w:t>
            </w:r>
            <w:proofErr w:type="spellEnd"/>
          </w:p>
        </w:tc>
        <w:tc>
          <w:tcPr>
            <w:tcW w:w="1701" w:type="dxa"/>
          </w:tcPr>
          <w:p w14:paraId="5C9A5200" w14:textId="77777777" w:rsidR="00F6724A" w:rsidRPr="00016E41" w:rsidRDefault="00000000" w:rsidP="00D41B9D">
            <w:pPr>
              <w:pStyle w:val="NormalAPA"/>
              <w:ind w:firstLine="0"/>
              <w:jc w:val="both"/>
              <w:rPr>
                <w:lang w:val="es-PE"/>
              </w:rPr>
            </w:pPr>
            <w:r>
              <w:rPr>
                <w:lang w:val="es-PE"/>
              </w:rPr>
              <w:t>SQL Server, esquema estrella dw_onlineretail</w:t>
            </w:r>
          </w:p>
        </w:tc>
        <w:tc>
          <w:tcPr>
            <w:tcW w:w="1701" w:type="dxa"/>
          </w:tcPr>
          <w:p w14:paraId="2748AD95" w14:textId="77777777" w:rsidR="00F6724A" w:rsidRDefault="00000000" w:rsidP="00D41B9D">
            <w:pPr>
              <w:pStyle w:val="NormalAPA"/>
              <w:ind w:firstLine="0"/>
              <w:jc w:val="both"/>
            </w:pPr>
            <w:r>
              <w:t>Almacén dimensional de ventas</w:t>
            </w:r>
          </w:p>
        </w:tc>
        <w:tc>
          <w:tcPr>
            <w:tcW w:w="1701" w:type="dxa"/>
          </w:tcPr>
          <w:p w14:paraId="2A37EFF7" w14:textId="77777777" w:rsidR="00F6724A" w:rsidRDefault="00000000" w:rsidP="00D41B9D">
            <w:pPr>
              <w:pStyle w:val="NormalAPA"/>
              <w:ind w:firstLine="0"/>
              <w:jc w:val="both"/>
            </w:pPr>
            <w:r>
              <w:t>Cargas del ETL</w:t>
            </w:r>
          </w:p>
        </w:tc>
        <w:tc>
          <w:tcPr>
            <w:tcW w:w="1701" w:type="dxa"/>
          </w:tcPr>
          <w:p w14:paraId="3EFDB178" w14:textId="77777777" w:rsidR="00F6724A" w:rsidRDefault="00000000" w:rsidP="00D41B9D">
            <w:pPr>
              <w:pStyle w:val="NormalAPA"/>
              <w:ind w:firstLine="0"/>
              <w:jc w:val="both"/>
            </w:pPr>
            <w:r>
              <w:t>Consultas del dashboard</w:t>
            </w:r>
          </w:p>
        </w:tc>
      </w:tr>
      <w:tr w:rsidR="00F6724A" w14:paraId="7DFE9246" w14:textId="77777777">
        <w:tc>
          <w:tcPr>
            <w:tcW w:w="1701" w:type="dxa"/>
          </w:tcPr>
          <w:p w14:paraId="589AF032" w14:textId="77777777" w:rsidR="00F6724A" w:rsidRDefault="00000000" w:rsidP="00D41B9D">
            <w:pPr>
              <w:pStyle w:val="NormalAPA"/>
              <w:ind w:firstLine="0"/>
              <w:jc w:val="both"/>
            </w:pPr>
            <w:r>
              <w:t>Dashboard</w:t>
            </w:r>
          </w:p>
        </w:tc>
        <w:tc>
          <w:tcPr>
            <w:tcW w:w="1701" w:type="dxa"/>
          </w:tcPr>
          <w:p w14:paraId="4AFD80E2" w14:textId="77777777" w:rsidR="00F6724A" w:rsidRPr="00016E41" w:rsidRDefault="00000000" w:rsidP="00D41B9D">
            <w:pPr>
              <w:pStyle w:val="NormalAPA"/>
              <w:ind w:firstLine="0"/>
              <w:jc w:val="both"/>
              <w:rPr>
                <w:lang w:val="es-PE"/>
              </w:rPr>
            </w:pPr>
            <w:r>
              <w:rPr>
                <w:color w:val="000000"/>
              </w:rPr>
              <w:t xml:space="preserve">Power BI Desktop 2.158.1304.0 (Microsoft Store, instalado; </w:t>
            </w:r>
            <w:r>
              <w:rPr>
                <w:color w:val="000000"/>
              </w:rPr>
              <w:lastRenderedPageBreak/>
              <w:t>archivo .pbix en construcción)</w:t>
            </w:r>
          </w:p>
        </w:tc>
        <w:tc>
          <w:tcPr>
            <w:tcW w:w="1701" w:type="dxa"/>
          </w:tcPr>
          <w:p w14:paraId="7A464C51" w14:textId="77777777" w:rsidR="00F6724A" w:rsidRDefault="00000000" w:rsidP="00D41B9D">
            <w:pPr>
              <w:pStyle w:val="NormalAPA"/>
              <w:ind w:firstLine="0"/>
              <w:jc w:val="both"/>
            </w:pPr>
            <w:r>
              <w:lastRenderedPageBreak/>
              <w:t>Indicadores, filtros, análisis OLAP</w:t>
            </w:r>
          </w:p>
        </w:tc>
        <w:tc>
          <w:tcPr>
            <w:tcW w:w="1701" w:type="dxa"/>
          </w:tcPr>
          <w:p w14:paraId="75EAC70B" w14:textId="77777777" w:rsidR="00F6724A" w:rsidRPr="00710DDB" w:rsidRDefault="00000000" w:rsidP="00D41B9D">
            <w:pPr>
              <w:pStyle w:val="NormalAPA"/>
              <w:ind w:firstLine="0"/>
              <w:jc w:val="both"/>
            </w:pPr>
            <w:proofErr w:type="spellStart"/>
            <w:r w:rsidRPr="00710DDB">
              <w:t>Conexión</w:t>
            </w:r>
            <w:proofErr w:type="spellEnd"/>
            <w:r w:rsidRPr="00710DDB">
              <w:t xml:space="preserve"> Windows Authentication al </w:t>
            </w:r>
            <w:proofErr w:type="spellStart"/>
            <w:r w:rsidRPr="00710DDB">
              <w:t>datamart</w:t>
            </w:r>
            <w:proofErr w:type="spellEnd"/>
          </w:p>
        </w:tc>
        <w:tc>
          <w:tcPr>
            <w:tcW w:w="1701" w:type="dxa"/>
          </w:tcPr>
          <w:p w14:paraId="4AE2E882" w14:textId="77777777" w:rsidR="00F6724A" w:rsidRDefault="00000000" w:rsidP="00D41B9D">
            <w:pPr>
              <w:pStyle w:val="NormalAPA"/>
              <w:ind w:firstLine="0"/>
              <w:jc w:val="both"/>
            </w:pPr>
            <w:proofErr w:type="spellStart"/>
            <w:r>
              <w:t>Reportes</w:t>
            </w:r>
            <w:proofErr w:type="spellEnd"/>
            <w:r>
              <w:t xml:space="preserve"> para </w:t>
            </w:r>
            <w:proofErr w:type="spellStart"/>
            <w:r>
              <w:t>usuarios</w:t>
            </w:r>
            <w:proofErr w:type="spellEnd"/>
          </w:p>
        </w:tc>
      </w:tr>
    </w:tbl>
    <w:p w14:paraId="2A3E7979" w14:textId="77777777" w:rsidR="00440C3A" w:rsidRPr="003F72C2" w:rsidRDefault="00000000" w:rsidP="00D41B9D">
      <w:pPr>
        <w:pStyle w:val="Estilo2APA"/>
        <w:rPr>
          <w:lang w:val="es-PE"/>
        </w:rPr>
      </w:pPr>
      <w:bookmarkStart w:id="18" w:name="_Toc243515252"/>
      <w:r>
        <w:rPr>
          <w:lang w:val="es-PE"/>
        </w:rPr>
        <w:t>3.4 Diseño de la solución de Inteligencia de Negocios</w:t>
      </w:r>
      <w:bookmarkEnd w:id="18"/>
    </w:p>
    <w:p w14:paraId="39C6DC1E" w14:textId="77777777" w:rsidR="00440C3A" w:rsidRPr="00D41B9D" w:rsidRDefault="00000000" w:rsidP="00D41B9D">
      <w:pPr>
        <w:pStyle w:val="Estilo2APA"/>
        <w:ind w:left="720"/>
        <w:rPr>
          <w:lang w:val="es-PE"/>
        </w:rPr>
      </w:pPr>
      <w:bookmarkStart w:id="19" w:name="_Toc243515253"/>
      <w:r>
        <w:rPr>
          <w:lang w:val="es-PE"/>
        </w:rPr>
        <w:t>3.4.1 Requisitos, usuarios e indicadores</w:t>
      </w:r>
      <w:bookmarkEnd w:id="19"/>
    </w:p>
    <w:p w14:paraId="1CF7377A" w14:textId="77777777" w:rsidR="00F6724A" w:rsidRPr="00016E41" w:rsidRDefault="00000000" w:rsidP="00D41B9D">
      <w:pPr>
        <w:pStyle w:val="NormalAPA"/>
        <w:rPr>
          <w:lang w:val="es-PE"/>
        </w:rPr>
      </w:pPr>
      <w:r>
        <w:rPr>
          <w:lang w:val="es-PE"/>
        </w:rPr>
        <w:t>Las preguntas de negocio provienen del problema planteado en el Capítulo I: no se sabe qué productos y clientes generan más valor y no se detecta oportunamente el abandono. Las metas de la Tabla 3.4 corresponden a la línea base calculada sobre los datos ya cargados en dw_onlineretail.</w:t>
      </w:r>
    </w:p>
    <w:p w14:paraId="53180F39" w14:textId="77777777" w:rsidR="00F6724A" w:rsidRPr="00D41B9D" w:rsidRDefault="00000000" w:rsidP="00D41B9D">
      <w:pPr>
        <w:pStyle w:val="NormalAPA"/>
        <w:rPr>
          <w:b/>
          <w:bCs/>
          <w:i/>
          <w:iCs/>
          <w:lang w:val="es-PE"/>
        </w:rPr>
      </w:pPr>
      <w:r>
        <w:rPr>
          <w:b/>
          <w:bCs/>
          <w:i/>
          <w:iCs/>
          <w:lang w:val="es-PE"/>
        </w:rPr>
        <w:t>Tabla 3.4. Preguntas de negocio, usuarios e indicadores (KPI)</w:t>
      </w:r>
    </w:p>
    <w:tbl>
      <w:tblPr>
        <w:tblStyle w:val="Tablaconcuadrcula"/>
        <w:tblW w:w="10317" w:type="dxa"/>
        <w:tblInd w:w="-856" w:type="dxa"/>
        <w:tblLayout w:type="fixed"/>
        <w:tblLook w:val="04A0" w:firstRow="1" w:lastRow="0" w:firstColumn="1" w:lastColumn="0" w:noHBand="0" w:noVBand="1"/>
      </w:tblPr>
      <w:tblGrid>
        <w:gridCol w:w="442"/>
        <w:gridCol w:w="1443"/>
        <w:gridCol w:w="1376"/>
        <w:gridCol w:w="1843"/>
        <w:gridCol w:w="1276"/>
        <w:gridCol w:w="1080"/>
        <w:gridCol w:w="1471"/>
        <w:gridCol w:w="1386"/>
      </w:tblGrid>
      <w:tr w:rsidR="00F6724A" w14:paraId="45055945" w14:textId="77777777" w:rsidTr="006D26CF">
        <w:tc>
          <w:tcPr>
            <w:tcW w:w="442" w:type="dxa"/>
            <w:shd w:val="clear" w:color="auto" w:fill="FFF2CC" w:themeFill="accent4" w:themeFillTint="33"/>
          </w:tcPr>
          <w:p w14:paraId="5D0CD79F"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ID</w:t>
            </w:r>
          </w:p>
        </w:tc>
        <w:tc>
          <w:tcPr>
            <w:tcW w:w="1443" w:type="dxa"/>
            <w:shd w:val="clear" w:color="auto" w:fill="FFF2CC" w:themeFill="accent4" w:themeFillTint="33"/>
          </w:tcPr>
          <w:p w14:paraId="50B8C767"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Pregunta / decisión</w:t>
            </w:r>
          </w:p>
        </w:tc>
        <w:tc>
          <w:tcPr>
            <w:tcW w:w="1376" w:type="dxa"/>
            <w:shd w:val="clear" w:color="auto" w:fill="FFF2CC" w:themeFill="accent4" w:themeFillTint="33"/>
          </w:tcPr>
          <w:p w14:paraId="5BC68FAF"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Usuario</w:t>
            </w:r>
          </w:p>
        </w:tc>
        <w:tc>
          <w:tcPr>
            <w:tcW w:w="1843" w:type="dxa"/>
            <w:shd w:val="clear" w:color="auto" w:fill="FFF2CC" w:themeFill="accent4" w:themeFillTint="33"/>
          </w:tcPr>
          <w:p w14:paraId="6B832189"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KPI y fórmula</w:t>
            </w:r>
          </w:p>
        </w:tc>
        <w:tc>
          <w:tcPr>
            <w:tcW w:w="1276" w:type="dxa"/>
            <w:shd w:val="clear" w:color="auto" w:fill="FFF2CC" w:themeFill="accent4" w:themeFillTint="33"/>
          </w:tcPr>
          <w:p w14:paraId="20AA735E"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Granularidad</w:t>
            </w:r>
          </w:p>
        </w:tc>
        <w:tc>
          <w:tcPr>
            <w:tcW w:w="1080" w:type="dxa"/>
            <w:shd w:val="clear" w:color="auto" w:fill="FFF2CC" w:themeFill="accent4" w:themeFillTint="33"/>
          </w:tcPr>
          <w:p w14:paraId="46189485"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Frecuencia</w:t>
            </w:r>
          </w:p>
        </w:tc>
        <w:tc>
          <w:tcPr>
            <w:tcW w:w="1471" w:type="dxa"/>
            <w:shd w:val="clear" w:color="auto" w:fill="FFF2CC" w:themeFill="accent4" w:themeFillTint="33"/>
          </w:tcPr>
          <w:p w14:paraId="38069513"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Fuente</w:t>
            </w:r>
          </w:p>
        </w:tc>
        <w:tc>
          <w:tcPr>
            <w:tcW w:w="1386" w:type="dxa"/>
            <w:shd w:val="clear" w:color="auto" w:fill="FFF2CC" w:themeFill="accent4" w:themeFillTint="33"/>
          </w:tcPr>
          <w:p w14:paraId="6F91BCD0" w14:textId="77777777" w:rsidR="00F6724A" w:rsidRPr="006D26CF" w:rsidRDefault="00000000" w:rsidP="006D26CF">
            <w:pPr>
              <w:jc w:val="center"/>
              <w:rPr>
                <w:rFonts w:ascii="Times New Roman" w:hAnsi="Times New Roman" w:cs="Times New Roman"/>
              </w:rPr>
            </w:pPr>
            <w:r>
              <w:rPr>
                <w:rFonts w:ascii="Times New Roman" w:hAnsi="Times New Roman" w:cs="Times New Roman"/>
                <w:b/>
              </w:rPr>
              <w:t>Meta</w:t>
            </w:r>
          </w:p>
        </w:tc>
      </w:tr>
      <w:tr w:rsidR="00F6724A" w:rsidRPr="00061082" w14:paraId="796FDD19" w14:textId="77777777" w:rsidTr="006D26CF">
        <w:tc>
          <w:tcPr>
            <w:tcW w:w="442" w:type="dxa"/>
          </w:tcPr>
          <w:p w14:paraId="793E8082" w14:textId="77777777" w:rsidR="00F6724A" w:rsidRPr="006D26CF" w:rsidRDefault="00000000" w:rsidP="006D26CF">
            <w:pPr>
              <w:jc w:val="both"/>
              <w:rPr>
                <w:rFonts w:ascii="Times New Roman" w:hAnsi="Times New Roman" w:cs="Times New Roman"/>
              </w:rPr>
            </w:pPr>
            <w:r>
              <w:rPr>
                <w:rFonts w:ascii="Times New Roman" w:hAnsi="Times New Roman" w:cs="Times New Roman"/>
              </w:rPr>
              <w:t>K1</w:t>
            </w:r>
          </w:p>
        </w:tc>
        <w:tc>
          <w:tcPr>
            <w:tcW w:w="1443" w:type="dxa"/>
          </w:tcPr>
          <w:p w14:paraId="6DD4F043"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¿Cuánto se vende? Evaluar el desempeño global.</w:t>
            </w:r>
          </w:p>
        </w:tc>
        <w:tc>
          <w:tcPr>
            <w:tcW w:w="1376" w:type="dxa"/>
          </w:tcPr>
          <w:p w14:paraId="1D12300E" w14:textId="77777777" w:rsidR="00F6724A" w:rsidRPr="006D26CF" w:rsidRDefault="00000000" w:rsidP="006D26CF">
            <w:pPr>
              <w:jc w:val="both"/>
              <w:rPr>
                <w:rFonts w:ascii="Times New Roman" w:hAnsi="Times New Roman" w:cs="Times New Roman"/>
              </w:rPr>
            </w:pPr>
            <w:r>
              <w:rPr>
                <w:rFonts w:ascii="Times New Roman" w:hAnsi="Times New Roman" w:cs="Times New Roman"/>
              </w:rPr>
              <w:t>Gerencia comercial</w:t>
            </w:r>
          </w:p>
        </w:tc>
        <w:tc>
          <w:tcPr>
            <w:tcW w:w="1843" w:type="dxa"/>
          </w:tcPr>
          <w:p w14:paraId="5DCA4A59"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Ingresos brutos = SUMA(cantidadVendida x precioUnitarioVenta) en filas de venta (tipo "V")</w:t>
            </w:r>
          </w:p>
        </w:tc>
        <w:tc>
          <w:tcPr>
            <w:tcW w:w="1276" w:type="dxa"/>
          </w:tcPr>
          <w:p w14:paraId="34931A30" w14:textId="77777777" w:rsidR="00F6724A" w:rsidRPr="006D26CF" w:rsidRDefault="00000000" w:rsidP="006D26CF">
            <w:pPr>
              <w:jc w:val="both"/>
              <w:rPr>
                <w:rFonts w:ascii="Times New Roman" w:hAnsi="Times New Roman" w:cs="Times New Roman"/>
              </w:rPr>
            </w:pPr>
            <w:r>
              <w:rPr>
                <w:rFonts w:ascii="Times New Roman" w:hAnsi="Times New Roman" w:cs="Times New Roman"/>
              </w:rPr>
              <w:t>Día, mes, país, producto</w:t>
            </w:r>
          </w:p>
        </w:tc>
        <w:tc>
          <w:tcPr>
            <w:tcW w:w="1080" w:type="dxa"/>
          </w:tcPr>
          <w:p w14:paraId="0A6085D2"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33FA8FB9"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w:t>
            </w:r>
          </w:p>
        </w:tc>
        <w:tc>
          <w:tcPr>
            <w:tcW w:w="1386" w:type="dxa"/>
          </w:tcPr>
          <w:p w14:paraId="2E687C28"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 xml:space="preserve">Crecer 10 % sobre el promedio mensual de la línea base: alcanzar al menos GBP (libras esterlinas) 902.500 vendidos por mes (línea base: GBP 10.666.684,54 totales en 13 meses, dic. 2010 a dic. 2011, promedio GBP </w:t>
            </w:r>
            <w:r>
              <w:rPr>
                <w:rFonts w:ascii="Times New Roman" w:hAnsi="Times New Roman"/>
                <w:color w:val="000000"/>
                <w:lang w:val="es-PE"/>
              </w:rPr>
              <w:lastRenderedPageBreak/>
              <w:t>820.514/mes).</w:t>
            </w:r>
          </w:p>
        </w:tc>
      </w:tr>
      <w:tr w:rsidR="00F6724A" w:rsidRPr="00061082" w14:paraId="5C7571DF" w14:textId="77777777" w:rsidTr="006D26CF">
        <w:tc>
          <w:tcPr>
            <w:tcW w:w="442" w:type="dxa"/>
          </w:tcPr>
          <w:p w14:paraId="53820EBA" w14:textId="77777777" w:rsidR="00F6724A" w:rsidRPr="006D26CF" w:rsidRDefault="00000000" w:rsidP="006D26CF">
            <w:pPr>
              <w:jc w:val="both"/>
              <w:rPr>
                <w:rFonts w:ascii="Times New Roman" w:hAnsi="Times New Roman" w:cs="Times New Roman"/>
              </w:rPr>
            </w:pPr>
            <w:r>
              <w:rPr>
                <w:rFonts w:ascii="Times New Roman" w:hAnsi="Times New Roman" w:cs="Times New Roman"/>
              </w:rPr>
              <w:t>K2</w:t>
            </w:r>
          </w:p>
        </w:tc>
        <w:tc>
          <w:tcPr>
            <w:tcW w:w="1443" w:type="dxa"/>
          </w:tcPr>
          <w:p w14:paraId="3F7BDF25"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¿Cuánto se cancela? Detectar problemas de operación.</w:t>
            </w:r>
          </w:p>
        </w:tc>
        <w:tc>
          <w:tcPr>
            <w:tcW w:w="1376" w:type="dxa"/>
          </w:tcPr>
          <w:p w14:paraId="0E2C65A9" w14:textId="77777777" w:rsidR="00F6724A" w:rsidRPr="006D26CF" w:rsidRDefault="00000000" w:rsidP="006D26CF">
            <w:pPr>
              <w:jc w:val="both"/>
              <w:rPr>
                <w:rFonts w:ascii="Times New Roman" w:hAnsi="Times New Roman" w:cs="Times New Roman"/>
              </w:rPr>
            </w:pPr>
            <w:r>
              <w:rPr>
                <w:rFonts w:ascii="Times New Roman" w:hAnsi="Times New Roman" w:cs="Times New Roman"/>
              </w:rPr>
              <w:t>Operaciones</w:t>
            </w:r>
          </w:p>
        </w:tc>
        <w:tc>
          <w:tcPr>
            <w:tcW w:w="1843" w:type="dxa"/>
          </w:tcPr>
          <w:p w14:paraId="5844C85A"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Monto cancelado = SUMA(cantidadVendida x precioUnitarioVenta) en filas de tipo "C"</w:t>
            </w:r>
          </w:p>
        </w:tc>
        <w:tc>
          <w:tcPr>
            <w:tcW w:w="1276" w:type="dxa"/>
          </w:tcPr>
          <w:p w14:paraId="61C71B3B"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Mes, producto</w:t>
            </w:r>
          </w:p>
        </w:tc>
        <w:tc>
          <w:tcPr>
            <w:tcW w:w="1080" w:type="dxa"/>
          </w:tcPr>
          <w:p w14:paraId="2E6C8DE9"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158CF791"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w:t>
            </w:r>
          </w:p>
        </w:tc>
        <w:tc>
          <w:tcPr>
            <w:tcW w:w="1386" w:type="dxa"/>
          </w:tcPr>
          <w:p w14:paraId="5C0239EF"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Reducir el monto cancelado mensual por debajo de GBP 58.600 (línea base: promedio GBP 68.986/mes), una baja del 15 %.</w:t>
            </w:r>
          </w:p>
        </w:tc>
      </w:tr>
      <w:tr w:rsidR="00F6724A" w:rsidRPr="00061082" w14:paraId="0C125531" w14:textId="77777777" w:rsidTr="006D26CF">
        <w:tc>
          <w:tcPr>
            <w:tcW w:w="442" w:type="dxa"/>
          </w:tcPr>
          <w:p w14:paraId="209E4F01" w14:textId="77777777" w:rsidR="00F6724A" w:rsidRPr="006D26CF" w:rsidRDefault="00000000" w:rsidP="006D26CF">
            <w:pPr>
              <w:jc w:val="both"/>
              <w:rPr>
                <w:rFonts w:ascii="Times New Roman" w:hAnsi="Times New Roman" w:cs="Times New Roman"/>
              </w:rPr>
            </w:pPr>
            <w:r>
              <w:rPr>
                <w:rFonts w:ascii="Times New Roman" w:hAnsi="Times New Roman" w:cs="Times New Roman"/>
              </w:rPr>
              <w:t>K3</w:t>
            </w:r>
          </w:p>
        </w:tc>
        <w:tc>
          <w:tcPr>
            <w:tcW w:w="1443" w:type="dxa"/>
          </w:tcPr>
          <w:p w14:paraId="7449AEC7"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¿Cuál es el ingreso real? Medir el resultado sin distorsión.</w:t>
            </w:r>
          </w:p>
        </w:tc>
        <w:tc>
          <w:tcPr>
            <w:tcW w:w="1376" w:type="dxa"/>
          </w:tcPr>
          <w:p w14:paraId="49C30B31" w14:textId="77777777" w:rsidR="00F6724A" w:rsidRPr="006D26CF" w:rsidRDefault="00000000" w:rsidP="006D26CF">
            <w:pPr>
              <w:jc w:val="both"/>
              <w:rPr>
                <w:rFonts w:ascii="Times New Roman" w:hAnsi="Times New Roman" w:cs="Times New Roman"/>
              </w:rPr>
            </w:pPr>
            <w:r>
              <w:rPr>
                <w:rFonts w:ascii="Times New Roman" w:hAnsi="Times New Roman" w:cs="Times New Roman"/>
              </w:rPr>
              <w:t>Gerencia comercial</w:t>
            </w:r>
          </w:p>
        </w:tc>
        <w:tc>
          <w:tcPr>
            <w:tcW w:w="1843" w:type="dxa"/>
          </w:tcPr>
          <w:p w14:paraId="5A913D3A"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Ingresos netos = K1 menos K2</w:t>
            </w:r>
          </w:p>
        </w:tc>
        <w:tc>
          <w:tcPr>
            <w:tcW w:w="1276" w:type="dxa"/>
          </w:tcPr>
          <w:p w14:paraId="10E6BF87"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Mes, país</w:t>
            </w:r>
          </w:p>
        </w:tc>
        <w:tc>
          <w:tcPr>
            <w:tcW w:w="1080" w:type="dxa"/>
          </w:tcPr>
          <w:p w14:paraId="7F4E4F44"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7A43F0DD"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w:t>
            </w:r>
          </w:p>
        </w:tc>
        <w:tc>
          <w:tcPr>
            <w:tcW w:w="1386" w:type="dxa"/>
          </w:tcPr>
          <w:p w14:paraId="1B7C5695"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Crecer 10 % sobre el promedio mensual de ingresos netos: superar GBP 826.700 por mes (línea base: promedio GBP 751.529/mes).</w:t>
            </w:r>
          </w:p>
        </w:tc>
      </w:tr>
      <w:tr w:rsidR="00F6724A" w:rsidRPr="00061082" w14:paraId="3223E623" w14:textId="77777777" w:rsidTr="006D26CF">
        <w:tc>
          <w:tcPr>
            <w:tcW w:w="442" w:type="dxa"/>
          </w:tcPr>
          <w:p w14:paraId="365B0215" w14:textId="77777777" w:rsidR="00F6724A" w:rsidRPr="006D26CF" w:rsidRDefault="00000000" w:rsidP="006D26CF">
            <w:pPr>
              <w:jc w:val="both"/>
              <w:rPr>
                <w:rFonts w:ascii="Times New Roman" w:hAnsi="Times New Roman" w:cs="Times New Roman"/>
              </w:rPr>
            </w:pPr>
            <w:r>
              <w:rPr>
                <w:rFonts w:ascii="Times New Roman" w:hAnsi="Times New Roman" w:cs="Times New Roman"/>
              </w:rPr>
              <w:t>K4</w:t>
            </w:r>
          </w:p>
        </w:tc>
        <w:tc>
          <w:tcPr>
            <w:tcW w:w="1443" w:type="dxa"/>
          </w:tcPr>
          <w:p w14:paraId="5C6BABD4" w14:textId="77777777" w:rsidR="00F6724A" w:rsidRPr="006D26CF" w:rsidRDefault="00000000" w:rsidP="006D26CF">
            <w:pPr>
              <w:jc w:val="both"/>
              <w:rPr>
                <w:rFonts w:ascii="Times New Roman" w:hAnsi="Times New Roman" w:cs="Times New Roman"/>
              </w:rPr>
            </w:pPr>
            <w:r>
              <w:rPr>
                <w:rFonts w:ascii="Times New Roman" w:hAnsi="Times New Roman" w:cs="Times New Roman"/>
                <w:lang w:val="es-PE"/>
              </w:rPr>
              <w:t xml:space="preserve">¿Cuánto gasta el cliente por compra? </w:t>
            </w:r>
            <w:r>
              <w:rPr>
                <w:rFonts w:ascii="Times New Roman" w:hAnsi="Times New Roman" w:cs="Times New Roman"/>
              </w:rPr>
              <w:t>Definir promociones.</w:t>
            </w:r>
          </w:p>
        </w:tc>
        <w:tc>
          <w:tcPr>
            <w:tcW w:w="1376" w:type="dxa"/>
          </w:tcPr>
          <w:p w14:paraId="29ABD9CE" w14:textId="77777777" w:rsidR="00F6724A" w:rsidRPr="006D26CF" w:rsidRDefault="00000000" w:rsidP="006D26CF">
            <w:pPr>
              <w:jc w:val="both"/>
              <w:rPr>
                <w:rFonts w:ascii="Times New Roman" w:hAnsi="Times New Roman" w:cs="Times New Roman"/>
              </w:rPr>
            </w:pPr>
            <w:r>
              <w:rPr>
                <w:rFonts w:ascii="Times New Roman" w:hAnsi="Times New Roman" w:cs="Times New Roman"/>
              </w:rPr>
              <w:t>Marketing</w:t>
            </w:r>
          </w:p>
        </w:tc>
        <w:tc>
          <w:tcPr>
            <w:tcW w:w="1843" w:type="dxa"/>
          </w:tcPr>
          <w:p w14:paraId="40CF7BFE"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Ticket promedio = ingresos brutos / número de facturas distintas no canceladas</w:t>
            </w:r>
          </w:p>
        </w:tc>
        <w:tc>
          <w:tcPr>
            <w:tcW w:w="1276" w:type="dxa"/>
          </w:tcPr>
          <w:p w14:paraId="72D4960A"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Mes, país</w:t>
            </w:r>
          </w:p>
        </w:tc>
        <w:tc>
          <w:tcPr>
            <w:tcW w:w="1080" w:type="dxa"/>
          </w:tcPr>
          <w:p w14:paraId="608CE482"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18273834"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w:t>
            </w:r>
          </w:p>
        </w:tc>
        <w:tc>
          <w:tcPr>
            <w:tcW w:w="1386" w:type="dxa"/>
          </w:tcPr>
          <w:p w14:paraId="33A3E8BA"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Elevar el ticket promedio a GBP 550 por factura (línea base: GBP 534,40).</w:t>
            </w:r>
          </w:p>
        </w:tc>
      </w:tr>
      <w:tr w:rsidR="00F6724A" w:rsidRPr="00061082" w14:paraId="0D459FE6" w14:textId="77777777" w:rsidTr="006D26CF">
        <w:tc>
          <w:tcPr>
            <w:tcW w:w="442" w:type="dxa"/>
          </w:tcPr>
          <w:p w14:paraId="264099E5" w14:textId="77777777" w:rsidR="00F6724A" w:rsidRPr="006D26CF" w:rsidRDefault="00000000" w:rsidP="006D26CF">
            <w:pPr>
              <w:jc w:val="both"/>
              <w:rPr>
                <w:rFonts w:ascii="Times New Roman" w:hAnsi="Times New Roman" w:cs="Times New Roman"/>
              </w:rPr>
            </w:pPr>
            <w:r>
              <w:rPr>
                <w:rFonts w:ascii="Times New Roman" w:hAnsi="Times New Roman" w:cs="Times New Roman"/>
              </w:rPr>
              <w:t>K5</w:t>
            </w:r>
          </w:p>
        </w:tc>
        <w:tc>
          <w:tcPr>
            <w:tcW w:w="1443" w:type="dxa"/>
          </w:tcPr>
          <w:p w14:paraId="175C9D1E"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 xml:space="preserve">¿Qué proporción de facturas se cancela? Controlar la </w:t>
            </w:r>
            <w:r>
              <w:rPr>
                <w:rFonts w:ascii="Times New Roman" w:hAnsi="Times New Roman" w:cs="Times New Roman"/>
                <w:lang w:val="es-PE"/>
              </w:rPr>
              <w:lastRenderedPageBreak/>
              <w:t>calidad del servicio.</w:t>
            </w:r>
          </w:p>
        </w:tc>
        <w:tc>
          <w:tcPr>
            <w:tcW w:w="1376" w:type="dxa"/>
          </w:tcPr>
          <w:p w14:paraId="570440D8" w14:textId="77777777" w:rsidR="00F6724A" w:rsidRPr="006D26CF" w:rsidRDefault="00000000" w:rsidP="006D26CF">
            <w:pPr>
              <w:jc w:val="both"/>
              <w:rPr>
                <w:rFonts w:ascii="Times New Roman" w:hAnsi="Times New Roman" w:cs="Times New Roman"/>
              </w:rPr>
            </w:pPr>
            <w:r>
              <w:rPr>
                <w:rFonts w:ascii="Times New Roman" w:hAnsi="Times New Roman" w:cs="Times New Roman"/>
              </w:rPr>
              <w:lastRenderedPageBreak/>
              <w:t>Operaciones</w:t>
            </w:r>
          </w:p>
        </w:tc>
        <w:tc>
          <w:tcPr>
            <w:tcW w:w="1843" w:type="dxa"/>
          </w:tcPr>
          <w:p w14:paraId="59387A1B"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Tasa de cancelación = facturas con tipo "C" / facturas totales</w:t>
            </w:r>
          </w:p>
        </w:tc>
        <w:tc>
          <w:tcPr>
            <w:tcW w:w="1276" w:type="dxa"/>
          </w:tcPr>
          <w:p w14:paraId="66B13D44"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Mes, país</w:t>
            </w:r>
          </w:p>
        </w:tc>
        <w:tc>
          <w:tcPr>
            <w:tcW w:w="1080" w:type="dxa"/>
          </w:tcPr>
          <w:p w14:paraId="38884347"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5E89D202"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 dim_tipotransaccion</w:t>
            </w:r>
          </w:p>
        </w:tc>
        <w:tc>
          <w:tcPr>
            <w:tcW w:w="1386" w:type="dxa"/>
          </w:tcPr>
          <w:p w14:paraId="684A810C"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 xml:space="preserve">Bajar la tasa de cancelación a 14 % o menos (línea </w:t>
            </w:r>
            <w:r>
              <w:rPr>
                <w:rFonts w:ascii="Times New Roman" w:hAnsi="Times New Roman"/>
                <w:color w:val="000000"/>
                <w:lang w:val="es-PE"/>
              </w:rPr>
              <w:lastRenderedPageBreak/>
              <w:t>base: 16,12 %).</w:t>
            </w:r>
          </w:p>
        </w:tc>
      </w:tr>
      <w:tr w:rsidR="00F6724A" w:rsidRPr="00061082" w14:paraId="41A3D9A4" w14:textId="77777777" w:rsidTr="006D26CF">
        <w:tc>
          <w:tcPr>
            <w:tcW w:w="442" w:type="dxa"/>
          </w:tcPr>
          <w:p w14:paraId="4313FBAB" w14:textId="77777777" w:rsidR="00F6724A" w:rsidRPr="006D26CF" w:rsidRDefault="00000000" w:rsidP="006D26CF">
            <w:pPr>
              <w:jc w:val="both"/>
              <w:rPr>
                <w:rFonts w:ascii="Times New Roman" w:hAnsi="Times New Roman" w:cs="Times New Roman"/>
              </w:rPr>
            </w:pPr>
            <w:r>
              <w:rPr>
                <w:rFonts w:ascii="Times New Roman" w:hAnsi="Times New Roman" w:cs="Times New Roman"/>
              </w:rPr>
              <w:t>K6</w:t>
            </w:r>
          </w:p>
        </w:tc>
        <w:tc>
          <w:tcPr>
            <w:tcW w:w="1443" w:type="dxa"/>
          </w:tcPr>
          <w:p w14:paraId="70AAA30A"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¿Qué productos priorizar? Decidir catálogo y reposición.</w:t>
            </w:r>
          </w:p>
        </w:tc>
        <w:tc>
          <w:tcPr>
            <w:tcW w:w="1376" w:type="dxa"/>
          </w:tcPr>
          <w:p w14:paraId="5D3DA141" w14:textId="77777777" w:rsidR="00F6724A" w:rsidRPr="006D26CF" w:rsidRDefault="00000000" w:rsidP="006D26CF">
            <w:pPr>
              <w:jc w:val="both"/>
              <w:rPr>
                <w:rFonts w:ascii="Times New Roman" w:hAnsi="Times New Roman" w:cs="Times New Roman"/>
              </w:rPr>
            </w:pPr>
            <w:r>
              <w:rPr>
                <w:rFonts w:ascii="Times New Roman" w:hAnsi="Times New Roman" w:cs="Times New Roman"/>
              </w:rPr>
              <w:t>Operaciones y marketing</w:t>
            </w:r>
          </w:p>
        </w:tc>
        <w:tc>
          <w:tcPr>
            <w:tcW w:w="1843" w:type="dxa"/>
          </w:tcPr>
          <w:p w14:paraId="206026BD"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Top 10 productos por ingresos y por unidades vendidas</w:t>
            </w:r>
          </w:p>
        </w:tc>
        <w:tc>
          <w:tcPr>
            <w:tcW w:w="1276" w:type="dxa"/>
          </w:tcPr>
          <w:p w14:paraId="23BAD842" w14:textId="77777777" w:rsidR="00F6724A" w:rsidRPr="006D26CF" w:rsidRDefault="00000000" w:rsidP="006D26CF">
            <w:pPr>
              <w:jc w:val="both"/>
              <w:rPr>
                <w:rFonts w:ascii="Times New Roman" w:hAnsi="Times New Roman" w:cs="Times New Roman"/>
              </w:rPr>
            </w:pPr>
            <w:r>
              <w:rPr>
                <w:rFonts w:ascii="Times New Roman" w:hAnsi="Times New Roman" w:cs="Times New Roman"/>
              </w:rPr>
              <w:t>Producto, mes</w:t>
            </w:r>
          </w:p>
        </w:tc>
        <w:tc>
          <w:tcPr>
            <w:tcW w:w="1080" w:type="dxa"/>
          </w:tcPr>
          <w:p w14:paraId="52072D46"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7860B356"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 dim_producto</w:t>
            </w:r>
          </w:p>
        </w:tc>
        <w:tc>
          <w:tcPr>
            <w:tcW w:w="1386" w:type="dxa"/>
          </w:tcPr>
          <w:p w14:paraId="30CCF370"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Sostener en el top 10 a los productos líderes actuales (ver detalle en el script del equipo) y alertar si alguno cae más de 15 % en ingresos de un mes a otro.</w:t>
            </w:r>
          </w:p>
        </w:tc>
      </w:tr>
      <w:tr w:rsidR="00F6724A" w:rsidRPr="00061082" w14:paraId="18D72ECF" w14:textId="77777777" w:rsidTr="006D26CF">
        <w:tc>
          <w:tcPr>
            <w:tcW w:w="442" w:type="dxa"/>
          </w:tcPr>
          <w:p w14:paraId="45E14D22" w14:textId="77777777" w:rsidR="00F6724A" w:rsidRPr="006D26CF" w:rsidRDefault="00000000" w:rsidP="006D26CF">
            <w:pPr>
              <w:jc w:val="both"/>
              <w:rPr>
                <w:rFonts w:ascii="Times New Roman" w:hAnsi="Times New Roman" w:cs="Times New Roman"/>
              </w:rPr>
            </w:pPr>
            <w:r>
              <w:rPr>
                <w:rFonts w:ascii="Times New Roman" w:hAnsi="Times New Roman" w:cs="Times New Roman"/>
              </w:rPr>
              <w:t>K7</w:t>
            </w:r>
          </w:p>
        </w:tc>
        <w:tc>
          <w:tcPr>
            <w:tcW w:w="1443" w:type="dxa"/>
          </w:tcPr>
          <w:p w14:paraId="6F58E20C"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¿Cuántos clientes compran? Medir la base activa.</w:t>
            </w:r>
          </w:p>
        </w:tc>
        <w:tc>
          <w:tcPr>
            <w:tcW w:w="1376" w:type="dxa"/>
          </w:tcPr>
          <w:p w14:paraId="3FE4D840" w14:textId="77777777" w:rsidR="00F6724A" w:rsidRPr="006D26CF" w:rsidRDefault="00000000" w:rsidP="006D26CF">
            <w:pPr>
              <w:jc w:val="both"/>
              <w:rPr>
                <w:rFonts w:ascii="Times New Roman" w:hAnsi="Times New Roman" w:cs="Times New Roman"/>
              </w:rPr>
            </w:pPr>
            <w:r>
              <w:rPr>
                <w:rFonts w:ascii="Times New Roman" w:hAnsi="Times New Roman" w:cs="Times New Roman"/>
              </w:rPr>
              <w:t>Marketing</w:t>
            </w:r>
          </w:p>
        </w:tc>
        <w:tc>
          <w:tcPr>
            <w:tcW w:w="1843" w:type="dxa"/>
          </w:tcPr>
          <w:p w14:paraId="4948ECAF"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Clientes activos = id_cliente distintos con al menos una venta en el periodo</w:t>
            </w:r>
          </w:p>
        </w:tc>
        <w:tc>
          <w:tcPr>
            <w:tcW w:w="1276" w:type="dxa"/>
          </w:tcPr>
          <w:p w14:paraId="0DACE2D3"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Mes</w:t>
            </w:r>
          </w:p>
        </w:tc>
        <w:tc>
          <w:tcPr>
            <w:tcW w:w="1080" w:type="dxa"/>
          </w:tcPr>
          <w:p w14:paraId="3C8665AF"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0AF7CAC9"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 dim_cliente</w:t>
            </w:r>
          </w:p>
        </w:tc>
        <w:tc>
          <w:tcPr>
            <w:tcW w:w="1386" w:type="dxa"/>
          </w:tcPr>
          <w:p w14:paraId="5F2B3D2F"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Crecer 5 % la base de clientes activos respecto a la línea base (4.371 clientes en el período cargado).</w:t>
            </w:r>
          </w:p>
        </w:tc>
      </w:tr>
      <w:tr w:rsidR="00F6724A" w:rsidRPr="00061082" w14:paraId="306AB395" w14:textId="77777777" w:rsidTr="006D26CF">
        <w:tc>
          <w:tcPr>
            <w:tcW w:w="442" w:type="dxa"/>
          </w:tcPr>
          <w:p w14:paraId="122B82E9" w14:textId="77777777" w:rsidR="00F6724A" w:rsidRPr="006D26CF" w:rsidRDefault="00000000" w:rsidP="006D26CF">
            <w:pPr>
              <w:jc w:val="both"/>
              <w:rPr>
                <w:rFonts w:ascii="Times New Roman" w:hAnsi="Times New Roman" w:cs="Times New Roman"/>
              </w:rPr>
            </w:pPr>
            <w:r>
              <w:rPr>
                <w:rFonts w:ascii="Times New Roman" w:hAnsi="Times New Roman" w:cs="Times New Roman"/>
              </w:rPr>
              <w:t>K8</w:t>
            </w:r>
          </w:p>
        </w:tc>
        <w:tc>
          <w:tcPr>
            <w:tcW w:w="1443" w:type="dxa"/>
          </w:tcPr>
          <w:p w14:paraId="2A49D19A" w14:textId="77777777" w:rsidR="00F6724A" w:rsidRPr="006D26CF" w:rsidRDefault="00000000" w:rsidP="006D26CF">
            <w:pPr>
              <w:jc w:val="both"/>
              <w:rPr>
                <w:rFonts w:ascii="Times New Roman" w:hAnsi="Times New Roman" w:cs="Times New Roman"/>
              </w:rPr>
            </w:pPr>
            <w:r>
              <w:rPr>
                <w:rFonts w:ascii="Times New Roman" w:hAnsi="Times New Roman" w:cs="Times New Roman"/>
                <w:lang w:val="es-PE"/>
              </w:rPr>
              <w:t xml:space="preserve">¿Cuántos clientes vuelven a comprar? </w:t>
            </w:r>
            <w:r>
              <w:rPr>
                <w:rFonts w:ascii="Times New Roman" w:hAnsi="Times New Roman" w:cs="Times New Roman"/>
              </w:rPr>
              <w:t>Evaluar fidelidad.</w:t>
            </w:r>
          </w:p>
        </w:tc>
        <w:tc>
          <w:tcPr>
            <w:tcW w:w="1376" w:type="dxa"/>
          </w:tcPr>
          <w:p w14:paraId="6CFADA2F" w14:textId="77777777" w:rsidR="00F6724A" w:rsidRPr="006D26CF" w:rsidRDefault="00000000" w:rsidP="006D26CF">
            <w:pPr>
              <w:jc w:val="both"/>
              <w:rPr>
                <w:rFonts w:ascii="Times New Roman" w:hAnsi="Times New Roman" w:cs="Times New Roman"/>
              </w:rPr>
            </w:pPr>
            <w:r>
              <w:rPr>
                <w:rFonts w:ascii="Times New Roman" w:hAnsi="Times New Roman" w:cs="Times New Roman"/>
              </w:rPr>
              <w:t>Marketing</w:t>
            </w:r>
          </w:p>
        </w:tc>
        <w:tc>
          <w:tcPr>
            <w:tcW w:w="1843" w:type="dxa"/>
          </w:tcPr>
          <w:p w14:paraId="6E9123B9"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Tasa de recompra = clientes con 2 o más facturas / clientes con al menos una factura</w:t>
            </w:r>
          </w:p>
        </w:tc>
        <w:tc>
          <w:tcPr>
            <w:tcW w:w="1276" w:type="dxa"/>
          </w:tcPr>
          <w:p w14:paraId="51146AB7" w14:textId="77777777" w:rsidR="00F6724A" w:rsidRPr="006D26CF" w:rsidRDefault="00000000" w:rsidP="006D26CF">
            <w:pPr>
              <w:jc w:val="both"/>
              <w:rPr>
                <w:rFonts w:ascii="Times New Roman" w:hAnsi="Times New Roman" w:cs="Times New Roman"/>
              </w:rPr>
            </w:pPr>
            <w:r>
              <w:rPr>
                <w:rFonts w:ascii="Times New Roman" w:hAnsi="Times New Roman" w:cs="Times New Roman"/>
              </w:rPr>
              <w:t>Periodo</w:t>
            </w:r>
          </w:p>
        </w:tc>
        <w:tc>
          <w:tcPr>
            <w:tcW w:w="1080" w:type="dxa"/>
          </w:tcPr>
          <w:p w14:paraId="174EC7B9" w14:textId="77777777" w:rsidR="00F6724A" w:rsidRPr="006D26CF" w:rsidRDefault="00000000" w:rsidP="006D26CF">
            <w:pPr>
              <w:jc w:val="both"/>
              <w:rPr>
                <w:rFonts w:ascii="Times New Roman" w:hAnsi="Times New Roman" w:cs="Times New Roman"/>
              </w:rPr>
            </w:pPr>
            <w:r>
              <w:rPr>
                <w:rFonts w:ascii="Times New Roman" w:hAnsi="Times New Roman" w:cs="Times New Roman"/>
              </w:rPr>
              <w:t>Trimestral</w:t>
            </w:r>
          </w:p>
        </w:tc>
        <w:tc>
          <w:tcPr>
            <w:tcW w:w="1471" w:type="dxa"/>
          </w:tcPr>
          <w:p w14:paraId="4450C47F"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 dim_cliente</w:t>
            </w:r>
          </w:p>
        </w:tc>
        <w:tc>
          <w:tcPr>
            <w:tcW w:w="1386" w:type="dxa"/>
          </w:tcPr>
          <w:p w14:paraId="698F1021"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Elevar la tasa de recompra a 72 % o más (línea base: 69,98 %).</w:t>
            </w:r>
          </w:p>
        </w:tc>
      </w:tr>
      <w:tr w:rsidR="00F6724A" w:rsidRPr="00061082" w14:paraId="6AD1767E" w14:textId="77777777" w:rsidTr="006D26CF">
        <w:tc>
          <w:tcPr>
            <w:tcW w:w="442" w:type="dxa"/>
          </w:tcPr>
          <w:p w14:paraId="08781CB2" w14:textId="77777777" w:rsidR="00F6724A" w:rsidRPr="006D26CF" w:rsidRDefault="00000000" w:rsidP="006D26CF">
            <w:pPr>
              <w:jc w:val="both"/>
              <w:rPr>
                <w:rFonts w:ascii="Times New Roman" w:hAnsi="Times New Roman" w:cs="Times New Roman"/>
              </w:rPr>
            </w:pPr>
            <w:r>
              <w:rPr>
                <w:rFonts w:ascii="Times New Roman" w:hAnsi="Times New Roman" w:cs="Times New Roman"/>
              </w:rPr>
              <w:t>K9</w:t>
            </w:r>
          </w:p>
        </w:tc>
        <w:tc>
          <w:tcPr>
            <w:tcW w:w="1443" w:type="dxa"/>
          </w:tcPr>
          <w:p w14:paraId="02F189AC"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¿Dónde se vende más? Definir mercados prioritarios.</w:t>
            </w:r>
          </w:p>
        </w:tc>
        <w:tc>
          <w:tcPr>
            <w:tcW w:w="1376" w:type="dxa"/>
          </w:tcPr>
          <w:p w14:paraId="073B3706" w14:textId="77777777" w:rsidR="00F6724A" w:rsidRPr="006D26CF" w:rsidRDefault="00000000" w:rsidP="006D26CF">
            <w:pPr>
              <w:jc w:val="both"/>
              <w:rPr>
                <w:rFonts w:ascii="Times New Roman" w:hAnsi="Times New Roman" w:cs="Times New Roman"/>
              </w:rPr>
            </w:pPr>
            <w:r>
              <w:rPr>
                <w:rFonts w:ascii="Times New Roman" w:hAnsi="Times New Roman" w:cs="Times New Roman"/>
              </w:rPr>
              <w:t>Gerencia comercial</w:t>
            </w:r>
          </w:p>
        </w:tc>
        <w:tc>
          <w:tcPr>
            <w:tcW w:w="1843" w:type="dxa"/>
          </w:tcPr>
          <w:p w14:paraId="05BA82C1" w14:textId="77777777" w:rsidR="00F6724A" w:rsidRPr="006D26CF" w:rsidRDefault="00000000" w:rsidP="006D26CF">
            <w:pPr>
              <w:jc w:val="both"/>
              <w:rPr>
                <w:rFonts w:ascii="Times New Roman" w:hAnsi="Times New Roman" w:cs="Times New Roman"/>
                <w:lang w:val="es-PE"/>
              </w:rPr>
            </w:pPr>
            <w:r>
              <w:rPr>
                <w:rFonts w:ascii="Times New Roman" w:hAnsi="Times New Roman" w:cs="Times New Roman"/>
                <w:lang w:val="es-PE"/>
              </w:rPr>
              <w:t>Ingresos por país = K1 agrupado por país</w:t>
            </w:r>
          </w:p>
        </w:tc>
        <w:tc>
          <w:tcPr>
            <w:tcW w:w="1276" w:type="dxa"/>
          </w:tcPr>
          <w:p w14:paraId="5F36D89B" w14:textId="77777777" w:rsidR="00F6724A" w:rsidRPr="006D26CF" w:rsidRDefault="00000000" w:rsidP="006D26CF">
            <w:pPr>
              <w:jc w:val="both"/>
              <w:rPr>
                <w:rFonts w:ascii="Times New Roman" w:hAnsi="Times New Roman" w:cs="Times New Roman"/>
              </w:rPr>
            </w:pPr>
            <w:r>
              <w:rPr>
                <w:rFonts w:ascii="Times New Roman" w:hAnsi="Times New Roman" w:cs="Times New Roman"/>
              </w:rPr>
              <w:t>País, mes</w:t>
            </w:r>
          </w:p>
        </w:tc>
        <w:tc>
          <w:tcPr>
            <w:tcW w:w="1080" w:type="dxa"/>
          </w:tcPr>
          <w:p w14:paraId="56208D39" w14:textId="77777777" w:rsidR="00F6724A" w:rsidRPr="006D26CF" w:rsidRDefault="00000000" w:rsidP="006D26CF">
            <w:pPr>
              <w:jc w:val="both"/>
              <w:rPr>
                <w:rFonts w:ascii="Times New Roman" w:hAnsi="Times New Roman" w:cs="Times New Roman"/>
              </w:rPr>
            </w:pPr>
            <w:r>
              <w:rPr>
                <w:rFonts w:ascii="Times New Roman" w:hAnsi="Times New Roman" w:cs="Times New Roman"/>
              </w:rPr>
              <w:t>Mensual</w:t>
            </w:r>
          </w:p>
        </w:tc>
        <w:tc>
          <w:tcPr>
            <w:tcW w:w="1471" w:type="dxa"/>
          </w:tcPr>
          <w:p w14:paraId="39D6B1A1" w14:textId="77777777" w:rsidR="00F6724A" w:rsidRPr="006D26CF" w:rsidRDefault="00000000" w:rsidP="006D26CF">
            <w:pPr>
              <w:jc w:val="both"/>
              <w:rPr>
                <w:rFonts w:ascii="Times New Roman" w:hAnsi="Times New Roman" w:cs="Times New Roman"/>
              </w:rPr>
            </w:pPr>
            <w:r>
              <w:rPr>
                <w:rFonts w:ascii="Times New Roman" w:hAnsi="Times New Roman" w:cs="Times New Roman"/>
              </w:rPr>
              <w:t>fac_ventas, dim_pais</w:t>
            </w:r>
          </w:p>
        </w:tc>
        <w:tc>
          <w:tcPr>
            <w:tcW w:w="1386" w:type="dxa"/>
          </w:tcPr>
          <w:p w14:paraId="7C6932DE" w14:textId="77777777" w:rsidR="00F6724A" w:rsidRPr="006D26CF" w:rsidRDefault="00000000" w:rsidP="006D26CF">
            <w:pPr>
              <w:jc w:val="both"/>
              <w:rPr>
                <w:rFonts w:ascii="Times New Roman" w:hAnsi="Times New Roman" w:cs="Times New Roman"/>
                <w:lang w:val="es-PE"/>
              </w:rPr>
            </w:pPr>
            <w:r>
              <w:rPr>
                <w:rFonts w:ascii="Times New Roman" w:hAnsi="Times New Roman"/>
                <w:color w:val="000000"/>
                <w:lang w:val="es-PE"/>
              </w:rPr>
              <w:t xml:space="preserve">Reducir la concentración de Reino Unido de 84,6 % a 80 % de los ingresos, creciendo la </w:t>
            </w:r>
            <w:r>
              <w:rPr>
                <w:rFonts w:ascii="Times New Roman" w:hAnsi="Times New Roman"/>
                <w:color w:val="000000"/>
                <w:lang w:val="es-PE"/>
              </w:rPr>
              <w:lastRenderedPageBreak/>
              <w:t>participación conjunta de Países Bajos, Irlanda (EIRE), Alemania y Francia.</w:t>
            </w:r>
          </w:p>
        </w:tc>
      </w:tr>
      <w:tr w:rsidR="00112A69" w:rsidRPr="00061082" w14:paraId="132EED06" w14:textId="77777777">
        <w:tc>
          <w:tcPr>
            <w:tcW w:w="442" w:type="dxa"/>
          </w:tcPr>
          <w:p w14:paraId="00BBA5C1" w14:textId="77777777" w:rsidR="00112A69" w:rsidRDefault="00000000">
            <w:r>
              <w:rPr>
                <w:rFonts w:ascii="Times New Roman" w:hAnsi="Times New Roman"/>
                <w:color w:val="000000"/>
              </w:rPr>
              <w:t>K10</w:t>
            </w:r>
          </w:p>
        </w:tc>
        <w:tc>
          <w:tcPr>
            <w:tcW w:w="1443" w:type="dxa"/>
          </w:tcPr>
          <w:p w14:paraId="39D298D5" w14:textId="77777777" w:rsidR="00112A69" w:rsidRPr="003F72C2" w:rsidRDefault="00000000">
            <w:pPr>
              <w:rPr>
                <w:lang w:val="es-PE"/>
              </w:rPr>
            </w:pPr>
            <w:r>
              <w:rPr>
                <w:rFonts w:ascii="Times New Roman" w:hAnsi="Times New Roman"/>
                <w:color w:val="000000"/>
                <w:lang w:val="es-PE"/>
              </w:rPr>
              <w:t>¿Qué clientes están en riesgo de abandono? Priorizar campañas de retención antes de perderlos.</w:t>
            </w:r>
          </w:p>
        </w:tc>
        <w:tc>
          <w:tcPr>
            <w:tcW w:w="1376" w:type="dxa"/>
          </w:tcPr>
          <w:p w14:paraId="5F3DF44D" w14:textId="77777777" w:rsidR="00112A69" w:rsidRDefault="00000000">
            <w:r>
              <w:rPr>
                <w:rFonts w:ascii="Times New Roman" w:hAnsi="Times New Roman"/>
                <w:color w:val="000000"/>
              </w:rPr>
              <w:t>Marketing</w:t>
            </w:r>
          </w:p>
        </w:tc>
        <w:tc>
          <w:tcPr>
            <w:tcW w:w="1843" w:type="dxa"/>
          </w:tcPr>
          <w:p w14:paraId="66D219DE" w14:textId="77777777" w:rsidR="00112A69" w:rsidRPr="003F72C2" w:rsidRDefault="00000000">
            <w:pPr>
              <w:rPr>
                <w:lang w:val="es-PE"/>
              </w:rPr>
            </w:pPr>
            <w:r>
              <w:rPr>
                <w:rFonts w:ascii="Times New Roman" w:hAnsi="Times New Roman"/>
                <w:color w:val="000000"/>
                <w:lang w:val="es-PE"/>
              </w:rPr>
              <w:t>Recencia por cliente = días entre la fecha de referencia (última fecha del dataset) y la última fecha de compra del cliente; cliente en riesgo si recencia &gt; 90 días.</w:t>
            </w:r>
          </w:p>
        </w:tc>
        <w:tc>
          <w:tcPr>
            <w:tcW w:w="1276" w:type="dxa"/>
          </w:tcPr>
          <w:p w14:paraId="25374912" w14:textId="77777777" w:rsidR="00112A69" w:rsidRDefault="00000000">
            <w:r>
              <w:rPr>
                <w:rFonts w:ascii="Times New Roman" w:hAnsi="Times New Roman"/>
                <w:color w:val="000000"/>
              </w:rPr>
              <w:t>Cliente</w:t>
            </w:r>
          </w:p>
        </w:tc>
        <w:tc>
          <w:tcPr>
            <w:tcW w:w="1080" w:type="dxa"/>
          </w:tcPr>
          <w:p w14:paraId="54FAEED6" w14:textId="77777777" w:rsidR="00112A69" w:rsidRDefault="00000000">
            <w:r>
              <w:rPr>
                <w:rFonts w:ascii="Times New Roman" w:hAnsi="Times New Roman"/>
                <w:color w:val="000000"/>
              </w:rPr>
              <w:t>Mensual</w:t>
            </w:r>
          </w:p>
        </w:tc>
        <w:tc>
          <w:tcPr>
            <w:tcW w:w="1471" w:type="dxa"/>
          </w:tcPr>
          <w:p w14:paraId="39A96388" w14:textId="77777777" w:rsidR="00112A69" w:rsidRPr="003F72C2" w:rsidRDefault="00000000">
            <w:pPr>
              <w:rPr>
                <w:lang w:val="es-PE"/>
              </w:rPr>
            </w:pPr>
            <w:r>
              <w:rPr>
                <w:rFonts w:ascii="Times New Roman" w:hAnsi="Times New Roman"/>
                <w:color w:val="000000"/>
                <w:lang w:val="es-PE"/>
              </w:rPr>
              <w:t>fac_ventas, dim_cliente, dim_tiempo</w:t>
            </w:r>
          </w:p>
        </w:tc>
        <w:tc>
          <w:tcPr>
            <w:tcW w:w="1386" w:type="dxa"/>
          </w:tcPr>
          <w:p w14:paraId="325C1F70" w14:textId="77777777" w:rsidR="00112A69" w:rsidRPr="003F72C2" w:rsidRDefault="00000000">
            <w:pPr>
              <w:rPr>
                <w:lang w:val="es-PE"/>
              </w:rPr>
            </w:pPr>
            <w:r w:rsidRPr="00710DDB">
              <w:rPr>
                <w:rFonts w:ascii="Times New Roman" w:hAnsi="Times New Roman"/>
                <w:color w:val="000000"/>
                <w:lang w:val="es-PE"/>
              </w:rPr>
              <w:t xml:space="preserve">Bajar la tasa de clientes en riesgo de abandono (recencia &gt; 90 días sin comprar) de 33,40 % a 25 % de la base de clientes activos: de 1.449 a cerca de 1.085 clientes en riesgo, mediante campañas de reactivación dirigidas a ese grupo (línea base: 4.338 clientes activos con al menos una venta y 1.449 en riesgo, calculado el 09/10/2026 sobre </w:t>
            </w:r>
            <w:proofErr w:type="spellStart"/>
            <w:r w:rsidRPr="00710DDB">
              <w:rPr>
                <w:rFonts w:ascii="Times New Roman" w:hAnsi="Times New Roman"/>
                <w:color w:val="000000"/>
                <w:lang w:val="es-PE"/>
              </w:rPr>
              <w:t>dw_onlineretail</w:t>
            </w:r>
            <w:proofErr w:type="spellEnd"/>
            <w:r w:rsidRPr="00710DDB">
              <w:rPr>
                <w:rFonts w:ascii="Times New Roman" w:hAnsi="Times New Roman"/>
                <w:color w:val="000000"/>
                <w:lang w:val="es-PE"/>
              </w:rPr>
              <w:t xml:space="preserve">; esta cifra de clientes activos </w:t>
            </w:r>
            <w:r w:rsidRPr="00710DDB">
              <w:rPr>
                <w:rFonts w:ascii="Times New Roman" w:hAnsi="Times New Roman"/>
                <w:color w:val="000000"/>
                <w:lang w:val="es-PE"/>
              </w:rPr>
              <w:lastRenderedPageBreak/>
              <w:t>difiere levemente de la de K7 porque aquí se cuentan solo los que tienen al menos una venta efectiva, sin incluir a quienes solo registran cancelaciones).</w:t>
            </w:r>
          </w:p>
        </w:tc>
      </w:tr>
    </w:tbl>
    <w:p w14:paraId="0A47B0C9" w14:textId="77777777" w:rsidR="00112A69" w:rsidRPr="003F72C2" w:rsidRDefault="00000000">
      <w:pPr>
        <w:rPr>
          <w:lang w:val="es-PE"/>
        </w:rPr>
      </w:pPr>
      <w:r w:rsidRPr="00710DDB">
        <w:rPr>
          <w:rFonts w:ascii="Times New Roman" w:hAnsi="Times New Roman"/>
          <w:color w:val="000000"/>
          <w:lang w:val="es-PE"/>
        </w:rPr>
        <w:t xml:space="preserve">Línea base calculada el 09/10/2026 sobre </w:t>
      </w:r>
      <w:proofErr w:type="spellStart"/>
      <w:r w:rsidRPr="00710DDB">
        <w:rPr>
          <w:rFonts w:ascii="Times New Roman" w:hAnsi="Times New Roman"/>
          <w:color w:val="000000"/>
          <w:lang w:val="es-PE"/>
        </w:rPr>
        <w:t>dw_onlineretail</w:t>
      </w:r>
      <w:proofErr w:type="spellEnd"/>
      <w:r w:rsidRPr="00710DDB">
        <w:rPr>
          <w:rFonts w:ascii="Times New Roman" w:hAnsi="Times New Roman"/>
          <w:color w:val="000000"/>
          <w:lang w:val="es-PE"/>
        </w:rPr>
        <w:t xml:space="preserve"> (541.909 filas cargadas, UCI Online </w:t>
      </w:r>
      <w:proofErr w:type="spellStart"/>
      <w:r w:rsidRPr="00710DDB">
        <w:rPr>
          <w:rFonts w:ascii="Times New Roman" w:hAnsi="Times New Roman"/>
          <w:color w:val="000000"/>
          <w:lang w:val="es-PE"/>
        </w:rPr>
        <w:t>Retail</w:t>
      </w:r>
      <w:proofErr w:type="spellEnd"/>
      <w:r w:rsidRPr="00710DDB">
        <w:rPr>
          <w:rFonts w:ascii="Times New Roman" w:hAnsi="Times New Roman"/>
          <w:color w:val="000000"/>
          <w:lang w:val="es-PE"/>
        </w:rPr>
        <w:t>), para K1-K10. Evidencia de ejecución y registro de corridas: Capítulo VI. Las metas de la Tabla 3.4 son porcentajes de mejora propuestos por el equipo sobre esa línea base, ajustables según lo acordado con el área de negocio.</w:t>
      </w:r>
    </w:p>
    <w:p w14:paraId="7B55CBEF" w14:textId="77777777" w:rsidR="00440C3A" w:rsidRPr="006D26CF" w:rsidRDefault="00000000" w:rsidP="006D26CF">
      <w:pPr>
        <w:pStyle w:val="Estilo2APA"/>
        <w:rPr>
          <w:lang w:val="es-PE"/>
        </w:rPr>
      </w:pPr>
      <w:bookmarkStart w:id="20" w:name="_Toc243515254"/>
      <w:r>
        <w:rPr>
          <w:lang w:val="es-PE"/>
        </w:rPr>
        <w:t>3.4.2 Modelo dimensional y datamart</w:t>
      </w:r>
      <w:bookmarkEnd w:id="20"/>
    </w:p>
    <w:p w14:paraId="257D8384" w14:textId="77777777" w:rsidR="00F6724A" w:rsidRPr="00016E41" w:rsidRDefault="00000000" w:rsidP="006D26CF">
      <w:pPr>
        <w:pStyle w:val="NormalAPA"/>
        <w:rPr>
          <w:lang w:val="es-PE"/>
        </w:rPr>
      </w:pPr>
      <w:r>
        <w:rPr>
          <w:lang w:val="es-PE"/>
        </w:rPr>
        <w:t>Se aplica la metodología de Kimball (decisión D3, Tabla 3.2) sobre un único proceso de negocio: la venta de productos. El grano de la tabla de hechos fac_ventas es una línea de factura consolidada por producto y precio unitario: cuando un mismo producto aparece más de una vez en la misma factura al mismo precio, esas líneas se agrupan en una sola fila (SUM de cantidadVendida e importeVendido), para no duplicar filas que distorsionen las medidas; numeroFacturaVenta se conserva como atributo degenerado dentro de los hechos, porque sirve para contar facturas pero no tiene atributos propios. Los nombres de las medidas y del atributo degenerado indican a qué se refieren sin depender del nombre de la tabla: cantidadVendida y precioUnitarioVenta por el producto y el precio, importeVendido en la misma forma que cantidadVendida (lo que se vendió en esa línea, no el total de la factura), y numeroFacturaVenta por el número de factura. El esquema físico se implementó en SQL Server siguiendo la convención de nombres del curso (minúsculas, prefijos id_, pk_, dim_, fac_ y stg_) y se verificó cargando el total de 541,909 registros del dataset (Capítulo VI).</w:t>
      </w:r>
    </w:p>
    <w:p w14:paraId="5B2B23D0" w14:textId="77777777" w:rsidR="00F6724A" w:rsidRDefault="003F72C2">
      <w:pPr>
        <w:jc w:val="center"/>
      </w:pPr>
      <w:r>
        <w:rPr>
          <w:noProof/>
        </w:rPr>
        <w:lastRenderedPageBreak/>
        <w:drawing>
          <wp:inline distT="0" distB="0" distL="0" distR="0" wp14:anchorId="495BED04" wp14:editId="11D58FAC">
            <wp:extent cx="5400040" cy="4196080"/>
            <wp:effectExtent l="0" t="0" r="0" b="0"/>
            <wp:docPr id="155738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0092" name=""/>
                    <pic:cNvPicPr/>
                  </pic:nvPicPr>
                  <pic:blipFill>
                    <a:blip r:embed="rId13"/>
                    <a:stretch>
                      <a:fillRect/>
                    </a:stretch>
                  </pic:blipFill>
                  <pic:spPr>
                    <a:xfrm>
                      <a:off x="0" y="0"/>
                      <a:ext cx="5400040" cy="4196080"/>
                    </a:xfrm>
                    <a:prstGeom prst="rect">
                      <a:avLst/>
                    </a:prstGeom>
                  </pic:spPr>
                </pic:pic>
              </a:graphicData>
            </a:graphic>
          </wp:inline>
        </w:drawing>
      </w:r>
    </w:p>
    <w:p w14:paraId="2109B9A2" w14:textId="77777777" w:rsidR="00F6724A" w:rsidRPr="006D26CF" w:rsidRDefault="00000000" w:rsidP="006D26CF">
      <w:pPr>
        <w:pStyle w:val="NormalAPA"/>
        <w:rPr>
          <w:b/>
          <w:bCs/>
          <w:i/>
          <w:iCs/>
          <w:lang w:val="es-PE"/>
        </w:rPr>
      </w:pPr>
      <w:r>
        <w:rPr>
          <w:b/>
          <w:bCs/>
          <w:i/>
          <w:iCs/>
          <w:lang w:val="es-PE"/>
        </w:rPr>
        <w:t>Figura 2. Esquema estrella implementado en SQL Server (base de datos dw_onlineretail).</w:t>
      </w:r>
    </w:p>
    <w:p w14:paraId="0D2331E1" w14:textId="77777777" w:rsidR="00F6724A" w:rsidRPr="006D26CF" w:rsidRDefault="00000000" w:rsidP="006D26CF">
      <w:pPr>
        <w:pStyle w:val="NormalAPA"/>
        <w:rPr>
          <w:b/>
          <w:bCs/>
          <w:i/>
          <w:iCs/>
          <w:lang w:val="es-PE"/>
        </w:rPr>
      </w:pPr>
      <w:r>
        <w:rPr>
          <w:b/>
          <w:bCs/>
          <w:i/>
          <w:iCs/>
          <w:lang w:val="es-PE"/>
        </w:rPr>
        <w:t>Tabla 3.5. Matriz de proceso contra dimensiones (matriz bus)</w:t>
      </w:r>
    </w:p>
    <w:tbl>
      <w:tblPr>
        <w:tblStyle w:val="Tablaconcuadrcula"/>
        <w:tblW w:w="0" w:type="auto"/>
        <w:tblLook w:val="04A0" w:firstRow="1" w:lastRow="0" w:firstColumn="1" w:lastColumn="0" w:noHBand="0" w:noVBand="1"/>
      </w:tblPr>
      <w:tblGrid>
        <w:gridCol w:w="1516"/>
        <w:gridCol w:w="1593"/>
        <w:gridCol w:w="1582"/>
        <w:gridCol w:w="1655"/>
        <w:gridCol w:w="2148"/>
      </w:tblGrid>
      <w:tr w:rsidR="00F6724A" w:rsidRPr="006D26CF" w14:paraId="6A1F4C92" w14:textId="77777777" w:rsidTr="006D26CF">
        <w:tc>
          <w:tcPr>
            <w:tcW w:w="1701" w:type="dxa"/>
            <w:shd w:val="clear" w:color="auto" w:fill="FFF2CC" w:themeFill="accent4" w:themeFillTint="33"/>
          </w:tcPr>
          <w:p w14:paraId="1A3D36CB" w14:textId="77777777" w:rsidR="00F6724A" w:rsidRPr="006D26CF" w:rsidRDefault="00000000">
            <w:pPr>
              <w:rPr>
                <w:rFonts w:ascii="Times New Roman" w:hAnsi="Times New Roman" w:cs="Times New Roman"/>
              </w:rPr>
            </w:pPr>
            <w:r>
              <w:rPr>
                <w:rFonts w:ascii="Times New Roman" w:hAnsi="Times New Roman" w:cs="Times New Roman"/>
                <w:b/>
              </w:rPr>
              <w:t>Proceso de negocio</w:t>
            </w:r>
          </w:p>
        </w:tc>
        <w:tc>
          <w:tcPr>
            <w:tcW w:w="1701" w:type="dxa"/>
            <w:shd w:val="clear" w:color="auto" w:fill="FFF2CC" w:themeFill="accent4" w:themeFillTint="33"/>
          </w:tcPr>
          <w:p w14:paraId="396BCA1C" w14:textId="77777777" w:rsidR="00F6724A" w:rsidRPr="006D26CF" w:rsidRDefault="00000000">
            <w:pPr>
              <w:rPr>
                <w:rFonts w:ascii="Times New Roman" w:hAnsi="Times New Roman" w:cs="Times New Roman"/>
              </w:rPr>
            </w:pPr>
            <w:r>
              <w:rPr>
                <w:rFonts w:ascii="Times New Roman" w:hAnsi="Times New Roman" w:cs="Times New Roman"/>
                <w:b/>
              </w:rPr>
              <w:t>dim_tiempo</w:t>
            </w:r>
          </w:p>
        </w:tc>
        <w:tc>
          <w:tcPr>
            <w:tcW w:w="1701" w:type="dxa"/>
            <w:shd w:val="clear" w:color="auto" w:fill="FFF2CC" w:themeFill="accent4" w:themeFillTint="33"/>
          </w:tcPr>
          <w:p w14:paraId="77356F22" w14:textId="77777777" w:rsidR="00F6724A" w:rsidRPr="006D26CF" w:rsidRDefault="00000000">
            <w:pPr>
              <w:rPr>
                <w:rFonts w:ascii="Times New Roman" w:hAnsi="Times New Roman" w:cs="Times New Roman"/>
              </w:rPr>
            </w:pPr>
            <w:r>
              <w:rPr>
                <w:rFonts w:ascii="Times New Roman" w:hAnsi="Times New Roman" w:cs="Times New Roman"/>
                <w:b/>
              </w:rPr>
              <w:t>dim_cliente</w:t>
            </w:r>
          </w:p>
        </w:tc>
        <w:tc>
          <w:tcPr>
            <w:tcW w:w="1701" w:type="dxa"/>
            <w:shd w:val="clear" w:color="auto" w:fill="FFF2CC" w:themeFill="accent4" w:themeFillTint="33"/>
          </w:tcPr>
          <w:p w14:paraId="57F558D2" w14:textId="77777777" w:rsidR="00F6724A" w:rsidRPr="006D26CF" w:rsidRDefault="00000000">
            <w:pPr>
              <w:rPr>
                <w:rFonts w:ascii="Times New Roman" w:hAnsi="Times New Roman" w:cs="Times New Roman"/>
              </w:rPr>
            </w:pPr>
            <w:r>
              <w:rPr>
                <w:rFonts w:ascii="Times New Roman" w:hAnsi="Times New Roman" w:cs="Times New Roman"/>
                <w:b/>
              </w:rPr>
              <w:t>dim_producto</w:t>
            </w:r>
          </w:p>
        </w:tc>
        <w:tc>
          <w:tcPr>
            <w:tcW w:w="1701" w:type="dxa"/>
            <w:shd w:val="clear" w:color="auto" w:fill="FFF2CC" w:themeFill="accent4" w:themeFillTint="33"/>
          </w:tcPr>
          <w:p w14:paraId="7A5D58A9" w14:textId="77777777" w:rsidR="00F6724A" w:rsidRPr="006D26CF" w:rsidRDefault="00000000">
            <w:pPr>
              <w:rPr>
                <w:rFonts w:ascii="Times New Roman" w:hAnsi="Times New Roman" w:cs="Times New Roman"/>
              </w:rPr>
            </w:pPr>
            <w:r>
              <w:rPr>
                <w:rFonts w:ascii="Times New Roman" w:hAnsi="Times New Roman" w:cs="Times New Roman"/>
                <w:b/>
              </w:rPr>
              <w:t>dim_pais / dim_tipotransaccion</w:t>
            </w:r>
          </w:p>
        </w:tc>
      </w:tr>
      <w:tr w:rsidR="00F6724A" w:rsidRPr="006D26CF" w14:paraId="68D89332" w14:textId="77777777">
        <w:tc>
          <w:tcPr>
            <w:tcW w:w="1701" w:type="dxa"/>
          </w:tcPr>
          <w:p w14:paraId="4DC95C92"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Venta de productos (línea de factura)</w:t>
            </w:r>
          </w:p>
        </w:tc>
        <w:tc>
          <w:tcPr>
            <w:tcW w:w="1701" w:type="dxa"/>
          </w:tcPr>
          <w:p w14:paraId="40F13D95" w14:textId="77777777" w:rsidR="00F6724A" w:rsidRPr="006D26CF" w:rsidRDefault="00000000">
            <w:pPr>
              <w:rPr>
                <w:rFonts w:ascii="Times New Roman" w:hAnsi="Times New Roman" w:cs="Times New Roman"/>
              </w:rPr>
            </w:pPr>
            <w:r>
              <w:rPr>
                <w:rFonts w:ascii="Times New Roman" w:hAnsi="Times New Roman" w:cs="Times New Roman"/>
              </w:rPr>
              <w:t>X</w:t>
            </w:r>
          </w:p>
        </w:tc>
        <w:tc>
          <w:tcPr>
            <w:tcW w:w="1701" w:type="dxa"/>
          </w:tcPr>
          <w:p w14:paraId="01D4503A" w14:textId="77777777" w:rsidR="00F6724A" w:rsidRPr="006D26CF" w:rsidRDefault="00000000">
            <w:pPr>
              <w:rPr>
                <w:rFonts w:ascii="Times New Roman" w:hAnsi="Times New Roman" w:cs="Times New Roman"/>
              </w:rPr>
            </w:pPr>
            <w:r>
              <w:rPr>
                <w:rFonts w:ascii="Times New Roman" w:hAnsi="Times New Roman" w:cs="Times New Roman"/>
              </w:rPr>
              <w:t>X</w:t>
            </w:r>
          </w:p>
        </w:tc>
        <w:tc>
          <w:tcPr>
            <w:tcW w:w="1701" w:type="dxa"/>
          </w:tcPr>
          <w:p w14:paraId="49168568" w14:textId="77777777" w:rsidR="00F6724A" w:rsidRPr="006D26CF" w:rsidRDefault="00000000">
            <w:pPr>
              <w:rPr>
                <w:rFonts w:ascii="Times New Roman" w:hAnsi="Times New Roman" w:cs="Times New Roman"/>
              </w:rPr>
            </w:pPr>
            <w:r>
              <w:rPr>
                <w:rFonts w:ascii="Times New Roman" w:hAnsi="Times New Roman" w:cs="Times New Roman"/>
              </w:rPr>
              <w:t>X</w:t>
            </w:r>
          </w:p>
        </w:tc>
        <w:tc>
          <w:tcPr>
            <w:tcW w:w="1701" w:type="dxa"/>
          </w:tcPr>
          <w:p w14:paraId="0008B371" w14:textId="77777777" w:rsidR="00F6724A" w:rsidRPr="006D26CF" w:rsidRDefault="00000000">
            <w:pPr>
              <w:rPr>
                <w:rFonts w:ascii="Times New Roman" w:hAnsi="Times New Roman" w:cs="Times New Roman"/>
              </w:rPr>
            </w:pPr>
            <w:r>
              <w:rPr>
                <w:rFonts w:ascii="Times New Roman" w:hAnsi="Times New Roman" w:cs="Times New Roman"/>
              </w:rPr>
              <w:t>X</w:t>
            </w:r>
          </w:p>
        </w:tc>
      </w:tr>
    </w:tbl>
    <w:p w14:paraId="5793D841" w14:textId="77777777" w:rsidR="006D26CF" w:rsidRDefault="006D26CF" w:rsidP="006D26CF">
      <w:pPr>
        <w:pStyle w:val="NormalAPA"/>
        <w:rPr>
          <w:b/>
          <w:bCs/>
          <w:i/>
          <w:iCs/>
          <w:lang w:val="es-PE"/>
        </w:rPr>
      </w:pPr>
    </w:p>
    <w:p w14:paraId="5DDC1D16" w14:textId="77777777" w:rsidR="006D26CF" w:rsidRDefault="006D26CF" w:rsidP="006D26CF">
      <w:pPr>
        <w:pStyle w:val="NormalAPA"/>
        <w:rPr>
          <w:b/>
          <w:bCs/>
          <w:i/>
          <w:iCs/>
          <w:lang w:val="es-PE"/>
        </w:rPr>
      </w:pPr>
    </w:p>
    <w:p w14:paraId="6054CF46" w14:textId="77777777" w:rsidR="006D26CF" w:rsidRDefault="006D26CF" w:rsidP="006D26CF">
      <w:pPr>
        <w:pStyle w:val="NormalAPA"/>
        <w:rPr>
          <w:b/>
          <w:bCs/>
          <w:i/>
          <w:iCs/>
          <w:lang w:val="es-PE"/>
        </w:rPr>
      </w:pPr>
    </w:p>
    <w:p w14:paraId="30A09B0E" w14:textId="77777777" w:rsidR="00F6724A" w:rsidRPr="006D26CF" w:rsidRDefault="00000000" w:rsidP="006D26CF">
      <w:pPr>
        <w:pStyle w:val="NormalAPA"/>
        <w:rPr>
          <w:b/>
          <w:bCs/>
          <w:i/>
          <w:iCs/>
          <w:lang w:val="es-PE"/>
        </w:rPr>
      </w:pPr>
      <w:r>
        <w:rPr>
          <w:b/>
          <w:bCs/>
          <w:i/>
          <w:iCs/>
          <w:lang w:val="es-PE"/>
        </w:rPr>
        <w:t>Tabla 3.6. Diccionario de datos, tabla de hechos fac_ventas</w:t>
      </w:r>
    </w:p>
    <w:tbl>
      <w:tblPr>
        <w:tblStyle w:val="Tablaconcuadrcula"/>
        <w:tblW w:w="0" w:type="auto"/>
        <w:tblLook w:val="04A0" w:firstRow="1" w:lastRow="0" w:firstColumn="1" w:lastColumn="0" w:noHBand="0" w:noVBand="1"/>
      </w:tblPr>
      <w:tblGrid>
        <w:gridCol w:w="2831"/>
        <w:gridCol w:w="2831"/>
        <w:gridCol w:w="2832"/>
      </w:tblGrid>
      <w:tr w:rsidR="00F6724A" w:rsidRPr="006D26CF" w14:paraId="1AE366B0" w14:textId="77777777" w:rsidTr="006D26CF">
        <w:tc>
          <w:tcPr>
            <w:tcW w:w="2835" w:type="dxa"/>
            <w:shd w:val="clear" w:color="auto" w:fill="FFF2CC" w:themeFill="accent4" w:themeFillTint="33"/>
          </w:tcPr>
          <w:p w14:paraId="1C692DC6" w14:textId="77777777" w:rsidR="00F6724A" w:rsidRPr="006D26CF" w:rsidRDefault="00000000">
            <w:pPr>
              <w:rPr>
                <w:rFonts w:ascii="Times New Roman" w:hAnsi="Times New Roman" w:cs="Times New Roman"/>
              </w:rPr>
            </w:pPr>
            <w:r>
              <w:rPr>
                <w:rFonts w:ascii="Times New Roman" w:hAnsi="Times New Roman" w:cs="Times New Roman"/>
                <w:b/>
              </w:rPr>
              <w:lastRenderedPageBreak/>
              <w:t>Atributo</w:t>
            </w:r>
          </w:p>
        </w:tc>
        <w:tc>
          <w:tcPr>
            <w:tcW w:w="2835" w:type="dxa"/>
            <w:shd w:val="clear" w:color="auto" w:fill="FFF2CC" w:themeFill="accent4" w:themeFillTint="33"/>
          </w:tcPr>
          <w:p w14:paraId="0A0DB590" w14:textId="77777777" w:rsidR="00F6724A" w:rsidRPr="006D26CF" w:rsidRDefault="00000000">
            <w:pPr>
              <w:rPr>
                <w:rFonts w:ascii="Times New Roman" w:hAnsi="Times New Roman" w:cs="Times New Roman"/>
              </w:rPr>
            </w:pPr>
            <w:r>
              <w:rPr>
                <w:rFonts w:ascii="Times New Roman" w:hAnsi="Times New Roman" w:cs="Times New Roman"/>
                <w:b/>
              </w:rPr>
              <w:t>Tipo (SQL Server)</w:t>
            </w:r>
          </w:p>
        </w:tc>
        <w:tc>
          <w:tcPr>
            <w:tcW w:w="2835" w:type="dxa"/>
            <w:shd w:val="clear" w:color="auto" w:fill="FFF2CC" w:themeFill="accent4" w:themeFillTint="33"/>
          </w:tcPr>
          <w:p w14:paraId="4AFB045E" w14:textId="77777777" w:rsidR="00F6724A" w:rsidRPr="006D26CF" w:rsidRDefault="00000000">
            <w:pPr>
              <w:rPr>
                <w:rFonts w:ascii="Times New Roman" w:hAnsi="Times New Roman" w:cs="Times New Roman"/>
              </w:rPr>
            </w:pPr>
            <w:r>
              <w:rPr>
                <w:rFonts w:ascii="Times New Roman" w:hAnsi="Times New Roman" w:cs="Times New Roman"/>
                <w:b/>
              </w:rPr>
              <w:t>Descripción</w:t>
            </w:r>
          </w:p>
        </w:tc>
      </w:tr>
      <w:tr w:rsidR="00F6724A" w:rsidRPr="00061082" w14:paraId="35F20489" w14:textId="77777777">
        <w:tc>
          <w:tcPr>
            <w:tcW w:w="2835" w:type="dxa"/>
          </w:tcPr>
          <w:p w14:paraId="20E72DEE" w14:textId="77777777" w:rsidR="00F6724A" w:rsidRPr="006D26CF" w:rsidRDefault="00000000">
            <w:pPr>
              <w:rPr>
                <w:rFonts w:ascii="Times New Roman" w:hAnsi="Times New Roman" w:cs="Times New Roman"/>
              </w:rPr>
            </w:pPr>
            <w:r>
              <w:rPr>
                <w:rFonts w:ascii="Times New Roman" w:hAnsi="Times New Roman" w:cs="Times New Roman"/>
              </w:rPr>
              <w:t>id_venta</w:t>
            </w:r>
          </w:p>
        </w:tc>
        <w:tc>
          <w:tcPr>
            <w:tcW w:w="2835" w:type="dxa"/>
          </w:tcPr>
          <w:p w14:paraId="5FD9BB95" w14:textId="77777777" w:rsidR="00F6724A" w:rsidRPr="006D26CF" w:rsidRDefault="00000000">
            <w:pPr>
              <w:rPr>
                <w:rFonts w:ascii="Times New Roman" w:hAnsi="Times New Roman" w:cs="Times New Roman"/>
              </w:rPr>
            </w:pPr>
            <w:r>
              <w:rPr>
                <w:rFonts w:ascii="Times New Roman" w:hAnsi="Times New Roman" w:cs="Times New Roman"/>
              </w:rPr>
              <w:t>int, identity, PK</w:t>
            </w:r>
          </w:p>
        </w:tc>
        <w:tc>
          <w:tcPr>
            <w:tcW w:w="2835" w:type="dxa"/>
          </w:tcPr>
          <w:p w14:paraId="3EFE1ED7"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Llave sustituta de la línea de venta.</w:t>
            </w:r>
          </w:p>
        </w:tc>
      </w:tr>
      <w:tr w:rsidR="00F6724A" w:rsidRPr="00061082" w14:paraId="066F6F43" w14:textId="77777777">
        <w:tc>
          <w:tcPr>
            <w:tcW w:w="2835" w:type="dxa"/>
          </w:tcPr>
          <w:p w14:paraId="20A4BADD" w14:textId="77777777" w:rsidR="00F6724A" w:rsidRPr="006D26CF" w:rsidRDefault="00000000">
            <w:pPr>
              <w:rPr>
                <w:rFonts w:ascii="Times New Roman" w:hAnsi="Times New Roman" w:cs="Times New Roman"/>
              </w:rPr>
            </w:pPr>
            <w:proofErr w:type="spellStart"/>
            <w:r>
              <w:rPr>
                <w:rFonts w:ascii="Times New Roman" w:hAnsi="Times New Roman" w:cs="Times New Roman"/>
              </w:rPr>
              <w:t>id_cliente</w:t>
            </w:r>
            <w:proofErr w:type="spellEnd"/>
          </w:p>
        </w:tc>
        <w:tc>
          <w:tcPr>
            <w:tcW w:w="2835" w:type="dxa"/>
          </w:tcPr>
          <w:p w14:paraId="6AA16183" w14:textId="77777777" w:rsidR="00F6724A" w:rsidRPr="006D26CF" w:rsidRDefault="00000000">
            <w:pPr>
              <w:rPr>
                <w:rFonts w:ascii="Times New Roman" w:hAnsi="Times New Roman" w:cs="Times New Roman"/>
              </w:rPr>
            </w:pPr>
            <w:r>
              <w:rPr>
                <w:rFonts w:ascii="Times New Roman" w:hAnsi="Times New Roman" w:cs="Times New Roman"/>
              </w:rPr>
              <w:t>int, FK a dim_cliente</w:t>
            </w:r>
          </w:p>
        </w:tc>
        <w:tc>
          <w:tcPr>
            <w:tcW w:w="2835" w:type="dxa"/>
          </w:tcPr>
          <w:p w14:paraId="4C26C564"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Cliente asociado a la venta (o cliente "desconocido" si no venía CustomerID).</w:t>
            </w:r>
          </w:p>
        </w:tc>
      </w:tr>
      <w:tr w:rsidR="00F6724A" w:rsidRPr="006D26CF" w14:paraId="0287919B" w14:textId="77777777">
        <w:tc>
          <w:tcPr>
            <w:tcW w:w="2835" w:type="dxa"/>
          </w:tcPr>
          <w:p w14:paraId="7C0C2053" w14:textId="77777777" w:rsidR="00F6724A" w:rsidRPr="006D26CF" w:rsidRDefault="00000000">
            <w:pPr>
              <w:rPr>
                <w:rFonts w:ascii="Times New Roman" w:hAnsi="Times New Roman" w:cs="Times New Roman"/>
              </w:rPr>
            </w:pPr>
            <w:proofErr w:type="spellStart"/>
            <w:r>
              <w:rPr>
                <w:rFonts w:ascii="Times New Roman" w:hAnsi="Times New Roman" w:cs="Times New Roman"/>
              </w:rPr>
              <w:t>id_producto</w:t>
            </w:r>
            <w:proofErr w:type="spellEnd"/>
          </w:p>
        </w:tc>
        <w:tc>
          <w:tcPr>
            <w:tcW w:w="2835" w:type="dxa"/>
          </w:tcPr>
          <w:p w14:paraId="7840F8D3" w14:textId="77777777" w:rsidR="00F6724A" w:rsidRPr="006D26CF" w:rsidRDefault="00000000">
            <w:pPr>
              <w:rPr>
                <w:rFonts w:ascii="Times New Roman" w:hAnsi="Times New Roman" w:cs="Times New Roman"/>
              </w:rPr>
            </w:pPr>
            <w:r>
              <w:rPr>
                <w:rFonts w:ascii="Times New Roman" w:hAnsi="Times New Roman" w:cs="Times New Roman"/>
              </w:rPr>
              <w:t>int, FK a dim_producto</w:t>
            </w:r>
          </w:p>
        </w:tc>
        <w:tc>
          <w:tcPr>
            <w:tcW w:w="2835" w:type="dxa"/>
          </w:tcPr>
          <w:p w14:paraId="6F96AD69" w14:textId="77777777" w:rsidR="00F6724A" w:rsidRPr="006D26CF" w:rsidRDefault="00000000">
            <w:pPr>
              <w:rPr>
                <w:rFonts w:ascii="Times New Roman" w:hAnsi="Times New Roman" w:cs="Times New Roman"/>
              </w:rPr>
            </w:pPr>
            <w:r>
              <w:rPr>
                <w:rFonts w:ascii="Times New Roman" w:hAnsi="Times New Roman" w:cs="Times New Roman"/>
              </w:rPr>
              <w:t>Producto vendido.</w:t>
            </w:r>
          </w:p>
        </w:tc>
      </w:tr>
      <w:tr w:rsidR="00F6724A" w:rsidRPr="00061082" w14:paraId="2910C369" w14:textId="77777777">
        <w:tc>
          <w:tcPr>
            <w:tcW w:w="2835" w:type="dxa"/>
          </w:tcPr>
          <w:p w14:paraId="25E98F8C" w14:textId="77777777" w:rsidR="00F6724A" w:rsidRPr="006D26CF" w:rsidRDefault="00000000">
            <w:pPr>
              <w:rPr>
                <w:rFonts w:ascii="Times New Roman" w:hAnsi="Times New Roman" w:cs="Times New Roman"/>
              </w:rPr>
            </w:pPr>
            <w:r>
              <w:rPr>
                <w:rFonts w:ascii="Times New Roman" w:hAnsi="Times New Roman" w:cs="Times New Roman"/>
              </w:rPr>
              <w:t>id_pais</w:t>
            </w:r>
          </w:p>
        </w:tc>
        <w:tc>
          <w:tcPr>
            <w:tcW w:w="2835" w:type="dxa"/>
          </w:tcPr>
          <w:p w14:paraId="0C34B619" w14:textId="77777777" w:rsidR="00F6724A" w:rsidRPr="006D26CF" w:rsidRDefault="00000000">
            <w:pPr>
              <w:rPr>
                <w:rFonts w:ascii="Times New Roman" w:hAnsi="Times New Roman" w:cs="Times New Roman"/>
              </w:rPr>
            </w:pPr>
            <w:r>
              <w:rPr>
                <w:rFonts w:ascii="Times New Roman" w:hAnsi="Times New Roman" w:cs="Times New Roman"/>
              </w:rPr>
              <w:t>int, FK a dim_pais</w:t>
            </w:r>
          </w:p>
        </w:tc>
        <w:tc>
          <w:tcPr>
            <w:tcW w:w="2835" w:type="dxa"/>
          </w:tcPr>
          <w:p w14:paraId="5D3A8518"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País del cliente en la factura.</w:t>
            </w:r>
          </w:p>
        </w:tc>
      </w:tr>
      <w:tr w:rsidR="00F6724A" w:rsidRPr="00061082" w14:paraId="79D0E7B5" w14:textId="77777777">
        <w:tc>
          <w:tcPr>
            <w:tcW w:w="2835" w:type="dxa"/>
          </w:tcPr>
          <w:p w14:paraId="032556E2" w14:textId="77777777" w:rsidR="00F6724A" w:rsidRPr="006D26CF" w:rsidRDefault="00000000">
            <w:pPr>
              <w:rPr>
                <w:rFonts w:ascii="Times New Roman" w:hAnsi="Times New Roman" w:cs="Times New Roman"/>
              </w:rPr>
            </w:pPr>
            <w:proofErr w:type="spellStart"/>
            <w:r>
              <w:rPr>
                <w:rFonts w:ascii="Times New Roman" w:hAnsi="Times New Roman" w:cs="Times New Roman"/>
              </w:rPr>
              <w:t>id_tipotransaccion</w:t>
            </w:r>
            <w:proofErr w:type="spellEnd"/>
          </w:p>
        </w:tc>
        <w:tc>
          <w:tcPr>
            <w:tcW w:w="2835" w:type="dxa"/>
          </w:tcPr>
          <w:p w14:paraId="4A82D75F"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int, FK a dim_tipotransaccion</w:t>
            </w:r>
          </w:p>
        </w:tc>
        <w:tc>
          <w:tcPr>
            <w:tcW w:w="2835" w:type="dxa"/>
          </w:tcPr>
          <w:p w14:paraId="188D24FE" w14:textId="77777777" w:rsidR="00F6724A" w:rsidRPr="006D26CF" w:rsidRDefault="00000000">
            <w:pPr>
              <w:rPr>
                <w:rFonts w:ascii="Times New Roman" w:hAnsi="Times New Roman" w:cs="Times New Roman"/>
                <w:lang w:val="es-PE"/>
              </w:rPr>
            </w:pPr>
            <w:r>
              <w:rPr>
                <w:rFonts w:ascii="Times New Roman" w:hAnsi="Times New Roman"/>
                <w:color w:val="000000"/>
                <w:lang w:val="es-PE"/>
              </w:rPr>
              <w:t>Venta ('V') o cancelación ('C'), según el prefijo de numeroFacturaVenta.</w:t>
            </w:r>
          </w:p>
        </w:tc>
      </w:tr>
      <w:tr w:rsidR="00F6724A" w:rsidRPr="00061082" w14:paraId="64BC4DEF" w14:textId="77777777">
        <w:tc>
          <w:tcPr>
            <w:tcW w:w="2835" w:type="dxa"/>
          </w:tcPr>
          <w:p w14:paraId="5E55F6E0" w14:textId="77777777" w:rsidR="00F6724A" w:rsidRPr="006D26CF" w:rsidRDefault="00000000">
            <w:pPr>
              <w:rPr>
                <w:rFonts w:ascii="Times New Roman" w:hAnsi="Times New Roman" w:cs="Times New Roman"/>
              </w:rPr>
            </w:pPr>
            <w:proofErr w:type="spellStart"/>
            <w:r>
              <w:rPr>
                <w:rFonts w:ascii="Times New Roman" w:hAnsi="Times New Roman" w:cs="Times New Roman"/>
              </w:rPr>
              <w:t>fecha</w:t>
            </w:r>
            <w:proofErr w:type="spellEnd"/>
          </w:p>
        </w:tc>
        <w:tc>
          <w:tcPr>
            <w:tcW w:w="2835" w:type="dxa"/>
          </w:tcPr>
          <w:p w14:paraId="22ECCD69" w14:textId="77777777" w:rsidR="00F6724A" w:rsidRPr="006D26CF" w:rsidRDefault="00000000">
            <w:pPr>
              <w:rPr>
                <w:rFonts w:ascii="Times New Roman" w:hAnsi="Times New Roman" w:cs="Times New Roman"/>
              </w:rPr>
            </w:pPr>
            <w:r>
              <w:rPr>
                <w:rFonts w:ascii="Times New Roman" w:hAnsi="Times New Roman" w:cs="Times New Roman"/>
              </w:rPr>
              <w:t>date, FK a dim_tiempo</w:t>
            </w:r>
          </w:p>
        </w:tc>
        <w:tc>
          <w:tcPr>
            <w:tcW w:w="2835" w:type="dxa"/>
          </w:tcPr>
          <w:p w14:paraId="71910D68" w14:textId="77777777" w:rsidR="00F6724A" w:rsidRPr="006D26CF" w:rsidRDefault="00000000">
            <w:pPr>
              <w:rPr>
                <w:rFonts w:ascii="Times New Roman" w:hAnsi="Times New Roman" w:cs="Times New Roman"/>
                <w:lang w:val="es-PE"/>
              </w:rPr>
            </w:pPr>
            <w:r>
              <w:rPr>
                <w:rFonts w:ascii="Times New Roman" w:hAnsi="Times New Roman" w:cs="Times New Roman"/>
                <w:lang w:val="es-PE"/>
              </w:rPr>
              <w:t>Fecha de la factura (sin hora).</w:t>
            </w:r>
          </w:p>
        </w:tc>
      </w:tr>
      <w:tr w:rsidR="00F6724A" w:rsidRPr="00061082" w14:paraId="45D8B778" w14:textId="77777777">
        <w:tc>
          <w:tcPr>
            <w:tcW w:w="2835" w:type="dxa"/>
          </w:tcPr>
          <w:p w14:paraId="2706AD1B" w14:textId="77777777" w:rsidR="00F6724A" w:rsidRPr="006D26CF" w:rsidRDefault="00000000">
            <w:pPr>
              <w:rPr>
                <w:rFonts w:ascii="Times New Roman" w:hAnsi="Times New Roman" w:cs="Times New Roman"/>
              </w:rPr>
            </w:pPr>
            <w:proofErr w:type="spellStart"/>
            <w:r>
              <w:rPr>
                <w:rFonts w:ascii="Times New Roman" w:hAnsi="Times New Roman"/>
                <w:color w:val="000000"/>
              </w:rPr>
              <w:t>numeroFacturaVenta</w:t>
            </w:r>
            <w:proofErr w:type="spellEnd"/>
          </w:p>
        </w:tc>
        <w:tc>
          <w:tcPr>
            <w:tcW w:w="2835" w:type="dxa"/>
          </w:tcPr>
          <w:p w14:paraId="462BB222" w14:textId="77777777" w:rsidR="00F6724A" w:rsidRPr="006D26CF" w:rsidRDefault="00000000">
            <w:pPr>
              <w:rPr>
                <w:rFonts w:ascii="Times New Roman" w:hAnsi="Times New Roman" w:cs="Times New Roman"/>
              </w:rPr>
            </w:pPr>
            <w:r>
              <w:rPr>
                <w:rFonts w:ascii="Times New Roman" w:hAnsi="Times New Roman" w:cs="Times New Roman"/>
              </w:rPr>
              <w:t>varchar(10)</w:t>
            </w:r>
          </w:p>
        </w:tc>
        <w:tc>
          <w:tcPr>
            <w:tcW w:w="2835" w:type="dxa"/>
          </w:tcPr>
          <w:p w14:paraId="155DAD94" w14:textId="77777777" w:rsidR="00F6724A" w:rsidRPr="006D26CF" w:rsidRDefault="00000000">
            <w:pPr>
              <w:rPr>
                <w:rFonts w:ascii="Times New Roman" w:hAnsi="Times New Roman" w:cs="Times New Roman"/>
                <w:lang w:val="es-PE"/>
              </w:rPr>
            </w:pPr>
            <w:r>
              <w:rPr>
                <w:rFonts w:ascii="Times New Roman" w:hAnsi="Times New Roman"/>
                <w:color w:val="000000"/>
                <w:lang w:val="es-PE"/>
              </w:rPr>
              <w:t>Número de factura (InvoiceNo); dimensión degenerada.</w:t>
            </w:r>
          </w:p>
        </w:tc>
      </w:tr>
      <w:tr w:rsidR="00F6724A" w:rsidRPr="00061082" w14:paraId="1AB42CAA" w14:textId="77777777">
        <w:tc>
          <w:tcPr>
            <w:tcW w:w="2835" w:type="dxa"/>
          </w:tcPr>
          <w:p w14:paraId="260352FB" w14:textId="77777777" w:rsidR="00F6724A" w:rsidRPr="006D26CF" w:rsidRDefault="00000000">
            <w:pPr>
              <w:rPr>
                <w:rFonts w:ascii="Times New Roman" w:hAnsi="Times New Roman" w:cs="Times New Roman"/>
              </w:rPr>
            </w:pPr>
            <w:proofErr w:type="spellStart"/>
            <w:r>
              <w:rPr>
                <w:rFonts w:ascii="Times New Roman" w:hAnsi="Times New Roman"/>
                <w:color w:val="000000"/>
              </w:rPr>
              <w:t>cantidadVendida</w:t>
            </w:r>
            <w:proofErr w:type="spellEnd"/>
          </w:p>
        </w:tc>
        <w:tc>
          <w:tcPr>
            <w:tcW w:w="2835" w:type="dxa"/>
          </w:tcPr>
          <w:p w14:paraId="68933F99" w14:textId="77777777" w:rsidR="00F6724A" w:rsidRPr="006D26CF" w:rsidRDefault="00000000">
            <w:pPr>
              <w:rPr>
                <w:rFonts w:ascii="Times New Roman" w:hAnsi="Times New Roman" w:cs="Times New Roman"/>
              </w:rPr>
            </w:pPr>
            <w:r>
              <w:rPr>
                <w:rFonts w:ascii="Times New Roman" w:hAnsi="Times New Roman" w:cs="Times New Roman"/>
              </w:rPr>
              <w:t>int</w:t>
            </w:r>
          </w:p>
        </w:tc>
        <w:tc>
          <w:tcPr>
            <w:tcW w:w="2835" w:type="dxa"/>
          </w:tcPr>
          <w:p w14:paraId="73FBB74E" w14:textId="77777777" w:rsidR="00F6724A" w:rsidRPr="006D26CF" w:rsidRDefault="00000000">
            <w:pPr>
              <w:rPr>
                <w:rFonts w:ascii="Times New Roman" w:hAnsi="Times New Roman" w:cs="Times New Roman"/>
                <w:lang w:val="es-PE"/>
              </w:rPr>
            </w:pPr>
            <w:r>
              <w:rPr>
                <w:rFonts w:ascii="Times New Roman" w:hAnsi="Times New Roman"/>
                <w:color w:val="000000"/>
                <w:lang w:val="es-PE"/>
              </w:rPr>
              <w:t>Unidades vendidas en la línea (suma agrupada).</w:t>
            </w:r>
          </w:p>
        </w:tc>
      </w:tr>
      <w:tr w:rsidR="00F6724A" w:rsidRPr="00061082" w14:paraId="7B359F60" w14:textId="77777777">
        <w:tc>
          <w:tcPr>
            <w:tcW w:w="2835" w:type="dxa"/>
          </w:tcPr>
          <w:p w14:paraId="0D223D05" w14:textId="77777777" w:rsidR="00F6724A" w:rsidRPr="006D26CF" w:rsidRDefault="00000000">
            <w:pPr>
              <w:rPr>
                <w:rFonts w:ascii="Times New Roman" w:hAnsi="Times New Roman" w:cs="Times New Roman"/>
              </w:rPr>
            </w:pPr>
            <w:proofErr w:type="spellStart"/>
            <w:r>
              <w:rPr>
                <w:rFonts w:ascii="Times New Roman" w:hAnsi="Times New Roman"/>
                <w:color w:val="000000"/>
              </w:rPr>
              <w:t>precioUnitarioVenta</w:t>
            </w:r>
            <w:proofErr w:type="spellEnd"/>
          </w:p>
        </w:tc>
        <w:tc>
          <w:tcPr>
            <w:tcW w:w="2835" w:type="dxa"/>
          </w:tcPr>
          <w:p w14:paraId="758B9253" w14:textId="77777777" w:rsidR="00F6724A" w:rsidRPr="006D26CF" w:rsidRDefault="00000000">
            <w:pPr>
              <w:rPr>
                <w:rFonts w:ascii="Times New Roman" w:hAnsi="Times New Roman" w:cs="Times New Roman"/>
              </w:rPr>
            </w:pPr>
            <w:r>
              <w:rPr>
                <w:rFonts w:ascii="Times New Roman" w:hAnsi="Times New Roman" w:cs="Times New Roman"/>
              </w:rPr>
              <w:t>money</w:t>
            </w:r>
          </w:p>
        </w:tc>
        <w:tc>
          <w:tcPr>
            <w:tcW w:w="2835" w:type="dxa"/>
          </w:tcPr>
          <w:p w14:paraId="06796C1F" w14:textId="77777777" w:rsidR="00F6724A" w:rsidRPr="006D26CF" w:rsidRDefault="00000000">
            <w:pPr>
              <w:rPr>
                <w:rFonts w:ascii="Times New Roman" w:hAnsi="Times New Roman" w:cs="Times New Roman"/>
                <w:lang w:val="es-PE"/>
              </w:rPr>
            </w:pPr>
            <w:r>
              <w:rPr>
                <w:rFonts w:ascii="Times New Roman" w:hAnsi="Times New Roman"/>
                <w:color w:val="000000"/>
                <w:lang w:val="es-PE"/>
              </w:rPr>
              <w:t>Precio unitario del producto (UnitPrice).</w:t>
            </w:r>
          </w:p>
        </w:tc>
      </w:tr>
      <w:tr w:rsidR="00F6724A" w:rsidRPr="006D26CF" w14:paraId="21423E8C" w14:textId="77777777">
        <w:tc>
          <w:tcPr>
            <w:tcW w:w="2835" w:type="dxa"/>
          </w:tcPr>
          <w:p w14:paraId="533015F8" w14:textId="77777777" w:rsidR="00F6724A" w:rsidRPr="006D26CF" w:rsidRDefault="00000000">
            <w:pPr>
              <w:rPr>
                <w:rFonts w:ascii="Times New Roman" w:hAnsi="Times New Roman" w:cs="Times New Roman"/>
              </w:rPr>
            </w:pPr>
            <w:proofErr w:type="spellStart"/>
            <w:r>
              <w:rPr>
                <w:rFonts w:ascii="Times New Roman" w:hAnsi="Times New Roman"/>
              </w:rPr>
              <w:t>importeVendido</w:t>
            </w:r>
            <w:proofErr w:type="spellEnd"/>
          </w:p>
        </w:tc>
        <w:tc>
          <w:tcPr>
            <w:tcW w:w="2835" w:type="dxa"/>
          </w:tcPr>
          <w:p w14:paraId="76C79ABD" w14:textId="77777777" w:rsidR="00F6724A" w:rsidRPr="006D26CF" w:rsidRDefault="00000000">
            <w:pPr>
              <w:rPr>
                <w:rFonts w:ascii="Times New Roman" w:hAnsi="Times New Roman" w:cs="Times New Roman"/>
              </w:rPr>
            </w:pPr>
            <w:r>
              <w:rPr>
                <w:rFonts w:ascii="Times New Roman" w:hAnsi="Times New Roman" w:cs="Times New Roman"/>
              </w:rPr>
              <w:t>money</w:t>
            </w:r>
          </w:p>
        </w:tc>
        <w:tc>
          <w:tcPr>
            <w:tcW w:w="2835" w:type="dxa"/>
          </w:tcPr>
          <w:p w14:paraId="62884815" w14:textId="77777777" w:rsidR="00F6724A" w:rsidRPr="006D26CF" w:rsidRDefault="00000000">
            <w:pPr>
              <w:rPr>
                <w:rFonts w:ascii="Times New Roman" w:hAnsi="Times New Roman" w:cs="Times New Roman"/>
              </w:rPr>
            </w:pPr>
            <w:r>
              <w:rPr>
                <w:rFonts w:ascii="Times New Roman" w:hAnsi="Times New Roman"/>
              </w:rPr>
              <w:t>cantidadVendida multiplicado por precioUnitarioVenta.</w:t>
            </w:r>
          </w:p>
        </w:tc>
      </w:tr>
    </w:tbl>
    <w:p w14:paraId="05665070" w14:textId="77777777" w:rsidR="006D26CF" w:rsidRDefault="006D26CF" w:rsidP="006D26CF">
      <w:pPr>
        <w:pStyle w:val="NormalAPA"/>
        <w:rPr>
          <w:b/>
          <w:bCs/>
          <w:i/>
          <w:iCs/>
        </w:rPr>
      </w:pPr>
    </w:p>
    <w:p w14:paraId="4128886B" w14:textId="77777777" w:rsidR="006D26CF" w:rsidRDefault="006D26CF" w:rsidP="006D26CF">
      <w:pPr>
        <w:pStyle w:val="NormalAPA"/>
        <w:rPr>
          <w:b/>
          <w:bCs/>
          <w:i/>
          <w:iCs/>
        </w:rPr>
      </w:pPr>
    </w:p>
    <w:p w14:paraId="4B063F65" w14:textId="77777777" w:rsidR="006D26CF" w:rsidRDefault="006D26CF" w:rsidP="006D26CF">
      <w:pPr>
        <w:pStyle w:val="NormalAPA"/>
        <w:rPr>
          <w:b/>
          <w:bCs/>
          <w:i/>
          <w:iCs/>
        </w:rPr>
      </w:pPr>
    </w:p>
    <w:p w14:paraId="49BAED51" w14:textId="77777777" w:rsidR="006D26CF" w:rsidRDefault="006D26CF" w:rsidP="006D26CF">
      <w:pPr>
        <w:pStyle w:val="NormalAPA"/>
        <w:rPr>
          <w:b/>
          <w:bCs/>
          <w:i/>
          <w:iCs/>
        </w:rPr>
      </w:pPr>
    </w:p>
    <w:p w14:paraId="232F1E49" w14:textId="77777777" w:rsidR="006D26CF" w:rsidRDefault="006D26CF" w:rsidP="006D26CF">
      <w:pPr>
        <w:pStyle w:val="NormalAPA"/>
        <w:rPr>
          <w:b/>
          <w:bCs/>
          <w:i/>
          <w:iCs/>
        </w:rPr>
      </w:pPr>
    </w:p>
    <w:p w14:paraId="47B8495F" w14:textId="77777777" w:rsidR="00710DDB" w:rsidRDefault="00710DDB" w:rsidP="006D26CF">
      <w:pPr>
        <w:pStyle w:val="NormalAPA"/>
        <w:rPr>
          <w:b/>
          <w:bCs/>
          <w:i/>
          <w:iCs/>
        </w:rPr>
      </w:pPr>
    </w:p>
    <w:p w14:paraId="61A99289" w14:textId="77777777" w:rsidR="006D26CF" w:rsidRDefault="006D26CF" w:rsidP="006D26CF">
      <w:pPr>
        <w:pStyle w:val="NormalAPA"/>
        <w:rPr>
          <w:b/>
          <w:bCs/>
          <w:i/>
          <w:iCs/>
        </w:rPr>
      </w:pPr>
    </w:p>
    <w:p w14:paraId="41677E91" w14:textId="77777777" w:rsidR="00F6724A" w:rsidRPr="006D26CF" w:rsidRDefault="00000000" w:rsidP="006D26CF">
      <w:pPr>
        <w:pStyle w:val="NormalAPA"/>
        <w:rPr>
          <w:b/>
          <w:bCs/>
          <w:i/>
          <w:iCs/>
          <w:lang w:val="es-PE"/>
        </w:rPr>
      </w:pPr>
      <w:r>
        <w:rPr>
          <w:b/>
          <w:bCs/>
          <w:i/>
          <w:iCs/>
          <w:lang w:val="es-PE"/>
        </w:rPr>
        <w:lastRenderedPageBreak/>
        <w:t>Tabla 3.7. Diccionario de datos, dimensiones</w:t>
      </w:r>
    </w:p>
    <w:tbl>
      <w:tblPr>
        <w:tblStyle w:val="Tablaconcuadrcula"/>
        <w:tblW w:w="0" w:type="auto"/>
        <w:tblLook w:val="04A0" w:firstRow="1" w:lastRow="0" w:firstColumn="1" w:lastColumn="0" w:noHBand="0" w:noVBand="1"/>
      </w:tblPr>
      <w:tblGrid>
        <w:gridCol w:w="2125"/>
        <w:gridCol w:w="2125"/>
        <w:gridCol w:w="2123"/>
        <w:gridCol w:w="2121"/>
      </w:tblGrid>
      <w:tr w:rsidR="00F6724A" w14:paraId="2A3943C2" w14:textId="77777777" w:rsidTr="006D26CF">
        <w:tc>
          <w:tcPr>
            <w:tcW w:w="2126" w:type="dxa"/>
            <w:shd w:val="clear" w:color="auto" w:fill="FFF2CC" w:themeFill="accent4" w:themeFillTint="33"/>
          </w:tcPr>
          <w:p w14:paraId="3A6F50A0" w14:textId="77777777" w:rsidR="00F6724A" w:rsidRDefault="00000000">
            <w:r>
              <w:rPr>
                <w:b/>
              </w:rPr>
              <w:t>Dimensión</w:t>
            </w:r>
          </w:p>
        </w:tc>
        <w:tc>
          <w:tcPr>
            <w:tcW w:w="2126" w:type="dxa"/>
            <w:shd w:val="clear" w:color="auto" w:fill="FFF2CC" w:themeFill="accent4" w:themeFillTint="33"/>
          </w:tcPr>
          <w:p w14:paraId="5B74DCB2" w14:textId="77777777" w:rsidR="00F6724A" w:rsidRDefault="00000000">
            <w:r>
              <w:rPr>
                <w:b/>
              </w:rPr>
              <w:t>Atributos</w:t>
            </w:r>
          </w:p>
        </w:tc>
        <w:tc>
          <w:tcPr>
            <w:tcW w:w="2126" w:type="dxa"/>
            <w:shd w:val="clear" w:color="auto" w:fill="FFF2CC" w:themeFill="accent4" w:themeFillTint="33"/>
          </w:tcPr>
          <w:p w14:paraId="2D4378F3" w14:textId="77777777" w:rsidR="00F6724A" w:rsidRDefault="00000000">
            <w:r>
              <w:rPr>
                <w:b/>
              </w:rPr>
              <w:t>Regla</w:t>
            </w:r>
          </w:p>
        </w:tc>
        <w:tc>
          <w:tcPr>
            <w:tcW w:w="2126" w:type="dxa"/>
            <w:shd w:val="clear" w:color="auto" w:fill="FFF2CC" w:themeFill="accent4" w:themeFillTint="33"/>
          </w:tcPr>
          <w:p w14:paraId="1083C56B" w14:textId="77777777" w:rsidR="00F6724A" w:rsidRDefault="00000000">
            <w:r>
              <w:rPr>
                <w:b/>
              </w:rPr>
              <w:t>Origen (columna del dataset)</w:t>
            </w:r>
          </w:p>
        </w:tc>
      </w:tr>
      <w:tr w:rsidR="00F6724A" w14:paraId="6FD8E243" w14:textId="77777777">
        <w:tc>
          <w:tcPr>
            <w:tcW w:w="2126" w:type="dxa"/>
          </w:tcPr>
          <w:p w14:paraId="71E9318E" w14:textId="77777777" w:rsidR="00F6724A" w:rsidRDefault="00000000">
            <w:r>
              <w:t>dim_cliente</w:t>
            </w:r>
          </w:p>
        </w:tc>
        <w:tc>
          <w:tcPr>
            <w:tcW w:w="2126" w:type="dxa"/>
          </w:tcPr>
          <w:p w14:paraId="1A1F0AC0" w14:textId="77777777" w:rsidR="00F6724A" w:rsidRPr="00016E41" w:rsidRDefault="00000000">
            <w:pPr>
              <w:rPr>
                <w:lang w:val="es-PE"/>
              </w:rPr>
            </w:pPr>
            <w:r>
              <w:rPr>
                <w:lang w:val="es-PE"/>
              </w:rPr>
              <w:t>id_cliente (PK), pk_cliente, esDesconocido</w:t>
            </w:r>
          </w:p>
        </w:tc>
        <w:tc>
          <w:tcPr>
            <w:tcW w:w="2126" w:type="dxa"/>
          </w:tcPr>
          <w:p w14:paraId="33EC2C76" w14:textId="77777777" w:rsidR="00F6724A" w:rsidRPr="00016E41" w:rsidRDefault="00000000">
            <w:pPr>
              <w:rPr>
                <w:lang w:val="es-PE"/>
              </w:rPr>
            </w:pPr>
            <w:r>
              <w:rPr>
                <w:lang w:val="es-PE"/>
              </w:rPr>
              <w:t>Un registro especial con esDesconocido = 1 agrupa las ventas sin CustomerID.</w:t>
            </w:r>
          </w:p>
        </w:tc>
        <w:tc>
          <w:tcPr>
            <w:tcW w:w="2126" w:type="dxa"/>
          </w:tcPr>
          <w:p w14:paraId="06727400" w14:textId="77777777" w:rsidR="00F6724A" w:rsidRDefault="00000000">
            <w:r>
              <w:t>CustomerID</w:t>
            </w:r>
          </w:p>
        </w:tc>
      </w:tr>
      <w:tr w:rsidR="00F6724A" w14:paraId="44AC95A5" w14:textId="77777777">
        <w:tc>
          <w:tcPr>
            <w:tcW w:w="2126" w:type="dxa"/>
          </w:tcPr>
          <w:p w14:paraId="6E6D225E" w14:textId="77777777" w:rsidR="00F6724A" w:rsidRDefault="00000000">
            <w:r>
              <w:t>dim_producto</w:t>
            </w:r>
          </w:p>
        </w:tc>
        <w:tc>
          <w:tcPr>
            <w:tcW w:w="2126" w:type="dxa"/>
          </w:tcPr>
          <w:p w14:paraId="6BCC5E11" w14:textId="77777777" w:rsidR="00F6724A" w:rsidRPr="00016E41" w:rsidRDefault="00000000">
            <w:pPr>
              <w:rPr>
                <w:lang w:val="es-PE"/>
              </w:rPr>
            </w:pPr>
            <w:r>
              <w:rPr>
                <w:lang w:val="es-PE"/>
              </w:rPr>
              <w:t>id_producto (PK), pk_producto, nombre</w:t>
            </w:r>
          </w:p>
        </w:tc>
        <w:tc>
          <w:tcPr>
            <w:tcW w:w="2126" w:type="dxa"/>
          </w:tcPr>
          <w:p w14:paraId="1A419E00" w14:textId="77777777" w:rsidR="00F6724A" w:rsidRPr="00016E41" w:rsidRDefault="00000000">
            <w:pPr>
              <w:rPr>
                <w:lang w:val="es-PE"/>
              </w:rPr>
            </w:pPr>
            <w:r>
              <w:rPr>
                <w:lang w:val="es-PE"/>
              </w:rPr>
              <w:t>nombre se toma como la descripción más repetida por código de producto.</w:t>
            </w:r>
          </w:p>
        </w:tc>
        <w:tc>
          <w:tcPr>
            <w:tcW w:w="2126" w:type="dxa"/>
          </w:tcPr>
          <w:p w14:paraId="62572829" w14:textId="77777777" w:rsidR="00F6724A" w:rsidRDefault="00000000">
            <w:r>
              <w:t>StockCode, Description</w:t>
            </w:r>
          </w:p>
        </w:tc>
      </w:tr>
      <w:tr w:rsidR="00F6724A" w14:paraId="3B4CC36F" w14:textId="77777777">
        <w:tc>
          <w:tcPr>
            <w:tcW w:w="2126" w:type="dxa"/>
          </w:tcPr>
          <w:p w14:paraId="2BF5B23C" w14:textId="77777777" w:rsidR="00F6724A" w:rsidRDefault="00000000">
            <w:r>
              <w:t>dim_pais</w:t>
            </w:r>
          </w:p>
        </w:tc>
        <w:tc>
          <w:tcPr>
            <w:tcW w:w="2126" w:type="dxa"/>
          </w:tcPr>
          <w:p w14:paraId="0BC372BB" w14:textId="77777777" w:rsidR="00F6724A" w:rsidRDefault="00000000">
            <w:r>
              <w:t>id_pais (PK), nombrePais</w:t>
            </w:r>
          </w:p>
        </w:tc>
        <w:tc>
          <w:tcPr>
            <w:tcW w:w="2126" w:type="dxa"/>
          </w:tcPr>
          <w:p w14:paraId="6415159F" w14:textId="77777777" w:rsidR="00F6724A" w:rsidRDefault="00000000">
            <w:r>
              <w:t>Sin jerarquía.</w:t>
            </w:r>
          </w:p>
        </w:tc>
        <w:tc>
          <w:tcPr>
            <w:tcW w:w="2126" w:type="dxa"/>
          </w:tcPr>
          <w:p w14:paraId="17EB5C9D" w14:textId="77777777" w:rsidR="00F6724A" w:rsidRDefault="00000000">
            <w:r>
              <w:t>Country</w:t>
            </w:r>
          </w:p>
        </w:tc>
      </w:tr>
      <w:tr w:rsidR="00F6724A" w14:paraId="27D5322B" w14:textId="77777777">
        <w:tc>
          <w:tcPr>
            <w:tcW w:w="2126" w:type="dxa"/>
          </w:tcPr>
          <w:p w14:paraId="0AF24F58" w14:textId="77777777" w:rsidR="00F6724A" w:rsidRDefault="00000000">
            <w:r>
              <w:t>dim_tiempo</w:t>
            </w:r>
          </w:p>
        </w:tc>
        <w:tc>
          <w:tcPr>
            <w:tcW w:w="2126" w:type="dxa"/>
          </w:tcPr>
          <w:p w14:paraId="0CDAAA87" w14:textId="77777777" w:rsidR="00F6724A" w:rsidRPr="00016E41" w:rsidRDefault="00000000">
            <w:pPr>
              <w:rPr>
                <w:lang w:val="es-PE"/>
              </w:rPr>
            </w:pPr>
            <w:r>
              <w:rPr>
                <w:lang w:val="es-PE"/>
              </w:rPr>
              <w:t>fecha (PK), anio, mes, diaMes, diaSemana, trimestre</w:t>
            </w:r>
          </w:p>
        </w:tc>
        <w:tc>
          <w:tcPr>
            <w:tcW w:w="2126" w:type="dxa"/>
          </w:tcPr>
          <w:p w14:paraId="3BCCC26D" w14:textId="77777777" w:rsidR="00F6724A" w:rsidRPr="00016E41" w:rsidRDefault="00000000">
            <w:pPr>
              <w:rPr>
                <w:lang w:val="es-PE"/>
              </w:rPr>
            </w:pPr>
            <w:r>
              <w:rPr>
                <w:lang w:val="es-PE"/>
              </w:rPr>
              <w:t>Tabla calendario generada día por día entre la fecha mínima y máxima del staging.</w:t>
            </w:r>
          </w:p>
        </w:tc>
        <w:tc>
          <w:tcPr>
            <w:tcW w:w="2126" w:type="dxa"/>
          </w:tcPr>
          <w:p w14:paraId="394BB115" w14:textId="77777777" w:rsidR="00F6724A" w:rsidRDefault="00000000">
            <w:r>
              <w:t>InvoiceDate</w:t>
            </w:r>
          </w:p>
        </w:tc>
      </w:tr>
      <w:tr w:rsidR="00F6724A" w14:paraId="0F5623F1" w14:textId="77777777">
        <w:tc>
          <w:tcPr>
            <w:tcW w:w="2126" w:type="dxa"/>
          </w:tcPr>
          <w:p w14:paraId="38F276A9" w14:textId="77777777" w:rsidR="00F6724A" w:rsidRDefault="00000000">
            <w:r>
              <w:t>dim_tipotransaccion</w:t>
            </w:r>
          </w:p>
        </w:tc>
        <w:tc>
          <w:tcPr>
            <w:tcW w:w="2126" w:type="dxa"/>
          </w:tcPr>
          <w:p w14:paraId="48BEFF78" w14:textId="77777777" w:rsidR="00F6724A" w:rsidRPr="00016E41" w:rsidRDefault="00000000">
            <w:pPr>
              <w:rPr>
                <w:lang w:val="es-PE"/>
              </w:rPr>
            </w:pPr>
            <w:r>
              <w:rPr>
                <w:lang w:val="es-PE"/>
              </w:rPr>
              <w:t>id_tipotransaccion (PK), pk_tipotransaccion, nombre</w:t>
            </w:r>
          </w:p>
        </w:tc>
        <w:tc>
          <w:tcPr>
            <w:tcW w:w="2126" w:type="dxa"/>
          </w:tcPr>
          <w:p w14:paraId="625B82C5" w14:textId="77777777" w:rsidR="00F6724A" w:rsidRPr="00016E41" w:rsidRDefault="00000000">
            <w:pPr>
              <w:rPr>
                <w:lang w:val="es-PE"/>
              </w:rPr>
            </w:pPr>
            <w:r>
              <w:rPr>
                <w:lang w:val="es-PE"/>
              </w:rPr>
              <w:t>Dos filas fijas: 'V' = Venta, 'C' = Cancelación, según el prefijo de InvoiceNo.</w:t>
            </w:r>
          </w:p>
        </w:tc>
        <w:tc>
          <w:tcPr>
            <w:tcW w:w="2126" w:type="dxa"/>
          </w:tcPr>
          <w:p w14:paraId="6BB4BA26" w14:textId="77777777" w:rsidR="00F6724A" w:rsidRDefault="00000000">
            <w:r>
              <w:t>InvoiceNo (prefijo)</w:t>
            </w:r>
          </w:p>
        </w:tc>
      </w:tr>
    </w:tbl>
    <w:p w14:paraId="76AD89D2" w14:textId="77777777" w:rsidR="00041CD9" w:rsidRDefault="00041CD9" w:rsidP="006D26CF">
      <w:pPr>
        <w:pStyle w:val="NormalAPA"/>
        <w:rPr>
          <w:b/>
          <w:lang w:val="es-PE"/>
        </w:rPr>
      </w:pPr>
    </w:p>
    <w:p w14:paraId="7A8D431C" w14:textId="77777777" w:rsidR="00F6724A" w:rsidRPr="00016E41" w:rsidRDefault="00000000" w:rsidP="006D26CF">
      <w:pPr>
        <w:pStyle w:val="NormalAPA"/>
        <w:rPr>
          <w:lang w:val="es-PE"/>
        </w:rPr>
      </w:pPr>
      <w:r>
        <w:rPr>
          <w:b/>
          <w:lang w:val="es-PE"/>
        </w:rPr>
        <w:t xml:space="preserve">Historial de cambios (dimensiones de variación lenta). </w:t>
      </w:r>
      <w:r>
        <w:rPr>
          <w:lang w:val="es-PE"/>
        </w:rPr>
        <w:t>dim_cliente, dim_producto y dim_pais usan el tratamiento tipo 1 (sobrescribir el valor): el dataset no registra cambios de atributos en el tiempo y no hay una pregunta de negocio que requiera conservar versiones anteriores. dim_tiempo es estática.</w:t>
      </w:r>
    </w:p>
    <w:p w14:paraId="185472E6" w14:textId="77777777" w:rsidR="00F6724A" w:rsidRPr="00016E41" w:rsidRDefault="00000000" w:rsidP="006D26CF">
      <w:pPr>
        <w:pStyle w:val="NormalAPA"/>
        <w:rPr>
          <w:lang w:val="es-PE"/>
        </w:rPr>
      </w:pPr>
      <w:r>
        <w:rPr>
          <w:b/>
          <w:lang w:val="es-PE"/>
        </w:rPr>
        <w:t xml:space="preserve">Nota sobre fechaFactura en staging. </w:t>
      </w:r>
      <w:r>
        <w:rPr>
          <w:lang w:val="es-PE"/>
        </w:rPr>
        <w:t xml:space="preserve">La columna fechaFactura de la tabla de staging stg_onlineretail se definió como varchar(30) en lugar de datetime, porque una parte de las filas </w:t>
      </w:r>
      <w:r>
        <w:rPr>
          <w:lang w:val="es-PE"/>
        </w:rPr>
        <w:lastRenderedPageBreak/>
        <w:t>del archivo exportado desde Excel llegó como número de serie de fecha en vez de texto con formato; esta decisión de diseño y su causa se documentan en 3.4.3.</w:t>
      </w:r>
    </w:p>
    <w:p w14:paraId="7AC8A06B" w14:textId="77777777" w:rsidR="00440C3A" w:rsidRPr="003F72C2" w:rsidRDefault="00000000" w:rsidP="00041CD9">
      <w:pPr>
        <w:pStyle w:val="Estilo2APA"/>
        <w:rPr>
          <w:lang w:val="es-PE"/>
        </w:rPr>
      </w:pPr>
      <w:bookmarkStart w:id="21" w:name="_Toc243515255"/>
      <w:r>
        <w:rPr>
          <w:lang w:val="es-PE"/>
        </w:rPr>
        <w:t>3.4.3 Procesos ETL/ELT y calidad</w:t>
      </w:r>
      <w:bookmarkEnd w:id="21"/>
    </w:p>
    <w:p w14:paraId="7DBF11EB" w14:textId="77777777" w:rsidR="00F6724A" w:rsidRPr="00016E41" w:rsidRDefault="00000000" w:rsidP="00041CD9">
      <w:pPr>
        <w:pStyle w:val="NormalAPA"/>
        <w:rPr>
          <w:lang w:val="es-PE"/>
        </w:rPr>
      </w:pPr>
      <w:r w:rsidRPr="00710DDB">
        <w:rPr>
          <w:color w:val="000000"/>
          <w:lang w:val="es-PE"/>
        </w:rPr>
        <w:t xml:space="preserve">El proceso ETL se implementó en dos scripts T-SQL ejecutados en SQL Server Management Studio (SSMS) 20, siguiendo el orden: Script 1, creación de la base de datos y las siete tablas (dimensiones, </w:t>
      </w:r>
      <w:proofErr w:type="spellStart"/>
      <w:r w:rsidRPr="00710DDB">
        <w:rPr>
          <w:color w:val="000000"/>
          <w:lang w:val="es-PE"/>
        </w:rPr>
        <w:t>staging</w:t>
      </w:r>
      <w:proofErr w:type="spellEnd"/>
      <w:r w:rsidRPr="00710DDB">
        <w:rPr>
          <w:color w:val="000000"/>
          <w:lang w:val="es-PE"/>
        </w:rPr>
        <w:t xml:space="preserve"> y </w:t>
      </w:r>
      <w:proofErr w:type="spellStart"/>
      <w:r w:rsidRPr="00710DDB">
        <w:rPr>
          <w:color w:val="000000"/>
          <w:lang w:val="es-PE"/>
        </w:rPr>
        <w:t>fac_ventas</w:t>
      </w:r>
      <w:proofErr w:type="spellEnd"/>
      <w:r w:rsidRPr="00710DDB">
        <w:rPr>
          <w:color w:val="000000"/>
          <w:lang w:val="es-PE"/>
        </w:rPr>
        <w:t xml:space="preserve">); Script 2, proceso ETL completo en cuatro pasos internos -reseteo de tablas, extracción a </w:t>
      </w:r>
      <w:proofErr w:type="spellStart"/>
      <w:r w:rsidRPr="00710DDB">
        <w:rPr>
          <w:color w:val="000000"/>
          <w:lang w:val="es-PE"/>
        </w:rPr>
        <w:t>staging</w:t>
      </w:r>
      <w:proofErr w:type="spellEnd"/>
      <w:r w:rsidRPr="00710DDB">
        <w:rPr>
          <w:color w:val="000000"/>
          <w:lang w:val="es-PE"/>
        </w:rPr>
        <w:t xml:space="preserve">, carga de las dimensiones y carga de la tabla de hechos-, más la verificación final. El proceso se ejecutó y verificó sobre el total del </w:t>
      </w:r>
      <w:proofErr w:type="spellStart"/>
      <w:r w:rsidRPr="00710DDB">
        <w:rPr>
          <w:color w:val="000000"/>
          <w:lang w:val="es-PE"/>
        </w:rPr>
        <w:t>dataset</w:t>
      </w:r>
      <w:proofErr w:type="spellEnd"/>
      <w:r w:rsidRPr="00710DDB">
        <w:rPr>
          <w:color w:val="000000"/>
          <w:lang w:val="es-PE"/>
        </w:rPr>
        <w:t xml:space="preserve"> Online </w:t>
      </w:r>
      <w:proofErr w:type="spellStart"/>
      <w:r w:rsidRPr="00710DDB">
        <w:rPr>
          <w:color w:val="000000"/>
          <w:lang w:val="es-PE"/>
        </w:rPr>
        <w:t>Retail</w:t>
      </w:r>
      <w:proofErr w:type="spellEnd"/>
      <w:r w:rsidRPr="00710DDB">
        <w:rPr>
          <w:color w:val="000000"/>
          <w:lang w:val="es-PE"/>
        </w:rPr>
        <w:t>.</w:t>
      </w:r>
    </w:p>
    <w:p w14:paraId="261F57B0" w14:textId="77777777" w:rsidR="00F6724A" w:rsidRPr="00041CD9" w:rsidRDefault="00000000" w:rsidP="00041CD9">
      <w:pPr>
        <w:pStyle w:val="NormalAPA"/>
        <w:rPr>
          <w:b/>
          <w:bCs/>
          <w:i/>
          <w:iCs/>
          <w:lang w:val="es-PE"/>
        </w:rPr>
      </w:pPr>
      <w:r>
        <w:rPr>
          <w:b/>
          <w:bCs/>
          <w:i/>
          <w:iCs/>
          <w:lang w:val="es-PE"/>
        </w:rPr>
        <w:t>Tabla 3.8. Etapas del proceso ETL implementado</w:t>
      </w:r>
    </w:p>
    <w:tbl>
      <w:tblPr>
        <w:tblStyle w:val="Tablaconcuadrcula"/>
        <w:tblW w:w="0" w:type="auto"/>
        <w:tblLook w:val="04A0" w:firstRow="1" w:lastRow="0" w:firstColumn="1" w:lastColumn="0" w:noHBand="0" w:noVBand="1"/>
      </w:tblPr>
      <w:tblGrid>
        <w:gridCol w:w="2122"/>
        <w:gridCol w:w="2126"/>
        <w:gridCol w:w="2123"/>
        <w:gridCol w:w="2123"/>
      </w:tblGrid>
      <w:tr w:rsidR="00F6724A" w:rsidRPr="00041CD9" w14:paraId="471DE88E" w14:textId="77777777" w:rsidTr="00041CD9">
        <w:tc>
          <w:tcPr>
            <w:tcW w:w="2126" w:type="dxa"/>
            <w:shd w:val="clear" w:color="auto" w:fill="FFF2CC" w:themeFill="accent4" w:themeFillTint="33"/>
          </w:tcPr>
          <w:p w14:paraId="1B73C365" w14:textId="77777777" w:rsidR="00F6724A" w:rsidRPr="00041CD9" w:rsidRDefault="00000000">
            <w:pPr>
              <w:rPr>
                <w:rFonts w:ascii="Times New Roman" w:hAnsi="Times New Roman" w:cs="Times New Roman"/>
              </w:rPr>
            </w:pPr>
            <w:r>
              <w:rPr>
                <w:rFonts w:ascii="Times New Roman" w:hAnsi="Times New Roman" w:cs="Times New Roman"/>
                <w:b/>
              </w:rPr>
              <w:t>Etapa</w:t>
            </w:r>
          </w:p>
        </w:tc>
        <w:tc>
          <w:tcPr>
            <w:tcW w:w="2126" w:type="dxa"/>
            <w:shd w:val="clear" w:color="auto" w:fill="FFF2CC" w:themeFill="accent4" w:themeFillTint="33"/>
          </w:tcPr>
          <w:p w14:paraId="431BC5F8" w14:textId="77777777" w:rsidR="00F6724A" w:rsidRPr="00041CD9" w:rsidRDefault="00000000">
            <w:pPr>
              <w:rPr>
                <w:rFonts w:ascii="Times New Roman" w:hAnsi="Times New Roman" w:cs="Times New Roman"/>
              </w:rPr>
            </w:pPr>
            <w:r>
              <w:rPr>
                <w:rFonts w:ascii="Times New Roman" w:hAnsi="Times New Roman" w:cs="Times New Roman"/>
                <w:b/>
              </w:rPr>
              <w:t>Qué se hace</w:t>
            </w:r>
          </w:p>
        </w:tc>
        <w:tc>
          <w:tcPr>
            <w:tcW w:w="2126" w:type="dxa"/>
            <w:shd w:val="clear" w:color="auto" w:fill="FFF2CC" w:themeFill="accent4" w:themeFillTint="33"/>
          </w:tcPr>
          <w:p w14:paraId="1B86917D" w14:textId="77777777" w:rsidR="00F6724A" w:rsidRPr="00041CD9" w:rsidRDefault="00000000">
            <w:pPr>
              <w:rPr>
                <w:rFonts w:ascii="Times New Roman" w:hAnsi="Times New Roman" w:cs="Times New Roman"/>
              </w:rPr>
            </w:pPr>
            <w:r>
              <w:rPr>
                <w:rFonts w:ascii="Times New Roman" w:hAnsi="Times New Roman" w:cs="Times New Roman"/>
                <w:b/>
              </w:rPr>
              <w:t>Objeto / script</w:t>
            </w:r>
          </w:p>
        </w:tc>
        <w:tc>
          <w:tcPr>
            <w:tcW w:w="2126" w:type="dxa"/>
            <w:shd w:val="clear" w:color="auto" w:fill="FFF2CC" w:themeFill="accent4" w:themeFillTint="33"/>
          </w:tcPr>
          <w:p w14:paraId="14882C73" w14:textId="77777777" w:rsidR="00F6724A" w:rsidRPr="00041CD9" w:rsidRDefault="00000000">
            <w:pPr>
              <w:rPr>
                <w:rFonts w:ascii="Times New Roman" w:hAnsi="Times New Roman" w:cs="Times New Roman"/>
              </w:rPr>
            </w:pPr>
            <w:r>
              <w:rPr>
                <w:rFonts w:ascii="Times New Roman" w:hAnsi="Times New Roman" w:cs="Times New Roman"/>
                <w:b/>
              </w:rPr>
              <w:t>Control</w:t>
            </w:r>
          </w:p>
        </w:tc>
      </w:tr>
      <w:tr w:rsidR="00F6724A" w:rsidRPr="00041CD9" w14:paraId="659F138C" w14:textId="77777777">
        <w:tc>
          <w:tcPr>
            <w:tcW w:w="2126" w:type="dxa"/>
          </w:tcPr>
          <w:p w14:paraId="616F72F0" w14:textId="77777777" w:rsidR="00F6724A" w:rsidRPr="00041CD9" w:rsidRDefault="00000000">
            <w:pPr>
              <w:rPr>
                <w:rFonts w:ascii="Times New Roman" w:hAnsi="Times New Roman" w:cs="Times New Roman"/>
              </w:rPr>
            </w:pPr>
            <w:r>
              <w:rPr>
                <w:rFonts w:ascii="Times New Roman" w:hAnsi="Times New Roman" w:cs="Times New Roman"/>
              </w:rPr>
              <w:t>1. Extracción</w:t>
            </w:r>
          </w:p>
        </w:tc>
        <w:tc>
          <w:tcPr>
            <w:tcW w:w="2126" w:type="dxa"/>
          </w:tcPr>
          <w:p w14:paraId="0B995BD9"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Importar el archivo exportado desde Excel (texto delimitado por tabulaciones) a la tabla de staging mediante BULK INSERT con SQL dinámico.</w:t>
            </w:r>
          </w:p>
        </w:tc>
        <w:tc>
          <w:tcPr>
            <w:tcW w:w="2126" w:type="dxa"/>
          </w:tcPr>
          <w:p w14:paraId="15655493" w14:textId="77777777" w:rsidR="00F6724A" w:rsidRPr="00041CD9" w:rsidRDefault="00000000">
            <w:pPr>
              <w:rPr>
                <w:rFonts w:ascii="Times New Roman" w:hAnsi="Times New Roman" w:cs="Times New Roman"/>
              </w:rPr>
            </w:pPr>
            <w:r>
              <w:rPr>
                <w:rFonts w:ascii="Times New Roman" w:hAnsi="Times New Roman"/>
                <w:color w:val="000000"/>
              </w:rPr>
              <w:t>Script 2 (Paso 2), tabla stg_onlineretail</w:t>
            </w:r>
          </w:p>
        </w:tc>
        <w:tc>
          <w:tcPr>
            <w:tcW w:w="2126" w:type="dxa"/>
          </w:tcPr>
          <w:p w14:paraId="6B6A3C7A" w14:textId="77777777" w:rsidR="00F6724A" w:rsidRPr="00041CD9" w:rsidRDefault="00000000">
            <w:pPr>
              <w:rPr>
                <w:rFonts w:ascii="Times New Roman" w:hAnsi="Times New Roman" w:cs="Times New Roman"/>
              </w:rPr>
            </w:pPr>
            <w:r>
              <w:rPr>
                <w:rFonts w:ascii="Times New Roman" w:hAnsi="Times New Roman" w:cs="Times New Roman"/>
              </w:rPr>
              <w:t>SELECT COUNT(*) FROM stg_onlineretail = 541,909 (conteo verificado, igual al archivo de origen).</w:t>
            </w:r>
          </w:p>
        </w:tc>
      </w:tr>
      <w:tr w:rsidR="00F6724A" w:rsidRPr="00061082" w14:paraId="1DD8A604" w14:textId="77777777">
        <w:tc>
          <w:tcPr>
            <w:tcW w:w="2126" w:type="dxa"/>
          </w:tcPr>
          <w:p w14:paraId="22BDCC2F" w14:textId="77777777" w:rsidR="00F6724A" w:rsidRPr="00041CD9" w:rsidRDefault="00000000">
            <w:pPr>
              <w:rPr>
                <w:rFonts w:ascii="Times New Roman" w:hAnsi="Times New Roman" w:cs="Times New Roman"/>
              </w:rPr>
            </w:pPr>
            <w:r>
              <w:rPr>
                <w:rFonts w:ascii="Times New Roman" w:hAnsi="Times New Roman" w:cs="Times New Roman"/>
              </w:rPr>
              <w:t>2. Reseteo</w:t>
            </w:r>
          </w:p>
        </w:tc>
        <w:tc>
          <w:tcPr>
            <w:tcW w:w="2126" w:type="dxa"/>
          </w:tcPr>
          <w:p w14:paraId="664EF73F"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Antes de cada reproceso, se vacían fac_ventas y las dimensiones y se reinician sus identidades con DBCC CHECKIDENT, para que la carga sea repetible (RNF-02).</w:t>
            </w:r>
          </w:p>
        </w:tc>
        <w:tc>
          <w:tcPr>
            <w:tcW w:w="2126" w:type="dxa"/>
          </w:tcPr>
          <w:p w14:paraId="7E70135C" w14:textId="77777777" w:rsidR="00F6724A" w:rsidRPr="00041CD9" w:rsidRDefault="00000000">
            <w:pPr>
              <w:rPr>
                <w:rFonts w:ascii="Times New Roman" w:hAnsi="Times New Roman" w:cs="Times New Roman"/>
              </w:rPr>
            </w:pPr>
            <w:r>
              <w:rPr>
                <w:rFonts w:ascii="Times New Roman" w:hAnsi="Times New Roman"/>
                <w:color w:val="000000"/>
              </w:rPr>
              <w:t>Script 2 (Paso 1)</w:t>
            </w:r>
          </w:p>
        </w:tc>
        <w:tc>
          <w:tcPr>
            <w:tcW w:w="2126" w:type="dxa"/>
          </w:tcPr>
          <w:p w14:paraId="2CA3AAB5"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Conteo de filas en 0 antes de recargar.</w:t>
            </w:r>
          </w:p>
        </w:tc>
      </w:tr>
      <w:tr w:rsidR="00F6724A" w:rsidRPr="00061082" w14:paraId="4F09FBAB" w14:textId="77777777">
        <w:tc>
          <w:tcPr>
            <w:tcW w:w="2126" w:type="dxa"/>
          </w:tcPr>
          <w:p w14:paraId="1B65AD24"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3. Transformación y carga de dimensiones</w:t>
            </w:r>
          </w:p>
        </w:tc>
        <w:tc>
          <w:tcPr>
            <w:tcW w:w="2126" w:type="dxa"/>
          </w:tcPr>
          <w:p w14:paraId="26AFEEB5"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 xml:space="preserve">A partir de los valores distintos del </w:t>
            </w:r>
            <w:r>
              <w:rPr>
                <w:rFonts w:ascii="Times New Roman" w:hAnsi="Times New Roman" w:cs="Times New Roman"/>
                <w:lang w:val="es-PE"/>
              </w:rPr>
              <w:lastRenderedPageBreak/>
              <w:t>staging se pueblan dim_cliente, dim_producto, dim_pais y dim_tipotransaccion; dim_tiempo se genera con un bucle día por día entre la fecha mínima y máxima del staging.</w:t>
            </w:r>
          </w:p>
        </w:tc>
        <w:tc>
          <w:tcPr>
            <w:tcW w:w="2126" w:type="dxa"/>
          </w:tcPr>
          <w:p w14:paraId="46656B2C" w14:textId="77777777" w:rsidR="00F6724A" w:rsidRPr="00041CD9" w:rsidRDefault="00000000">
            <w:pPr>
              <w:rPr>
                <w:rFonts w:ascii="Times New Roman" w:hAnsi="Times New Roman" w:cs="Times New Roman"/>
              </w:rPr>
            </w:pPr>
            <w:r>
              <w:rPr>
                <w:rFonts w:ascii="Times New Roman" w:hAnsi="Times New Roman"/>
                <w:color w:val="000000"/>
              </w:rPr>
              <w:lastRenderedPageBreak/>
              <w:t>Script 2 (Paso 3)</w:t>
            </w:r>
          </w:p>
        </w:tc>
        <w:tc>
          <w:tcPr>
            <w:tcW w:w="2126" w:type="dxa"/>
          </w:tcPr>
          <w:p w14:paraId="3BCD5385"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 xml:space="preserve">Revisión del contenido de cada </w:t>
            </w:r>
            <w:r>
              <w:rPr>
                <w:rFonts w:ascii="Times New Roman" w:hAnsi="Times New Roman" w:cs="Times New Roman"/>
                <w:lang w:val="es-PE"/>
              </w:rPr>
              <w:lastRenderedPageBreak/>
              <w:t>dimensión (SELECT * / TOP 10).</w:t>
            </w:r>
          </w:p>
        </w:tc>
      </w:tr>
      <w:tr w:rsidR="00F6724A" w:rsidRPr="00061082" w14:paraId="45156269" w14:textId="77777777">
        <w:tc>
          <w:tcPr>
            <w:tcW w:w="2126" w:type="dxa"/>
          </w:tcPr>
          <w:p w14:paraId="4D08AD9B" w14:textId="77777777" w:rsidR="00F6724A" w:rsidRPr="00041CD9" w:rsidRDefault="00000000">
            <w:pPr>
              <w:rPr>
                <w:rFonts w:ascii="Times New Roman" w:hAnsi="Times New Roman" w:cs="Times New Roman"/>
              </w:rPr>
            </w:pPr>
            <w:r>
              <w:rPr>
                <w:rFonts w:ascii="Times New Roman" w:hAnsi="Times New Roman" w:cs="Times New Roman"/>
              </w:rPr>
              <w:t>4. Carga de hechos</w:t>
            </w:r>
          </w:p>
        </w:tc>
        <w:tc>
          <w:tcPr>
            <w:tcW w:w="2126" w:type="dxa"/>
          </w:tcPr>
          <w:p w14:paraId="60F8EF05" w14:textId="77777777" w:rsidR="00F6724A" w:rsidRPr="00041CD9" w:rsidRDefault="00000000">
            <w:pPr>
              <w:rPr>
                <w:rFonts w:ascii="Times New Roman" w:hAnsi="Times New Roman" w:cs="Times New Roman"/>
                <w:lang w:val="es-PE"/>
              </w:rPr>
            </w:pPr>
            <w:r>
              <w:rPr>
                <w:rFonts w:ascii="Times New Roman" w:hAnsi="Times New Roman"/>
                <w:lang w:val="es-PE"/>
              </w:rPr>
              <w:t>INSERT...SELECT que une el staging con cada dimensión por su llave de negocio, agrupando por cliente, producto, país, tipo de transacción, fecha y número de factura, y calculando cantidadVendida e importeVendido.</w:t>
            </w:r>
          </w:p>
        </w:tc>
        <w:tc>
          <w:tcPr>
            <w:tcW w:w="2126" w:type="dxa"/>
          </w:tcPr>
          <w:p w14:paraId="48F6793E" w14:textId="77777777" w:rsidR="00F6724A" w:rsidRPr="00710DDB" w:rsidRDefault="00000000">
            <w:pPr>
              <w:rPr>
                <w:rFonts w:ascii="Times New Roman" w:hAnsi="Times New Roman" w:cs="Times New Roman"/>
                <w:lang w:val="es-PE"/>
              </w:rPr>
            </w:pPr>
            <w:r w:rsidRPr="00710DDB">
              <w:rPr>
                <w:rFonts w:ascii="Times New Roman" w:hAnsi="Times New Roman"/>
                <w:color w:val="000000"/>
                <w:lang w:val="es-PE"/>
              </w:rPr>
              <w:t xml:space="preserve">Script 2 (Paso 4), tabla </w:t>
            </w:r>
            <w:proofErr w:type="spellStart"/>
            <w:r w:rsidRPr="00710DDB">
              <w:rPr>
                <w:rFonts w:ascii="Times New Roman" w:hAnsi="Times New Roman"/>
                <w:color w:val="000000"/>
                <w:lang w:val="es-PE"/>
              </w:rPr>
              <w:t>fac_ventas</w:t>
            </w:r>
            <w:proofErr w:type="spellEnd"/>
          </w:p>
        </w:tc>
        <w:tc>
          <w:tcPr>
            <w:tcW w:w="2126" w:type="dxa"/>
          </w:tcPr>
          <w:p w14:paraId="329624F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Sin llaves huérfanas; filas cargadas coherentes con el staging filtrado (precioUnitario &gt; 0).</w:t>
            </w:r>
          </w:p>
        </w:tc>
      </w:tr>
      <w:tr w:rsidR="00F6724A" w:rsidRPr="00061082" w14:paraId="5FF86A44" w14:textId="77777777">
        <w:tc>
          <w:tcPr>
            <w:tcW w:w="2126" w:type="dxa"/>
          </w:tcPr>
          <w:p w14:paraId="606D3CF2" w14:textId="77777777" w:rsidR="00F6724A" w:rsidRPr="00041CD9" w:rsidRDefault="00000000">
            <w:pPr>
              <w:rPr>
                <w:rFonts w:ascii="Times New Roman" w:hAnsi="Times New Roman" w:cs="Times New Roman"/>
              </w:rPr>
            </w:pPr>
            <w:r>
              <w:rPr>
                <w:rFonts w:ascii="Times New Roman" w:hAnsi="Times New Roman" w:cs="Times New Roman"/>
              </w:rPr>
              <w:t>5. Control de errores</w:t>
            </w:r>
          </w:p>
        </w:tc>
        <w:tc>
          <w:tcPr>
            <w:tcW w:w="2126" w:type="dxa"/>
          </w:tcPr>
          <w:p w14:paraId="59C7F1D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Durante la ejecución real del Script 2 se presentaron y corrigieron dos errores de carga (ver nota de depuración más abajo).</w:t>
            </w:r>
          </w:p>
        </w:tc>
        <w:tc>
          <w:tcPr>
            <w:tcW w:w="2126" w:type="dxa"/>
          </w:tcPr>
          <w:p w14:paraId="6695D4D1"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BULK INSERT con SQL dinámico</w:t>
            </w:r>
          </w:p>
        </w:tc>
        <w:tc>
          <w:tcPr>
            <w:tcW w:w="2126" w:type="dxa"/>
          </w:tcPr>
          <w:p w14:paraId="1D123E9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Mensajes de error de SSMS revisados y corregidos antes de continuar.</w:t>
            </w:r>
          </w:p>
        </w:tc>
      </w:tr>
      <w:tr w:rsidR="00F6724A" w:rsidRPr="00061082" w14:paraId="7C4990F7" w14:textId="77777777">
        <w:tc>
          <w:tcPr>
            <w:tcW w:w="2126" w:type="dxa"/>
          </w:tcPr>
          <w:p w14:paraId="5811A81D" w14:textId="77777777" w:rsidR="00F6724A" w:rsidRPr="00041CD9" w:rsidRDefault="00000000">
            <w:pPr>
              <w:rPr>
                <w:rFonts w:ascii="Times New Roman" w:hAnsi="Times New Roman" w:cs="Times New Roman"/>
              </w:rPr>
            </w:pPr>
            <w:r>
              <w:rPr>
                <w:rFonts w:ascii="Times New Roman" w:hAnsi="Times New Roman" w:cs="Times New Roman"/>
              </w:rPr>
              <w:t>6. Reconciliación</w:t>
            </w:r>
          </w:p>
        </w:tc>
        <w:tc>
          <w:tcPr>
            <w:tcW w:w="2126" w:type="dxa"/>
          </w:tcPr>
          <w:p w14:paraId="386B5294"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Comparación de conteos entre el archivo de origen y la tabla de staging.</w:t>
            </w:r>
          </w:p>
        </w:tc>
        <w:tc>
          <w:tcPr>
            <w:tcW w:w="2126" w:type="dxa"/>
          </w:tcPr>
          <w:p w14:paraId="084BBCC7" w14:textId="77777777" w:rsidR="00F6724A" w:rsidRPr="00041CD9" w:rsidRDefault="00000000">
            <w:pPr>
              <w:rPr>
                <w:rFonts w:ascii="Times New Roman" w:hAnsi="Times New Roman" w:cs="Times New Roman"/>
              </w:rPr>
            </w:pPr>
            <w:r>
              <w:rPr>
                <w:rFonts w:ascii="Times New Roman" w:hAnsi="Times New Roman" w:cs="Times New Roman"/>
              </w:rPr>
              <w:t>SELECT COUNT(*) AS totalStaging FROM stg_onlineretail</w:t>
            </w:r>
          </w:p>
        </w:tc>
        <w:tc>
          <w:tcPr>
            <w:tcW w:w="2126" w:type="dxa"/>
          </w:tcPr>
          <w:p w14:paraId="5C95DCEE"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Resultado obtenido: totalStaging = 541,909, igual al origen (100% conciliado).</w:t>
            </w:r>
          </w:p>
        </w:tc>
      </w:tr>
    </w:tbl>
    <w:p w14:paraId="2D4B5343" w14:textId="77777777" w:rsidR="00041CD9" w:rsidRDefault="00041CD9" w:rsidP="00041CD9">
      <w:pPr>
        <w:pStyle w:val="NormalAPA"/>
        <w:rPr>
          <w:lang w:val="es-PE"/>
        </w:rPr>
      </w:pPr>
    </w:p>
    <w:p w14:paraId="3DC5EACF" w14:textId="77777777" w:rsidR="00F6724A" w:rsidRPr="00016E41" w:rsidRDefault="00000000" w:rsidP="00041CD9">
      <w:pPr>
        <w:pStyle w:val="NormalAPA"/>
        <w:rPr>
          <w:lang w:val="es-PE"/>
        </w:rPr>
      </w:pPr>
      <w:r>
        <w:rPr>
          <w:lang w:val="es-PE"/>
        </w:rPr>
        <w:t xml:space="preserve">Depuración real durante la ejecución (evidencia de control de errores). Al ejecutar el Script 2 por primera vez, con el archivo exportado como CSV separado por comas, SQL Server devolvió errores de conversión de datos en la columna "cantidad": la columna </w:t>
      </w:r>
      <w:r>
        <w:rPr>
          <w:lang w:val="es-PE"/>
        </w:rPr>
        <w:lastRenderedPageBreak/>
        <w:t>descripcionProducto del dataset contiene texto con comas, lo que desplazaba las columnas del archivo. La corrección fue exportar el archivo desde Excel como "Texto (delimitado por tabulaciones) (*.txt)" y cambiar el FIELDTERMINATOR del BULK INSERT de coma a CHAR(9) (tabulador). Al reintentar, apareció un segundo error, esta vez de conversión en la columna "fechaFactura": una parte de las fechas llegó como número de serie de Excel en vez de texto con formato de fecha, lo que una columna datetime no acepta directamente. La corrección fue redefinir fechaFactura como varchar(30) en el staging y resolver la fecha real en cada consulta posterior con COALESCE(TRY_CONVERT(date, fechaFactura, 103), CASE WHEN ISNUMERIC(fechaFactura) = 1 THEN CAST(DATEADD(DAY, CAST(fechaFactura AS FLOAT), '1899-12-30') AS DATE) END), que interpreta tanto el texto de fecha como el número de serie de Excel (contado desde el 30 de diciembre de 1899). Tras ambas correcciones, la ejecución completa cargó las 541,909 filas sin errores.</w:t>
      </w:r>
    </w:p>
    <w:p w14:paraId="6CCDED40" w14:textId="77777777" w:rsidR="00F6724A" w:rsidRPr="00041CD9" w:rsidRDefault="00000000" w:rsidP="00041CD9">
      <w:pPr>
        <w:pStyle w:val="NormalAPA"/>
        <w:rPr>
          <w:b/>
          <w:bCs/>
          <w:i/>
          <w:iCs/>
          <w:lang w:val="es-PE"/>
        </w:rPr>
      </w:pPr>
      <w:r>
        <w:rPr>
          <w:b/>
          <w:bCs/>
          <w:i/>
          <w:iCs/>
          <w:lang w:val="es-PE"/>
        </w:rPr>
        <w:t>Tabla 3.9. Reglas de calidad y limpieza aplicadas</w:t>
      </w:r>
    </w:p>
    <w:tbl>
      <w:tblPr>
        <w:tblStyle w:val="Tablaconcuadrcula"/>
        <w:tblW w:w="0" w:type="auto"/>
        <w:tblLook w:val="04A0" w:firstRow="1" w:lastRow="0" w:firstColumn="1" w:lastColumn="0" w:noHBand="0" w:noVBand="1"/>
      </w:tblPr>
      <w:tblGrid>
        <w:gridCol w:w="2565"/>
        <w:gridCol w:w="2675"/>
        <w:gridCol w:w="3254"/>
      </w:tblGrid>
      <w:tr w:rsidR="00F6724A" w:rsidRPr="00041CD9" w14:paraId="06E398E7" w14:textId="77777777" w:rsidTr="00041CD9">
        <w:tc>
          <w:tcPr>
            <w:tcW w:w="2835" w:type="dxa"/>
            <w:shd w:val="clear" w:color="auto" w:fill="FFF2CC" w:themeFill="accent4" w:themeFillTint="33"/>
          </w:tcPr>
          <w:p w14:paraId="3313993A" w14:textId="77777777" w:rsidR="00F6724A" w:rsidRPr="00041CD9" w:rsidRDefault="00000000">
            <w:pPr>
              <w:rPr>
                <w:rFonts w:ascii="Times New Roman" w:hAnsi="Times New Roman" w:cs="Times New Roman"/>
              </w:rPr>
            </w:pPr>
            <w:r>
              <w:rPr>
                <w:rFonts w:ascii="Times New Roman" w:hAnsi="Times New Roman" w:cs="Times New Roman"/>
                <w:b/>
              </w:rPr>
              <w:t>ID</w:t>
            </w:r>
          </w:p>
        </w:tc>
        <w:tc>
          <w:tcPr>
            <w:tcW w:w="2835" w:type="dxa"/>
            <w:shd w:val="clear" w:color="auto" w:fill="FFF2CC" w:themeFill="accent4" w:themeFillTint="33"/>
          </w:tcPr>
          <w:p w14:paraId="11EA0BFB" w14:textId="77777777" w:rsidR="00F6724A" w:rsidRPr="00041CD9" w:rsidRDefault="00000000">
            <w:pPr>
              <w:rPr>
                <w:rFonts w:ascii="Times New Roman" w:hAnsi="Times New Roman" w:cs="Times New Roman"/>
              </w:rPr>
            </w:pPr>
            <w:r>
              <w:rPr>
                <w:rFonts w:ascii="Times New Roman" w:hAnsi="Times New Roman" w:cs="Times New Roman"/>
                <w:b/>
              </w:rPr>
              <w:t>Condición</w:t>
            </w:r>
          </w:p>
        </w:tc>
        <w:tc>
          <w:tcPr>
            <w:tcW w:w="2835" w:type="dxa"/>
            <w:shd w:val="clear" w:color="auto" w:fill="FFF2CC" w:themeFill="accent4" w:themeFillTint="33"/>
          </w:tcPr>
          <w:p w14:paraId="5ADA61B7" w14:textId="77777777" w:rsidR="00F6724A" w:rsidRPr="00041CD9" w:rsidRDefault="00000000">
            <w:pPr>
              <w:rPr>
                <w:rFonts w:ascii="Times New Roman" w:hAnsi="Times New Roman" w:cs="Times New Roman"/>
              </w:rPr>
            </w:pPr>
            <w:r>
              <w:rPr>
                <w:rFonts w:ascii="Times New Roman" w:hAnsi="Times New Roman" w:cs="Times New Roman"/>
                <w:b/>
              </w:rPr>
              <w:t>Tratamiento aplicado</w:t>
            </w:r>
          </w:p>
        </w:tc>
      </w:tr>
      <w:tr w:rsidR="00F6724A" w:rsidRPr="00061082" w14:paraId="021ACCEB" w14:textId="77777777">
        <w:tc>
          <w:tcPr>
            <w:tcW w:w="2835" w:type="dxa"/>
          </w:tcPr>
          <w:p w14:paraId="646D8D37" w14:textId="77777777" w:rsidR="00F6724A" w:rsidRPr="00041CD9" w:rsidRDefault="00000000">
            <w:pPr>
              <w:rPr>
                <w:rFonts w:ascii="Times New Roman" w:hAnsi="Times New Roman" w:cs="Times New Roman"/>
              </w:rPr>
            </w:pPr>
            <w:r>
              <w:rPr>
                <w:rFonts w:ascii="Times New Roman" w:hAnsi="Times New Roman" w:cs="Times New Roman"/>
              </w:rPr>
              <w:t>R01</w:t>
            </w:r>
          </w:p>
        </w:tc>
        <w:tc>
          <w:tcPr>
            <w:tcW w:w="2835" w:type="dxa"/>
          </w:tcPr>
          <w:p w14:paraId="59CF52C4"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InvoiceNo con prefijo "C" (cancelación)</w:t>
            </w:r>
          </w:p>
        </w:tc>
        <w:tc>
          <w:tcPr>
            <w:tcW w:w="2835" w:type="dxa"/>
          </w:tcPr>
          <w:p w14:paraId="01A7169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Se clasifica en dim_tipotransaccion como 'C' y se reporta por separado del importe de ventas (K2, K3).</w:t>
            </w:r>
          </w:p>
        </w:tc>
      </w:tr>
      <w:tr w:rsidR="00F6724A" w:rsidRPr="00061082" w14:paraId="53B986A0" w14:textId="77777777">
        <w:tc>
          <w:tcPr>
            <w:tcW w:w="2835" w:type="dxa"/>
          </w:tcPr>
          <w:p w14:paraId="593404F9" w14:textId="77777777" w:rsidR="00F6724A" w:rsidRPr="00041CD9" w:rsidRDefault="00000000">
            <w:pPr>
              <w:rPr>
                <w:rFonts w:ascii="Times New Roman" w:hAnsi="Times New Roman" w:cs="Times New Roman"/>
              </w:rPr>
            </w:pPr>
            <w:r>
              <w:rPr>
                <w:rFonts w:ascii="Times New Roman" w:hAnsi="Times New Roman" w:cs="Times New Roman"/>
              </w:rPr>
              <w:t>R02</w:t>
            </w:r>
          </w:p>
        </w:tc>
        <w:tc>
          <w:tcPr>
            <w:tcW w:w="2835" w:type="dxa"/>
          </w:tcPr>
          <w:p w14:paraId="3BAFB33D" w14:textId="77777777" w:rsidR="00F6724A" w:rsidRPr="00041CD9" w:rsidRDefault="00000000">
            <w:pPr>
              <w:rPr>
                <w:rFonts w:ascii="Times New Roman" w:hAnsi="Times New Roman" w:cs="Times New Roman"/>
              </w:rPr>
            </w:pPr>
            <w:r>
              <w:rPr>
                <w:rFonts w:ascii="Times New Roman" w:hAnsi="Times New Roman" w:cs="Times New Roman"/>
              </w:rPr>
              <w:t>CustomerID nulo</w:t>
            </w:r>
          </w:p>
        </w:tc>
        <w:tc>
          <w:tcPr>
            <w:tcW w:w="2835" w:type="dxa"/>
          </w:tcPr>
          <w:p w14:paraId="5E7BF02B"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La fila se conserva en fac_ventas asociada al registro "cliente desconocido" (esDesconocido = 1) de dim_cliente, para no perder ventas.</w:t>
            </w:r>
          </w:p>
        </w:tc>
      </w:tr>
      <w:tr w:rsidR="00F6724A" w:rsidRPr="00061082" w14:paraId="30CBEE04" w14:textId="77777777">
        <w:tc>
          <w:tcPr>
            <w:tcW w:w="2835" w:type="dxa"/>
          </w:tcPr>
          <w:p w14:paraId="0F6E7C46" w14:textId="77777777" w:rsidR="00F6724A" w:rsidRPr="00041CD9" w:rsidRDefault="00000000">
            <w:pPr>
              <w:rPr>
                <w:rFonts w:ascii="Times New Roman" w:hAnsi="Times New Roman" w:cs="Times New Roman"/>
              </w:rPr>
            </w:pPr>
            <w:r>
              <w:rPr>
                <w:rFonts w:ascii="Times New Roman" w:hAnsi="Times New Roman" w:cs="Times New Roman"/>
              </w:rPr>
              <w:t>R03</w:t>
            </w:r>
          </w:p>
        </w:tc>
        <w:tc>
          <w:tcPr>
            <w:tcW w:w="2835" w:type="dxa"/>
          </w:tcPr>
          <w:p w14:paraId="1CA23C3C"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precioUnitario menor o igual a 0</w:t>
            </w:r>
          </w:p>
        </w:tc>
        <w:tc>
          <w:tcPr>
            <w:tcW w:w="2835" w:type="dxa"/>
          </w:tcPr>
          <w:p w14:paraId="16ED831F" w14:textId="77777777" w:rsidR="00F6724A" w:rsidRPr="00041CD9" w:rsidRDefault="00000000">
            <w:pPr>
              <w:rPr>
                <w:rFonts w:ascii="Times New Roman" w:hAnsi="Times New Roman" w:cs="Times New Roman"/>
                <w:lang w:val="es-PE"/>
              </w:rPr>
            </w:pPr>
            <w:r w:rsidRPr="00710DDB">
              <w:rPr>
                <w:rFonts w:ascii="Times New Roman" w:hAnsi="Times New Roman"/>
                <w:color w:val="000000"/>
                <w:lang w:val="es-PE"/>
              </w:rPr>
              <w:t xml:space="preserve">Se excluye de la carga de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(condición WHERE </w:t>
            </w:r>
            <w:proofErr w:type="spellStart"/>
            <w:r w:rsidRPr="00710DDB">
              <w:rPr>
                <w:rFonts w:ascii="Times New Roman" w:hAnsi="Times New Roman"/>
                <w:color w:val="000000"/>
                <w:lang w:val="es-PE"/>
              </w:rPr>
              <w:t>precioUnitario</w:t>
            </w:r>
            <w:proofErr w:type="spellEnd"/>
            <w:r w:rsidRPr="00710DDB">
              <w:rPr>
                <w:rFonts w:ascii="Times New Roman" w:hAnsi="Times New Roman"/>
                <w:color w:val="000000"/>
                <w:lang w:val="es-PE"/>
              </w:rPr>
              <w:t xml:space="preserve"> &gt; 0 en el Script 2, Paso 4).</w:t>
            </w:r>
          </w:p>
        </w:tc>
      </w:tr>
      <w:tr w:rsidR="00F6724A" w:rsidRPr="00061082" w14:paraId="79F4B982" w14:textId="77777777">
        <w:tc>
          <w:tcPr>
            <w:tcW w:w="2835" w:type="dxa"/>
          </w:tcPr>
          <w:p w14:paraId="1A76DA4F" w14:textId="77777777" w:rsidR="00F6724A" w:rsidRPr="00041CD9" w:rsidRDefault="00000000">
            <w:pPr>
              <w:rPr>
                <w:rFonts w:ascii="Times New Roman" w:hAnsi="Times New Roman" w:cs="Times New Roman"/>
              </w:rPr>
            </w:pPr>
            <w:r>
              <w:rPr>
                <w:rFonts w:ascii="Times New Roman" w:hAnsi="Times New Roman" w:cs="Times New Roman"/>
              </w:rPr>
              <w:t>R04</w:t>
            </w:r>
          </w:p>
        </w:tc>
        <w:tc>
          <w:tcPr>
            <w:tcW w:w="2835" w:type="dxa"/>
          </w:tcPr>
          <w:p w14:paraId="5CA1CDC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fechaFactura en formato de texto o como número de serie de Excel</w:t>
            </w:r>
          </w:p>
        </w:tc>
        <w:tc>
          <w:tcPr>
            <w:tcW w:w="2835" w:type="dxa"/>
          </w:tcPr>
          <w:p w14:paraId="46605DA1"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 xml:space="preserve">Se resuelve con la expresión COALESCE(TRY_CONVERT...) descrita arriba; si ninguna de las </w:t>
            </w:r>
            <w:r>
              <w:rPr>
                <w:rFonts w:ascii="Times New Roman" w:hAnsi="Times New Roman" w:cs="Times New Roman"/>
                <w:lang w:val="es-PE"/>
              </w:rPr>
              <w:lastRenderedPageBreak/>
              <w:t>dos conversiones es válida, la fila se excluye de fac_ventas.</w:t>
            </w:r>
          </w:p>
        </w:tc>
      </w:tr>
      <w:tr w:rsidR="00F6724A" w:rsidRPr="00061082" w14:paraId="2A36C6D4" w14:textId="77777777">
        <w:tc>
          <w:tcPr>
            <w:tcW w:w="2835" w:type="dxa"/>
          </w:tcPr>
          <w:p w14:paraId="3C7DB021" w14:textId="77777777" w:rsidR="00F6724A" w:rsidRPr="00041CD9" w:rsidRDefault="00000000">
            <w:pPr>
              <w:rPr>
                <w:rFonts w:ascii="Times New Roman" w:hAnsi="Times New Roman" w:cs="Times New Roman"/>
              </w:rPr>
            </w:pPr>
            <w:r>
              <w:rPr>
                <w:rFonts w:ascii="Times New Roman" w:hAnsi="Times New Roman" w:cs="Times New Roman"/>
              </w:rPr>
              <w:t>R05</w:t>
            </w:r>
          </w:p>
        </w:tc>
        <w:tc>
          <w:tcPr>
            <w:tcW w:w="2835" w:type="dxa"/>
          </w:tcPr>
          <w:p w14:paraId="3CDABE3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Description repetida o distinta para un mismo StockCode</w:t>
            </w:r>
          </w:p>
        </w:tc>
        <w:tc>
          <w:tcPr>
            <w:tcW w:w="2835" w:type="dxa"/>
          </w:tcPr>
          <w:p w14:paraId="2EC0818D"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dim_producto toma la descripción más frecuente por código de producto (MAX agrupado por codigoProducto).</w:t>
            </w:r>
          </w:p>
        </w:tc>
      </w:tr>
    </w:tbl>
    <w:p w14:paraId="12768D3B" w14:textId="77777777" w:rsidR="00F6724A" w:rsidRPr="00016E41" w:rsidRDefault="00000000" w:rsidP="00041CD9">
      <w:pPr>
        <w:pStyle w:val="NormalAPA"/>
        <w:rPr>
          <w:lang w:val="es-PE"/>
        </w:rPr>
      </w:pPr>
      <w:r>
        <w:rPr>
          <w:lang w:val="es-PE"/>
        </w:rPr>
        <w:t>Perfilado cuantitativo. Para cada regla de la Tabla 3.9 se ejecutaron consultas de conteo sobre stg_onlineretail (antes de la limpieza) y sobre fac_ventas o la dimensión correspondiente (después de aplicar la regla). Los resultados se presentan en la Tabla 3.10. En R01 y R02 la diferencia entre el conteo antes y después se explica porque parte de esas filas también cumplía la condición de R03 o R04 (precio nulo o fecha inválida) y por lo tanto fue excluida de fac_ventas antes de llegar a clasificarse o conservarse. El total de stg_onlineretail (541.909 filas) coincide con el dataset de origen.</w:t>
      </w:r>
    </w:p>
    <w:p w14:paraId="6914DE95" w14:textId="77777777" w:rsidR="00112A69" w:rsidRPr="003F72C2" w:rsidRDefault="00000000">
      <w:pPr>
        <w:pStyle w:val="NormalAPA"/>
        <w:rPr>
          <w:lang w:val="es-PE"/>
        </w:rPr>
      </w:pPr>
      <w:r>
        <w:rPr>
          <w:b/>
          <w:i/>
          <w:lang w:val="es-PE"/>
        </w:rPr>
        <w:t>Tabla 3.10. Resultados del perfilado cuantitativo (antes y después)</w:t>
      </w:r>
    </w:p>
    <w:tbl>
      <w:tblPr>
        <w:tblStyle w:val="Tablaconcuadrcula"/>
        <w:tblW w:w="0" w:type="auto"/>
        <w:tblLook w:val="04A0" w:firstRow="1" w:lastRow="0" w:firstColumn="1" w:lastColumn="0" w:noHBand="0" w:noVBand="1"/>
      </w:tblPr>
      <w:tblGrid>
        <w:gridCol w:w="1309"/>
        <w:gridCol w:w="1621"/>
        <w:gridCol w:w="1368"/>
        <w:gridCol w:w="1357"/>
        <w:gridCol w:w="1388"/>
        <w:gridCol w:w="1451"/>
      </w:tblGrid>
      <w:tr w:rsidR="00112A69" w14:paraId="08659F26" w14:textId="77777777">
        <w:tc>
          <w:tcPr>
            <w:tcW w:w="1417" w:type="dxa"/>
            <w:shd w:val="clear" w:color="auto" w:fill="FFF2CC"/>
          </w:tcPr>
          <w:p w14:paraId="60ABE546" w14:textId="77777777" w:rsidR="00112A69" w:rsidRDefault="00000000">
            <w:r>
              <w:rPr>
                <w:rFonts w:ascii="Times New Roman" w:hAnsi="Times New Roman"/>
                <w:b/>
              </w:rPr>
              <w:t>ID</w:t>
            </w:r>
          </w:p>
        </w:tc>
        <w:tc>
          <w:tcPr>
            <w:tcW w:w="1417" w:type="dxa"/>
            <w:shd w:val="clear" w:color="auto" w:fill="FFF2CC"/>
          </w:tcPr>
          <w:p w14:paraId="3D87A4E4" w14:textId="77777777" w:rsidR="00112A69" w:rsidRDefault="00000000">
            <w:r>
              <w:rPr>
                <w:rFonts w:ascii="Times New Roman" w:hAnsi="Times New Roman"/>
                <w:b/>
              </w:rPr>
              <w:t>Condición</w:t>
            </w:r>
          </w:p>
        </w:tc>
        <w:tc>
          <w:tcPr>
            <w:tcW w:w="1417" w:type="dxa"/>
            <w:shd w:val="clear" w:color="auto" w:fill="FFF2CC"/>
          </w:tcPr>
          <w:p w14:paraId="17CD9F57" w14:textId="77777777" w:rsidR="00112A69" w:rsidRDefault="00000000">
            <w:r>
              <w:rPr>
                <w:rFonts w:ascii="Times New Roman" w:hAnsi="Times New Roman"/>
                <w:b/>
              </w:rPr>
              <w:t>Filas antes (staging)</w:t>
            </w:r>
          </w:p>
        </w:tc>
        <w:tc>
          <w:tcPr>
            <w:tcW w:w="1417" w:type="dxa"/>
            <w:shd w:val="clear" w:color="auto" w:fill="FFF2CC"/>
          </w:tcPr>
          <w:p w14:paraId="46667E48" w14:textId="77777777" w:rsidR="00112A69" w:rsidRDefault="00000000">
            <w:r>
              <w:rPr>
                <w:rFonts w:ascii="Times New Roman" w:hAnsi="Times New Roman"/>
                <w:b/>
              </w:rPr>
              <w:t>Filas después</w:t>
            </w:r>
          </w:p>
        </w:tc>
        <w:tc>
          <w:tcPr>
            <w:tcW w:w="1417" w:type="dxa"/>
            <w:shd w:val="clear" w:color="auto" w:fill="FFF2CC"/>
          </w:tcPr>
          <w:p w14:paraId="65077A67" w14:textId="77777777" w:rsidR="00112A69" w:rsidRDefault="00000000">
            <w:r>
              <w:rPr>
                <w:rFonts w:ascii="Times New Roman" w:hAnsi="Times New Roman"/>
                <w:b/>
              </w:rPr>
              <w:t>Diferencia</w:t>
            </w:r>
          </w:p>
        </w:tc>
        <w:tc>
          <w:tcPr>
            <w:tcW w:w="1417" w:type="dxa"/>
            <w:shd w:val="clear" w:color="auto" w:fill="FFF2CC"/>
          </w:tcPr>
          <w:p w14:paraId="6AEFB0FC" w14:textId="77777777" w:rsidR="00112A69" w:rsidRDefault="00000000">
            <w:r>
              <w:rPr>
                <w:rFonts w:ascii="Times New Roman" w:hAnsi="Times New Roman"/>
                <w:b/>
              </w:rPr>
              <w:t>Observación</w:t>
            </w:r>
          </w:p>
        </w:tc>
      </w:tr>
      <w:tr w:rsidR="00112A69" w:rsidRPr="00061082" w14:paraId="6AE96A73" w14:textId="77777777">
        <w:tc>
          <w:tcPr>
            <w:tcW w:w="1417" w:type="dxa"/>
          </w:tcPr>
          <w:p w14:paraId="3D9721FD" w14:textId="77777777" w:rsidR="00112A69" w:rsidRDefault="00000000">
            <w:r>
              <w:rPr>
                <w:rFonts w:ascii="Times New Roman" w:hAnsi="Times New Roman"/>
              </w:rPr>
              <w:t>R01</w:t>
            </w:r>
          </w:p>
        </w:tc>
        <w:tc>
          <w:tcPr>
            <w:tcW w:w="1417" w:type="dxa"/>
          </w:tcPr>
          <w:p w14:paraId="69FFAEB0" w14:textId="77777777" w:rsidR="00112A69" w:rsidRPr="003F72C2" w:rsidRDefault="00000000">
            <w:pPr>
              <w:rPr>
                <w:lang w:val="es-PE"/>
              </w:rPr>
            </w:pPr>
            <w:r>
              <w:rPr>
                <w:rFonts w:ascii="Times New Roman" w:hAnsi="Times New Roman"/>
                <w:lang w:val="es-PE"/>
              </w:rPr>
              <w:t>Cancelaciones (numeroFactura like 'C%')</w:t>
            </w:r>
          </w:p>
        </w:tc>
        <w:tc>
          <w:tcPr>
            <w:tcW w:w="1417" w:type="dxa"/>
          </w:tcPr>
          <w:p w14:paraId="10DD9698" w14:textId="77777777" w:rsidR="00112A69" w:rsidRDefault="00000000">
            <w:r>
              <w:rPr>
                <w:rFonts w:ascii="Times New Roman" w:hAnsi="Times New Roman"/>
              </w:rPr>
              <w:t>9.288</w:t>
            </w:r>
          </w:p>
        </w:tc>
        <w:tc>
          <w:tcPr>
            <w:tcW w:w="1417" w:type="dxa"/>
          </w:tcPr>
          <w:p w14:paraId="1FE6F3FA" w14:textId="77777777" w:rsidR="00112A69" w:rsidRDefault="00000000">
            <w:r>
              <w:rPr>
                <w:rFonts w:ascii="Times New Roman" w:hAnsi="Times New Roman"/>
              </w:rPr>
              <w:t>9.218</w:t>
            </w:r>
          </w:p>
        </w:tc>
        <w:tc>
          <w:tcPr>
            <w:tcW w:w="1417" w:type="dxa"/>
          </w:tcPr>
          <w:p w14:paraId="7A2A7E7B" w14:textId="77777777" w:rsidR="00112A69" w:rsidRDefault="00000000">
            <w:r>
              <w:rPr>
                <w:rFonts w:ascii="Times New Roman" w:hAnsi="Times New Roman"/>
              </w:rPr>
              <w:t>-70</w:t>
            </w:r>
          </w:p>
        </w:tc>
        <w:tc>
          <w:tcPr>
            <w:tcW w:w="1417" w:type="dxa"/>
          </w:tcPr>
          <w:p w14:paraId="4B432B85" w14:textId="77777777" w:rsidR="00112A69" w:rsidRPr="003F72C2" w:rsidRDefault="00000000">
            <w:pPr>
              <w:rPr>
                <w:lang w:val="es-PE"/>
              </w:rPr>
            </w:pPr>
            <w:r>
              <w:rPr>
                <w:rFonts w:ascii="Times New Roman" w:hAnsi="Times New Roman"/>
                <w:lang w:val="es-PE"/>
              </w:rPr>
              <w:t>Se clasifican, no se excluyen; la diferencia son filas que además cumplían R03 o R04.</w:t>
            </w:r>
          </w:p>
        </w:tc>
      </w:tr>
      <w:tr w:rsidR="00112A69" w:rsidRPr="00061082" w14:paraId="19693A32" w14:textId="77777777">
        <w:tc>
          <w:tcPr>
            <w:tcW w:w="1417" w:type="dxa"/>
          </w:tcPr>
          <w:p w14:paraId="17A5B584" w14:textId="77777777" w:rsidR="00112A69" w:rsidRDefault="00000000">
            <w:r>
              <w:rPr>
                <w:rFonts w:ascii="Times New Roman" w:hAnsi="Times New Roman"/>
              </w:rPr>
              <w:t>R02</w:t>
            </w:r>
          </w:p>
        </w:tc>
        <w:tc>
          <w:tcPr>
            <w:tcW w:w="1417" w:type="dxa"/>
          </w:tcPr>
          <w:p w14:paraId="4B31469E" w14:textId="77777777" w:rsidR="00112A69" w:rsidRDefault="00000000">
            <w:r>
              <w:rPr>
                <w:rFonts w:ascii="Times New Roman" w:hAnsi="Times New Roman"/>
              </w:rPr>
              <w:t>idCliente nulo</w:t>
            </w:r>
          </w:p>
        </w:tc>
        <w:tc>
          <w:tcPr>
            <w:tcW w:w="1417" w:type="dxa"/>
          </w:tcPr>
          <w:p w14:paraId="3C6F080C" w14:textId="77777777" w:rsidR="00112A69" w:rsidRDefault="00000000">
            <w:r>
              <w:rPr>
                <w:rFonts w:ascii="Times New Roman" w:hAnsi="Times New Roman"/>
              </w:rPr>
              <w:t>135.080</w:t>
            </w:r>
          </w:p>
        </w:tc>
        <w:tc>
          <w:tcPr>
            <w:tcW w:w="1417" w:type="dxa"/>
          </w:tcPr>
          <w:p w14:paraId="0A947660" w14:textId="77777777" w:rsidR="00112A69" w:rsidRDefault="00000000">
            <w:r>
              <w:rPr>
                <w:rFonts w:ascii="Times New Roman" w:hAnsi="Times New Roman"/>
              </w:rPr>
              <w:t>132.518</w:t>
            </w:r>
          </w:p>
        </w:tc>
        <w:tc>
          <w:tcPr>
            <w:tcW w:w="1417" w:type="dxa"/>
          </w:tcPr>
          <w:p w14:paraId="7C8DF552" w14:textId="77777777" w:rsidR="00112A69" w:rsidRDefault="00000000">
            <w:r>
              <w:rPr>
                <w:rFonts w:ascii="Times New Roman" w:hAnsi="Times New Roman"/>
              </w:rPr>
              <w:t>-2.562</w:t>
            </w:r>
          </w:p>
        </w:tc>
        <w:tc>
          <w:tcPr>
            <w:tcW w:w="1417" w:type="dxa"/>
          </w:tcPr>
          <w:p w14:paraId="6D0950AF" w14:textId="77777777" w:rsidR="00112A69" w:rsidRPr="003F72C2" w:rsidRDefault="00000000">
            <w:pPr>
              <w:rPr>
                <w:lang w:val="es-PE"/>
              </w:rPr>
            </w:pPr>
            <w:r>
              <w:rPr>
                <w:rFonts w:ascii="Times New Roman" w:hAnsi="Times New Roman"/>
                <w:lang w:val="es-PE"/>
              </w:rPr>
              <w:t>Se conservan como cliente desconocido; la diferencia son filas excluidas por R03 o R04.</w:t>
            </w:r>
          </w:p>
        </w:tc>
      </w:tr>
      <w:tr w:rsidR="00112A69" w:rsidRPr="00061082" w14:paraId="17FE668D" w14:textId="77777777">
        <w:tc>
          <w:tcPr>
            <w:tcW w:w="1417" w:type="dxa"/>
          </w:tcPr>
          <w:p w14:paraId="74EA43F0" w14:textId="77777777" w:rsidR="00112A69" w:rsidRDefault="00000000">
            <w:r>
              <w:rPr>
                <w:rFonts w:ascii="Times New Roman" w:hAnsi="Times New Roman"/>
              </w:rPr>
              <w:t>R03</w:t>
            </w:r>
          </w:p>
        </w:tc>
        <w:tc>
          <w:tcPr>
            <w:tcW w:w="1417" w:type="dxa"/>
          </w:tcPr>
          <w:p w14:paraId="5A3D3BBB" w14:textId="77777777" w:rsidR="00112A69" w:rsidRDefault="00000000">
            <w:r>
              <w:rPr>
                <w:rFonts w:ascii="Times New Roman" w:hAnsi="Times New Roman"/>
              </w:rPr>
              <w:t>precioUnitario &lt;= 0</w:t>
            </w:r>
          </w:p>
        </w:tc>
        <w:tc>
          <w:tcPr>
            <w:tcW w:w="1417" w:type="dxa"/>
          </w:tcPr>
          <w:p w14:paraId="7A296459" w14:textId="77777777" w:rsidR="00112A69" w:rsidRDefault="00000000">
            <w:r>
              <w:rPr>
                <w:rFonts w:ascii="Times New Roman" w:hAnsi="Times New Roman"/>
              </w:rPr>
              <w:t>2.517</w:t>
            </w:r>
          </w:p>
        </w:tc>
        <w:tc>
          <w:tcPr>
            <w:tcW w:w="1417" w:type="dxa"/>
          </w:tcPr>
          <w:p w14:paraId="20FBAE5C" w14:textId="77777777" w:rsidR="00112A69" w:rsidRDefault="00000000">
            <w:r>
              <w:rPr>
                <w:rFonts w:ascii="Times New Roman" w:hAnsi="Times New Roman"/>
              </w:rPr>
              <w:t>0</w:t>
            </w:r>
          </w:p>
        </w:tc>
        <w:tc>
          <w:tcPr>
            <w:tcW w:w="1417" w:type="dxa"/>
          </w:tcPr>
          <w:p w14:paraId="725CB4FE" w14:textId="77777777" w:rsidR="00112A69" w:rsidRDefault="00000000">
            <w:r>
              <w:rPr>
                <w:rFonts w:ascii="Times New Roman" w:hAnsi="Times New Roman"/>
              </w:rPr>
              <w:t>-2.517</w:t>
            </w:r>
          </w:p>
        </w:tc>
        <w:tc>
          <w:tcPr>
            <w:tcW w:w="1417" w:type="dxa"/>
          </w:tcPr>
          <w:p w14:paraId="69986F9A" w14:textId="77777777" w:rsidR="00112A69" w:rsidRPr="003F72C2" w:rsidRDefault="00000000">
            <w:pPr>
              <w:rPr>
                <w:lang w:val="es-PE"/>
              </w:rPr>
            </w:pPr>
            <w:r>
              <w:rPr>
                <w:rFonts w:ascii="Times New Roman" w:hAnsi="Times New Roman"/>
                <w:lang w:val="es-PE"/>
              </w:rPr>
              <w:t xml:space="preserve">Se excluyen de fac_ventas en su </w:t>
            </w:r>
            <w:r>
              <w:rPr>
                <w:rFonts w:ascii="Times New Roman" w:hAnsi="Times New Roman"/>
                <w:lang w:val="es-PE"/>
              </w:rPr>
              <w:lastRenderedPageBreak/>
              <w:t>totalidad, tal como define la regla.</w:t>
            </w:r>
          </w:p>
        </w:tc>
      </w:tr>
      <w:tr w:rsidR="00112A69" w:rsidRPr="00061082" w14:paraId="2425F624" w14:textId="77777777">
        <w:tc>
          <w:tcPr>
            <w:tcW w:w="1417" w:type="dxa"/>
          </w:tcPr>
          <w:p w14:paraId="15B0EF84" w14:textId="77777777" w:rsidR="00112A69" w:rsidRDefault="00000000">
            <w:r>
              <w:rPr>
                <w:rFonts w:ascii="Times New Roman" w:hAnsi="Times New Roman"/>
              </w:rPr>
              <w:t>R04</w:t>
            </w:r>
          </w:p>
        </w:tc>
        <w:tc>
          <w:tcPr>
            <w:tcW w:w="1417" w:type="dxa"/>
          </w:tcPr>
          <w:p w14:paraId="3FE14896" w14:textId="77777777" w:rsidR="00112A69" w:rsidRPr="003F72C2" w:rsidRDefault="00000000">
            <w:pPr>
              <w:rPr>
                <w:lang w:val="es-PE"/>
              </w:rPr>
            </w:pPr>
            <w:r>
              <w:rPr>
                <w:rFonts w:ascii="Times New Roman" w:hAnsi="Times New Roman"/>
                <w:lang w:val="es-PE"/>
              </w:rPr>
              <w:t>fechaFactura inválida (texto ni número de serie Excel)</w:t>
            </w:r>
          </w:p>
        </w:tc>
        <w:tc>
          <w:tcPr>
            <w:tcW w:w="1417" w:type="dxa"/>
          </w:tcPr>
          <w:p w14:paraId="40AA6DB8" w14:textId="77777777" w:rsidR="00112A69" w:rsidRDefault="00000000">
            <w:r>
              <w:rPr>
                <w:rFonts w:ascii="Times New Roman" w:hAnsi="Times New Roman"/>
              </w:rPr>
              <w:t>0</w:t>
            </w:r>
          </w:p>
        </w:tc>
        <w:tc>
          <w:tcPr>
            <w:tcW w:w="1417" w:type="dxa"/>
          </w:tcPr>
          <w:p w14:paraId="654013C4" w14:textId="77777777" w:rsidR="00112A69" w:rsidRDefault="00000000">
            <w:r>
              <w:rPr>
                <w:rFonts w:ascii="Times New Roman" w:hAnsi="Times New Roman"/>
              </w:rPr>
              <w:t>0</w:t>
            </w:r>
          </w:p>
        </w:tc>
        <w:tc>
          <w:tcPr>
            <w:tcW w:w="1417" w:type="dxa"/>
          </w:tcPr>
          <w:p w14:paraId="664343EE" w14:textId="77777777" w:rsidR="00112A69" w:rsidRDefault="00000000">
            <w:r>
              <w:rPr>
                <w:rFonts w:ascii="Times New Roman" w:hAnsi="Times New Roman"/>
              </w:rPr>
              <w:t>0</w:t>
            </w:r>
          </w:p>
        </w:tc>
        <w:tc>
          <w:tcPr>
            <w:tcW w:w="1417" w:type="dxa"/>
          </w:tcPr>
          <w:p w14:paraId="3D91F9B9" w14:textId="77777777" w:rsidR="00112A69" w:rsidRPr="003F72C2" w:rsidRDefault="00000000">
            <w:pPr>
              <w:rPr>
                <w:lang w:val="es-PE"/>
              </w:rPr>
            </w:pPr>
            <w:r>
              <w:rPr>
                <w:rFonts w:ascii="Times New Roman" w:hAnsi="Times New Roman"/>
                <w:lang w:val="es-PE"/>
              </w:rPr>
              <w:t>No se detectaron fechas inválidas en el dataset cargado.</w:t>
            </w:r>
          </w:p>
        </w:tc>
      </w:tr>
      <w:tr w:rsidR="00112A69" w:rsidRPr="00061082" w14:paraId="6BE819C4" w14:textId="77777777">
        <w:tc>
          <w:tcPr>
            <w:tcW w:w="1417" w:type="dxa"/>
          </w:tcPr>
          <w:p w14:paraId="5F6084F0" w14:textId="77777777" w:rsidR="00112A69" w:rsidRDefault="00000000">
            <w:r>
              <w:rPr>
                <w:rFonts w:ascii="Times New Roman" w:hAnsi="Times New Roman"/>
              </w:rPr>
              <w:t>R05</w:t>
            </w:r>
          </w:p>
        </w:tc>
        <w:tc>
          <w:tcPr>
            <w:tcW w:w="1417" w:type="dxa"/>
          </w:tcPr>
          <w:p w14:paraId="14D8DE6E" w14:textId="77777777" w:rsidR="00112A69" w:rsidRDefault="00000000">
            <w:r>
              <w:rPr>
                <w:rFonts w:ascii="Times New Roman" w:hAnsi="Times New Roman"/>
              </w:rPr>
              <w:t>Descripción inconsistente por codigoProducto</w:t>
            </w:r>
          </w:p>
        </w:tc>
        <w:tc>
          <w:tcPr>
            <w:tcW w:w="1417" w:type="dxa"/>
          </w:tcPr>
          <w:p w14:paraId="5ED9E35F" w14:textId="77777777" w:rsidR="00112A69" w:rsidRDefault="00000000">
            <w:r>
              <w:rPr>
                <w:rFonts w:ascii="Times New Roman" w:hAnsi="Times New Roman"/>
              </w:rPr>
              <w:t>644</w:t>
            </w:r>
          </w:p>
        </w:tc>
        <w:tc>
          <w:tcPr>
            <w:tcW w:w="1417" w:type="dxa"/>
          </w:tcPr>
          <w:p w14:paraId="67F4A34D" w14:textId="77777777" w:rsidR="00112A69" w:rsidRDefault="00000000">
            <w:r>
              <w:rPr>
                <w:rFonts w:ascii="Times New Roman" w:hAnsi="Times New Roman"/>
              </w:rPr>
              <w:t>3.958</w:t>
            </w:r>
          </w:p>
        </w:tc>
        <w:tc>
          <w:tcPr>
            <w:tcW w:w="1417" w:type="dxa"/>
          </w:tcPr>
          <w:p w14:paraId="2F29C17A" w14:textId="77777777" w:rsidR="00112A69" w:rsidRDefault="00000000">
            <w:r>
              <w:rPr>
                <w:rFonts w:ascii="Times New Roman" w:hAnsi="Times New Roman"/>
              </w:rPr>
              <w:t>n/a</w:t>
            </w:r>
          </w:p>
        </w:tc>
        <w:tc>
          <w:tcPr>
            <w:tcW w:w="1417" w:type="dxa"/>
          </w:tcPr>
          <w:p w14:paraId="6FF02C80" w14:textId="77777777" w:rsidR="00112A69" w:rsidRPr="003F72C2" w:rsidRDefault="00000000">
            <w:pPr>
              <w:rPr>
                <w:lang w:val="es-PE"/>
              </w:rPr>
            </w:pPr>
            <w:r>
              <w:rPr>
                <w:rFonts w:ascii="Times New Roman" w:hAnsi="Times New Roman"/>
                <w:lang w:val="es-PE"/>
              </w:rPr>
              <w:t>Antes: códigos con más de una descripción en staging. Después: total de productos ya consolidados en dim_producto (una descripción por código).</w:t>
            </w:r>
          </w:p>
        </w:tc>
      </w:tr>
    </w:tbl>
    <w:p w14:paraId="42316A5E" w14:textId="77777777" w:rsidR="00112A69" w:rsidRPr="003F72C2" w:rsidRDefault="00000000">
      <w:pPr>
        <w:pStyle w:val="NormalAPA"/>
        <w:rPr>
          <w:lang w:val="es-PE"/>
        </w:rPr>
      </w:pPr>
      <w:r>
        <w:rPr>
          <w:i/>
          <w:lang w:val="es-PE"/>
        </w:rPr>
        <w:t>Confirmación de carga: SELECT COUNT(*) FROM stg_onlineretail devuelve 541.909 filas, igual al archivo de origen. Consultas ejecutadas el 09/10/2026 sobre dw_onlineretail.</w:t>
      </w:r>
    </w:p>
    <w:p w14:paraId="7CCA5CDB" w14:textId="77777777" w:rsidR="00A81493" w:rsidRPr="00A81493" w:rsidRDefault="00A81493">
      <w:pPr>
        <w:spacing w:after="100"/>
        <w:ind w:left="259" w:right="144"/>
        <w:rPr>
          <w:lang w:val="es-PE"/>
        </w:rPr>
      </w:pPr>
      <w:r>
        <w:rPr>
          <w:i/>
          <w:color w:val="5B6573"/>
          <w:sz w:val="19"/>
          <w:lang w:val="es-PE"/>
        </w:rPr>
        <w:t>Evidenciar la automatización de procesos de base datos (Obligatorio).</w:t>
      </w:r>
    </w:p>
    <w:p w14:paraId="7A592D0C" w14:textId="77777777" w:rsidR="00F6724A" w:rsidRPr="00016E41" w:rsidRDefault="00000000">
      <w:pPr>
        <w:rPr>
          <w:lang w:val="es-PE"/>
        </w:rPr>
      </w:pPr>
      <w:r>
        <w:rPr>
          <w:lang w:val="es-PE"/>
        </w:rPr>
        <w:t>Evidencia incorporada en el Anexo E-04: captura de pantalla de la ejecución en SSMS confirmando 541.909 filas en staging (SELECT COUNT(*) FROM stg_onlineretail), ejecutada el 09/10/2026 (ver Anexos).</w:t>
      </w:r>
    </w:p>
    <w:p w14:paraId="4A22305A" w14:textId="77777777" w:rsidR="00440C3A" w:rsidRPr="003F72C2" w:rsidRDefault="00000000" w:rsidP="00041CD9">
      <w:pPr>
        <w:pStyle w:val="Estilo2APA"/>
        <w:rPr>
          <w:lang w:val="es-PE"/>
        </w:rPr>
      </w:pPr>
      <w:bookmarkStart w:id="22" w:name="_Toc243515256"/>
      <w:r>
        <w:rPr>
          <w:lang w:val="es-PE"/>
        </w:rPr>
        <w:t>3.4.4 OLAP, reportes y dashboards</w:t>
      </w:r>
      <w:bookmarkEnd w:id="22"/>
    </w:p>
    <w:p w14:paraId="1E6DCB11" w14:textId="77777777" w:rsidR="00AB7F19" w:rsidRDefault="00000000">
      <w:pPr>
        <w:pStyle w:val="NormalAPA"/>
        <w:jc w:val="both"/>
        <w:rPr>
          <w:lang w:val="es-PE"/>
        </w:rPr>
      </w:pPr>
      <w:r w:rsidRPr="00710DDB">
        <w:rPr>
          <w:color w:val="000000"/>
          <w:lang w:val="es-PE"/>
        </w:rPr>
        <w:t xml:space="preserve">El </w:t>
      </w:r>
      <w:proofErr w:type="spellStart"/>
      <w:r w:rsidRPr="00710DDB">
        <w:rPr>
          <w:color w:val="000000"/>
          <w:lang w:val="es-PE"/>
        </w:rPr>
        <w:t>dashboard</w:t>
      </w:r>
      <w:proofErr w:type="spellEnd"/>
      <w:r w:rsidRPr="00710DDB">
        <w:rPr>
          <w:color w:val="000000"/>
          <w:lang w:val="es-PE"/>
        </w:rPr>
        <w:t xml:space="preserve"> de Power BI, conectado al </w:t>
      </w:r>
      <w:proofErr w:type="spellStart"/>
      <w:r w:rsidRPr="00710DDB">
        <w:rPr>
          <w:color w:val="000000"/>
          <w:lang w:val="es-PE"/>
        </w:rPr>
        <w:t>datamart</w:t>
      </w:r>
      <w:proofErr w:type="spellEnd"/>
      <w:r w:rsidRPr="00710DDB">
        <w:rPr>
          <w:color w:val="000000"/>
          <w:lang w:val="es-PE"/>
        </w:rPr>
        <w:t xml:space="preserve"> </w:t>
      </w:r>
      <w:proofErr w:type="spellStart"/>
      <w:r w:rsidRPr="00710DDB">
        <w:rPr>
          <w:color w:val="000000"/>
          <w:lang w:val="es-PE"/>
        </w:rPr>
        <w:t>dw_onlineretail</w:t>
      </w:r>
      <w:proofErr w:type="spellEnd"/>
      <w:r w:rsidRPr="00710DDB">
        <w:rPr>
          <w:color w:val="000000"/>
          <w:lang w:val="es-PE"/>
        </w:rPr>
        <w:t>, se organiza en tres páginas con un menú lateral para moverse entre ellas y tres filtros compartidos en la parte superior (Mes, País y Producto) que actúan sobre los visuales de la página activa.</w:t>
      </w:r>
    </w:p>
    <w:p w14:paraId="7513FE80" w14:textId="77777777" w:rsidR="00AB7F19" w:rsidRDefault="00000000">
      <w:pPr>
        <w:pStyle w:val="NormalAPA"/>
        <w:jc w:val="both"/>
        <w:rPr>
          <w:lang w:val="es-PE"/>
        </w:rPr>
      </w:pPr>
      <w:r w:rsidRPr="00710DDB">
        <w:rPr>
          <w:color w:val="000000"/>
          <w:lang w:val="es-PE"/>
        </w:rPr>
        <w:lastRenderedPageBreak/>
        <w:t>La primera página, Desempeño general, concentra los indicadores de resultado agregado: Ticket Promedio por mes (gráfico de columnas), Tasa de Cancelación frente a su meta de 14% (gráfico de gauge) y la evolución mensual de Ingresos Brutos, Ingresos Netos y Monto Cancelado (gráfico de líneas). Estos tres visuales responden a la pregunta de negocio del Capítulo I sobre el desempeño económico general del período analizado (2010-2011).</w:t>
      </w:r>
    </w:p>
    <w:p w14:paraId="1B175E9A" w14:textId="77777777" w:rsidR="00AB7F19" w:rsidRDefault="00000000">
      <w:pPr>
        <w:pStyle w:val="NormalAPA"/>
        <w:jc w:val="both"/>
        <w:rPr>
          <w:lang w:val="es-PE"/>
        </w:rPr>
      </w:pPr>
      <w:r w:rsidRPr="00710DDB">
        <w:rPr>
          <w:color w:val="000000"/>
          <w:lang w:val="es-PE"/>
        </w:rPr>
        <w:t>La segunda página, Productos y mercados, responde a qué productos y países generan más valor: un gráfico de barras horizontales con el top de productos por Ingresos Brutos, y otro con Ingresos Brutos por País ordenado de mayor a menor, donde Reino Unido concentra la mayor parte de los ingresos frente al resto de los países.</w:t>
      </w:r>
    </w:p>
    <w:p w14:paraId="6A94F536" w14:textId="77777777" w:rsidR="00AB7F19" w:rsidRDefault="00000000">
      <w:pPr>
        <w:pStyle w:val="NormalAPA"/>
        <w:jc w:val="both"/>
        <w:rPr>
          <w:lang w:val="es-PE"/>
        </w:rPr>
      </w:pPr>
      <w:r w:rsidRPr="00710DDB">
        <w:rPr>
          <w:color w:val="000000"/>
          <w:lang w:val="es-PE"/>
        </w:rPr>
        <w:t>La tercera página, Clientes, agrupa los indicadores de comportamiento de cliente: tres tarjetas (Tasa de Recompra, Clientes en Riesgo y Ticket Promedio), un gauge de Tasa de Riesgo frente a su meta de 25%, un gráfico de líneas de Clientes Activos por mes, un gauge de Tasa de Recompra frente a su meta de 72%, y una tabla de Recencia de Cliente ordenada por días sin comprar, que sirve de insumo directo para campañas de retención.</w:t>
      </w:r>
    </w:p>
    <w:p w14:paraId="6F900C74" w14:textId="77777777" w:rsidR="00AB7F19" w:rsidRDefault="00000000">
      <w:pPr>
        <w:pStyle w:val="NormalAPA"/>
        <w:jc w:val="both"/>
        <w:rPr>
          <w:lang w:val="es-PE"/>
        </w:rPr>
      </w:pPr>
      <w:r w:rsidRPr="00710DDB">
        <w:rPr>
          <w:color w:val="000000"/>
          <w:lang w:val="es-PE"/>
        </w:rPr>
        <w:t xml:space="preserve">En conjunto, el </w:t>
      </w:r>
      <w:proofErr w:type="spellStart"/>
      <w:r w:rsidRPr="00710DDB">
        <w:rPr>
          <w:color w:val="000000"/>
          <w:lang w:val="es-PE"/>
        </w:rPr>
        <w:t>dashboard</w:t>
      </w:r>
      <w:proofErr w:type="spellEnd"/>
      <w:r w:rsidRPr="00710DDB">
        <w:rPr>
          <w:color w:val="000000"/>
          <w:lang w:val="es-PE"/>
        </w:rPr>
        <w:t xml:space="preserve"> cubre los 10 KPI definidos en la Tabla 3.4 (3.4.1), todos calculados con medidas DAX sobre el modelo en estrella de </w:t>
      </w:r>
      <w:proofErr w:type="spellStart"/>
      <w:r w:rsidRPr="00710DDB">
        <w:rPr>
          <w:color w:val="000000"/>
          <w:lang w:val="es-PE"/>
        </w:rPr>
        <w:t>fac_ventas</w:t>
      </w:r>
      <w:proofErr w:type="spellEnd"/>
      <w:r w:rsidRPr="00710DDB">
        <w:rPr>
          <w:color w:val="000000"/>
          <w:lang w:val="es-PE"/>
        </w:rPr>
        <w:t>, y los tres filtros compartidos permiten analizar cada indicador por mes, país y producto sin duplicar visuales. El criterio de diseño visual siguió el principio de un gráfico por decisión de negocio: se evitó repetir el mismo tipo de visual para preguntas distintas, por ejemplo la Tasa de Cancelación se representa con un gauge contra meta y no con una barra simple, para que se lea de un vistazo si el indicador está dentro o fuera del objetivo. Las capturas de las tres páginas están en el Word de evidencias del equipo, código E-09.</w:t>
      </w:r>
    </w:p>
    <w:p w14:paraId="043AB74E" w14:textId="77777777" w:rsidR="00440C3A" w:rsidRPr="004917B4" w:rsidRDefault="00000000" w:rsidP="00710DDB">
      <w:pPr>
        <w:pStyle w:val="Estilo2APA"/>
        <w:rPr>
          <w:lang w:val="es-PE"/>
        </w:rPr>
      </w:pPr>
      <w:bookmarkStart w:id="23" w:name="_Toc243515257"/>
      <w:r w:rsidRPr="004917B4">
        <w:rPr>
          <w:lang w:val="es-PE"/>
        </w:rPr>
        <w:t>3.5 Diseño de la solución Big Data</w:t>
      </w:r>
      <w:bookmarkEnd w:id="23"/>
    </w:p>
    <w:p w14:paraId="5B96D3DF" w14:textId="77777777" w:rsidR="00112A69" w:rsidRPr="003F72C2" w:rsidRDefault="00000000" w:rsidP="00710DDB">
      <w:pPr>
        <w:pStyle w:val="NormalAPA"/>
        <w:rPr>
          <w:lang w:val="es-PE"/>
        </w:rPr>
      </w:pPr>
      <w:r>
        <w:rPr>
          <w:lang w:val="es-PE"/>
        </w:rPr>
        <w:t xml:space="preserve">Sección pendiente de realización (indicación del profesor, sesión del curso): esta entrega se enfoca en Business Intelligence; el diseño de la solución Big Data (3.5.1 a 3.5.5) se </w:t>
      </w:r>
      <w:r>
        <w:rPr>
          <w:lang w:val="es-PE"/>
        </w:rPr>
        <w:lastRenderedPageBreak/>
        <w:t>desarrollará en la etapa del curso dedicada a Big Data (Unidad III del sílabo). La parte teórica ya cubierta está en la sección 2.3.</w:t>
      </w:r>
    </w:p>
    <w:p w14:paraId="444AF61E" w14:textId="77777777" w:rsidR="00440C3A" w:rsidRPr="004917B4" w:rsidRDefault="00000000" w:rsidP="00710DDB">
      <w:pPr>
        <w:pStyle w:val="Estilo2APA"/>
        <w:rPr>
          <w:lang w:val="es-PE"/>
        </w:rPr>
      </w:pPr>
      <w:bookmarkStart w:id="24" w:name="_Toc243515258"/>
      <w:r w:rsidRPr="004917B4">
        <w:rPr>
          <w:lang w:val="es-PE"/>
        </w:rPr>
        <w:t>3.5.1 Justificación y requisitos Big Data</w:t>
      </w:r>
      <w:bookmarkEnd w:id="24"/>
    </w:p>
    <w:p w14:paraId="0AD0AA27" w14:textId="77777777" w:rsidR="00440C3A" w:rsidRPr="00A81493" w:rsidRDefault="00000000" w:rsidP="0001336D">
      <w:pPr>
        <w:spacing w:after="100"/>
        <w:ind w:left="259" w:right="144"/>
        <w:jc w:val="both"/>
        <w:rPr>
          <w:lang w:val="es-PE"/>
        </w:rPr>
      </w:pPr>
      <w:r>
        <w:rPr>
          <w:i/>
          <w:color w:val="5B6573"/>
          <w:sz w:val="19"/>
          <w:lang w:val="es-PE"/>
        </w:rPr>
        <w:t>Cuantifique la necesidad: tamaño y crecimiento de datos, tasa de llegada, variedad, complejidad, latencia, concurrencia u otra condición que supere o complemente el enfoque convencional.</w:t>
      </w:r>
    </w:p>
    <w:p w14:paraId="021C5810" w14:textId="77777777" w:rsidR="00440C3A" w:rsidRPr="004917B4" w:rsidRDefault="00000000" w:rsidP="00710DDB">
      <w:pPr>
        <w:pStyle w:val="Estilo2APA"/>
        <w:rPr>
          <w:lang w:val="es-PE"/>
        </w:rPr>
      </w:pPr>
      <w:bookmarkStart w:id="25" w:name="_Toc243515259"/>
      <w:r w:rsidRPr="004917B4">
        <w:rPr>
          <w:lang w:val="es-PE"/>
        </w:rPr>
        <w:t>3.5.2 Arquitectura y componentes</w:t>
      </w:r>
      <w:bookmarkEnd w:id="25"/>
    </w:p>
    <w:p w14:paraId="146B12A4" w14:textId="77777777" w:rsidR="00440C3A" w:rsidRPr="00A81493" w:rsidRDefault="00000000" w:rsidP="0001336D">
      <w:pPr>
        <w:spacing w:after="100"/>
        <w:ind w:left="259" w:right="144"/>
        <w:jc w:val="both"/>
        <w:rPr>
          <w:lang w:val="es-PE"/>
        </w:rPr>
      </w:pPr>
      <w:r>
        <w:rPr>
          <w:i/>
          <w:color w:val="5B6573"/>
          <w:sz w:val="19"/>
          <w:lang w:val="es-PE"/>
        </w:rPr>
        <w:t>Documente ingesta batch/streaming, almacenamiento, particionamiento, procesamiento distribuido, orquestación, consulta/serving, monitoreo y seguridad. Indique la función y versión de cada componente.</w:t>
      </w:r>
    </w:p>
    <w:p w14:paraId="6AB6D33A" w14:textId="77777777" w:rsidR="00440C3A" w:rsidRPr="004917B4" w:rsidRDefault="00000000" w:rsidP="00710DDB">
      <w:pPr>
        <w:pStyle w:val="Estilo2APA"/>
        <w:rPr>
          <w:lang w:val="es-PE"/>
        </w:rPr>
      </w:pPr>
      <w:bookmarkStart w:id="26" w:name="_Toc243515260"/>
      <w:r w:rsidRPr="004917B4">
        <w:rPr>
          <w:lang w:val="es-PE"/>
        </w:rPr>
        <w:t>3.5.3 Modelo y ciclo de vida de datos</w:t>
      </w:r>
      <w:bookmarkEnd w:id="26"/>
    </w:p>
    <w:p w14:paraId="02D24B04" w14:textId="77777777" w:rsidR="00440C3A" w:rsidRPr="00A81493" w:rsidRDefault="00000000" w:rsidP="0001336D">
      <w:pPr>
        <w:spacing w:after="100"/>
        <w:ind w:left="259" w:right="144"/>
        <w:jc w:val="both"/>
        <w:rPr>
          <w:lang w:val="es-PE"/>
        </w:rPr>
      </w:pPr>
      <w:r>
        <w:rPr>
          <w:i/>
          <w:color w:val="5B6573"/>
          <w:sz w:val="19"/>
          <w:lang w:val="es-PE"/>
        </w:rPr>
        <w:t>Describa formatos, esquemas, particiones, catálogo/metadatos, linaje, retención, calidad y tratamiento de datos incompletos, duplicados o tardíos.</w:t>
      </w:r>
    </w:p>
    <w:p w14:paraId="58947DFE" w14:textId="77777777" w:rsidR="00440C3A" w:rsidRPr="004917B4" w:rsidRDefault="00000000" w:rsidP="00710DDB">
      <w:pPr>
        <w:pStyle w:val="Estilo2APA"/>
        <w:rPr>
          <w:lang w:val="es-PE"/>
        </w:rPr>
      </w:pPr>
      <w:bookmarkStart w:id="27" w:name="_Toc243515261"/>
      <w:r w:rsidRPr="004917B4">
        <w:rPr>
          <w:lang w:val="es-PE"/>
        </w:rPr>
        <w:t>3.5.4 Escalabilidad, resiliencia y operación</w:t>
      </w:r>
      <w:bookmarkEnd w:id="27"/>
    </w:p>
    <w:p w14:paraId="53B25330" w14:textId="77777777" w:rsidR="00440C3A" w:rsidRDefault="00000000" w:rsidP="0001336D">
      <w:pPr>
        <w:spacing w:after="100"/>
        <w:ind w:left="259" w:right="144"/>
        <w:jc w:val="both"/>
        <w:rPr>
          <w:i/>
          <w:color w:val="5B6573"/>
          <w:sz w:val="19"/>
          <w:lang w:val="es-PE"/>
        </w:rPr>
      </w:pPr>
      <w:r>
        <w:rPr>
          <w:i/>
          <w:color w:val="5B6573"/>
          <w:sz w:val="19"/>
          <w:lang w:val="es-PE"/>
        </w:rPr>
        <w:t>Defina cómo se evaluarán rendimiento, escalabilidad, uso de recursos, tolerancia a fallos y recuperación. Distinga capacidades implementadas de propuestas futuras.</w:t>
      </w:r>
    </w:p>
    <w:p w14:paraId="7B2E4814" w14:textId="77777777" w:rsidR="00A81493" w:rsidRPr="004917B4" w:rsidRDefault="00A81493" w:rsidP="00710DDB">
      <w:pPr>
        <w:pStyle w:val="Estilo2APA"/>
        <w:rPr>
          <w:lang w:val="es-PE"/>
        </w:rPr>
      </w:pPr>
      <w:bookmarkStart w:id="28" w:name="_Toc243515262"/>
      <w:r w:rsidRPr="004917B4">
        <w:rPr>
          <w:lang w:val="es-PE"/>
        </w:rPr>
        <w:t>3.5.5 Resultados</w:t>
      </w:r>
      <w:bookmarkEnd w:id="28"/>
      <w:r w:rsidRPr="004917B4">
        <w:rPr>
          <w:lang w:val="es-PE"/>
        </w:rPr>
        <w:t xml:space="preserve"> </w:t>
      </w:r>
    </w:p>
    <w:p w14:paraId="399019D5" w14:textId="77777777" w:rsidR="00A81493" w:rsidRPr="0001336D" w:rsidRDefault="00A81493" w:rsidP="0001336D">
      <w:pPr>
        <w:spacing w:after="100"/>
        <w:ind w:left="259" w:right="144"/>
        <w:jc w:val="both"/>
        <w:rPr>
          <w:i/>
          <w:color w:val="5B6573"/>
          <w:sz w:val="19"/>
          <w:lang w:val="es-PE"/>
        </w:rPr>
      </w:pPr>
      <w:r>
        <w:rPr>
          <w:i/>
          <w:color w:val="5B6573"/>
          <w:sz w:val="19"/>
          <w:lang w:val="es-PE"/>
        </w:rPr>
        <w:t>Evidencia de funcionamiento de la solución como: visualización de datos (Python, Power BI, etc.)</w:t>
      </w:r>
    </w:p>
    <w:p w14:paraId="683BCFE0" w14:textId="77777777" w:rsidR="00440C3A" w:rsidRPr="003F72C2" w:rsidRDefault="00000000" w:rsidP="00041CD9">
      <w:pPr>
        <w:pStyle w:val="Estilo2APA"/>
        <w:rPr>
          <w:lang w:val="es-PE"/>
        </w:rPr>
      </w:pPr>
      <w:bookmarkStart w:id="29" w:name="_Toc243515263"/>
      <w:r>
        <w:rPr>
          <w:lang w:val="es-PE"/>
        </w:rPr>
        <w:t>3.6 Seguridad, privacidad y riesgos</w:t>
      </w:r>
      <w:bookmarkEnd w:id="29"/>
    </w:p>
    <w:p w14:paraId="59A2B9DC" w14:textId="77777777" w:rsidR="00F6724A" w:rsidRPr="00016E41" w:rsidRDefault="00000000" w:rsidP="00041CD9">
      <w:pPr>
        <w:pStyle w:val="NormalAPA"/>
        <w:rPr>
          <w:lang w:val="es-PE"/>
        </w:rPr>
      </w:pPr>
      <w:r>
        <w:rPr>
          <w:lang w:val="es-PE"/>
        </w:rPr>
        <w:t>Esta sección cubre la solución de Inteligencia de Negocios, ya implementada; los riesgos específicos de la solución Big Data se completarán cuando esa solución se implemente (sección 3.5).</w:t>
      </w:r>
    </w:p>
    <w:p w14:paraId="52C125EE" w14:textId="77777777" w:rsidR="00F6724A" w:rsidRPr="00016E41" w:rsidRDefault="00000000" w:rsidP="00041CD9">
      <w:pPr>
        <w:pStyle w:val="NormalAPA"/>
        <w:rPr>
          <w:lang w:val="es-PE"/>
        </w:rPr>
      </w:pPr>
      <w:r>
        <w:rPr>
          <w:b/>
          <w:lang w:val="es-PE"/>
        </w:rPr>
        <w:t xml:space="preserve">Privacidad. </w:t>
      </w:r>
      <w:r>
        <w:rPr>
          <w:lang w:val="es-PE"/>
        </w:rPr>
        <w:t>El dataset es público, tiene licencia CC BY 4.0 y no contiene nombres, correos ni documentos de identidad: CustomerID es un número anónimo (ver 1.6). El equipo trata este identificador únicamente como clave de agrupación estadística, y el dashboard mostrará datos agregados, no registros individuales.</w:t>
      </w:r>
    </w:p>
    <w:p w14:paraId="56D902B6" w14:textId="77777777" w:rsidR="00F6724A" w:rsidRPr="00041CD9" w:rsidRDefault="00000000" w:rsidP="00041CD9">
      <w:pPr>
        <w:pStyle w:val="NormalAPA"/>
        <w:rPr>
          <w:b/>
          <w:bCs/>
          <w:i/>
          <w:iCs/>
          <w:lang w:val="es-PE"/>
        </w:rPr>
      </w:pPr>
      <w:r>
        <w:rPr>
          <w:b/>
          <w:bCs/>
          <w:i/>
          <w:iCs/>
          <w:lang w:val="es-PE"/>
        </w:rPr>
        <w:t>Tabla 3.10. Registro de riesgos de la solución de Inteligencia de Negocios</w:t>
      </w:r>
    </w:p>
    <w:tbl>
      <w:tblPr>
        <w:tblStyle w:val="Tablaconcuadrcula"/>
        <w:tblW w:w="0" w:type="auto"/>
        <w:tblLook w:val="04A0" w:firstRow="1" w:lastRow="0" w:firstColumn="1" w:lastColumn="0" w:noHBand="0" w:noVBand="1"/>
      </w:tblPr>
      <w:tblGrid>
        <w:gridCol w:w="1434"/>
        <w:gridCol w:w="1660"/>
        <w:gridCol w:w="1643"/>
        <w:gridCol w:w="1537"/>
        <w:gridCol w:w="2220"/>
      </w:tblGrid>
      <w:tr w:rsidR="00F6724A" w:rsidRPr="00041CD9" w14:paraId="4AD4E87D" w14:textId="77777777" w:rsidTr="00041CD9">
        <w:tc>
          <w:tcPr>
            <w:tcW w:w="1701" w:type="dxa"/>
            <w:shd w:val="clear" w:color="auto" w:fill="FFF2CC" w:themeFill="accent4" w:themeFillTint="33"/>
          </w:tcPr>
          <w:p w14:paraId="5E49E57E" w14:textId="77777777" w:rsidR="00F6724A" w:rsidRPr="00041CD9" w:rsidRDefault="00000000">
            <w:pPr>
              <w:rPr>
                <w:rFonts w:ascii="Times New Roman" w:hAnsi="Times New Roman" w:cs="Times New Roman"/>
              </w:rPr>
            </w:pPr>
            <w:r>
              <w:rPr>
                <w:rFonts w:ascii="Times New Roman" w:hAnsi="Times New Roman" w:cs="Times New Roman"/>
                <w:b/>
              </w:rPr>
              <w:lastRenderedPageBreak/>
              <w:t>ID</w:t>
            </w:r>
          </w:p>
        </w:tc>
        <w:tc>
          <w:tcPr>
            <w:tcW w:w="1701" w:type="dxa"/>
            <w:shd w:val="clear" w:color="auto" w:fill="FFF2CC" w:themeFill="accent4" w:themeFillTint="33"/>
          </w:tcPr>
          <w:p w14:paraId="53F609C2" w14:textId="77777777" w:rsidR="00F6724A" w:rsidRPr="00041CD9" w:rsidRDefault="00000000">
            <w:pPr>
              <w:rPr>
                <w:rFonts w:ascii="Times New Roman" w:hAnsi="Times New Roman" w:cs="Times New Roman"/>
              </w:rPr>
            </w:pPr>
            <w:r>
              <w:rPr>
                <w:rFonts w:ascii="Times New Roman" w:hAnsi="Times New Roman" w:cs="Times New Roman"/>
                <w:b/>
              </w:rPr>
              <w:t>Riesgo</w:t>
            </w:r>
          </w:p>
        </w:tc>
        <w:tc>
          <w:tcPr>
            <w:tcW w:w="1701" w:type="dxa"/>
            <w:shd w:val="clear" w:color="auto" w:fill="FFF2CC" w:themeFill="accent4" w:themeFillTint="33"/>
          </w:tcPr>
          <w:p w14:paraId="20E14267" w14:textId="77777777" w:rsidR="00F6724A" w:rsidRPr="00041CD9" w:rsidRDefault="00000000">
            <w:pPr>
              <w:rPr>
                <w:rFonts w:ascii="Times New Roman" w:hAnsi="Times New Roman" w:cs="Times New Roman"/>
              </w:rPr>
            </w:pPr>
            <w:r>
              <w:rPr>
                <w:rFonts w:ascii="Times New Roman" w:hAnsi="Times New Roman" w:cs="Times New Roman"/>
                <w:b/>
              </w:rPr>
              <w:t>Probabilidad</w:t>
            </w:r>
          </w:p>
        </w:tc>
        <w:tc>
          <w:tcPr>
            <w:tcW w:w="1701" w:type="dxa"/>
            <w:shd w:val="clear" w:color="auto" w:fill="FFF2CC" w:themeFill="accent4" w:themeFillTint="33"/>
          </w:tcPr>
          <w:p w14:paraId="7CBD249C" w14:textId="77777777" w:rsidR="00F6724A" w:rsidRPr="00041CD9" w:rsidRDefault="00000000">
            <w:pPr>
              <w:rPr>
                <w:rFonts w:ascii="Times New Roman" w:hAnsi="Times New Roman" w:cs="Times New Roman"/>
              </w:rPr>
            </w:pPr>
            <w:r>
              <w:rPr>
                <w:rFonts w:ascii="Times New Roman" w:hAnsi="Times New Roman" w:cs="Times New Roman"/>
                <w:b/>
              </w:rPr>
              <w:t>Impacto</w:t>
            </w:r>
          </w:p>
        </w:tc>
        <w:tc>
          <w:tcPr>
            <w:tcW w:w="1701" w:type="dxa"/>
            <w:shd w:val="clear" w:color="auto" w:fill="FFF2CC" w:themeFill="accent4" w:themeFillTint="33"/>
          </w:tcPr>
          <w:p w14:paraId="7F32618A" w14:textId="77777777" w:rsidR="00F6724A" w:rsidRPr="00041CD9" w:rsidRDefault="00000000">
            <w:pPr>
              <w:rPr>
                <w:rFonts w:ascii="Times New Roman" w:hAnsi="Times New Roman" w:cs="Times New Roman"/>
              </w:rPr>
            </w:pPr>
            <w:r>
              <w:rPr>
                <w:rFonts w:ascii="Times New Roman" w:hAnsi="Times New Roman" w:cs="Times New Roman"/>
                <w:b/>
              </w:rPr>
              <w:t>Control</w:t>
            </w:r>
          </w:p>
        </w:tc>
      </w:tr>
      <w:tr w:rsidR="00F6724A" w:rsidRPr="00061082" w14:paraId="48D3A0AE" w14:textId="77777777">
        <w:tc>
          <w:tcPr>
            <w:tcW w:w="1701" w:type="dxa"/>
          </w:tcPr>
          <w:p w14:paraId="64E7D8E7" w14:textId="77777777" w:rsidR="00F6724A" w:rsidRPr="00041CD9" w:rsidRDefault="00000000">
            <w:pPr>
              <w:rPr>
                <w:rFonts w:ascii="Times New Roman" w:hAnsi="Times New Roman" w:cs="Times New Roman"/>
              </w:rPr>
            </w:pPr>
            <w:r>
              <w:rPr>
                <w:rFonts w:ascii="Times New Roman" w:hAnsi="Times New Roman" w:cs="Times New Roman"/>
              </w:rPr>
              <w:t>RS-01</w:t>
            </w:r>
          </w:p>
        </w:tc>
        <w:tc>
          <w:tcPr>
            <w:tcW w:w="1701" w:type="dxa"/>
          </w:tcPr>
          <w:p w14:paraId="2D78F96D"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Pérdida o corrupción de datos durante el ETL</w:t>
            </w:r>
          </w:p>
        </w:tc>
        <w:tc>
          <w:tcPr>
            <w:tcW w:w="1701" w:type="dxa"/>
          </w:tcPr>
          <w:p w14:paraId="15058678" w14:textId="77777777" w:rsidR="00F6724A" w:rsidRPr="00041CD9" w:rsidRDefault="00000000">
            <w:pPr>
              <w:rPr>
                <w:rFonts w:ascii="Times New Roman" w:hAnsi="Times New Roman" w:cs="Times New Roman"/>
              </w:rPr>
            </w:pPr>
            <w:r>
              <w:rPr>
                <w:rFonts w:ascii="Times New Roman" w:hAnsi="Times New Roman" w:cs="Times New Roman"/>
              </w:rPr>
              <w:t>Media</w:t>
            </w:r>
          </w:p>
        </w:tc>
        <w:tc>
          <w:tcPr>
            <w:tcW w:w="1701" w:type="dxa"/>
          </w:tcPr>
          <w:p w14:paraId="10046218" w14:textId="77777777" w:rsidR="00F6724A" w:rsidRPr="00041CD9" w:rsidRDefault="00000000">
            <w:pPr>
              <w:rPr>
                <w:rFonts w:ascii="Times New Roman" w:hAnsi="Times New Roman" w:cs="Times New Roman"/>
              </w:rPr>
            </w:pPr>
            <w:r>
              <w:rPr>
                <w:rFonts w:ascii="Times New Roman" w:hAnsi="Times New Roman" w:cs="Times New Roman"/>
              </w:rPr>
              <w:t>Alto</w:t>
            </w:r>
          </w:p>
        </w:tc>
        <w:tc>
          <w:tcPr>
            <w:tcW w:w="1701" w:type="dxa"/>
          </w:tcPr>
          <w:p w14:paraId="1333E48D"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Staging como copia fiel sin modificar; reseteo e identidades controladas con DBCC CHECKIDENT antes de cada carga.</w:t>
            </w:r>
          </w:p>
        </w:tc>
      </w:tr>
      <w:tr w:rsidR="00F6724A" w:rsidRPr="00061082" w14:paraId="1F7B419B" w14:textId="77777777">
        <w:tc>
          <w:tcPr>
            <w:tcW w:w="1701" w:type="dxa"/>
          </w:tcPr>
          <w:p w14:paraId="79C81A89" w14:textId="77777777" w:rsidR="00F6724A" w:rsidRPr="00041CD9" w:rsidRDefault="00000000">
            <w:pPr>
              <w:rPr>
                <w:rFonts w:ascii="Times New Roman" w:hAnsi="Times New Roman" w:cs="Times New Roman"/>
              </w:rPr>
            </w:pPr>
            <w:r>
              <w:rPr>
                <w:rFonts w:ascii="Times New Roman" w:hAnsi="Times New Roman" w:cs="Times New Roman"/>
              </w:rPr>
              <w:t>RS-02</w:t>
            </w:r>
          </w:p>
        </w:tc>
        <w:tc>
          <w:tcPr>
            <w:tcW w:w="1701" w:type="dxa"/>
          </w:tcPr>
          <w:p w14:paraId="0CAEE61F"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Cálculo incorrecto de KPI por cancelaciones, fechas mal interpretadas o filas duplicadas</w:t>
            </w:r>
          </w:p>
        </w:tc>
        <w:tc>
          <w:tcPr>
            <w:tcW w:w="1701" w:type="dxa"/>
          </w:tcPr>
          <w:p w14:paraId="2CBED98D" w14:textId="77777777" w:rsidR="00F6724A" w:rsidRPr="00041CD9" w:rsidRDefault="00000000">
            <w:pPr>
              <w:rPr>
                <w:rFonts w:ascii="Times New Roman" w:hAnsi="Times New Roman" w:cs="Times New Roman"/>
              </w:rPr>
            </w:pPr>
            <w:r>
              <w:rPr>
                <w:rFonts w:ascii="Times New Roman" w:hAnsi="Times New Roman" w:cs="Times New Roman"/>
              </w:rPr>
              <w:t>Alta</w:t>
            </w:r>
          </w:p>
        </w:tc>
        <w:tc>
          <w:tcPr>
            <w:tcW w:w="1701" w:type="dxa"/>
          </w:tcPr>
          <w:p w14:paraId="30ACC918" w14:textId="77777777" w:rsidR="00F6724A" w:rsidRPr="00041CD9" w:rsidRDefault="00000000">
            <w:pPr>
              <w:rPr>
                <w:rFonts w:ascii="Times New Roman" w:hAnsi="Times New Roman" w:cs="Times New Roman"/>
              </w:rPr>
            </w:pPr>
            <w:r>
              <w:rPr>
                <w:rFonts w:ascii="Times New Roman" w:hAnsi="Times New Roman" w:cs="Times New Roman"/>
              </w:rPr>
              <w:t>Alto</w:t>
            </w:r>
          </w:p>
        </w:tc>
        <w:tc>
          <w:tcPr>
            <w:tcW w:w="1701" w:type="dxa"/>
          </w:tcPr>
          <w:p w14:paraId="6FAB7382"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Separación explícita de ventas y cancelaciones (dim_tipotransaccion); conversión robusta de fechas (3.4.3); reconciliación de conteos.</w:t>
            </w:r>
          </w:p>
        </w:tc>
      </w:tr>
      <w:tr w:rsidR="00F6724A" w:rsidRPr="00061082" w14:paraId="4617A35D" w14:textId="77777777">
        <w:tc>
          <w:tcPr>
            <w:tcW w:w="1701" w:type="dxa"/>
          </w:tcPr>
          <w:p w14:paraId="5690A90E" w14:textId="77777777" w:rsidR="00F6724A" w:rsidRPr="00041CD9" w:rsidRDefault="00000000">
            <w:pPr>
              <w:rPr>
                <w:rFonts w:ascii="Times New Roman" w:hAnsi="Times New Roman" w:cs="Times New Roman"/>
              </w:rPr>
            </w:pPr>
            <w:r>
              <w:rPr>
                <w:rFonts w:ascii="Times New Roman" w:hAnsi="Times New Roman" w:cs="Times New Roman"/>
              </w:rPr>
              <w:t>RS-03</w:t>
            </w:r>
          </w:p>
        </w:tc>
        <w:tc>
          <w:tcPr>
            <w:tcW w:w="1701" w:type="dxa"/>
          </w:tcPr>
          <w:p w14:paraId="06B25E73"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Error de carga masiva por formato de archivo (columnas desplazadas, fechas como número de serie)</w:t>
            </w:r>
          </w:p>
        </w:tc>
        <w:tc>
          <w:tcPr>
            <w:tcW w:w="1701" w:type="dxa"/>
          </w:tcPr>
          <w:p w14:paraId="03DE0586"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Alta (ya ocurrió dos veces durante la ejecución, ver 3.4.3)</w:t>
            </w:r>
          </w:p>
        </w:tc>
        <w:tc>
          <w:tcPr>
            <w:tcW w:w="1701" w:type="dxa"/>
          </w:tcPr>
          <w:p w14:paraId="77868B71" w14:textId="77777777" w:rsidR="00F6724A" w:rsidRPr="00041CD9" w:rsidRDefault="00000000">
            <w:pPr>
              <w:rPr>
                <w:rFonts w:ascii="Times New Roman" w:hAnsi="Times New Roman" w:cs="Times New Roman"/>
              </w:rPr>
            </w:pPr>
            <w:r>
              <w:rPr>
                <w:rFonts w:ascii="Times New Roman" w:hAnsi="Times New Roman" w:cs="Times New Roman"/>
              </w:rPr>
              <w:t>Alto</w:t>
            </w:r>
          </w:p>
        </w:tc>
        <w:tc>
          <w:tcPr>
            <w:tcW w:w="1701" w:type="dxa"/>
          </w:tcPr>
          <w:p w14:paraId="7FA05CDE"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Extracción con archivo delimitado por tabulaciones; columna fechaFactura como texto con conversión robusta.</w:t>
            </w:r>
          </w:p>
        </w:tc>
      </w:tr>
      <w:tr w:rsidR="00F6724A" w:rsidRPr="00061082" w14:paraId="1AE594A4" w14:textId="77777777">
        <w:tc>
          <w:tcPr>
            <w:tcW w:w="1701" w:type="dxa"/>
          </w:tcPr>
          <w:p w14:paraId="13E30439" w14:textId="77777777" w:rsidR="00F6724A" w:rsidRPr="00041CD9" w:rsidRDefault="00000000">
            <w:pPr>
              <w:rPr>
                <w:rFonts w:ascii="Times New Roman" w:hAnsi="Times New Roman" w:cs="Times New Roman"/>
              </w:rPr>
            </w:pPr>
            <w:r>
              <w:rPr>
                <w:rFonts w:ascii="Times New Roman" w:hAnsi="Times New Roman" w:cs="Times New Roman"/>
              </w:rPr>
              <w:t>RS-04</w:t>
            </w:r>
          </w:p>
        </w:tc>
        <w:tc>
          <w:tcPr>
            <w:tcW w:w="1701" w:type="dxa"/>
          </w:tcPr>
          <w:p w14:paraId="0725C59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Acceso no autorizado a la base de datos o al futuro dashboard</w:t>
            </w:r>
          </w:p>
        </w:tc>
        <w:tc>
          <w:tcPr>
            <w:tcW w:w="1701" w:type="dxa"/>
          </w:tcPr>
          <w:p w14:paraId="4F1A0540" w14:textId="77777777" w:rsidR="00F6724A" w:rsidRPr="00041CD9" w:rsidRDefault="00000000">
            <w:pPr>
              <w:rPr>
                <w:rFonts w:ascii="Times New Roman" w:hAnsi="Times New Roman" w:cs="Times New Roman"/>
              </w:rPr>
            </w:pPr>
            <w:r>
              <w:rPr>
                <w:rFonts w:ascii="Times New Roman" w:hAnsi="Times New Roman" w:cs="Times New Roman"/>
              </w:rPr>
              <w:t>Baja</w:t>
            </w:r>
          </w:p>
        </w:tc>
        <w:tc>
          <w:tcPr>
            <w:tcW w:w="1701" w:type="dxa"/>
          </w:tcPr>
          <w:p w14:paraId="34484875" w14:textId="77777777" w:rsidR="00F6724A" w:rsidRPr="00041CD9" w:rsidRDefault="00000000">
            <w:pPr>
              <w:rPr>
                <w:rFonts w:ascii="Times New Roman" w:hAnsi="Times New Roman" w:cs="Times New Roman"/>
              </w:rPr>
            </w:pPr>
            <w:r>
              <w:rPr>
                <w:rFonts w:ascii="Times New Roman" w:hAnsi="Times New Roman" w:cs="Times New Roman"/>
              </w:rPr>
              <w:t>Medio</w:t>
            </w:r>
          </w:p>
        </w:tc>
        <w:tc>
          <w:tcPr>
            <w:tcW w:w="1701" w:type="dxa"/>
          </w:tcPr>
          <w:p w14:paraId="54109309"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Autenticación de Windows; roles con mínimo privilegio (Tabla 3.11); sin credenciales escritas en los scripts.</w:t>
            </w:r>
          </w:p>
        </w:tc>
      </w:tr>
      <w:tr w:rsidR="00F6724A" w:rsidRPr="00061082" w14:paraId="211709B5" w14:textId="77777777">
        <w:tc>
          <w:tcPr>
            <w:tcW w:w="1701" w:type="dxa"/>
          </w:tcPr>
          <w:p w14:paraId="74841F48" w14:textId="77777777" w:rsidR="00F6724A" w:rsidRPr="00041CD9" w:rsidRDefault="00000000">
            <w:pPr>
              <w:rPr>
                <w:rFonts w:ascii="Times New Roman" w:hAnsi="Times New Roman" w:cs="Times New Roman"/>
              </w:rPr>
            </w:pPr>
            <w:r>
              <w:rPr>
                <w:rFonts w:ascii="Times New Roman" w:hAnsi="Times New Roman" w:cs="Times New Roman"/>
              </w:rPr>
              <w:t>RS-05</w:t>
            </w:r>
          </w:p>
        </w:tc>
        <w:tc>
          <w:tcPr>
            <w:tcW w:w="1701" w:type="dxa"/>
          </w:tcPr>
          <w:p w14:paraId="0BB106D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 xml:space="preserve">Retraso frente al calendario del curso, al depender de la solución Big Data, aún no implementada; el dashboard de Power BI y el </w:t>
            </w:r>
            <w:r>
              <w:rPr>
                <w:rFonts w:ascii="Times New Roman" w:hAnsi="Times New Roman" w:cs="Times New Roman"/>
                <w:lang w:val="es-PE"/>
              </w:rPr>
              <w:lastRenderedPageBreak/>
              <w:t>repositorio del equipo ya se completaron (3.4.4 y 5.1).</w:t>
            </w:r>
          </w:p>
        </w:tc>
        <w:tc>
          <w:tcPr>
            <w:tcW w:w="1701" w:type="dxa"/>
          </w:tcPr>
          <w:p w14:paraId="21603F59" w14:textId="77777777" w:rsidR="00F6724A" w:rsidRPr="00041CD9" w:rsidRDefault="00000000">
            <w:pPr>
              <w:rPr>
                <w:rFonts w:ascii="Times New Roman" w:hAnsi="Times New Roman" w:cs="Times New Roman"/>
              </w:rPr>
            </w:pPr>
            <w:r>
              <w:rPr>
                <w:rFonts w:ascii="Times New Roman" w:hAnsi="Times New Roman" w:cs="Times New Roman"/>
              </w:rPr>
              <w:lastRenderedPageBreak/>
              <w:t>Media</w:t>
            </w:r>
          </w:p>
        </w:tc>
        <w:tc>
          <w:tcPr>
            <w:tcW w:w="1701" w:type="dxa"/>
          </w:tcPr>
          <w:p w14:paraId="046AF9A0" w14:textId="77777777" w:rsidR="00F6724A" w:rsidRPr="00041CD9" w:rsidRDefault="00000000">
            <w:pPr>
              <w:rPr>
                <w:rFonts w:ascii="Times New Roman" w:hAnsi="Times New Roman" w:cs="Times New Roman"/>
              </w:rPr>
            </w:pPr>
            <w:r>
              <w:rPr>
                <w:rFonts w:ascii="Times New Roman" w:hAnsi="Times New Roman" w:cs="Times New Roman"/>
              </w:rPr>
              <w:t>Alto</w:t>
            </w:r>
          </w:p>
        </w:tc>
        <w:tc>
          <w:tcPr>
            <w:tcW w:w="1701" w:type="dxa"/>
          </w:tcPr>
          <w:p w14:paraId="16F71CC2"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 xml:space="preserve">Avanzar el informe y el modelo de datos ahora; dejar explícitamente pendiente y priorizada la sección de Big Data (Power BI y el repositorio ya se </w:t>
            </w:r>
            <w:r>
              <w:rPr>
                <w:rFonts w:ascii="Times New Roman" w:hAnsi="Times New Roman" w:cs="Times New Roman"/>
                <w:lang w:val="es-PE"/>
              </w:rPr>
              <w:lastRenderedPageBreak/>
              <w:t>completaron, 3.4.4 y 5.1).</w:t>
            </w:r>
          </w:p>
        </w:tc>
      </w:tr>
    </w:tbl>
    <w:p w14:paraId="0BDC2652" w14:textId="77777777" w:rsidR="00F6724A" w:rsidRPr="00041CD9" w:rsidRDefault="00000000" w:rsidP="00041CD9">
      <w:pPr>
        <w:pStyle w:val="NormalAPA"/>
        <w:rPr>
          <w:b/>
          <w:bCs/>
          <w:i/>
          <w:iCs/>
        </w:rPr>
      </w:pPr>
      <w:proofErr w:type="spellStart"/>
      <w:r>
        <w:rPr>
          <w:b/>
          <w:bCs/>
          <w:i/>
          <w:iCs/>
        </w:rPr>
        <w:t>Tabla</w:t>
      </w:r>
      <w:proofErr w:type="spellEnd"/>
      <w:r>
        <w:rPr>
          <w:b/>
          <w:bCs/>
          <w:i/>
          <w:iCs/>
        </w:rPr>
        <w:t xml:space="preserve"> 3.11. Roles y permisos previstos</w:t>
      </w:r>
    </w:p>
    <w:tbl>
      <w:tblPr>
        <w:tblStyle w:val="Tablaconcuadrcula"/>
        <w:tblW w:w="0" w:type="auto"/>
        <w:tblLook w:val="04A0" w:firstRow="1" w:lastRow="0" w:firstColumn="1" w:lastColumn="0" w:noHBand="0" w:noVBand="1"/>
      </w:tblPr>
      <w:tblGrid>
        <w:gridCol w:w="2831"/>
        <w:gridCol w:w="2832"/>
        <w:gridCol w:w="2831"/>
      </w:tblGrid>
      <w:tr w:rsidR="00F6724A" w:rsidRPr="00041CD9" w14:paraId="67C1FD3C" w14:textId="77777777" w:rsidTr="00041CD9">
        <w:tc>
          <w:tcPr>
            <w:tcW w:w="2835" w:type="dxa"/>
            <w:shd w:val="clear" w:color="auto" w:fill="FFF2CC" w:themeFill="accent4" w:themeFillTint="33"/>
          </w:tcPr>
          <w:p w14:paraId="17B6C8CC" w14:textId="77777777" w:rsidR="00F6724A" w:rsidRPr="00041CD9" w:rsidRDefault="00000000">
            <w:pPr>
              <w:rPr>
                <w:rFonts w:ascii="Times New Roman" w:hAnsi="Times New Roman" w:cs="Times New Roman"/>
              </w:rPr>
            </w:pPr>
            <w:r>
              <w:rPr>
                <w:rFonts w:ascii="Times New Roman" w:hAnsi="Times New Roman" w:cs="Times New Roman"/>
                <w:b/>
              </w:rPr>
              <w:t>Rol</w:t>
            </w:r>
          </w:p>
        </w:tc>
        <w:tc>
          <w:tcPr>
            <w:tcW w:w="2835" w:type="dxa"/>
            <w:shd w:val="clear" w:color="auto" w:fill="FFF2CC" w:themeFill="accent4" w:themeFillTint="33"/>
          </w:tcPr>
          <w:p w14:paraId="5A41E5A4" w14:textId="77777777" w:rsidR="00F6724A" w:rsidRPr="00041CD9" w:rsidRDefault="00000000">
            <w:pPr>
              <w:rPr>
                <w:rFonts w:ascii="Times New Roman" w:hAnsi="Times New Roman" w:cs="Times New Roman"/>
              </w:rPr>
            </w:pPr>
            <w:r>
              <w:rPr>
                <w:rFonts w:ascii="Times New Roman" w:hAnsi="Times New Roman" w:cs="Times New Roman"/>
                <w:b/>
              </w:rPr>
              <w:t>Permisos</w:t>
            </w:r>
          </w:p>
        </w:tc>
        <w:tc>
          <w:tcPr>
            <w:tcW w:w="2835" w:type="dxa"/>
            <w:shd w:val="clear" w:color="auto" w:fill="FFF2CC" w:themeFill="accent4" w:themeFillTint="33"/>
          </w:tcPr>
          <w:p w14:paraId="2D13B2E0" w14:textId="77777777" w:rsidR="00F6724A" w:rsidRPr="00041CD9" w:rsidRDefault="00000000">
            <w:pPr>
              <w:rPr>
                <w:rFonts w:ascii="Times New Roman" w:hAnsi="Times New Roman" w:cs="Times New Roman"/>
              </w:rPr>
            </w:pPr>
            <w:r>
              <w:rPr>
                <w:rFonts w:ascii="Times New Roman" w:hAnsi="Times New Roman" w:cs="Times New Roman"/>
                <w:b/>
              </w:rPr>
              <w:t>Justificación</w:t>
            </w:r>
          </w:p>
        </w:tc>
      </w:tr>
      <w:tr w:rsidR="00F6724A" w:rsidRPr="00061082" w14:paraId="0DA38B86" w14:textId="77777777">
        <w:tc>
          <w:tcPr>
            <w:tcW w:w="2835" w:type="dxa"/>
          </w:tcPr>
          <w:p w14:paraId="181CDA0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Administrador de base de datos (equipo)</w:t>
            </w:r>
          </w:p>
        </w:tc>
        <w:tc>
          <w:tcPr>
            <w:tcW w:w="2835" w:type="dxa"/>
          </w:tcPr>
          <w:p w14:paraId="25E5730C"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Control total sobre la base dw_onlineretail; ejecuta el ETL y los respaldos.</w:t>
            </w:r>
          </w:p>
        </w:tc>
        <w:tc>
          <w:tcPr>
            <w:tcW w:w="2835" w:type="dxa"/>
          </w:tcPr>
          <w:p w14:paraId="6E7B5CC9"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Responsable de la carga y la integridad del modelo.</w:t>
            </w:r>
          </w:p>
        </w:tc>
      </w:tr>
      <w:tr w:rsidR="00F6724A" w:rsidRPr="00061082" w14:paraId="094C94FE" w14:textId="77777777">
        <w:tc>
          <w:tcPr>
            <w:tcW w:w="2835" w:type="dxa"/>
          </w:tcPr>
          <w:p w14:paraId="562C5AEF" w14:textId="77777777" w:rsidR="00F6724A" w:rsidRPr="00041CD9" w:rsidRDefault="00000000">
            <w:pPr>
              <w:rPr>
                <w:rFonts w:ascii="Times New Roman" w:hAnsi="Times New Roman" w:cs="Times New Roman"/>
              </w:rPr>
            </w:pPr>
            <w:proofErr w:type="spellStart"/>
            <w:r>
              <w:rPr>
                <w:rFonts w:ascii="Times New Roman" w:hAnsi="Times New Roman" w:cs="Times New Roman"/>
              </w:rPr>
              <w:t>Analista</w:t>
            </w:r>
            <w:proofErr w:type="spellEnd"/>
            <w:r>
              <w:rPr>
                <w:rFonts w:ascii="Times New Roman" w:hAnsi="Times New Roman" w:cs="Times New Roman"/>
              </w:rPr>
              <w:t xml:space="preserve"> de </w:t>
            </w:r>
            <w:proofErr w:type="spellStart"/>
            <w:r>
              <w:rPr>
                <w:rFonts w:ascii="Times New Roman" w:hAnsi="Times New Roman" w:cs="Times New Roman"/>
              </w:rPr>
              <w:t>datos</w:t>
            </w:r>
            <w:proofErr w:type="spellEnd"/>
          </w:p>
        </w:tc>
        <w:tc>
          <w:tcPr>
            <w:tcW w:w="2835" w:type="dxa"/>
          </w:tcPr>
          <w:p w14:paraId="7EA9790F"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Lectura del datamart (consultas sobre fac_ventas y dimensiones).</w:t>
            </w:r>
          </w:p>
        </w:tc>
        <w:tc>
          <w:tcPr>
            <w:tcW w:w="2835" w:type="dxa"/>
          </w:tcPr>
          <w:p w14:paraId="4696266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Análisis sin poder alterar el modelo.</w:t>
            </w:r>
          </w:p>
        </w:tc>
      </w:tr>
      <w:tr w:rsidR="00F6724A" w:rsidRPr="00041CD9" w14:paraId="005286C2" w14:textId="77777777">
        <w:tc>
          <w:tcPr>
            <w:tcW w:w="2835" w:type="dxa"/>
          </w:tcPr>
          <w:p w14:paraId="59FC77A3" w14:textId="77777777" w:rsidR="00F6724A" w:rsidRPr="00041CD9" w:rsidRDefault="00000000">
            <w:pPr>
              <w:rPr>
                <w:rFonts w:ascii="Times New Roman" w:hAnsi="Times New Roman" w:cs="Times New Roman"/>
              </w:rPr>
            </w:pPr>
            <w:proofErr w:type="spellStart"/>
            <w:r>
              <w:rPr>
                <w:rFonts w:ascii="Times New Roman" w:hAnsi="Times New Roman" w:cs="Times New Roman"/>
              </w:rPr>
              <w:t>Usuario</w:t>
            </w:r>
            <w:proofErr w:type="spellEnd"/>
            <w:r>
              <w:rPr>
                <w:rFonts w:ascii="Times New Roman" w:hAnsi="Times New Roman" w:cs="Times New Roman"/>
              </w:rPr>
              <w:t xml:space="preserve"> de </w:t>
            </w:r>
            <w:proofErr w:type="spellStart"/>
            <w:r>
              <w:rPr>
                <w:rFonts w:ascii="Times New Roman" w:hAnsi="Times New Roman" w:cs="Times New Roman"/>
              </w:rPr>
              <w:t>negocio</w:t>
            </w:r>
            <w:proofErr w:type="spellEnd"/>
          </w:p>
        </w:tc>
        <w:tc>
          <w:tcPr>
            <w:tcW w:w="2835" w:type="dxa"/>
          </w:tcPr>
          <w:p w14:paraId="45869E3A" w14:textId="77777777" w:rsidR="00F6724A" w:rsidRPr="00041CD9" w:rsidRDefault="00000000">
            <w:pPr>
              <w:rPr>
                <w:rFonts w:ascii="Times New Roman" w:hAnsi="Times New Roman" w:cs="Times New Roman"/>
                <w:lang w:val="es-PE"/>
              </w:rPr>
            </w:pPr>
            <w:r>
              <w:rPr>
                <w:lang w:val="es-PE"/>
              </w:rPr>
              <w:t>Solo lectura del dashboard de Power BI (ya construido, ver 3.4.4; archivo .pbix publicado en el repositorio, ver 5.1).</w:t>
            </w:r>
          </w:p>
        </w:tc>
        <w:tc>
          <w:tcPr>
            <w:tcW w:w="2835" w:type="dxa"/>
          </w:tcPr>
          <w:p w14:paraId="5870F421" w14:textId="77777777" w:rsidR="00F6724A" w:rsidRPr="00041CD9" w:rsidRDefault="00000000">
            <w:pPr>
              <w:rPr>
                <w:rFonts w:ascii="Times New Roman" w:hAnsi="Times New Roman" w:cs="Times New Roman"/>
              </w:rPr>
            </w:pPr>
            <w:r>
              <w:rPr>
                <w:rFonts w:ascii="Times New Roman" w:hAnsi="Times New Roman" w:cs="Times New Roman"/>
              </w:rPr>
              <w:t>Mínimo privilegio.</w:t>
            </w:r>
          </w:p>
        </w:tc>
      </w:tr>
    </w:tbl>
    <w:p w14:paraId="7908821C" w14:textId="77777777" w:rsidR="00041CD9" w:rsidRDefault="00041CD9">
      <w:pPr>
        <w:rPr>
          <w:b/>
          <w:lang w:val="es-PE"/>
        </w:rPr>
      </w:pPr>
    </w:p>
    <w:p w14:paraId="567470DF" w14:textId="77777777" w:rsidR="00F6724A" w:rsidRPr="00016E41" w:rsidRDefault="00000000" w:rsidP="00041CD9">
      <w:pPr>
        <w:pStyle w:val="NormalAPA"/>
        <w:rPr>
          <w:lang w:val="es-PE"/>
        </w:rPr>
      </w:pPr>
      <w:r w:rsidRPr="00710DDB">
        <w:rPr>
          <w:color w:val="000000"/>
          <w:lang w:val="es-PE"/>
        </w:rPr>
        <w:t xml:space="preserve">Respaldo y recuperación. La base </w:t>
      </w:r>
      <w:proofErr w:type="spellStart"/>
      <w:r w:rsidRPr="00710DDB">
        <w:rPr>
          <w:color w:val="000000"/>
          <w:lang w:val="es-PE"/>
        </w:rPr>
        <w:t>dw_onlineretail</w:t>
      </w:r>
      <w:proofErr w:type="spellEnd"/>
      <w:r w:rsidRPr="00710DDB">
        <w:rPr>
          <w:color w:val="000000"/>
          <w:lang w:val="es-PE"/>
        </w:rPr>
        <w:t xml:space="preserve"> puede restaurarse por completo </w:t>
      </w:r>
      <w:proofErr w:type="spellStart"/>
      <w:r w:rsidRPr="00710DDB">
        <w:rPr>
          <w:color w:val="000000"/>
          <w:lang w:val="es-PE"/>
        </w:rPr>
        <w:t>reejecutando</w:t>
      </w:r>
      <w:proofErr w:type="spellEnd"/>
      <w:r w:rsidRPr="00710DDB">
        <w:rPr>
          <w:color w:val="000000"/>
          <w:lang w:val="es-PE"/>
        </w:rPr>
        <w:t xml:space="preserve"> los dos scripts del ETL (Script 1 y Script 2), ya que el </w:t>
      </w:r>
      <w:proofErr w:type="spellStart"/>
      <w:r w:rsidRPr="00710DDB">
        <w:rPr>
          <w:color w:val="000000"/>
          <w:lang w:val="es-PE"/>
        </w:rPr>
        <w:t>staging</w:t>
      </w:r>
      <w:proofErr w:type="spellEnd"/>
      <w:r w:rsidRPr="00710DDB">
        <w:rPr>
          <w:color w:val="000000"/>
          <w:lang w:val="es-PE"/>
        </w:rPr>
        <w:t xml:space="preserve"> conserva una copia fiel del archivo de origen; no se requiere alta disponibilidad por tratarse de un entorno académico, pero sí un respaldo (BACKUP DATABASE) restaurable antes de cada entrega.</w:t>
      </w:r>
    </w:p>
    <w:p w14:paraId="4C1AF73F" w14:textId="77777777" w:rsidR="00440C3A" w:rsidRPr="003F72C2" w:rsidRDefault="00000000" w:rsidP="00041CD9">
      <w:pPr>
        <w:pStyle w:val="Estilo2APA"/>
        <w:rPr>
          <w:lang w:val="es-PE"/>
        </w:rPr>
      </w:pPr>
      <w:bookmarkStart w:id="30" w:name="_Toc243515264"/>
      <w:r>
        <w:rPr>
          <w:lang w:val="es-PE"/>
        </w:rPr>
        <w:t>3.7 Plan de despliegue y aceptación</w:t>
      </w:r>
      <w:bookmarkEnd w:id="30"/>
    </w:p>
    <w:p w14:paraId="418C1CBB" w14:textId="77777777" w:rsidR="00F6724A" w:rsidRPr="00016E41" w:rsidRDefault="00000000" w:rsidP="00041CD9">
      <w:pPr>
        <w:pStyle w:val="NormalAPA"/>
        <w:rPr>
          <w:lang w:val="es-PE"/>
        </w:rPr>
      </w:pPr>
      <w:r>
        <w:rPr>
          <w:b/>
          <w:lang w:val="es-PE"/>
        </w:rPr>
        <w:t xml:space="preserve">Entornos. </w:t>
      </w:r>
      <w:r>
        <w:rPr>
          <w:lang w:val="es-PE"/>
        </w:rPr>
        <w:t>SQL Server (motor local, instancia del equipo) administrado desde SQL Server Management Studio (SSMS); Power BI Desktop para la capa de visualización (ya instalado y configurado, dashboard funcional, ver 3.4.4). No se usa un entorno de nube de pago (restricción de infraestructura, 1.4).</w:t>
      </w:r>
    </w:p>
    <w:p w14:paraId="3736FA8A" w14:textId="77777777" w:rsidR="00F6724A" w:rsidRPr="00016E41" w:rsidRDefault="00000000" w:rsidP="00041CD9">
      <w:pPr>
        <w:pStyle w:val="NormalAPA"/>
        <w:rPr>
          <w:lang w:val="es-PE"/>
        </w:rPr>
      </w:pPr>
      <w:r>
        <w:rPr>
          <w:b/>
          <w:lang w:val="es-PE"/>
        </w:rPr>
        <w:t xml:space="preserve">Dependencias. </w:t>
      </w:r>
      <w:r>
        <w:rPr>
          <w:lang w:val="es-PE"/>
        </w:rPr>
        <w:t>Archivo Online Retail exportado desde Excel como texto delimitado por tabulaciones; la ruta del archivo en el equipo se parametriza en el Script 2 mediante la variable @ARCHIVO.</w:t>
      </w:r>
    </w:p>
    <w:p w14:paraId="53365A58" w14:textId="77777777" w:rsidR="00F6724A" w:rsidRPr="00016E41" w:rsidRDefault="00000000" w:rsidP="00041CD9">
      <w:pPr>
        <w:pStyle w:val="NormalAPA"/>
        <w:rPr>
          <w:lang w:val="es-PE"/>
        </w:rPr>
      </w:pPr>
      <w:r w:rsidRPr="00710DDB">
        <w:rPr>
          <w:color w:val="000000"/>
          <w:lang w:val="es-PE"/>
        </w:rPr>
        <w:lastRenderedPageBreak/>
        <w:t xml:space="preserve">Pasos de despliegue. (1) crear la base de datos y las siete tablas (dimensiones, </w:t>
      </w:r>
      <w:proofErr w:type="spellStart"/>
      <w:r w:rsidRPr="00710DDB">
        <w:rPr>
          <w:color w:val="000000"/>
          <w:lang w:val="es-PE"/>
        </w:rPr>
        <w:t>staging</w:t>
      </w:r>
      <w:proofErr w:type="spellEnd"/>
      <w:r w:rsidRPr="00710DDB">
        <w:rPr>
          <w:color w:val="000000"/>
          <w:lang w:val="es-PE"/>
        </w:rPr>
        <w:t xml:space="preserve"> y </w:t>
      </w:r>
      <w:proofErr w:type="spellStart"/>
      <w:r w:rsidRPr="00710DDB">
        <w:rPr>
          <w:color w:val="000000"/>
          <w:lang w:val="es-PE"/>
        </w:rPr>
        <w:t>fac_ventas</w:t>
      </w:r>
      <w:proofErr w:type="spellEnd"/>
      <w:r w:rsidRPr="00710DDB">
        <w:rPr>
          <w:color w:val="000000"/>
          <w:lang w:val="es-PE"/>
        </w:rPr>
        <w:t xml:space="preserve">) con el Script 1; (2) ejecutar el Script 2 completo (reseteo, extracción a </w:t>
      </w:r>
      <w:proofErr w:type="spellStart"/>
      <w:r w:rsidRPr="00710DDB">
        <w:rPr>
          <w:color w:val="000000"/>
          <w:lang w:val="es-PE"/>
        </w:rPr>
        <w:t>staging</w:t>
      </w:r>
      <w:proofErr w:type="spellEnd"/>
      <w:r w:rsidRPr="00710DDB">
        <w:rPr>
          <w:color w:val="000000"/>
          <w:lang w:val="es-PE"/>
        </w:rPr>
        <w:t>, carga de las cinco dimensiones, carga de la tabla de hechos y verificación) en una sola corrida; (3) conectar Power BI Desktop (ya instalado, versión 2.158.1304.0) a la base mediante autenticación de Windows y crear el archivo .</w:t>
      </w:r>
      <w:proofErr w:type="spellStart"/>
      <w:r w:rsidRPr="00710DDB">
        <w:rPr>
          <w:color w:val="000000"/>
          <w:lang w:val="es-PE"/>
        </w:rPr>
        <w:t>pbix</w:t>
      </w:r>
      <w:proofErr w:type="spellEnd"/>
      <w:r w:rsidRPr="00710DDB">
        <w:rPr>
          <w:color w:val="000000"/>
          <w:lang w:val="es-PE"/>
        </w:rPr>
        <w:t xml:space="preserve"> (</w:t>
      </w:r>
      <w:proofErr w:type="spellStart"/>
      <w:r w:rsidRPr="00710DDB">
        <w:rPr>
          <w:color w:val="000000"/>
          <w:lang w:val="es-PE"/>
        </w:rPr>
        <w:t>dashboard</w:t>
      </w:r>
      <w:proofErr w:type="spellEnd"/>
      <w:r w:rsidRPr="00710DDB">
        <w:rPr>
          <w:color w:val="000000"/>
          <w:lang w:val="es-PE"/>
        </w:rPr>
        <w:t xml:space="preserve"> ya construido y funcional, ver 3.4.4; archivo .</w:t>
      </w:r>
      <w:proofErr w:type="spellStart"/>
      <w:r w:rsidRPr="00710DDB">
        <w:rPr>
          <w:color w:val="000000"/>
          <w:lang w:val="es-PE"/>
        </w:rPr>
        <w:t>pbix</w:t>
      </w:r>
      <w:proofErr w:type="spellEnd"/>
      <w:r w:rsidRPr="00710DDB">
        <w:rPr>
          <w:color w:val="000000"/>
          <w:lang w:val="es-PE"/>
        </w:rPr>
        <w:t xml:space="preserve"> publicado en el repositorio, ver 5.1).</w:t>
      </w:r>
    </w:p>
    <w:p w14:paraId="6734D67B" w14:textId="77777777" w:rsidR="00F6724A" w:rsidRPr="00016E41" w:rsidRDefault="00000000" w:rsidP="00041CD9">
      <w:pPr>
        <w:pStyle w:val="NormalAPA"/>
        <w:rPr>
          <w:lang w:val="es-PE"/>
        </w:rPr>
      </w:pPr>
      <w:proofErr w:type="spellStart"/>
      <w:r w:rsidRPr="00710DDB">
        <w:rPr>
          <w:color w:val="000000"/>
          <w:lang w:val="es-PE"/>
        </w:rPr>
        <w:t>Rollback</w:t>
      </w:r>
      <w:proofErr w:type="spellEnd"/>
      <w:r w:rsidRPr="00710DDB">
        <w:rPr>
          <w:color w:val="000000"/>
          <w:lang w:val="es-PE"/>
        </w:rPr>
        <w:t xml:space="preserve">. El Script 2 es </w:t>
      </w:r>
      <w:proofErr w:type="spellStart"/>
      <w:r w:rsidRPr="00710DDB">
        <w:rPr>
          <w:color w:val="000000"/>
          <w:lang w:val="es-PE"/>
        </w:rPr>
        <w:t>reejecutable</w:t>
      </w:r>
      <w:proofErr w:type="spellEnd"/>
      <w:r w:rsidRPr="00710DDB">
        <w:rPr>
          <w:color w:val="000000"/>
          <w:lang w:val="es-PE"/>
        </w:rPr>
        <w:t xml:space="preserve">: su primer paso vacía </w:t>
      </w:r>
      <w:proofErr w:type="spellStart"/>
      <w:r w:rsidRPr="00710DDB">
        <w:rPr>
          <w:color w:val="000000"/>
          <w:lang w:val="es-PE"/>
        </w:rPr>
        <w:t>fac_ventas</w:t>
      </w:r>
      <w:proofErr w:type="spellEnd"/>
      <w:r w:rsidRPr="00710DDB">
        <w:rPr>
          <w:color w:val="000000"/>
          <w:lang w:val="es-PE"/>
        </w:rPr>
        <w:t xml:space="preserve"> y las dimensiones y reinicia sus identidades (DBCC CHECKIDENT) antes de volver a cargar, de modo que una ejecución fallida se puede revertir volviendo a correr el script completo desde el inicio.</w:t>
      </w:r>
    </w:p>
    <w:p w14:paraId="711517D4" w14:textId="77777777" w:rsidR="00F6724A" w:rsidRPr="00016E41" w:rsidRDefault="00000000" w:rsidP="00041CD9">
      <w:pPr>
        <w:pStyle w:val="NormalAPA"/>
        <w:rPr>
          <w:lang w:val="es-PE"/>
        </w:rPr>
      </w:pPr>
      <w:r>
        <w:rPr>
          <w:lang w:val="es-PE"/>
        </w:rPr>
        <w:t>Responsables. El equipo del proyecto administra y ejecuta los scripts (ver 5.6, con los nombres y aportes individuales de cada integrante).</w:t>
      </w:r>
    </w:p>
    <w:p w14:paraId="5140167A" w14:textId="77777777" w:rsidR="00F6724A" w:rsidRPr="00016E41" w:rsidRDefault="00000000" w:rsidP="00041CD9">
      <w:pPr>
        <w:pStyle w:val="NormalAPA"/>
        <w:rPr>
          <w:lang w:val="es-PE"/>
        </w:rPr>
      </w:pPr>
      <w:r>
        <w:rPr>
          <w:b/>
          <w:lang w:val="es-PE"/>
        </w:rPr>
        <w:t xml:space="preserve">Criterios de aceptación. </w:t>
      </w:r>
      <w:r>
        <w:rPr>
          <w:lang w:val="es-PE"/>
        </w:rPr>
        <w:t>La extracción se acepta cuando SELECT COUNT(*) FROM stg_onlineretail es igual al número de filas del archivo de origen (541,909); la carga de hechos se acepta cuando no existen llaves foráneas huérfanas en fac_ventas respecto de sus dimensiones. Ambos criterios se cumplieron en la ejecución registrada en el Capítulo VI.</w:t>
      </w:r>
    </w:p>
    <w:p w14:paraId="22AB26E8" w14:textId="77777777" w:rsidR="00F6724A" w:rsidRPr="00016E41" w:rsidRDefault="00000000" w:rsidP="00041CD9">
      <w:pPr>
        <w:pStyle w:val="NormalAPA"/>
        <w:rPr>
          <w:lang w:val="es-PE"/>
        </w:rPr>
      </w:pPr>
      <w:r>
        <w:rPr>
          <w:lang w:val="es-PE"/>
        </w:rPr>
        <w:t>Demostración funcional. Se realizará mostrando el dashboard de Power BI (ya finalizado, ver 3.4.4) conectado en vivo a la base dw_onlineretail, durante la sustentación del proyecto ante el profesor.</w:t>
      </w:r>
    </w:p>
    <w:p w14:paraId="0E25C689" w14:textId="27121033" w:rsidR="00440C3A" w:rsidRPr="004917B4" w:rsidRDefault="00000000" w:rsidP="002B5934">
      <w:pPr>
        <w:pStyle w:val="Titulo1APA"/>
        <w:rPr>
          <w:lang w:val="es-PE"/>
        </w:rPr>
      </w:pPr>
      <w:bookmarkStart w:id="31" w:name="_Toc243515265"/>
      <w:r w:rsidRPr="004917B4">
        <w:rPr>
          <w:lang w:val="es-PE"/>
        </w:rPr>
        <w:t>CAPÍTULO IV: DISEÑO DEL EXPERIMENTO</w:t>
      </w:r>
      <w:bookmarkEnd w:id="31"/>
    </w:p>
    <w:p w14:paraId="5A3E1C48" w14:textId="77777777" w:rsidR="00440C3A" w:rsidRPr="003F72C2" w:rsidRDefault="00000000" w:rsidP="00041CD9">
      <w:pPr>
        <w:pStyle w:val="Estilo2APA"/>
        <w:rPr>
          <w:lang w:val="es-PE"/>
        </w:rPr>
      </w:pPr>
      <w:bookmarkStart w:id="32" w:name="_Toc243515266"/>
      <w:r>
        <w:rPr>
          <w:lang w:val="es-PE"/>
        </w:rPr>
        <w:t>4.1 Pregunta experimental, objetivo e hipótesis</w:t>
      </w:r>
      <w:bookmarkEnd w:id="32"/>
    </w:p>
    <w:p w14:paraId="1BCFDDEF" w14:textId="77777777" w:rsidR="00F6724A" w:rsidRPr="00016E41" w:rsidRDefault="00000000" w:rsidP="00041CD9">
      <w:pPr>
        <w:pStyle w:val="NormalAPA"/>
        <w:rPr>
          <w:lang w:val="es-PE"/>
        </w:rPr>
      </w:pPr>
      <w:r>
        <w:rPr>
          <w:b/>
          <w:lang w:val="es-PE"/>
        </w:rPr>
        <w:t xml:space="preserve">Pregunta experimental. </w:t>
      </w:r>
      <w:r>
        <w:rPr>
          <w:lang w:val="es-PE"/>
        </w:rPr>
        <w:t xml:space="preserve">Cuanto demora el proceso de ETL de la solución de Inteligencia de Negocios en extraer, limpiar y cargar el total de 541,909 registros del dataset </w:t>
      </w:r>
      <w:r>
        <w:rPr>
          <w:lang w:val="es-PE"/>
        </w:rPr>
        <w:lastRenderedPageBreak/>
        <w:t>Online Retail en el modelo dimensional, y como cambia el rendimiento de las consultas del datamart frente al volumen de datos cargado.</w:t>
      </w:r>
    </w:p>
    <w:p w14:paraId="1081E342" w14:textId="77777777" w:rsidR="00F6724A" w:rsidRPr="00016E41" w:rsidRDefault="00000000" w:rsidP="00041CD9">
      <w:pPr>
        <w:pStyle w:val="NormalAPA"/>
        <w:rPr>
          <w:lang w:val="es-PE"/>
        </w:rPr>
      </w:pPr>
      <w:r>
        <w:rPr>
          <w:b/>
          <w:lang w:val="es-PE"/>
        </w:rPr>
        <w:t xml:space="preserve">Objetivo del experimento. </w:t>
      </w:r>
      <w:r>
        <w:rPr>
          <w:lang w:val="es-PE"/>
        </w:rPr>
        <w:t>Medir el tiempo y la tasa de error del proceso ETL implementado, y comparar el tiempo de respuesta de consultas analíticas tipo OLAP sobre el modelo dimensional ya cargado, para verificar el cumplimiento de las metas de los requisitos RNF-03 y RNF-04 (3.1).</w:t>
      </w:r>
    </w:p>
    <w:p w14:paraId="61F80EC0" w14:textId="77777777" w:rsidR="00F6724A" w:rsidRPr="00016E41" w:rsidRDefault="00000000" w:rsidP="00041CD9">
      <w:pPr>
        <w:pStyle w:val="NormalAPA"/>
        <w:rPr>
          <w:lang w:val="es-PE"/>
        </w:rPr>
      </w:pPr>
      <w:r>
        <w:rPr>
          <w:b/>
          <w:lang w:val="es-PE"/>
        </w:rPr>
        <w:t xml:space="preserve">Resultado esperado. </w:t>
      </w:r>
      <w:r>
        <w:rPr>
          <w:lang w:val="es-PE"/>
        </w:rPr>
        <w:t>Se espera que el ETL cargue el 100% de las filas conciliadas en un tiempo acotado (a medir) y que las consultas sobre el modelo dimensional respondan más rápido que consultas equivalentes directamente sobre la tabla de staging, debido al uso de llaves sustitutas e índices sobre las llaves foráneas de fac_ventas. No se formula una hipótesis estadística formal: el enfoque es comparativo y descriptivo, apropiado para un volumen de datos fijo y conocido.</w:t>
      </w:r>
    </w:p>
    <w:p w14:paraId="045AC94D" w14:textId="77777777" w:rsidR="00F6724A" w:rsidRPr="00016E41" w:rsidRDefault="00000000" w:rsidP="00041CD9">
      <w:pPr>
        <w:pStyle w:val="NormalAPA"/>
        <w:rPr>
          <w:lang w:val="es-PE"/>
        </w:rPr>
      </w:pPr>
      <w:r>
        <w:rPr>
          <w:b/>
          <w:lang w:val="es-PE"/>
        </w:rPr>
        <w:t xml:space="preserve">Relación con los objetivos del proyecto. </w:t>
      </w:r>
      <w:r>
        <w:rPr>
          <w:lang w:val="es-PE"/>
        </w:rPr>
        <w:t>El experimento valida el objetivo específico 1 del proyecto (1.3) y aporta la línea base de rendimiento que servirá de referencia cuando se incorpore la comparación con la solución Big Data.</w:t>
      </w:r>
    </w:p>
    <w:p w14:paraId="29E93184" w14:textId="77777777" w:rsidR="00440C3A" w:rsidRDefault="00000000" w:rsidP="00041CD9">
      <w:pPr>
        <w:pStyle w:val="Estilo2APA"/>
      </w:pPr>
      <w:bookmarkStart w:id="33" w:name="_Toc243515267"/>
      <w:r>
        <w:t>4.2 Escenario y datasets</w:t>
      </w:r>
      <w:bookmarkEnd w:id="33"/>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rsidRPr="00041CD9" w14:paraId="302A9CCB" w14:textId="77777777" w:rsidTr="00041CD9">
        <w:trPr>
          <w:cantSplit/>
          <w:tblHeader/>
        </w:trPr>
        <w:tc>
          <w:tcPr>
            <w:tcW w:w="1200" w:type="dxa"/>
            <w:shd w:val="clear" w:color="auto" w:fill="FFF2CC" w:themeFill="accent4" w:themeFillTint="33"/>
            <w:tcMar>
              <w:top w:w="80" w:type="dxa"/>
              <w:left w:w="120" w:type="dxa"/>
              <w:bottom w:w="80" w:type="dxa"/>
              <w:right w:w="120" w:type="dxa"/>
            </w:tcMar>
            <w:vAlign w:val="center"/>
          </w:tcPr>
          <w:p w14:paraId="721D64AD"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lastRenderedPageBreak/>
              <w:t>DATASET</w:t>
            </w:r>
          </w:p>
        </w:tc>
        <w:tc>
          <w:tcPr>
            <w:tcW w:w="1600" w:type="dxa"/>
            <w:shd w:val="clear" w:color="auto" w:fill="FFF2CC" w:themeFill="accent4" w:themeFillTint="33"/>
            <w:tcMar>
              <w:top w:w="80" w:type="dxa"/>
              <w:left w:w="120" w:type="dxa"/>
              <w:bottom w:w="80" w:type="dxa"/>
              <w:right w:w="120" w:type="dxa"/>
            </w:tcMar>
            <w:vAlign w:val="center"/>
          </w:tcPr>
          <w:p w14:paraId="6CAC24E0"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FUENTE Y VERSIÓN</w:t>
            </w:r>
          </w:p>
        </w:tc>
        <w:tc>
          <w:tcPr>
            <w:tcW w:w="1400" w:type="dxa"/>
            <w:shd w:val="clear" w:color="auto" w:fill="FFF2CC" w:themeFill="accent4" w:themeFillTint="33"/>
            <w:tcMar>
              <w:top w:w="80" w:type="dxa"/>
              <w:left w:w="120" w:type="dxa"/>
              <w:bottom w:w="80" w:type="dxa"/>
              <w:right w:w="120" w:type="dxa"/>
            </w:tcMar>
            <w:vAlign w:val="center"/>
          </w:tcPr>
          <w:p w14:paraId="230F9219"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VOLUMEN / FORMATO</w:t>
            </w:r>
          </w:p>
        </w:tc>
        <w:tc>
          <w:tcPr>
            <w:tcW w:w="1500" w:type="dxa"/>
            <w:shd w:val="clear" w:color="auto" w:fill="FFF2CC" w:themeFill="accent4" w:themeFillTint="33"/>
            <w:tcMar>
              <w:top w:w="80" w:type="dxa"/>
              <w:left w:w="120" w:type="dxa"/>
              <w:bottom w:w="80" w:type="dxa"/>
              <w:right w:w="120" w:type="dxa"/>
            </w:tcMar>
            <w:vAlign w:val="center"/>
          </w:tcPr>
          <w:p w14:paraId="27649224"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CALIDAD Y PRIVACIDAD</w:t>
            </w:r>
          </w:p>
        </w:tc>
        <w:tc>
          <w:tcPr>
            <w:tcW w:w="1600" w:type="dxa"/>
            <w:shd w:val="clear" w:color="auto" w:fill="FFF2CC" w:themeFill="accent4" w:themeFillTint="33"/>
            <w:tcMar>
              <w:top w:w="80" w:type="dxa"/>
              <w:left w:w="120" w:type="dxa"/>
              <w:bottom w:w="80" w:type="dxa"/>
              <w:right w:w="120" w:type="dxa"/>
            </w:tcMar>
            <w:vAlign w:val="center"/>
          </w:tcPr>
          <w:p w14:paraId="58472660"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USO EN BI / BIG DATA</w:t>
            </w:r>
          </w:p>
        </w:tc>
        <w:tc>
          <w:tcPr>
            <w:tcW w:w="1100" w:type="dxa"/>
            <w:shd w:val="clear" w:color="auto" w:fill="FFF2CC" w:themeFill="accent4" w:themeFillTint="33"/>
            <w:tcMar>
              <w:top w:w="80" w:type="dxa"/>
              <w:left w:w="120" w:type="dxa"/>
              <w:bottom w:w="80" w:type="dxa"/>
              <w:right w:w="120" w:type="dxa"/>
            </w:tcMar>
            <w:vAlign w:val="center"/>
          </w:tcPr>
          <w:p w14:paraId="3C980CAA"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EVIDENCIA</w:t>
            </w:r>
          </w:p>
        </w:tc>
      </w:tr>
      <w:tr w:rsidR="00440C3A" w:rsidRPr="00041CD9" w14:paraId="3C03EEFF" w14:textId="77777777">
        <w:trPr>
          <w:cantSplit/>
        </w:trPr>
        <w:tc>
          <w:tcPr>
            <w:tcW w:w="1200" w:type="dxa"/>
            <w:tcMar>
              <w:top w:w="80" w:type="dxa"/>
              <w:left w:w="120" w:type="dxa"/>
              <w:bottom w:w="80" w:type="dxa"/>
              <w:right w:w="120" w:type="dxa"/>
            </w:tcMar>
            <w:vAlign w:val="center"/>
          </w:tcPr>
          <w:p w14:paraId="6DCDD2B6" w14:textId="77777777" w:rsidR="00F6724A" w:rsidRPr="00041CD9" w:rsidRDefault="00000000">
            <w:pPr>
              <w:rPr>
                <w:rFonts w:ascii="Times New Roman" w:hAnsi="Times New Roman" w:cs="Times New Roman"/>
              </w:rPr>
            </w:pPr>
            <w:r>
              <w:rPr>
                <w:rFonts w:ascii="Times New Roman" w:hAnsi="Times New Roman" w:cs="Times New Roman"/>
              </w:rPr>
              <w:t>Online Retail</w:t>
            </w:r>
          </w:p>
        </w:tc>
        <w:tc>
          <w:tcPr>
            <w:tcW w:w="1600" w:type="dxa"/>
            <w:tcMar>
              <w:top w:w="80" w:type="dxa"/>
              <w:left w:w="120" w:type="dxa"/>
              <w:bottom w:w="80" w:type="dxa"/>
              <w:right w:w="120" w:type="dxa"/>
            </w:tcMar>
            <w:vAlign w:val="center"/>
          </w:tcPr>
          <w:p w14:paraId="0C198E73" w14:textId="77777777" w:rsidR="00F6724A" w:rsidRPr="00041CD9" w:rsidRDefault="00000000">
            <w:pPr>
              <w:rPr>
                <w:rFonts w:ascii="Times New Roman" w:hAnsi="Times New Roman" w:cs="Times New Roman"/>
              </w:rPr>
            </w:pPr>
            <w:r>
              <w:rPr>
                <w:rFonts w:ascii="Times New Roman" w:hAnsi="Times New Roman" w:cs="Times New Roman"/>
              </w:rPr>
              <w:t>UCI Machine Learning Repository, Chen (2015), CC BY 4.0</w:t>
            </w:r>
          </w:p>
        </w:tc>
        <w:tc>
          <w:tcPr>
            <w:tcW w:w="1400" w:type="dxa"/>
            <w:tcMar>
              <w:top w:w="80" w:type="dxa"/>
              <w:left w:w="120" w:type="dxa"/>
              <w:bottom w:w="80" w:type="dxa"/>
              <w:right w:w="120" w:type="dxa"/>
            </w:tcMar>
            <w:vAlign w:val="center"/>
          </w:tcPr>
          <w:p w14:paraId="4B7A8ED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541,909 filas, 8 columnas; archivo .xlsx exportado a texto delimitado por tabulaciones para la carga</w:t>
            </w:r>
          </w:p>
        </w:tc>
        <w:tc>
          <w:tcPr>
            <w:tcW w:w="1500" w:type="dxa"/>
            <w:tcMar>
              <w:top w:w="80" w:type="dxa"/>
              <w:left w:w="120" w:type="dxa"/>
              <w:bottom w:w="80" w:type="dxa"/>
              <w:right w:w="120" w:type="dxa"/>
            </w:tcMar>
            <w:vAlign w:val="center"/>
          </w:tcPr>
          <w:p w14:paraId="37C6CFBB"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Sin datos personales identificables; CustomerID nulo en una parte de las filas (por cuantificar, 6.1); cancelaciones con prefijo "C"</w:t>
            </w:r>
          </w:p>
        </w:tc>
        <w:tc>
          <w:tcPr>
            <w:tcW w:w="1600" w:type="dxa"/>
            <w:tcMar>
              <w:top w:w="80" w:type="dxa"/>
              <w:left w:w="120" w:type="dxa"/>
              <w:bottom w:w="80" w:type="dxa"/>
              <w:right w:w="120" w:type="dxa"/>
            </w:tcMar>
            <w:vAlign w:val="center"/>
          </w:tcPr>
          <w:p w14:paraId="611C1BEA"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BI, dataset en uso, ya cargado en su totalidad al modelo dimensional. Será también la base de la solución Big Data cuando esta se defina (2.3)</w:t>
            </w:r>
          </w:p>
        </w:tc>
        <w:tc>
          <w:tcPr>
            <w:tcW w:w="1100" w:type="dxa"/>
            <w:tcMar>
              <w:top w:w="80" w:type="dxa"/>
              <w:left w:w="120" w:type="dxa"/>
              <w:bottom w:w="80" w:type="dxa"/>
              <w:right w:w="120" w:type="dxa"/>
            </w:tcMar>
            <w:vAlign w:val="center"/>
          </w:tcPr>
          <w:p w14:paraId="0E67B7D4" w14:textId="77777777" w:rsidR="00F6724A" w:rsidRPr="00041CD9" w:rsidRDefault="00000000">
            <w:pPr>
              <w:rPr>
                <w:rFonts w:ascii="Times New Roman" w:hAnsi="Times New Roman" w:cs="Times New Roman"/>
              </w:rPr>
            </w:pPr>
            <w:r>
              <w:rPr>
                <w:rFonts w:ascii="Times New Roman" w:hAnsi="Times New Roman" w:cs="Times New Roman"/>
              </w:rPr>
              <w:t>E-01, E-04 (ver Anexos)</w:t>
            </w:r>
          </w:p>
        </w:tc>
      </w:tr>
      <w:tr w:rsidR="00440C3A" w:rsidRPr="00041CD9" w14:paraId="5A5B58B9" w14:textId="77777777">
        <w:trPr>
          <w:cantSplit/>
        </w:trPr>
        <w:tc>
          <w:tcPr>
            <w:tcW w:w="1200" w:type="dxa"/>
            <w:tcMar>
              <w:top w:w="80" w:type="dxa"/>
              <w:left w:w="120" w:type="dxa"/>
              <w:bottom w:w="80" w:type="dxa"/>
              <w:right w:w="120" w:type="dxa"/>
            </w:tcMar>
            <w:vAlign w:val="center"/>
          </w:tcPr>
          <w:p w14:paraId="7DF48234" w14:textId="77777777" w:rsidR="00F6724A" w:rsidRPr="00041CD9" w:rsidRDefault="00000000">
            <w:pPr>
              <w:rPr>
                <w:rFonts w:ascii="Times New Roman" w:hAnsi="Times New Roman" w:cs="Times New Roman"/>
              </w:rPr>
            </w:pPr>
            <w:r>
              <w:rPr>
                <w:rFonts w:ascii="Times New Roman" w:hAnsi="Times New Roman" w:cs="Times New Roman"/>
              </w:rPr>
              <w:t>Archivo intermedio de staging</w:t>
            </w:r>
          </w:p>
        </w:tc>
        <w:tc>
          <w:tcPr>
            <w:tcW w:w="1600" w:type="dxa"/>
            <w:tcMar>
              <w:top w:w="80" w:type="dxa"/>
              <w:left w:w="120" w:type="dxa"/>
              <w:bottom w:w="80" w:type="dxa"/>
              <w:right w:w="120" w:type="dxa"/>
            </w:tcMar>
            <w:vAlign w:val="center"/>
          </w:tcPr>
          <w:p w14:paraId="2833EF5E"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Generado por el equipo a partir de Online Retail</w:t>
            </w:r>
          </w:p>
        </w:tc>
        <w:tc>
          <w:tcPr>
            <w:tcW w:w="1400" w:type="dxa"/>
            <w:tcMar>
              <w:top w:w="80" w:type="dxa"/>
              <w:left w:w="120" w:type="dxa"/>
              <w:bottom w:w="80" w:type="dxa"/>
              <w:right w:w="120" w:type="dxa"/>
            </w:tcMar>
            <w:vAlign w:val="center"/>
          </w:tcPr>
          <w:p w14:paraId="6B72A0F8"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Texto delimitado por tabulaciones (.txt), mismas 541,909 filas</w:t>
            </w:r>
          </w:p>
        </w:tc>
        <w:tc>
          <w:tcPr>
            <w:tcW w:w="1500" w:type="dxa"/>
            <w:tcMar>
              <w:top w:w="80" w:type="dxa"/>
              <w:left w:w="120" w:type="dxa"/>
              <w:bottom w:w="80" w:type="dxa"/>
              <w:right w:w="120" w:type="dxa"/>
            </w:tcMar>
            <w:vAlign w:val="center"/>
          </w:tcPr>
          <w:p w14:paraId="2796304C"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Formato corregido tras depuración (3.4.3): tabulador como separador, fecha como texto</w:t>
            </w:r>
          </w:p>
        </w:tc>
        <w:tc>
          <w:tcPr>
            <w:tcW w:w="1600" w:type="dxa"/>
            <w:tcMar>
              <w:top w:w="80" w:type="dxa"/>
              <w:left w:w="120" w:type="dxa"/>
              <w:bottom w:w="80" w:type="dxa"/>
              <w:right w:w="120" w:type="dxa"/>
            </w:tcMar>
            <w:vAlign w:val="center"/>
          </w:tcPr>
          <w:p w14:paraId="47C7A428" w14:textId="77777777" w:rsidR="00F6724A" w:rsidRPr="00041CD9" w:rsidRDefault="00000000">
            <w:pPr>
              <w:rPr>
                <w:rFonts w:ascii="Times New Roman" w:hAnsi="Times New Roman" w:cs="Times New Roman"/>
                <w:lang w:val="es-PE"/>
              </w:rPr>
            </w:pPr>
            <w:r w:rsidRPr="00710DDB">
              <w:rPr>
                <w:rFonts w:ascii="Times New Roman" w:hAnsi="Times New Roman"/>
                <w:color w:val="000000"/>
                <w:lang w:val="es-PE"/>
              </w:rPr>
              <w:t>BI, insumo directo del BULK INSERT (Script 2, Paso 2)</w:t>
            </w:r>
          </w:p>
        </w:tc>
        <w:tc>
          <w:tcPr>
            <w:tcW w:w="1100" w:type="dxa"/>
            <w:tcMar>
              <w:top w:w="80" w:type="dxa"/>
              <w:left w:w="120" w:type="dxa"/>
              <w:bottom w:w="80" w:type="dxa"/>
              <w:right w:w="120" w:type="dxa"/>
            </w:tcMar>
            <w:vAlign w:val="center"/>
          </w:tcPr>
          <w:p w14:paraId="50F1767C" w14:textId="77777777" w:rsidR="00F6724A" w:rsidRPr="00041CD9" w:rsidRDefault="00000000">
            <w:pPr>
              <w:rPr>
                <w:rFonts w:ascii="Times New Roman" w:hAnsi="Times New Roman" w:cs="Times New Roman"/>
              </w:rPr>
            </w:pPr>
            <w:r>
              <w:rPr>
                <w:rFonts w:ascii="Times New Roman" w:hAnsi="Times New Roman" w:cs="Times New Roman"/>
              </w:rPr>
              <w:t>E-03, E-04</w:t>
            </w:r>
          </w:p>
        </w:tc>
      </w:tr>
      <w:tr w:rsidR="00440C3A" w:rsidRPr="00041CD9" w14:paraId="7381EE06" w14:textId="77777777">
        <w:trPr>
          <w:cantSplit/>
        </w:trPr>
        <w:tc>
          <w:tcPr>
            <w:tcW w:w="1200" w:type="dxa"/>
            <w:tcMar>
              <w:top w:w="80" w:type="dxa"/>
              <w:left w:w="120" w:type="dxa"/>
              <w:bottom w:w="80" w:type="dxa"/>
              <w:right w:w="120" w:type="dxa"/>
            </w:tcMar>
            <w:vAlign w:val="center"/>
          </w:tcPr>
          <w:p w14:paraId="7D679DB3" w14:textId="77777777" w:rsidR="00F6724A" w:rsidRPr="00041CD9" w:rsidRDefault="00000000">
            <w:pPr>
              <w:rPr>
                <w:rFonts w:ascii="Times New Roman" w:hAnsi="Times New Roman" w:cs="Times New Roman"/>
                <w:lang w:val="es-PE"/>
              </w:rPr>
            </w:pPr>
            <w:r>
              <w:rPr>
                <w:rFonts w:ascii="Times New Roman" w:hAnsi="Times New Roman" w:cs="Times New Roman"/>
                <w:lang w:val="es-PE"/>
              </w:rPr>
              <w:t>Dataset de la solución Big Data</w:t>
            </w:r>
          </w:p>
        </w:tc>
        <w:tc>
          <w:tcPr>
            <w:tcW w:w="1600" w:type="dxa"/>
            <w:tcMar>
              <w:top w:w="80" w:type="dxa"/>
              <w:left w:w="120" w:type="dxa"/>
              <w:bottom w:w="80" w:type="dxa"/>
              <w:right w:w="120" w:type="dxa"/>
            </w:tcMar>
            <w:vAlign w:val="center"/>
          </w:tcPr>
          <w:p w14:paraId="0B19DCD5" w14:textId="77777777" w:rsidR="00F6724A" w:rsidRPr="00041CD9" w:rsidRDefault="00000000">
            <w:pPr>
              <w:rPr>
                <w:rFonts w:ascii="Times New Roman" w:hAnsi="Times New Roman" w:cs="Times New Roman"/>
                <w:lang w:val="es-PE"/>
              </w:rPr>
            </w:pPr>
            <w:r>
              <w:rPr>
                <w:lang w:val="es-PE"/>
              </w:rPr>
              <w:t>Pendiente de definir (se usará el mismo Online Retail salvo que el curso indique otro requisito)</w:t>
            </w:r>
          </w:p>
        </w:tc>
        <w:tc>
          <w:tcPr>
            <w:tcW w:w="1400" w:type="dxa"/>
            <w:tcMar>
              <w:top w:w="80" w:type="dxa"/>
              <w:left w:w="120" w:type="dxa"/>
              <w:bottom w:w="80" w:type="dxa"/>
              <w:right w:w="120" w:type="dxa"/>
            </w:tcMar>
            <w:vAlign w:val="center"/>
          </w:tcPr>
          <w:p w14:paraId="7A399424" w14:textId="77777777" w:rsidR="00F6724A" w:rsidRPr="00041CD9" w:rsidRDefault="00000000">
            <w:pPr>
              <w:rPr>
                <w:rFonts w:ascii="Times New Roman" w:hAnsi="Times New Roman" w:cs="Times New Roman"/>
              </w:rPr>
            </w:pPr>
            <w:r>
              <w:t>Pendiente de definir</w:t>
            </w:r>
          </w:p>
        </w:tc>
        <w:tc>
          <w:tcPr>
            <w:tcW w:w="1500" w:type="dxa"/>
            <w:tcMar>
              <w:top w:w="80" w:type="dxa"/>
              <w:left w:w="120" w:type="dxa"/>
              <w:bottom w:w="80" w:type="dxa"/>
              <w:right w:w="120" w:type="dxa"/>
            </w:tcMar>
            <w:vAlign w:val="center"/>
          </w:tcPr>
          <w:p w14:paraId="0DF53533" w14:textId="77777777" w:rsidR="00F6724A" w:rsidRPr="00041CD9" w:rsidRDefault="00000000">
            <w:pPr>
              <w:rPr>
                <w:rFonts w:ascii="Times New Roman" w:hAnsi="Times New Roman" w:cs="Times New Roman"/>
              </w:rPr>
            </w:pPr>
            <w:r>
              <w:t>Pendiente de definir</w:t>
            </w:r>
          </w:p>
        </w:tc>
        <w:tc>
          <w:tcPr>
            <w:tcW w:w="1600" w:type="dxa"/>
            <w:tcMar>
              <w:top w:w="80" w:type="dxa"/>
              <w:left w:w="120" w:type="dxa"/>
              <w:bottom w:w="80" w:type="dxa"/>
              <w:right w:w="120" w:type="dxa"/>
            </w:tcMar>
            <w:vAlign w:val="center"/>
          </w:tcPr>
          <w:p w14:paraId="13068C6B" w14:textId="77777777" w:rsidR="00F6724A" w:rsidRPr="00041CD9" w:rsidRDefault="00000000">
            <w:pPr>
              <w:rPr>
                <w:rFonts w:ascii="Times New Roman" w:hAnsi="Times New Roman" w:cs="Times New Roman"/>
                <w:lang w:val="es-PE"/>
              </w:rPr>
            </w:pPr>
            <w:r>
              <w:rPr>
                <w:lang w:val="es-PE"/>
              </w:rPr>
              <w:t>Big Data, pendiente de ejecución (3.5)</w:t>
            </w:r>
          </w:p>
        </w:tc>
        <w:tc>
          <w:tcPr>
            <w:tcW w:w="1100" w:type="dxa"/>
            <w:tcMar>
              <w:top w:w="80" w:type="dxa"/>
              <w:left w:w="120" w:type="dxa"/>
              <w:bottom w:w="80" w:type="dxa"/>
              <w:right w:w="120" w:type="dxa"/>
            </w:tcMar>
            <w:vAlign w:val="center"/>
          </w:tcPr>
          <w:p w14:paraId="7D45A2C2" w14:textId="77777777" w:rsidR="00F6724A" w:rsidRPr="00041CD9" w:rsidRDefault="00000000">
            <w:pPr>
              <w:rPr>
                <w:rFonts w:ascii="Times New Roman" w:hAnsi="Times New Roman" w:cs="Times New Roman"/>
              </w:rPr>
            </w:pPr>
            <w:r>
              <w:t>Pendiente</w:t>
            </w:r>
          </w:p>
        </w:tc>
      </w:tr>
    </w:tbl>
    <w:p w14:paraId="5A955EA1" w14:textId="77777777" w:rsidR="00440C3A" w:rsidRDefault="00440C3A">
      <w:pPr>
        <w:spacing w:after="20"/>
      </w:pPr>
    </w:p>
    <w:p w14:paraId="2F5C2978" w14:textId="77777777" w:rsidR="00440C3A" w:rsidRPr="003F72C2" w:rsidRDefault="00000000" w:rsidP="007C0E1B">
      <w:pPr>
        <w:pStyle w:val="Estilo2APA"/>
        <w:rPr>
          <w:lang w:val="es-PE"/>
        </w:rPr>
      </w:pPr>
      <w:bookmarkStart w:id="34" w:name="_Toc243515268"/>
      <w:r>
        <w:rPr>
          <w:lang w:val="es-PE"/>
        </w:rPr>
        <w:t>4.3 Variables, métricas y criterios de aceptación</w:t>
      </w:r>
      <w:bookmarkEnd w:id="34"/>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rsidRPr="007C0E1B" w14:paraId="0CEA5380" w14:textId="77777777" w:rsidTr="007C0E1B">
        <w:trPr>
          <w:cantSplit/>
          <w:tblHeader/>
        </w:trPr>
        <w:tc>
          <w:tcPr>
            <w:tcW w:w="1200" w:type="dxa"/>
            <w:shd w:val="clear" w:color="auto" w:fill="FFF2CC" w:themeFill="accent4" w:themeFillTint="33"/>
            <w:tcMar>
              <w:top w:w="80" w:type="dxa"/>
              <w:left w:w="120" w:type="dxa"/>
              <w:bottom w:w="80" w:type="dxa"/>
              <w:right w:w="120" w:type="dxa"/>
            </w:tcMar>
            <w:vAlign w:val="center"/>
          </w:tcPr>
          <w:p w14:paraId="7DAFB868"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6"/>
              </w:rPr>
              <w:lastRenderedPageBreak/>
              <w:t>TIPO</w:t>
            </w:r>
          </w:p>
        </w:tc>
        <w:tc>
          <w:tcPr>
            <w:tcW w:w="1900" w:type="dxa"/>
            <w:shd w:val="clear" w:color="auto" w:fill="FFF2CC" w:themeFill="accent4" w:themeFillTint="33"/>
            <w:tcMar>
              <w:top w:w="80" w:type="dxa"/>
              <w:left w:w="120" w:type="dxa"/>
              <w:bottom w:w="80" w:type="dxa"/>
              <w:right w:w="120" w:type="dxa"/>
            </w:tcMar>
            <w:vAlign w:val="center"/>
          </w:tcPr>
          <w:p w14:paraId="5942697D"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6"/>
              </w:rPr>
              <w:t>VARIABLE / MÉTRICA</w:t>
            </w:r>
          </w:p>
        </w:tc>
        <w:tc>
          <w:tcPr>
            <w:tcW w:w="2200" w:type="dxa"/>
            <w:shd w:val="clear" w:color="auto" w:fill="FFF2CC" w:themeFill="accent4" w:themeFillTint="33"/>
            <w:tcMar>
              <w:top w:w="80" w:type="dxa"/>
              <w:left w:w="120" w:type="dxa"/>
              <w:bottom w:w="80" w:type="dxa"/>
              <w:right w:w="120" w:type="dxa"/>
            </w:tcMar>
            <w:vAlign w:val="center"/>
          </w:tcPr>
          <w:p w14:paraId="63D5B60D"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6"/>
              </w:rPr>
              <w:t>DEFINICIÓN Y UNIDAD</w:t>
            </w:r>
          </w:p>
        </w:tc>
        <w:tc>
          <w:tcPr>
            <w:tcW w:w="1800" w:type="dxa"/>
            <w:shd w:val="clear" w:color="auto" w:fill="FFF2CC" w:themeFill="accent4" w:themeFillTint="33"/>
            <w:tcMar>
              <w:top w:w="80" w:type="dxa"/>
              <w:left w:w="120" w:type="dxa"/>
              <w:bottom w:w="80" w:type="dxa"/>
              <w:right w:w="120" w:type="dxa"/>
            </w:tcMar>
            <w:vAlign w:val="center"/>
          </w:tcPr>
          <w:p w14:paraId="18B6022B"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6"/>
              </w:rPr>
              <w:t>MÉTODO DE MEDICIÓN</w:t>
            </w:r>
          </w:p>
        </w:tc>
        <w:tc>
          <w:tcPr>
            <w:tcW w:w="1300" w:type="dxa"/>
            <w:shd w:val="clear" w:color="auto" w:fill="FFF2CC" w:themeFill="accent4" w:themeFillTint="33"/>
            <w:tcMar>
              <w:top w:w="80" w:type="dxa"/>
              <w:left w:w="120" w:type="dxa"/>
              <w:bottom w:w="80" w:type="dxa"/>
              <w:right w:w="120" w:type="dxa"/>
            </w:tcMar>
            <w:vAlign w:val="center"/>
          </w:tcPr>
          <w:p w14:paraId="197DDF40"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6"/>
              </w:rPr>
              <w:t>META / UMBRAL</w:t>
            </w:r>
          </w:p>
        </w:tc>
      </w:tr>
      <w:tr w:rsidR="00440C3A" w:rsidRPr="00061082" w14:paraId="6CBB8B60" w14:textId="77777777">
        <w:trPr>
          <w:cantSplit/>
        </w:trPr>
        <w:tc>
          <w:tcPr>
            <w:tcW w:w="1200" w:type="dxa"/>
            <w:tcMar>
              <w:top w:w="80" w:type="dxa"/>
              <w:left w:w="120" w:type="dxa"/>
              <w:bottom w:w="80" w:type="dxa"/>
              <w:right w:w="120" w:type="dxa"/>
            </w:tcMar>
            <w:vAlign w:val="center"/>
          </w:tcPr>
          <w:p w14:paraId="14920049" w14:textId="77777777" w:rsidR="00F6724A" w:rsidRPr="007C0E1B" w:rsidRDefault="00000000">
            <w:pPr>
              <w:rPr>
                <w:rFonts w:ascii="Times New Roman" w:hAnsi="Times New Roman" w:cs="Times New Roman"/>
              </w:rPr>
            </w:pPr>
            <w:r>
              <w:rPr>
                <w:rFonts w:ascii="Times New Roman" w:hAnsi="Times New Roman" w:cs="Times New Roman"/>
              </w:rPr>
              <w:t>Independiente</w:t>
            </w:r>
          </w:p>
        </w:tc>
        <w:tc>
          <w:tcPr>
            <w:tcW w:w="1900" w:type="dxa"/>
            <w:tcMar>
              <w:top w:w="80" w:type="dxa"/>
              <w:left w:w="120" w:type="dxa"/>
              <w:bottom w:w="80" w:type="dxa"/>
              <w:right w:w="120" w:type="dxa"/>
            </w:tcMar>
            <w:vAlign w:val="center"/>
          </w:tcPr>
          <w:p w14:paraId="4021BF7F" w14:textId="77777777" w:rsidR="00F6724A" w:rsidRPr="007C0E1B" w:rsidRDefault="00000000">
            <w:pPr>
              <w:rPr>
                <w:rFonts w:ascii="Times New Roman" w:hAnsi="Times New Roman" w:cs="Times New Roman"/>
              </w:rPr>
            </w:pPr>
            <w:r>
              <w:rPr>
                <w:rFonts w:ascii="Times New Roman" w:hAnsi="Times New Roman" w:cs="Times New Roman"/>
              </w:rPr>
              <w:t>Volumen de datos procesado</w:t>
            </w:r>
          </w:p>
        </w:tc>
        <w:tc>
          <w:tcPr>
            <w:tcW w:w="2200" w:type="dxa"/>
            <w:tcMar>
              <w:top w:w="80" w:type="dxa"/>
              <w:left w:w="120" w:type="dxa"/>
              <w:bottom w:w="80" w:type="dxa"/>
              <w:right w:w="120" w:type="dxa"/>
            </w:tcMar>
            <w:vAlign w:val="center"/>
          </w:tcPr>
          <w:p w14:paraId="69BC2FD8"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Número de filas cargadas en staging (filas)</w:t>
            </w:r>
          </w:p>
        </w:tc>
        <w:tc>
          <w:tcPr>
            <w:tcW w:w="1800" w:type="dxa"/>
            <w:tcMar>
              <w:top w:w="80" w:type="dxa"/>
              <w:left w:w="120" w:type="dxa"/>
              <w:bottom w:w="80" w:type="dxa"/>
              <w:right w:w="120" w:type="dxa"/>
            </w:tcMar>
            <w:vAlign w:val="center"/>
          </w:tcPr>
          <w:p w14:paraId="738460F6" w14:textId="77777777" w:rsidR="00F6724A" w:rsidRPr="007C0E1B" w:rsidRDefault="00000000">
            <w:pPr>
              <w:rPr>
                <w:rFonts w:ascii="Times New Roman" w:hAnsi="Times New Roman" w:cs="Times New Roman"/>
              </w:rPr>
            </w:pPr>
            <w:r>
              <w:rPr>
                <w:rFonts w:ascii="Times New Roman" w:hAnsi="Times New Roman" w:cs="Times New Roman"/>
              </w:rPr>
              <w:t>SELECT COUNT(*) FROM stg_onlineretail</w:t>
            </w:r>
          </w:p>
        </w:tc>
        <w:tc>
          <w:tcPr>
            <w:tcW w:w="1300" w:type="dxa"/>
            <w:tcMar>
              <w:top w:w="80" w:type="dxa"/>
              <w:left w:w="120" w:type="dxa"/>
              <w:bottom w:w="80" w:type="dxa"/>
              <w:right w:w="120" w:type="dxa"/>
            </w:tcMar>
            <w:vAlign w:val="center"/>
          </w:tcPr>
          <w:p w14:paraId="3888A1FF"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541,909 (volumen fijo de la solución BI)</w:t>
            </w:r>
          </w:p>
        </w:tc>
      </w:tr>
      <w:tr w:rsidR="00440C3A" w:rsidRPr="00061082" w14:paraId="7FC7B383" w14:textId="77777777">
        <w:trPr>
          <w:cantSplit/>
        </w:trPr>
        <w:tc>
          <w:tcPr>
            <w:tcW w:w="1200" w:type="dxa"/>
            <w:tcMar>
              <w:top w:w="80" w:type="dxa"/>
              <w:left w:w="120" w:type="dxa"/>
              <w:bottom w:w="80" w:type="dxa"/>
              <w:right w:w="120" w:type="dxa"/>
            </w:tcMar>
            <w:vAlign w:val="center"/>
          </w:tcPr>
          <w:p w14:paraId="71DED69C" w14:textId="77777777" w:rsidR="00F6724A" w:rsidRPr="007C0E1B" w:rsidRDefault="00000000">
            <w:pPr>
              <w:rPr>
                <w:rFonts w:ascii="Times New Roman" w:hAnsi="Times New Roman" w:cs="Times New Roman"/>
              </w:rPr>
            </w:pPr>
            <w:proofErr w:type="spellStart"/>
            <w:r>
              <w:rPr>
                <w:rFonts w:ascii="Times New Roman" w:hAnsi="Times New Roman" w:cs="Times New Roman"/>
              </w:rPr>
              <w:t>Dependiente</w:t>
            </w:r>
            <w:proofErr w:type="spellEnd"/>
            <w:r>
              <w:rPr>
                <w:rFonts w:ascii="Times New Roman" w:hAnsi="Times New Roman" w:cs="Times New Roman"/>
              </w:rPr>
              <w:t>, BI</w:t>
            </w:r>
          </w:p>
        </w:tc>
        <w:tc>
          <w:tcPr>
            <w:tcW w:w="1900" w:type="dxa"/>
            <w:tcMar>
              <w:top w:w="80" w:type="dxa"/>
              <w:left w:w="120" w:type="dxa"/>
              <w:bottom w:w="80" w:type="dxa"/>
              <w:right w:w="120" w:type="dxa"/>
            </w:tcMar>
            <w:vAlign w:val="center"/>
          </w:tcPr>
          <w:p w14:paraId="0CDC1EE1"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Tiempo total de ejecución del ETL</w:t>
            </w:r>
          </w:p>
        </w:tc>
        <w:tc>
          <w:tcPr>
            <w:tcW w:w="2200" w:type="dxa"/>
            <w:tcMar>
              <w:top w:w="80" w:type="dxa"/>
              <w:left w:w="120" w:type="dxa"/>
              <w:bottom w:w="80" w:type="dxa"/>
              <w:right w:w="120" w:type="dxa"/>
            </w:tcMar>
            <w:vAlign w:val="center"/>
          </w:tcPr>
          <w:p w14:paraId="7399491E" w14:textId="77777777" w:rsidR="00F6724A" w:rsidRPr="007C0E1B" w:rsidRDefault="00000000">
            <w:pPr>
              <w:rPr>
                <w:rFonts w:ascii="Times New Roman" w:hAnsi="Times New Roman" w:cs="Times New Roman"/>
                <w:lang w:val="es-PE"/>
              </w:rPr>
            </w:pPr>
            <w:r w:rsidRPr="00710DDB">
              <w:rPr>
                <w:rFonts w:ascii="Times New Roman" w:hAnsi="Times New Roman"/>
                <w:color w:val="000000"/>
                <w:lang w:val="es-PE"/>
              </w:rPr>
              <w:t>Segundos desde el inicio hasta el fin del Script 2 (proceso ETL completo)</w:t>
            </w:r>
          </w:p>
        </w:tc>
        <w:tc>
          <w:tcPr>
            <w:tcW w:w="1800" w:type="dxa"/>
            <w:tcMar>
              <w:top w:w="80" w:type="dxa"/>
              <w:left w:w="120" w:type="dxa"/>
              <w:bottom w:w="80" w:type="dxa"/>
              <w:right w:w="120" w:type="dxa"/>
            </w:tcMar>
            <w:vAlign w:val="center"/>
          </w:tcPr>
          <w:p w14:paraId="5A970A9E" w14:textId="77777777" w:rsidR="00F6724A" w:rsidRPr="007C0E1B" w:rsidRDefault="00000000">
            <w:pPr>
              <w:rPr>
                <w:rFonts w:ascii="Times New Roman" w:hAnsi="Times New Roman" w:cs="Times New Roman"/>
                <w:lang w:val="es-PE"/>
              </w:rPr>
            </w:pPr>
            <w:r>
              <w:rPr>
                <w:rFonts w:ascii="Times New Roman" w:hAnsi="Times New Roman"/>
                <w:color w:val="000000"/>
                <w:lang w:val="es-PE"/>
              </w:rPr>
              <w:t>Cronometrado con tabla temporal global ##etl_timing (SYSDATETIME al inicio y al fin del Script 2); registrado en 6.2.</w:t>
            </w:r>
          </w:p>
        </w:tc>
        <w:tc>
          <w:tcPr>
            <w:tcW w:w="1300" w:type="dxa"/>
            <w:tcMar>
              <w:top w:w="80" w:type="dxa"/>
              <w:left w:w="120" w:type="dxa"/>
              <w:bottom w:w="80" w:type="dxa"/>
              <w:right w:w="120" w:type="dxa"/>
            </w:tcMar>
            <w:vAlign w:val="center"/>
          </w:tcPr>
          <w:p w14:paraId="6F7F4003" w14:textId="77777777" w:rsidR="00F6724A" w:rsidRPr="007C0E1B" w:rsidRDefault="00000000">
            <w:pPr>
              <w:rPr>
                <w:rFonts w:ascii="Times New Roman" w:hAnsi="Times New Roman" w:cs="Times New Roman"/>
                <w:lang w:val="es-PE"/>
              </w:rPr>
            </w:pPr>
            <w:r>
              <w:rPr>
                <w:rFonts w:ascii="Times New Roman" w:hAnsi="Times New Roman"/>
                <w:color w:val="000000"/>
                <w:lang w:val="es-PE"/>
              </w:rPr>
              <w:t>4 segundos medidos en la ejecución oficial (09/10/2026); meta operativa RNF-04: menos de 60 segundos.</w:t>
            </w:r>
          </w:p>
        </w:tc>
      </w:tr>
      <w:tr w:rsidR="00440C3A" w:rsidRPr="00061082" w14:paraId="5AA31837" w14:textId="77777777">
        <w:trPr>
          <w:cantSplit/>
        </w:trPr>
        <w:tc>
          <w:tcPr>
            <w:tcW w:w="1200" w:type="dxa"/>
            <w:tcMar>
              <w:top w:w="80" w:type="dxa"/>
              <w:left w:w="120" w:type="dxa"/>
              <w:bottom w:w="80" w:type="dxa"/>
              <w:right w:w="120" w:type="dxa"/>
            </w:tcMar>
            <w:vAlign w:val="center"/>
          </w:tcPr>
          <w:p w14:paraId="2B3EB5AE" w14:textId="77777777" w:rsidR="00F6724A" w:rsidRPr="007C0E1B" w:rsidRDefault="00000000">
            <w:pPr>
              <w:rPr>
                <w:rFonts w:ascii="Times New Roman" w:hAnsi="Times New Roman" w:cs="Times New Roman"/>
              </w:rPr>
            </w:pPr>
            <w:proofErr w:type="spellStart"/>
            <w:r>
              <w:rPr>
                <w:rFonts w:ascii="Times New Roman" w:hAnsi="Times New Roman" w:cs="Times New Roman"/>
              </w:rPr>
              <w:t>Dependiente</w:t>
            </w:r>
            <w:proofErr w:type="spellEnd"/>
            <w:r>
              <w:rPr>
                <w:rFonts w:ascii="Times New Roman" w:hAnsi="Times New Roman" w:cs="Times New Roman"/>
              </w:rPr>
              <w:t>, BI</w:t>
            </w:r>
          </w:p>
        </w:tc>
        <w:tc>
          <w:tcPr>
            <w:tcW w:w="1900" w:type="dxa"/>
            <w:tcMar>
              <w:top w:w="80" w:type="dxa"/>
              <w:left w:w="120" w:type="dxa"/>
              <w:bottom w:w="80" w:type="dxa"/>
              <w:right w:w="120" w:type="dxa"/>
            </w:tcMar>
            <w:vAlign w:val="center"/>
          </w:tcPr>
          <w:p w14:paraId="1FCCAF40"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Tiempo de respuesta de consulta OLAP</w:t>
            </w:r>
          </w:p>
        </w:tc>
        <w:tc>
          <w:tcPr>
            <w:tcW w:w="2200" w:type="dxa"/>
            <w:tcMar>
              <w:top w:w="80" w:type="dxa"/>
              <w:left w:w="120" w:type="dxa"/>
              <w:bottom w:w="80" w:type="dxa"/>
              <w:right w:w="120" w:type="dxa"/>
            </w:tcMar>
            <w:vAlign w:val="center"/>
          </w:tcPr>
          <w:p w14:paraId="0A6BF854" w14:textId="77777777" w:rsidR="00F6724A" w:rsidRPr="007C0E1B" w:rsidRDefault="00000000">
            <w:pPr>
              <w:rPr>
                <w:rFonts w:ascii="Times New Roman" w:hAnsi="Times New Roman" w:cs="Times New Roman"/>
                <w:lang w:val="es-PE"/>
              </w:rPr>
            </w:pPr>
            <w:r w:rsidRPr="00710DDB">
              <w:rPr>
                <w:rFonts w:ascii="Times New Roman" w:hAnsi="Times New Roman"/>
                <w:color w:val="000000"/>
                <w:lang w:val="es-PE"/>
              </w:rPr>
              <w:t xml:space="preserve">Milisegundos, tiempo total de ejecución promedio de una consulta analítica típica (ingresos por mes y país) sobre </w:t>
            </w:r>
            <w:proofErr w:type="spellStart"/>
            <w:r w:rsidRPr="00710DDB">
              <w:rPr>
                <w:rFonts w:ascii="Times New Roman" w:hAnsi="Times New Roman"/>
                <w:color w:val="000000"/>
                <w:lang w:val="es-PE"/>
              </w:rPr>
              <w:t>fac_ventas</w:t>
            </w:r>
            <w:proofErr w:type="spellEnd"/>
          </w:p>
        </w:tc>
        <w:tc>
          <w:tcPr>
            <w:tcW w:w="1800" w:type="dxa"/>
            <w:tcMar>
              <w:top w:w="80" w:type="dxa"/>
              <w:left w:w="120" w:type="dxa"/>
              <w:bottom w:w="80" w:type="dxa"/>
              <w:right w:w="120" w:type="dxa"/>
            </w:tcMar>
            <w:vAlign w:val="center"/>
          </w:tcPr>
          <w:p w14:paraId="6B226C54" w14:textId="77777777" w:rsidR="00F6724A" w:rsidRPr="007C0E1B" w:rsidRDefault="00000000">
            <w:pPr>
              <w:rPr>
                <w:rFonts w:ascii="Times New Roman" w:hAnsi="Times New Roman" w:cs="Times New Roman"/>
                <w:lang w:val="es-PE"/>
              </w:rPr>
            </w:pPr>
            <w:r>
              <w:rPr>
                <w:rFonts w:ascii="Times New Roman" w:hAnsi="Times New Roman"/>
                <w:color w:val="000000"/>
                <w:lang w:val="es-PE"/>
              </w:rPr>
              <w:t>Estadísticas de cliente de SSMS (Ctrl+Shift+S), promedio de varias ejecuciones; registrado en 4.5 (E2) y 6.3 (EXP-01).</w:t>
            </w:r>
          </w:p>
        </w:tc>
        <w:tc>
          <w:tcPr>
            <w:tcW w:w="1300" w:type="dxa"/>
            <w:tcMar>
              <w:top w:w="80" w:type="dxa"/>
              <w:left w:w="120" w:type="dxa"/>
              <w:bottom w:w="80" w:type="dxa"/>
              <w:right w:w="120" w:type="dxa"/>
            </w:tcMar>
            <w:vAlign w:val="center"/>
          </w:tcPr>
          <w:p w14:paraId="22A2CD1A" w14:textId="77777777" w:rsidR="00F6724A" w:rsidRPr="007C0E1B" w:rsidRDefault="00000000">
            <w:pPr>
              <w:rPr>
                <w:rFonts w:ascii="Times New Roman" w:hAnsi="Times New Roman" w:cs="Times New Roman"/>
                <w:lang w:val="es-PE"/>
              </w:rPr>
            </w:pPr>
            <w:r>
              <w:rPr>
                <w:rFonts w:ascii="Times New Roman" w:hAnsi="Times New Roman"/>
                <w:color w:val="000000"/>
                <w:lang w:val="es-PE"/>
              </w:rPr>
              <w:t>Meta operativa RNF-03: menos de 5000 ms (5 segundos) por visual; resultado: 52,5 ms sin índices y 40,0 ms con índices (ver 6.3, EXP-01), muy por debajo de la meta.</w:t>
            </w:r>
          </w:p>
        </w:tc>
      </w:tr>
      <w:tr w:rsidR="00440C3A" w:rsidRPr="007C0E1B" w14:paraId="46BD7523" w14:textId="77777777">
        <w:trPr>
          <w:cantSplit/>
        </w:trPr>
        <w:tc>
          <w:tcPr>
            <w:tcW w:w="1200" w:type="dxa"/>
            <w:tcMar>
              <w:top w:w="80" w:type="dxa"/>
              <w:left w:w="120" w:type="dxa"/>
              <w:bottom w:w="80" w:type="dxa"/>
              <w:right w:w="120" w:type="dxa"/>
            </w:tcMar>
            <w:vAlign w:val="center"/>
          </w:tcPr>
          <w:p w14:paraId="3DE4D18B" w14:textId="77777777" w:rsidR="00F6724A" w:rsidRPr="007C0E1B" w:rsidRDefault="00000000">
            <w:pPr>
              <w:rPr>
                <w:rFonts w:ascii="Times New Roman" w:hAnsi="Times New Roman" w:cs="Times New Roman"/>
              </w:rPr>
            </w:pPr>
            <w:proofErr w:type="spellStart"/>
            <w:r>
              <w:rPr>
                <w:rFonts w:ascii="Times New Roman" w:hAnsi="Times New Roman" w:cs="Times New Roman"/>
              </w:rPr>
              <w:lastRenderedPageBreak/>
              <w:t>Dependiente</w:t>
            </w:r>
            <w:proofErr w:type="spellEnd"/>
            <w:r>
              <w:rPr>
                <w:rFonts w:ascii="Times New Roman" w:hAnsi="Times New Roman" w:cs="Times New Roman"/>
              </w:rPr>
              <w:t>, BI</w:t>
            </w:r>
          </w:p>
        </w:tc>
        <w:tc>
          <w:tcPr>
            <w:tcW w:w="1900" w:type="dxa"/>
            <w:tcMar>
              <w:top w:w="80" w:type="dxa"/>
              <w:left w:w="120" w:type="dxa"/>
              <w:bottom w:w="80" w:type="dxa"/>
              <w:right w:w="120" w:type="dxa"/>
            </w:tcMar>
            <w:vAlign w:val="center"/>
          </w:tcPr>
          <w:p w14:paraId="0E4799FD"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Tasa de reconciliación de filas</w:t>
            </w:r>
          </w:p>
        </w:tc>
        <w:tc>
          <w:tcPr>
            <w:tcW w:w="2200" w:type="dxa"/>
            <w:tcMar>
              <w:top w:w="80" w:type="dxa"/>
              <w:left w:w="120" w:type="dxa"/>
              <w:bottom w:w="80" w:type="dxa"/>
              <w:right w:w="120" w:type="dxa"/>
            </w:tcMar>
            <w:vAlign w:val="center"/>
          </w:tcPr>
          <w:p w14:paraId="6BEB463D"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Filas cargadas en staging / filas del archivo de origen, en porcentaje</w:t>
            </w:r>
          </w:p>
        </w:tc>
        <w:tc>
          <w:tcPr>
            <w:tcW w:w="1800" w:type="dxa"/>
            <w:tcMar>
              <w:top w:w="80" w:type="dxa"/>
              <w:left w:w="120" w:type="dxa"/>
              <w:bottom w:w="80" w:type="dxa"/>
              <w:right w:w="120" w:type="dxa"/>
            </w:tcMar>
            <w:vAlign w:val="center"/>
          </w:tcPr>
          <w:p w14:paraId="3BF28F5E" w14:textId="77777777" w:rsidR="00F6724A" w:rsidRPr="007C0E1B" w:rsidRDefault="00000000">
            <w:pPr>
              <w:rPr>
                <w:rFonts w:ascii="Times New Roman" w:hAnsi="Times New Roman" w:cs="Times New Roman"/>
              </w:rPr>
            </w:pPr>
            <w:r>
              <w:rPr>
                <w:rFonts w:ascii="Times New Roman" w:hAnsi="Times New Roman" w:cs="Times New Roman"/>
              </w:rPr>
              <w:t>SELECT COUNT(*) FROM stg_onlineretail contra el conteo del archivo</w:t>
            </w:r>
          </w:p>
        </w:tc>
        <w:tc>
          <w:tcPr>
            <w:tcW w:w="1300" w:type="dxa"/>
            <w:tcMar>
              <w:top w:w="80" w:type="dxa"/>
              <w:left w:w="120" w:type="dxa"/>
              <w:bottom w:w="80" w:type="dxa"/>
              <w:right w:w="120" w:type="dxa"/>
            </w:tcMar>
            <w:vAlign w:val="center"/>
          </w:tcPr>
          <w:p w14:paraId="6372D0B4" w14:textId="77777777" w:rsidR="00F6724A" w:rsidRPr="007C0E1B" w:rsidRDefault="00000000">
            <w:pPr>
              <w:rPr>
                <w:rFonts w:ascii="Times New Roman" w:hAnsi="Times New Roman" w:cs="Times New Roman"/>
              </w:rPr>
            </w:pPr>
            <w:r>
              <w:rPr>
                <w:rFonts w:ascii="Times New Roman" w:hAnsi="Times New Roman" w:cs="Times New Roman"/>
              </w:rPr>
              <w:t>100% (cumplido: 541,909 / 541,909)</w:t>
            </w:r>
          </w:p>
        </w:tc>
      </w:tr>
      <w:tr w:rsidR="00440C3A" w:rsidRPr="007C0E1B" w14:paraId="6EF80DEC" w14:textId="77777777">
        <w:trPr>
          <w:cantSplit/>
        </w:trPr>
        <w:tc>
          <w:tcPr>
            <w:tcW w:w="1200" w:type="dxa"/>
            <w:tcMar>
              <w:top w:w="80" w:type="dxa"/>
              <w:left w:w="120" w:type="dxa"/>
              <w:bottom w:w="80" w:type="dxa"/>
              <w:right w:w="120" w:type="dxa"/>
            </w:tcMar>
            <w:vAlign w:val="center"/>
          </w:tcPr>
          <w:p w14:paraId="6D43A132" w14:textId="77777777" w:rsidR="00F6724A" w:rsidRPr="007C0E1B" w:rsidRDefault="00000000">
            <w:pPr>
              <w:rPr>
                <w:rFonts w:ascii="Times New Roman" w:hAnsi="Times New Roman" w:cs="Times New Roman"/>
              </w:rPr>
            </w:pPr>
            <w:r>
              <w:rPr>
                <w:rFonts w:ascii="Times New Roman" w:hAnsi="Times New Roman" w:cs="Times New Roman"/>
              </w:rPr>
              <w:t>Dependiente, Big Data</w:t>
            </w:r>
          </w:p>
        </w:tc>
        <w:tc>
          <w:tcPr>
            <w:tcW w:w="1900" w:type="dxa"/>
            <w:tcMar>
              <w:top w:w="80" w:type="dxa"/>
              <w:left w:w="120" w:type="dxa"/>
              <w:bottom w:w="80" w:type="dxa"/>
              <w:right w:w="120" w:type="dxa"/>
            </w:tcMar>
            <w:vAlign w:val="center"/>
          </w:tcPr>
          <w:p w14:paraId="568BE111"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Métrica de la solución Big Data</w:t>
            </w:r>
          </w:p>
        </w:tc>
        <w:tc>
          <w:tcPr>
            <w:tcW w:w="2200" w:type="dxa"/>
            <w:tcMar>
              <w:top w:w="80" w:type="dxa"/>
              <w:left w:w="120" w:type="dxa"/>
              <w:bottom w:w="80" w:type="dxa"/>
              <w:right w:w="120" w:type="dxa"/>
            </w:tcMar>
            <w:vAlign w:val="center"/>
          </w:tcPr>
          <w:p w14:paraId="4F462437" w14:textId="77777777" w:rsidR="00F6724A" w:rsidRPr="007C0E1B" w:rsidRDefault="00000000">
            <w:pPr>
              <w:rPr>
                <w:rFonts w:ascii="Times New Roman" w:hAnsi="Times New Roman" w:cs="Times New Roman"/>
                <w:lang w:val="es-PE"/>
              </w:rPr>
            </w:pPr>
            <w:r>
              <w:rPr>
                <w:lang w:val="es-PE"/>
              </w:rPr>
              <w:t>Pendiente de definir junto con la implementación de esa solución (3.5)</w:t>
            </w:r>
          </w:p>
        </w:tc>
        <w:tc>
          <w:tcPr>
            <w:tcW w:w="1800" w:type="dxa"/>
            <w:tcMar>
              <w:top w:w="80" w:type="dxa"/>
              <w:left w:w="120" w:type="dxa"/>
              <w:bottom w:w="80" w:type="dxa"/>
              <w:right w:w="120" w:type="dxa"/>
            </w:tcMar>
            <w:vAlign w:val="center"/>
          </w:tcPr>
          <w:p w14:paraId="50E8200E" w14:textId="77777777" w:rsidR="00F6724A" w:rsidRPr="007C0E1B" w:rsidRDefault="00000000">
            <w:pPr>
              <w:rPr>
                <w:rFonts w:ascii="Times New Roman" w:hAnsi="Times New Roman" w:cs="Times New Roman"/>
              </w:rPr>
            </w:pPr>
            <w:r>
              <w:t>Pendiente de definir</w:t>
            </w:r>
          </w:p>
        </w:tc>
        <w:tc>
          <w:tcPr>
            <w:tcW w:w="1300" w:type="dxa"/>
            <w:tcMar>
              <w:top w:w="80" w:type="dxa"/>
              <w:left w:w="120" w:type="dxa"/>
              <w:bottom w:w="80" w:type="dxa"/>
              <w:right w:w="120" w:type="dxa"/>
            </w:tcMar>
            <w:vAlign w:val="center"/>
          </w:tcPr>
          <w:p w14:paraId="74229D43" w14:textId="77777777" w:rsidR="00F6724A" w:rsidRPr="007C0E1B" w:rsidRDefault="00000000">
            <w:pPr>
              <w:rPr>
                <w:rFonts w:ascii="Times New Roman" w:hAnsi="Times New Roman" w:cs="Times New Roman"/>
              </w:rPr>
            </w:pPr>
            <w:r>
              <w:t>Pendiente de ejecución</w:t>
            </w:r>
          </w:p>
        </w:tc>
      </w:tr>
    </w:tbl>
    <w:p w14:paraId="3D3AF6DE" w14:textId="77777777" w:rsidR="00440C3A" w:rsidRDefault="00440C3A">
      <w:pPr>
        <w:spacing w:after="20"/>
      </w:pPr>
    </w:p>
    <w:p w14:paraId="1A1D7E4A" w14:textId="77777777" w:rsidR="00F6724A" w:rsidRPr="007C0E1B" w:rsidRDefault="00000000" w:rsidP="007C0E1B">
      <w:pPr>
        <w:pStyle w:val="Estilo2APA"/>
      </w:pPr>
      <w:bookmarkStart w:id="35" w:name="_Toc243515269"/>
      <w:r>
        <w:t>4.4 Entorno, herramientas y reproducibilidad</w:t>
      </w:r>
      <w:bookmarkEnd w:id="35"/>
    </w:p>
    <w:p w14:paraId="788295FA" w14:textId="77777777" w:rsidR="00AB7F19" w:rsidRPr="00710DDB" w:rsidRDefault="00000000">
      <w:pPr>
        <w:pStyle w:val="NormalAPA"/>
        <w:rPr>
          <w:lang w:val="es-PE"/>
        </w:rPr>
      </w:pPr>
      <w:r w:rsidRPr="00710DDB">
        <w:rPr>
          <w:lang w:val="es-PE"/>
        </w:rPr>
        <w:t xml:space="preserve">Motor de base de datos: SQL Server, administrado con SQL Server Management Studio (SSMS) 20. Herramienta de BI: Power BI Desktop, versión 2.158.1304.0, instalado desde Microsoft Store (la más reciente disponible a la fecha). Equipo de ejecución: Windows 11 Pro (64 bits), procesador Intel Core i5-12400F (12 CPU), 16 GB de RAM, placa </w:t>
      </w:r>
      <w:proofErr w:type="spellStart"/>
      <w:r w:rsidRPr="00710DDB">
        <w:rPr>
          <w:lang w:val="es-PE"/>
        </w:rPr>
        <w:t>ASRock</w:t>
      </w:r>
      <w:proofErr w:type="spellEnd"/>
      <w:r w:rsidRPr="00710DDB">
        <w:rPr>
          <w:lang w:val="es-PE"/>
        </w:rPr>
        <w:t xml:space="preserve"> B660M </w:t>
      </w:r>
      <w:proofErr w:type="gramStart"/>
      <w:r w:rsidRPr="00710DDB">
        <w:rPr>
          <w:lang w:val="es-PE"/>
        </w:rPr>
        <w:t>Pro RS</w:t>
      </w:r>
      <w:proofErr w:type="gramEnd"/>
      <w:r w:rsidRPr="00710DDB">
        <w:rPr>
          <w:lang w:val="es-PE"/>
        </w:rPr>
        <w:t xml:space="preserve">. La reproducibilidad del experimento no depende de hardware específico: el ETL corre íntegramente en el motor de base de datos (T-SQL) y solo requiere una instancia de SQL Server con el archivo Online </w:t>
      </w:r>
      <w:proofErr w:type="spellStart"/>
      <w:r w:rsidRPr="00710DDB">
        <w:rPr>
          <w:lang w:val="es-PE"/>
        </w:rPr>
        <w:t>Retail</w:t>
      </w:r>
      <w:proofErr w:type="spellEnd"/>
      <w:r w:rsidRPr="00710DDB">
        <w:rPr>
          <w:lang w:val="es-PE"/>
        </w:rPr>
        <w:t xml:space="preserve"> exportado en el formato descrito en 3.4.3; los tiempos reportados en el Capítulo VI corresponden a este equipo y pueden variar en otro hardware.</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rsidRPr="007C0E1B" w14:paraId="04091471" w14:textId="77777777" w:rsidTr="007C0E1B">
        <w:trPr>
          <w:cantSplit/>
          <w:tblHeader/>
        </w:trPr>
        <w:tc>
          <w:tcPr>
            <w:tcW w:w="1800" w:type="dxa"/>
            <w:shd w:val="clear" w:color="auto" w:fill="FFF2CC" w:themeFill="accent4" w:themeFillTint="33"/>
            <w:tcMar>
              <w:top w:w="80" w:type="dxa"/>
              <w:left w:w="120" w:type="dxa"/>
              <w:bottom w:w="80" w:type="dxa"/>
              <w:right w:w="120" w:type="dxa"/>
            </w:tcMar>
            <w:vAlign w:val="center"/>
          </w:tcPr>
          <w:p w14:paraId="44C08165"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7"/>
              </w:rPr>
              <w:lastRenderedPageBreak/>
              <w:t>COMPONENTE</w:t>
            </w:r>
          </w:p>
        </w:tc>
        <w:tc>
          <w:tcPr>
            <w:tcW w:w="2600" w:type="dxa"/>
            <w:shd w:val="clear" w:color="auto" w:fill="FFF2CC" w:themeFill="accent4" w:themeFillTint="33"/>
            <w:tcMar>
              <w:top w:w="80" w:type="dxa"/>
              <w:left w:w="120" w:type="dxa"/>
              <w:bottom w:w="80" w:type="dxa"/>
              <w:right w:w="120" w:type="dxa"/>
            </w:tcMar>
            <w:vAlign w:val="center"/>
          </w:tcPr>
          <w:p w14:paraId="2830D6FC"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7"/>
              </w:rPr>
              <w:t>VERSIÓN / CONFIGURACIÓN</w:t>
            </w:r>
          </w:p>
        </w:tc>
        <w:tc>
          <w:tcPr>
            <w:tcW w:w="2700" w:type="dxa"/>
            <w:shd w:val="clear" w:color="auto" w:fill="FFF2CC" w:themeFill="accent4" w:themeFillTint="33"/>
            <w:tcMar>
              <w:top w:w="80" w:type="dxa"/>
              <w:left w:w="120" w:type="dxa"/>
              <w:bottom w:w="80" w:type="dxa"/>
              <w:right w:w="120" w:type="dxa"/>
            </w:tcMar>
            <w:vAlign w:val="center"/>
          </w:tcPr>
          <w:p w14:paraId="74B44C79"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7"/>
              </w:rPr>
              <w:t>PROPÓSITO</w:t>
            </w:r>
          </w:p>
        </w:tc>
        <w:tc>
          <w:tcPr>
            <w:tcW w:w="1300" w:type="dxa"/>
            <w:shd w:val="clear" w:color="auto" w:fill="FFF2CC" w:themeFill="accent4" w:themeFillTint="33"/>
            <w:tcMar>
              <w:top w:w="80" w:type="dxa"/>
              <w:left w:w="120" w:type="dxa"/>
              <w:bottom w:w="80" w:type="dxa"/>
              <w:right w:w="120" w:type="dxa"/>
            </w:tcMar>
            <w:vAlign w:val="center"/>
          </w:tcPr>
          <w:p w14:paraId="43E6B05F"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7"/>
              </w:rPr>
              <w:t>EVIDENCIA</w:t>
            </w:r>
          </w:p>
        </w:tc>
      </w:tr>
      <w:tr w:rsidR="00440C3A" w:rsidRPr="007C0E1B" w14:paraId="7EEC7A9F" w14:textId="77777777">
        <w:trPr>
          <w:cantSplit/>
        </w:trPr>
        <w:tc>
          <w:tcPr>
            <w:tcW w:w="1800" w:type="dxa"/>
            <w:tcMar>
              <w:top w:w="80" w:type="dxa"/>
              <w:left w:w="120" w:type="dxa"/>
              <w:bottom w:w="80" w:type="dxa"/>
              <w:right w:w="120" w:type="dxa"/>
            </w:tcMar>
            <w:vAlign w:val="center"/>
          </w:tcPr>
          <w:p w14:paraId="6B61E40D"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Motor de base de datos</w:t>
            </w:r>
          </w:p>
        </w:tc>
        <w:tc>
          <w:tcPr>
            <w:tcW w:w="2600" w:type="dxa"/>
            <w:tcMar>
              <w:top w:w="80" w:type="dxa"/>
              <w:left w:w="120" w:type="dxa"/>
              <w:bottom w:w="80" w:type="dxa"/>
              <w:right w:w="120" w:type="dxa"/>
            </w:tcMar>
            <w:vAlign w:val="center"/>
          </w:tcPr>
          <w:p w14:paraId="2576BEFC" w14:textId="77777777" w:rsidR="00AB7F19" w:rsidRPr="00710DDB" w:rsidRDefault="00000000">
            <w:pPr>
              <w:rPr>
                <w:lang w:val="es-PE"/>
              </w:rPr>
            </w:pPr>
            <w:r w:rsidRPr="00710DDB">
              <w:rPr>
                <w:rFonts w:ascii="Times New Roman" w:hAnsi="Times New Roman"/>
                <w:color w:val="000000"/>
                <w:lang w:val="es-PE"/>
              </w:rPr>
              <w:t xml:space="preserve">Microsoft SQL Server 2022 (RTM-GDR) (KB5122771), verificado con SELECT @@VERSION el 09/10/2026; base de datos </w:t>
            </w:r>
            <w:proofErr w:type="spellStart"/>
            <w:r w:rsidRPr="00710DDB">
              <w:rPr>
                <w:rFonts w:ascii="Times New Roman" w:hAnsi="Times New Roman"/>
                <w:color w:val="000000"/>
                <w:lang w:val="es-PE"/>
              </w:rPr>
              <w:t>dw_onlineretail</w:t>
            </w:r>
            <w:proofErr w:type="spellEnd"/>
            <w:r w:rsidRPr="00710DDB">
              <w:rPr>
                <w:rFonts w:ascii="Times New Roman" w:hAnsi="Times New Roman"/>
                <w:color w:val="000000"/>
                <w:lang w:val="es-PE"/>
              </w:rPr>
              <w:t>; administrado con SSMS 20</w:t>
            </w:r>
          </w:p>
        </w:tc>
        <w:tc>
          <w:tcPr>
            <w:tcW w:w="2700" w:type="dxa"/>
            <w:tcMar>
              <w:top w:w="80" w:type="dxa"/>
              <w:left w:w="120" w:type="dxa"/>
              <w:bottom w:w="80" w:type="dxa"/>
              <w:right w:w="120" w:type="dxa"/>
            </w:tcMar>
            <w:vAlign w:val="center"/>
          </w:tcPr>
          <w:p w14:paraId="5789918D"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 xml:space="preserve">Almacenar </w:t>
            </w:r>
            <w:proofErr w:type="spellStart"/>
            <w:r>
              <w:rPr>
                <w:rFonts w:ascii="Times New Roman" w:hAnsi="Times New Roman" w:cs="Times New Roman"/>
                <w:lang w:val="es-PE"/>
              </w:rPr>
              <w:t>staging</w:t>
            </w:r>
            <w:proofErr w:type="spellEnd"/>
            <w:r>
              <w:rPr>
                <w:rFonts w:ascii="Times New Roman" w:hAnsi="Times New Roman" w:cs="Times New Roman"/>
                <w:lang w:val="es-PE"/>
              </w:rPr>
              <w:t xml:space="preserve"> y modelo dimensional; ejecutar el ETL en T-SQL</w:t>
            </w:r>
          </w:p>
        </w:tc>
        <w:tc>
          <w:tcPr>
            <w:tcW w:w="1300" w:type="dxa"/>
            <w:tcMar>
              <w:top w:w="80" w:type="dxa"/>
              <w:left w:w="120" w:type="dxa"/>
              <w:bottom w:w="80" w:type="dxa"/>
              <w:right w:w="120" w:type="dxa"/>
            </w:tcMar>
            <w:vAlign w:val="center"/>
          </w:tcPr>
          <w:p w14:paraId="53A1BD6A" w14:textId="77777777" w:rsidR="00AB7F19" w:rsidRDefault="00000000">
            <w:r>
              <w:rPr>
                <w:rFonts w:ascii="Times New Roman" w:hAnsi="Times New Roman"/>
                <w:color w:val="000000"/>
              </w:rPr>
              <w:t>E-12</w:t>
            </w:r>
          </w:p>
        </w:tc>
      </w:tr>
      <w:tr w:rsidR="00440C3A" w:rsidRPr="003F72C2" w14:paraId="4C2BFE3C" w14:textId="77777777">
        <w:trPr>
          <w:cantSplit/>
        </w:trPr>
        <w:tc>
          <w:tcPr>
            <w:tcW w:w="1800" w:type="dxa"/>
            <w:tcMar>
              <w:top w:w="80" w:type="dxa"/>
              <w:left w:w="120" w:type="dxa"/>
              <w:bottom w:w="80" w:type="dxa"/>
              <w:right w:w="120" w:type="dxa"/>
            </w:tcMar>
            <w:vAlign w:val="center"/>
          </w:tcPr>
          <w:p w14:paraId="51293446" w14:textId="77777777" w:rsidR="00F6724A" w:rsidRPr="007C0E1B" w:rsidRDefault="00000000">
            <w:pPr>
              <w:rPr>
                <w:rFonts w:ascii="Times New Roman" w:hAnsi="Times New Roman" w:cs="Times New Roman"/>
              </w:rPr>
            </w:pPr>
            <w:r>
              <w:rPr>
                <w:rFonts w:ascii="Times New Roman" w:hAnsi="Times New Roman" w:cs="Times New Roman"/>
              </w:rPr>
              <w:t>Herramienta de administración</w:t>
            </w:r>
          </w:p>
        </w:tc>
        <w:tc>
          <w:tcPr>
            <w:tcW w:w="2600" w:type="dxa"/>
            <w:tcMar>
              <w:top w:w="80" w:type="dxa"/>
              <w:left w:w="120" w:type="dxa"/>
              <w:bottom w:w="80" w:type="dxa"/>
              <w:right w:w="120" w:type="dxa"/>
            </w:tcMar>
            <w:vAlign w:val="center"/>
          </w:tcPr>
          <w:p w14:paraId="34C74DDA" w14:textId="77777777" w:rsidR="00AB7F19" w:rsidRPr="00710DDB" w:rsidRDefault="00000000">
            <w:pPr>
              <w:rPr>
                <w:lang w:val="es-PE"/>
              </w:rPr>
            </w:pPr>
            <w:r w:rsidRPr="00710DDB">
              <w:rPr>
                <w:rFonts w:ascii="Times New Roman" w:hAnsi="Times New Roman"/>
                <w:color w:val="000000"/>
                <w:lang w:val="es-PE"/>
              </w:rPr>
              <w:t>SQL Server Management Studio 20 (acceso directo instalado, verificado el 09/10/2026)</w:t>
            </w:r>
          </w:p>
        </w:tc>
        <w:tc>
          <w:tcPr>
            <w:tcW w:w="2700" w:type="dxa"/>
            <w:tcMar>
              <w:top w:w="80" w:type="dxa"/>
              <w:left w:w="120" w:type="dxa"/>
              <w:bottom w:w="80" w:type="dxa"/>
              <w:right w:w="120" w:type="dxa"/>
            </w:tcMar>
            <w:vAlign w:val="center"/>
          </w:tcPr>
          <w:p w14:paraId="5D0277AA"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Ejecutar y depurar los scripts del ETL</w:t>
            </w:r>
          </w:p>
        </w:tc>
        <w:tc>
          <w:tcPr>
            <w:tcW w:w="1300" w:type="dxa"/>
            <w:tcMar>
              <w:top w:w="80" w:type="dxa"/>
              <w:left w:w="120" w:type="dxa"/>
              <w:bottom w:w="80" w:type="dxa"/>
              <w:right w:w="120" w:type="dxa"/>
            </w:tcMar>
            <w:vAlign w:val="center"/>
          </w:tcPr>
          <w:p w14:paraId="42B59BEF" w14:textId="77777777" w:rsidR="00AB7F19" w:rsidRDefault="00000000">
            <w:r>
              <w:rPr>
                <w:rFonts w:ascii="Times New Roman" w:hAnsi="Times New Roman"/>
                <w:color w:val="000000"/>
              </w:rPr>
              <w:t>E-12</w:t>
            </w:r>
          </w:p>
        </w:tc>
      </w:tr>
      <w:tr w:rsidR="00440C3A" w:rsidRPr="003F72C2" w14:paraId="4957C08D" w14:textId="77777777">
        <w:trPr>
          <w:cantSplit/>
        </w:trPr>
        <w:tc>
          <w:tcPr>
            <w:tcW w:w="1800" w:type="dxa"/>
            <w:tcMar>
              <w:top w:w="80" w:type="dxa"/>
              <w:left w:w="120" w:type="dxa"/>
              <w:bottom w:w="80" w:type="dxa"/>
              <w:right w:w="120" w:type="dxa"/>
            </w:tcMar>
            <w:vAlign w:val="center"/>
          </w:tcPr>
          <w:p w14:paraId="4EC5188A" w14:textId="77777777" w:rsidR="00F6724A" w:rsidRPr="007C0E1B" w:rsidRDefault="00000000">
            <w:pPr>
              <w:rPr>
                <w:rFonts w:ascii="Times New Roman" w:hAnsi="Times New Roman" w:cs="Times New Roman"/>
              </w:rPr>
            </w:pPr>
            <w:r>
              <w:rPr>
                <w:rFonts w:ascii="Times New Roman" w:hAnsi="Times New Roman" w:cs="Times New Roman"/>
              </w:rPr>
              <w:t>Sistema operativo y hardware</w:t>
            </w:r>
          </w:p>
        </w:tc>
        <w:tc>
          <w:tcPr>
            <w:tcW w:w="2600" w:type="dxa"/>
            <w:tcMar>
              <w:top w:w="80" w:type="dxa"/>
              <w:left w:w="120" w:type="dxa"/>
              <w:bottom w:w="80" w:type="dxa"/>
              <w:right w:w="120" w:type="dxa"/>
            </w:tcMar>
            <w:vAlign w:val="center"/>
          </w:tcPr>
          <w:p w14:paraId="7A4B50AD" w14:textId="77777777" w:rsidR="00AB7F19" w:rsidRDefault="00000000">
            <w:r>
              <w:rPr>
                <w:rFonts w:ascii="Times New Roman" w:hAnsi="Times New Roman"/>
                <w:color w:val="000000"/>
              </w:rPr>
              <w:t>Windows 11 Pro (64 bits); procesador Intel Core i5-12400F (12 CPU); 16 GB de RAM; placa base ASRock B660M Pro RS</w:t>
            </w:r>
          </w:p>
        </w:tc>
        <w:tc>
          <w:tcPr>
            <w:tcW w:w="2700" w:type="dxa"/>
            <w:tcMar>
              <w:top w:w="80" w:type="dxa"/>
              <w:left w:w="120" w:type="dxa"/>
              <w:bottom w:w="80" w:type="dxa"/>
              <w:right w:w="120" w:type="dxa"/>
            </w:tcMar>
            <w:vAlign w:val="center"/>
          </w:tcPr>
          <w:p w14:paraId="3663084A"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Entorno de ejecución del motor de base de datos y de SSMS</w:t>
            </w:r>
          </w:p>
        </w:tc>
        <w:tc>
          <w:tcPr>
            <w:tcW w:w="1300" w:type="dxa"/>
            <w:tcMar>
              <w:top w:w="80" w:type="dxa"/>
              <w:left w:w="120" w:type="dxa"/>
              <w:bottom w:w="80" w:type="dxa"/>
              <w:right w:w="120" w:type="dxa"/>
            </w:tcMar>
            <w:vAlign w:val="center"/>
          </w:tcPr>
          <w:p w14:paraId="1041DA13" w14:textId="77777777" w:rsidR="00AB7F19" w:rsidRDefault="00000000">
            <w:r>
              <w:rPr>
                <w:rFonts w:ascii="Times New Roman" w:hAnsi="Times New Roman"/>
                <w:color w:val="000000"/>
              </w:rPr>
              <w:t>E-12</w:t>
            </w:r>
          </w:p>
        </w:tc>
      </w:tr>
      <w:tr w:rsidR="00440C3A" w:rsidRPr="007C0E1B" w14:paraId="6DEA0517" w14:textId="77777777">
        <w:trPr>
          <w:cantSplit/>
        </w:trPr>
        <w:tc>
          <w:tcPr>
            <w:tcW w:w="1800" w:type="dxa"/>
            <w:tcMar>
              <w:top w:w="80" w:type="dxa"/>
              <w:left w:w="120" w:type="dxa"/>
              <w:bottom w:w="80" w:type="dxa"/>
              <w:right w:w="120" w:type="dxa"/>
            </w:tcMar>
            <w:vAlign w:val="center"/>
          </w:tcPr>
          <w:p w14:paraId="4682BD29" w14:textId="77777777" w:rsidR="00F6724A" w:rsidRPr="007C0E1B" w:rsidRDefault="00000000">
            <w:pPr>
              <w:rPr>
                <w:rFonts w:ascii="Times New Roman" w:hAnsi="Times New Roman" w:cs="Times New Roman"/>
              </w:rPr>
            </w:pPr>
            <w:r>
              <w:rPr>
                <w:rFonts w:ascii="Times New Roman" w:hAnsi="Times New Roman" w:cs="Times New Roman"/>
              </w:rPr>
              <w:t>Visualización</w:t>
            </w:r>
          </w:p>
        </w:tc>
        <w:tc>
          <w:tcPr>
            <w:tcW w:w="2600" w:type="dxa"/>
            <w:tcMar>
              <w:top w:w="80" w:type="dxa"/>
              <w:left w:w="120" w:type="dxa"/>
              <w:bottom w:w="80" w:type="dxa"/>
              <w:right w:w="120" w:type="dxa"/>
            </w:tcMar>
            <w:vAlign w:val="center"/>
          </w:tcPr>
          <w:p w14:paraId="209FA2DE" w14:textId="77777777" w:rsidR="00AB7F19" w:rsidRDefault="00000000">
            <w:r>
              <w:rPr>
                <w:rFonts w:ascii="Times New Roman" w:hAnsi="Times New Roman"/>
                <w:color w:val="000000"/>
              </w:rPr>
              <w:t>Power BI Desktop, versión 2.158.1304.0 (Microsoft Corporation, instalado desde Microsoft Store, 2.69 GB)</w:t>
            </w:r>
          </w:p>
        </w:tc>
        <w:tc>
          <w:tcPr>
            <w:tcW w:w="2700" w:type="dxa"/>
            <w:tcMar>
              <w:top w:w="80" w:type="dxa"/>
              <w:left w:w="120" w:type="dxa"/>
              <w:bottom w:w="80" w:type="dxa"/>
              <w:right w:w="120" w:type="dxa"/>
            </w:tcMar>
            <w:vAlign w:val="center"/>
          </w:tcPr>
          <w:p w14:paraId="2737D160"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Dashboard conectado al datamart mediante autenticación de Windows</w:t>
            </w:r>
          </w:p>
        </w:tc>
        <w:tc>
          <w:tcPr>
            <w:tcW w:w="1300" w:type="dxa"/>
            <w:tcMar>
              <w:top w:w="80" w:type="dxa"/>
              <w:left w:w="120" w:type="dxa"/>
              <w:bottom w:w="80" w:type="dxa"/>
              <w:right w:w="120" w:type="dxa"/>
            </w:tcMar>
            <w:vAlign w:val="center"/>
          </w:tcPr>
          <w:p w14:paraId="23682898" w14:textId="77777777" w:rsidR="00AB7F19" w:rsidRDefault="00000000">
            <w:r>
              <w:rPr>
                <w:rFonts w:ascii="Times New Roman" w:hAnsi="Times New Roman"/>
                <w:color w:val="000000"/>
              </w:rPr>
              <w:t>E-12</w:t>
            </w:r>
          </w:p>
        </w:tc>
      </w:tr>
    </w:tbl>
    <w:p w14:paraId="45D23433" w14:textId="77777777" w:rsidR="00440C3A" w:rsidRDefault="00440C3A">
      <w:pPr>
        <w:spacing w:after="20"/>
      </w:pPr>
    </w:p>
    <w:p w14:paraId="2C295149" w14:textId="77777777" w:rsidR="00440C3A" w:rsidRDefault="00000000" w:rsidP="007C0E1B">
      <w:pPr>
        <w:pStyle w:val="Estilo2APA"/>
      </w:pPr>
      <w:bookmarkStart w:id="36" w:name="_Toc243515270"/>
      <w:r>
        <w:t>4.5 Matriz de escenarios experimentales</w:t>
      </w:r>
      <w:bookmarkEnd w:id="36"/>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rsidRPr="007C0E1B" w14:paraId="010247A4" w14:textId="77777777" w:rsidTr="007C0E1B">
        <w:trPr>
          <w:cantSplit/>
          <w:tblHeader/>
        </w:trPr>
        <w:tc>
          <w:tcPr>
            <w:tcW w:w="750" w:type="dxa"/>
            <w:shd w:val="clear" w:color="auto" w:fill="FFF2CC" w:themeFill="accent4" w:themeFillTint="33"/>
            <w:tcMar>
              <w:top w:w="80" w:type="dxa"/>
              <w:left w:w="120" w:type="dxa"/>
              <w:bottom w:w="80" w:type="dxa"/>
              <w:right w:w="120" w:type="dxa"/>
            </w:tcMar>
            <w:vAlign w:val="center"/>
          </w:tcPr>
          <w:p w14:paraId="48201F4E"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lastRenderedPageBreak/>
              <w:t>ID</w:t>
            </w:r>
          </w:p>
        </w:tc>
        <w:tc>
          <w:tcPr>
            <w:tcW w:w="1100" w:type="dxa"/>
            <w:shd w:val="clear" w:color="auto" w:fill="FFF2CC" w:themeFill="accent4" w:themeFillTint="33"/>
            <w:tcMar>
              <w:top w:w="80" w:type="dxa"/>
              <w:left w:w="120" w:type="dxa"/>
              <w:bottom w:w="80" w:type="dxa"/>
              <w:right w:w="120" w:type="dxa"/>
            </w:tcMar>
            <w:vAlign w:val="center"/>
          </w:tcPr>
          <w:p w14:paraId="135DDF9C"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SOLUCIÓN</w:t>
            </w:r>
          </w:p>
        </w:tc>
        <w:tc>
          <w:tcPr>
            <w:tcW w:w="1700" w:type="dxa"/>
            <w:shd w:val="clear" w:color="auto" w:fill="FFF2CC" w:themeFill="accent4" w:themeFillTint="33"/>
            <w:tcMar>
              <w:top w:w="80" w:type="dxa"/>
              <w:left w:w="120" w:type="dxa"/>
              <w:bottom w:w="80" w:type="dxa"/>
              <w:right w:w="120" w:type="dxa"/>
            </w:tcMar>
            <w:vAlign w:val="center"/>
          </w:tcPr>
          <w:p w14:paraId="13582935"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CAMBIO / CONFIGURACIÓN</w:t>
            </w:r>
          </w:p>
        </w:tc>
        <w:tc>
          <w:tcPr>
            <w:tcW w:w="1250" w:type="dxa"/>
            <w:shd w:val="clear" w:color="auto" w:fill="FFF2CC" w:themeFill="accent4" w:themeFillTint="33"/>
            <w:tcMar>
              <w:top w:w="80" w:type="dxa"/>
              <w:left w:w="120" w:type="dxa"/>
              <w:bottom w:w="80" w:type="dxa"/>
              <w:right w:w="120" w:type="dxa"/>
            </w:tcMar>
            <w:vAlign w:val="center"/>
          </w:tcPr>
          <w:p w14:paraId="38319F4F"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DATOS</w:t>
            </w:r>
          </w:p>
        </w:tc>
        <w:tc>
          <w:tcPr>
            <w:tcW w:w="1250" w:type="dxa"/>
            <w:shd w:val="clear" w:color="auto" w:fill="FFF2CC" w:themeFill="accent4" w:themeFillTint="33"/>
            <w:tcMar>
              <w:top w:w="80" w:type="dxa"/>
              <w:left w:w="120" w:type="dxa"/>
              <w:bottom w:w="80" w:type="dxa"/>
              <w:right w:w="120" w:type="dxa"/>
            </w:tcMar>
            <w:vAlign w:val="center"/>
          </w:tcPr>
          <w:p w14:paraId="62B9775C"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MÉTRICAS</w:t>
            </w:r>
          </w:p>
        </w:tc>
        <w:tc>
          <w:tcPr>
            <w:tcW w:w="1150" w:type="dxa"/>
            <w:shd w:val="clear" w:color="auto" w:fill="FFF2CC" w:themeFill="accent4" w:themeFillTint="33"/>
            <w:tcMar>
              <w:top w:w="80" w:type="dxa"/>
              <w:left w:w="120" w:type="dxa"/>
              <w:bottom w:w="80" w:type="dxa"/>
              <w:right w:w="120" w:type="dxa"/>
            </w:tcMar>
            <w:vAlign w:val="center"/>
          </w:tcPr>
          <w:p w14:paraId="0024E037"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CONTROLES</w:t>
            </w:r>
          </w:p>
        </w:tc>
        <w:tc>
          <w:tcPr>
            <w:tcW w:w="1200" w:type="dxa"/>
            <w:shd w:val="clear" w:color="auto" w:fill="FFF2CC" w:themeFill="accent4" w:themeFillTint="33"/>
            <w:tcMar>
              <w:top w:w="80" w:type="dxa"/>
              <w:left w:w="120" w:type="dxa"/>
              <w:bottom w:w="80" w:type="dxa"/>
              <w:right w:w="120" w:type="dxa"/>
            </w:tcMar>
            <w:vAlign w:val="center"/>
          </w:tcPr>
          <w:p w14:paraId="21BA3EA7" w14:textId="77777777" w:rsidR="00440C3A" w:rsidRPr="007C0E1B" w:rsidRDefault="00000000">
            <w:pPr>
              <w:spacing w:after="40" w:line="259" w:lineRule="auto"/>
              <w:jc w:val="center"/>
              <w:rPr>
                <w:rFonts w:ascii="Times New Roman" w:hAnsi="Times New Roman" w:cs="Times New Roman"/>
              </w:rPr>
            </w:pPr>
            <w:r>
              <w:rPr>
                <w:rFonts w:ascii="Times New Roman" w:hAnsi="Times New Roman" w:cs="Times New Roman"/>
                <w:b/>
                <w:sz w:val="15"/>
              </w:rPr>
              <w:t>RESULTADO ESPERADO</w:t>
            </w:r>
          </w:p>
        </w:tc>
      </w:tr>
      <w:tr w:rsidR="00440C3A" w:rsidRPr="00061082" w14:paraId="5A3B9CC4" w14:textId="77777777">
        <w:trPr>
          <w:cantSplit/>
        </w:trPr>
        <w:tc>
          <w:tcPr>
            <w:tcW w:w="750" w:type="dxa"/>
            <w:tcMar>
              <w:top w:w="80" w:type="dxa"/>
              <w:left w:w="120" w:type="dxa"/>
              <w:bottom w:w="80" w:type="dxa"/>
              <w:right w:w="120" w:type="dxa"/>
            </w:tcMar>
            <w:vAlign w:val="center"/>
          </w:tcPr>
          <w:p w14:paraId="4F831E91" w14:textId="77777777" w:rsidR="00F6724A" w:rsidRPr="007C0E1B" w:rsidRDefault="00000000">
            <w:pPr>
              <w:rPr>
                <w:rFonts w:ascii="Times New Roman" w:hAnsi="Times New Roman" w:cs="Times New Roman"/>
              </w:rPr>
            </w:pPr>
            <w:r>
              <w:rPr>
                <w:rFonts w:ascii="Times New Roman" w:hAnsi="Times New Roman" w:cs="Times New Roman"/>
              </w:rPr>
              <w:t>E1</w:t>
            </w:r>
          </w:p>
        </w:tc>
        <w:tc>
          <w:tcPr>
            <w:tcW w:w="1100" w:type="dxa"/>
            <w:tcMar>
              <w:top w:w="80" w:type="dxa"/>
              <w:left w:w="120" w:type="dxa"/>
              <w:bottom w:w="80" w:type="dxa"/>
              <w:right w:w="120" w:type="dxa"/>
            </w:tcMar>
            <w:vAlign w:val="center"/>
          </w:tcPr>
          <w:p w14:paraId="74387F29" w14:textId="77777777" w:rsidR="00F6724A" w:rsidRPr="007C0E1B" w:rsidRDefault="00000000">
            <w:pPr>
              <w:rPr>
                <w:rFonts w:ascii="Times New Roman" w:hAnsi="Times New Roman" w:cs="Times New Roman"/>
              </w:rPr>
            </w:pPr>
            <w:r>
              <w:rPr>
                <w:rFonts w:ascii="Times New Roman" w:hAnsi="Times New Roman" w:cs="Times New Roman"/>
              </w:rPr>
              <w:t>BI</w:t>
            </w:r>
          </w:p>
        </w:tc>
        <w:tc>
          <w:tcPr>
            <w:tcW w:w="1700" w:type="dxa"/>
            <w:tcMar>
              <w:top w:w="80" w:type="dxa"/>
              <w:left w:w="120" w:type="dxa"/>
              <w:bottom w:w="80" w:type="dxa"/>
              <w:right w:w="120" w:type="dxa"/>
            </w:tcMar>
            <w:vAlign w:val="center"/>
          </w:tcPr>
          <w:p w14:paraId="36732F12" w14:textId="77777777" w:rsidR="00F6724A" w:rsidRPr="007C0E1B" w:rsidRDefault="00000000">
            <w:pPr>
              <w:rPr>
                <w:rFonts w:ascii="Times New Roman" w:hAnsi="Times New Roman" w:cs="Times New Roman"/>
                <w:lang w:val="es-PE"/>
              </w:rPr>
            </w:pPr>
            <w:r w:rsidRPr="00710DDB">
              <w:rPr>
                <w:rFonts w:ascii="Times New Roman" w:hAnsi="Times New Roman"/>
                <w:color w:val="000000"/>
                <w:lang w:val="es-PE"/>
              </w:rPr>
              <w:t xml:space="preserve">Ejecución completa del ETL (Script 1 y Script 2) sobre el </w:t>
            </w:r>
            <w:proofErr w:type="spellStart"/>
            <w:r w:rsidRPr="00710DDB">
              <w:rPr>
                <w:rFonts w:ascii="Times New Roman" w:hAnsi="Times New Roman"/>
                <w:color w:val="000000"/>
                <w:lang w:val="es-PE"/>
              </w:rPr>
              <w:t>dataset</w:t>
            </w:r>
            <w:proofErr w:type="spellEnd"/>
            <w:r w:rsidRPr="00710DDB">
              <w:rPr>
                <w:rFonts w:ascii="Times New Roman" w:hAnsi="Times New Roman"/>
                <w:color w:val="000000"/>
                <w:lang w:val="es-PE"/>
              </w:rPr>
              <w:t xml:space="preserve"> completo</w:t>
            </w:r>
          </w:p>
        </w:tc>
        <w:tc>
          <w:tcPr>
            <w:tcW w:w="1250" w:type="dxa"/>
            <w:tcMar>
              <w:top w:w="80" w:type="dxa"/>
              <w:left w:w="120" w:type="dxa"/>
              <w:bottom w:w="80" w:type="dxa"/>
              <w:right w:w="120" w:type="dxa"/>
            </w:tcMar>
            <w:vAlign w:val="center"/>
          </w:tcPr>
          <w:p w14:paraId="7BE1A405" w14:textId="77777777" w:rsidR="00F6724A" w:rsidRPr="007C0E1B" w:rsidRDefault="00000000">
            <w:pPr>
              <w:rPr>
                <w:rFonts w:ascii="Times New Roman" w:hAnsi="Times New Roman" w:cs="Times New Roman"/>
              </w:rPr>
            </w:pPr>
            <w:r>
              <w:rPr>
                <w:rFonts w:ascii="Times New Roman" w:hAnsi="Times New Roman" w:cs="Times New Roman"/>
              </w:rPr>
              <w:t>541,909 registros (Online Retail)</w:t>
            </w:r>
          </w:p>
        </w:tc>
        <w:tc>
          <w:tcPr>
            <w:tcW w:w="1250" w:type="dxa"/>
            <w:tcMar>
              <w:top w:w="80" w:type="dxa"/>
              <w:left w:w="120" w:type="dxa"/>
              <w:bottom w:w="80" w:type="dxa"/>
              <w:right w:w="120" w:type="dxa"/>
            </w:tcMar>
            <w:vAlign w:val="center"/>
          </w:tcPr>
          <w:p w14:paraId="1A5E55E5"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Tiempo total, tasa de reconciliación</w:t>
            </w:r>
          </w:p>
        </w:tc>
        <w:tc>
          <w:tcPr>
            <w:tcW w:w="1150" w:type="dxa"/>
            <w:tcMar>
              <w:top w:w="80" w:type="dxa"/>
              <w:left w:w="120" w:type="dxa"/>
              <w:bottom w:w="80" w:type="dxa"/>
              <w:right w:w="120" w:type="dxa"/>
            </w:tcMar>
            <w:vAlign w:val="center"/>
          </w:tcPr>
          <w:p w14:paraId="3011F242"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Misma secuencia de scripts; base reseteada antes de cada corrida (DBCC CHECKIDENT)</w:t>
            </w:r>
          </w:p>
        </w:tc>
        <w:tc>
          <w:tcPr>
            <w:tcW w:w="1200" w:type="dxa"/>
            <w:tcMar>
              <w:top w:w="80" w:type="dxa"/>
              <w:left w:w="120" w:type="dxa"/>
              <w:bottom w:w="80" w:type="dxa"/>
              <w:right w:w="120" w:type="dxa"/>
            </w:tcMar>
            <w:vAlign w:val="center"/>
          </w:tcPr>
          <w:p w14:paraId="3B878D11" w14:textId="77777777" w:rsidR="00F6724A" w:rsidRPr="007C0E1B" w:rsidRDefault="00000000">
            <w:pPr>
              <w:rPr>
                <w:rFonts w:ascii="Times New Roman" w:hAnsi="Times New Roman" w:cs="Times New Roman"/>
                <w:lang w:val="es-PE"/>
              </w:rPr>
            </w:pPr>
            <w:r>
              <w:rPr>
                <w:rFonts w:ascii="Times New Roman" w:hAnsi="Times New Roman"/>
                <w:color w:val="000000"/>
                <w:lang w:val="es-PE"/>
              </w:rPr>
              <w:t>Carga del 100% de las filas conciliadas en un tiempo acotado y repetible Resultado obtenido: 100% de las filas conciliadas (541,909) en 4 segundos (ejecución del 09/10/2026).</w:t>
            </w:r>
          </w:p>
        </w:tc>
      </w:tr>
      <w:tr w:rsidR="00440C3A" w:rsidRPr="00061082" w14:paraId="7277E6BE" w14:textId="77777777">
        <w:trPr>
          <w:cantSplit/>
        </w:trPr>
        <w:tc>
          <w:tcPr>
            <w:tcW w:w="750" w:type="dxa"/>
            <w:tcMar>
              <w:top w:w="80" w:type="dxa"/>
              <w:left w:w="120" w:type="dxa"/>
              <w:bottom w:w="80" w:type="dxa"/>
              <w:right w:w="120" w:type="dxa"/>
            </w:tcMar>
            <w:vAlign w:val="center"/>
          </w:tcPr>
          <w:p w14:paraId="3BF9F201" w14:textId="77777777" w:rsidR="00F6724A" w:rsidRPr="007C0E1B" w:rsidRDefault="00000000">
            <w:pPr>
              <w:rPr>
                <w:rFonts w:ascii="Times New Roman" w:hAnsi="Times New Roman" w:cs="Times New Roman"/>
              </w:rPr>
            </w:pPr>
            <w:r>
              <w:rPr>
                <w:rFonts w:ascii="Times New Roman" w:hAnsi="Times New Roman" w:cs="Times New Roman"/>
              </w:rPr>
              <w:t>E2</w:t>
            </w:r>
          </w:p>
        </w:tc>
        <w:tc>
          <w:tcPr>
            <w:tcW w:w="1100" w:type="dxa"/>
            <w:tcMar>
              <w:top w:w="80" w:type="dxa"/>
              <w:left w:w="120" w:type="dxa"/>
              <w:bottom w:w="80" w:type="dxa"/>
              <w:right w:w="120" w:type="dxa"/>
            </w:tcMar>
            <w:vAlign w:val="center"/>
          </w:tcPr>
          <w:p w14:paraId="7EC5F24B" w14:textId="77777777" w:rsidR="00F6724A" w:rsidRPr="007C0E1B" w:rsidRDefault="00000000">
            <w:pPr>
              <w:rPr>
                <w:rFonts w:ascii="Times New Roman" w:hAnsi="Times New Roman" w:cs="Times New Roman"/>
              </w:rPr>
            </w:pPr>
            <w:r>
              <w:rPr>
                <w:rFonts w:ascii="Times New Roman" w:hAnsi="Times New Roman" w:cs="Times New Roman"/>
              </w:rPr>
              <w:t>BI</w:t>
            </w:r>
          </w:p>
        </w:tc>
        <w:tc>
          <w:tcPr>
            <w:tcW w:w="1700" w:type="dxa"/>
            <w:tcMar>
              <w:top w:w="80" w:type="dxa"/>
              <w:left w:w="120" w:type="dxa"/>
              <w:bottom w:w="80" w:type="dxa"/>
              <w:right w:w="120" w:type="dxa"/>
            </w:tcMar>
            <w:vAlign w:val="center"/>
          </w:tcPr>
          <w:p w14:paraId="0AED1099"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Consulta OLAP típica (ingresos por mes y país) sobre fac_ventas, con y sin índices sobre las llaves foráneas</w:t>
            </w:r>
          </w:p>
        </w:tc>
        <w:tc>
          <w:tcPr>
            <w:tcW w:w="1250" w:type="dxa"/>
            <w:tcMar>
              <w:top w:w="80" w:type="dxa"/>
              <w:left w:w="120" w:type="dxa"/>
              <w:bottom w:w="80" w:type="dxa"/>
              <w:right w:w="120" w:type="dxa"/>
            </w:tcMar>
            <w:vAlign w:val="center"/>
          </w:tcPr>
          <w:p w14:paraId="43A2800B"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Modelo dimensional ya cargado (541,909 filas de origen)</w:t>
            </w:r>
          </w:p>
        </w:tc>
        <w:tc>
          <w:tcPr>
            <w:tcW w:w="1250" w:type="dxa"/>
            <w:tcMar>
              <w:top w:w="80" w:type="dxa"/>
              <w:left w:w="120" w:type="dxa"/>
              <w:bottom w:w="80" w:type="dxa"/>
              <w:right w:w="120" w:type="dxa"/>
            </w:tcMar>
            <w:vAlign w:val="center"/>
          </w:tcPr>
          <w:p w14:paraId="4C170441"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Tiempo de respuesta de la consulta (ms)</w:t>
            </w:r>
          </w:p>
        </w:tc>
        <w:tc>
          <w:tcPr>
            <w:tcW w:w="1150" w:type="dxa"/>
            <w:tcMar>
              <w:top w:w="80" w:type="dxa"/>
              <w:left w:w="120" w:type="dxa"/>
              <w:bottom w:w="80" w:type="dxa"/>
              <w:right w:w="120" w:type="dxa"/>
            </w:tcMar>
            <w:vAlign w:val="center"/>
          </w:tcPr>
          <w:p w14:paraId="2A0B1EC9"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Misma consulta, mismo filtro, ejecutada varias veces para promediar</w:t>
            </w:r>
          </w:p>
        </w:tc>
        <w:tc>
          <w:tcPr>
            <w:tcW w:w="1200" w:type="dxa"/>
            <w:tcMar>
              <w:top w:w="80" w:type="dxa"/>
              <w:left w:w="120" w:type="dxa"/>
              <w:bottom w:w="80" w:type="dxa"/>
              <w:right w:w="120" w:type="dxa"/>
            </w:tcMar>
            <w:vAlign w:val="center"/>
          </w:tcPr>
          <w:p w14:paraId="07A8D173" w14:textId="77777777" w:rsidR="00F6724A" w:rsidRPr="007C0E1B" w:rsidRDefault="00000000">
            <w:pPr>
              <w:rPr>
                <w:rFonts w:ascii="Times New Roman" w:hAnsi="Times New Roman" w:cs="Times New Roman"/>
                <w:lang w:val="es-PE"/>
              </w:rPr>
            </w:pPr>
            <w:r>
              <w:rPr>
                <w:rFonts w:ascii="Times New Roman" w:hAnsi="Times New Roman" w:cs="Times New Roman"/>
                <w:lang w:val="es-PE"/>
              </w:rPr>
              <w:t>La consulta con índices responde en menos tiempo que sin índices, y en ambos casos por debajo de la meta RNF-03</w:t>
            </w:r>
          </w:p>
        </w:tc>
      </w:tr>
      <w:tr w:rsidR="00440C3A" w:rsidRPr="007C0E1B" w14:paraId="10399038" w14:textId="77777777">
        <w:trPr>
          <w:cantSplit/>
        </w:trPr>
        <w:tc>
          <w:tcPr>
            <w:tcW w:w="750" w:type="dxa"/>
            <w:tcMar>
              <w:top w:w="80" w:type="dxa"/>
              <w:left w:w="120" w:type="dxa"/>
              <w:bottom w:w="80" w:type="dxa"/>
              <w:right w:w="120" w:type="dxa"/>
            </w:tcMar>
            <w:vAlign w:val="center"/>
          </w:tcPr>
          <w:p w14:paraId="7CDBE92D" w14:textId="77777777" w:rsidR="00F6724A" w:rsidRPr="007C0E1B" w:rsidRDefault="00000000">
            <w:pPr>
              <w:rPr>
                <w:rFonts w:ascii="Times New Roman" w:hAnsi="Times New Roman" w:cs="Times New Roman"/>
              </w:rPr>
            </w:pPr>
            <w:r>
              <w:rPr>
                <w:rFonts w:ascii="Times New Roman" w:hAnsi="Times New Roman" w:cs="Times New Roman"/>
              </w:rPr>
              <w:lastRenderedPageBreak/>
              <w:t>E3</w:t>
            </w:r>
          </w:p>
        </w:tc>
        <w:tc>
          <w:tcPr>
            <w:tcW w:w="1100" w:type="dxa"/>
            <w:tcMar>
              <w:top w:w="80" w:type="dxa"/>
              <w:left w:w="120" w:type="dxa"/>
              <w:bottom w:w="80" w:type="dxa"/>
              <w:right w:w="120" w:type="dxa"/>
            </w:tcMar>
            <w:vAlign w:val="center"/>
          </w:tcPr>
          <w:p w14:paraId="1B8D61C1" w14:textId="77777777" w:rsidR="00F6724A" w:rsidRPr="007C0E1B" w:rsidRDefault="00000000">
            <w:pPr>
              <w:rPr>
                <w:rFonts w:ascii="Times New Roman" w:hAnsi="Times New Roman" w:cs="Times New Roman"/>
                <w:lang w:val="es-PE"/>
              </w:rPr>
            </w:pPr>
            <w:r>
              <w:rPr>
                <w:lang w:val="es-PE"/>
              </w:rPr>
              <w:t>Big Data (pendiente de ejecución, 3.5)</w:t>
            </w:r>
          </w:p>
        </w:tc>
        <w:tc>
          <w:tcPr>
            <w:tcW w:w="1700" w:type="dxa"/>
            <w:tcMar>
              <w:top w:w="80" w:type="dxa"/>
              <w:left w:w="120" w:type="dxa"/>
              <w:bottom w:w="80" w:type="dxa"/>
              <w:right w:w="120" w:type="dxa"/>
            </w:tcMar>
            <w:vAlign w:val="center"/>
          </w:tcPr>
          <w:p w14:paraId="19EBED13" w14:textId="77777777" w:rsidR="00F6724A" w:rsidRPr="007C0E1B" w:rsidRDefault="00000000">
            <w:pPr>
              <w:rPr>
                <w:rFonts w:ascii="Times New Roman" w:hAnsi="Times New Roman" w:cs="Times New Roman"/>
                <w:lang w:val="es-PE"/>
              </w:rPr>
            </w:pPr>
            <w:r>
              <w:rPr>
                <w:lang w:val="es-PE"/>
              </w:rPr>
              <w:t>Pendiente de definir cuando se diseñe la solución Big Data</w:t>
            </w:r>
          </w:p>
        </w:tc>
        <w:tc>
          <w:tcPr>
            <w:tcW w:w="1250" w:type="dxa"/>
            <w:tcMar>
              <w:top w:w="80" w:type="dxa"/>
              <w:left w:w="120" w:type="dxa"/>
              <w:bottom w:w="80" w:type="dxa"/>
              <w:right w:w="120" w:type="dxa"/>
            </w:tcMar>
            <w:vAlign w:val="center"/>
          </w:tcPr>
          <w:p w14:paraId="0AF2C214" w14:textId="77777777" w:rsidR="00F6724A" w:rsidRPr="007C0E1B" w:rsidRDefault="00000000">
            <w:pPr>
              <w:rPr>
                <w:rFonts w:ascii="Times New Roman" w:hAnsi="Times New Roman" w:cs="Times New Roman"/>
              </w:rPr>
            </w:pPr>
            <w:r>
              <w:t>Pendiente de definir</w:t>
            </w:r>
          </w:p>
        </w:tc>
        <w:tc>
          <w:tcPr>
            <w:tcW w:w="1250" w:type="dxa"/>
            <w:tcMar>
              <w:top w:w="80" w:type="dxa"/>
              <w:left w:w="120" w:type="dxa"/>
              <w:bottom w:w="80" w:type="dxa"/>
              <w:right w:w="120" w:type="dxa"/>
            </w:tcMar>
            <w:vAlign w:val="center"/>
          </w:tcPr>
          <w:p w14:paraId="1E0C3A61" w14:textId="77777777" w:rsidR="00F6724A" w:rsidRPr="007C0E1B" w:rsidRDefault="00000000">
            <w:pPr>
              <w:rPr>
                <w:rFonts w:ascii="Times New Roman" w:hAnsi="Times New Roman" w:cs="Times New Roman"/>
              </w:rPr>
            </w:pPr>
            <w:r>
              <w:t>Pendiente de definir</w:t>
            </w:r>
          </w:p>
        </w:tc>
        <w:tc>
          <w:tcPr>
            <w:tcW w:w="1150" w:type="dxa"/>
            <w:tcMar>
              <w:top w:w="80" w:type="dxa"/>
              <w:left w:w="120" w:type="dxa"/>
              <w:bottom w:w="80" w:type="dxa"/>
              <w:right w:w="120" w:type="dxa"/>
            </w:tcMar>
            <w:vAlign w:val="center"/>
          </w:tcPr>
          <w:p w14:paraId="56286F28" w14:textId="77777777" w:rsidR="00F6724A" w:rsidRPr="007C0E1B" w:rsidRDefault="00000000">
            <w:pPr>
              <w:rPr>
                <w:rFonts w:ascii="Times New Roman" w:hAnsi="Times New Roman" w:cs="Times New Roman"/>
              </w:rPr>
            </w:pPr>
            <w:r>
              <w:t>Pendiente de definir</w:t>
            </w:r>
          </w:p>
        </w:tc>
        <w:tc>
          <w:tcPr>
            <w:tcW w:w="1200" w:type="dxa"/>
            <w:tcMar>
              <w:top w:w="80" w:type="dxa"/>
              <w:left w:w="120" w:type="dxa"/>
              <w:bottom w:w="80" w:type="dxa"/>
              <w:right w:w="120" w:type="dxa"/>
            </w:tcMar>
            <w:vAlign w:val="center"/>
          </w:tcPr>
          <w:p w14:paraId="683D3C27" w14:textId="77777777" w:rsidR="00F6724A" w:rsidRPr="007C0E1B" w:rsidRDefault="00000000">
            <w:pPr>
              <w:rPr>
                <w:rFonts w:ascii="Times New Roman" w:hAnsi="Times New Roman" w:cs="Times New Roman"/>
              </w:rPr>
            </w:pPr>
            <w:r>
              <w:t>Pendiente de definir</w:t>
            </w:r>
          </w:p>
        </w:tc>
      </w:tr>
    </w:tbl>
    <w:p w14:paraId="0B5E64FA" w14:textId="77777777" w:rsidR="00440C3A" w:rsidRDefault="00440C3A">
      <w:pPr>
        <w:spacing w:after="20"/>
      </w:pPr>
    </w:p>
    <w:p w14:paraId="3F5479E0" w14:textId="77777777" w:rsidR="00440C3A" w:rsidRDefault="00000000" w:rsidP="007C0E1B">
      <w:pPr>
        <w:pStyle w:val="Estilo2APA"/>
      </w:pPr>
      <w:bookmarkStart w:id="37" w:name="_Toc243515271"/>
      <w:r>
        <w:t>4.6 Procedimiento reproducible</w:t>
      </w:r>
      <w:bookmarkEnd w:id="37"/>
    </w:p>
    <w:p w14:paraId="26D462EA" w14:textId="77777777" w:rsidR="00440C3A" w:rsidRPr="00A81493" w:rsidRDefault="00000000" w:rsidP="007C0E1B">
      <w:pPr>
        <w:pStyle w:val="NormalAPA"/>
        <w:numPr>
          <w:ilvl w:val="0"/>
          <w:numId w:val="6"/>
        </w:numPr>
        <w:rPr>
          <w:lang w:val="es-PE"/>
        </w:rPr>
      </w:pPr>
      <w:r>
        <w:rPr>
          <w:lang w:val="es-PE"/>
        </w:rPr>
        <w:t>Preparar y validar el entorno a partir de una versión identificada del repositorio.</w:t>
      </w:r>
    </w:p>
    <w:p w14:paraId="3CE36AFF" w14:textId="77777777" w:rsidR="00440C3A" w:rsidRPr="00A81493" w:rsidRDefault="00000000" w:rsidP="007C0E1B">
      <w:pPr>
        <w:pStyle w:val="NormalAPA"/>
        <w:numPr>
          <w:ilvl w:val="0"/>
          <w:numId w:val="6"/>
        </w:numPr>
        <w:rPr>
          <w:lang w:val="es-PE"/>
        </w:rPr>
      </w:pPr>
      <w:r>
        <w:rPr>
          <w:lang w:val="es-PE"/>
        </w:rPr>
        <w:t>Obtener el dataset original y verificar integridad, licencia y perfil de calidad.</w:t>
      </w:r>
    </w:p>
    <w:p w14:paraId="7B8C971E" w14:textId="77777777" w:rsidR="00440C3A" w:rsidRPr="00A81493" w:rsidRDefault="00000000" w:rsidP="007C0E1B">
      <w:pPr>
        <w:pStyle w:val="NormalAPA"/>
        <w:numPr>
          <w:ilvl w:val="0"/>
          <w:numId w:val="6"/>
        </w:numPr>
        <w:rPr>
          <w:lang w:val="es-PE"/>
        </w:rPr>
      </w:pPr>
      <w:r>
        <w:rPr>
          <w:lang w:val="es-PE"/>
        </w:rPr>
        <w:t>Ejecutar la preparación/transformación y registrar el dataset procesado y sus controles.</w:t>
      </w:r>
    </w:p>
    <w:p w14:paraId="5B8E5BF9" w14:textId="77777777" w:rsidR="00440C3A" w:rsidRPr="00A81493" w:rsidRDefault="00000000" w:rsidP="007C0E1B">
      <w:pPr>
        <w:pStyle w:val="NormalAPA"/>
        <w:numPr>
          <w:ilvl w:val="0"/>
          <w:numId w:val="6"/>
        </w:numPr>
        <w:rPr>
          <w:lang w:val="es-PE"/>
        </w:rPr>
      </w:pPr>
      <w:r>
        <w:rPr>
          <w:lang w:val="es-PE"/>
        </w:rPr>
        <w:t>Ejecutar cada escenario con la misma política de calentamiento, caché, concurrencia y número de repeticiones.</w:t>
      </w:r>
    </w:p>
    <w:p w14:paraId="7F6B45E1" w14:textId="77777777" w:rsidR="00440C3A" w:rsidRPr="00483907" w:rsidRDefault="00000000" w:rsidP="007C0E1B">
      <w:pPr>
        <w:pStyle w:val="NormalAPA"/>
        <w:numPr>
          <w:ilvl w:val="0"/>
          <w:numId w:val="6"/>
        </w:numPr>
        <w:rPr>
          <w:lang w:val="es-PE"/>
        </w:rPr>
      </w:pPr>
      <w:r>
        <w:rPr>
          <w:lang w:val="es-PE"/>
        </w:rPr>
        <w:t>Capturar automáticamente logs, tiempos, uso de recursos, errores y resultados de negocio.</w:t>
      </w:r>
    </w:p>
    <w:p w14:paraId="5164D48E" w14:textId="77777777" w:rsidR="00440C3A" w:rsidRPr="00A81493" w:rsidRDefault="00000000" w:rsidP="007C0E1B">
      <w:pPr>
        <w:pStyle w:val="NormalAPA"/>
        <w:numPr>
          <w:ilvl w:val="0"/>
          <w:numId w:val="6"/>
        </w:numPr>
        <w:rPr>
          <w:lang w:val="es-PE"/>
        </w:rPr>
      </w:pPr>
      <w:r>
        <w:rPr>
          <w:lang w:val="es-PE"/>
        </w:rPr>
        <w:t>Consolidar resultados, calcular medidas resumen y variabilidad, generar tablas y visualizaciones.</w:t>
      </w:r>
    </w:p>
    <w:p w14:paraId="243B2354" w14:textId="77777777" w:rsidR="00440C3A" w:rsidRPr="00A81493" w:rsidRDefault="00000000" w:rsidP="007C0E1B">
      <w:pPr>
        <w:pStyle w:val="NormalAPA"/>
        <w:numPr>
          <w:ilvl w:val="0"/>
          <w:numId w:val="6"/>
        </w:numPr>
        <w:rPr>
          <w:lang w:val="es-PE"/>
        </w:rPr>
      </w:pPr>
      <w:r>
        <w:rPr>
          <w:lang w:val="es-PE"/>
        </w:rPr>
        <w:t>Contrastar resultados con los criterios de aceptación y registrar desviaciones o incidentes.</w:t>
      </w:r>
    </w:p>
    <w:p w14:paraId="0BC71BE5" w14:textId="77777777" w:rsidR="00440C3A" w:rsidRPr="003F72C2" w:rsidRDefault="00000000" w:rsidP="007C0E1B">
      <w:pPr>
        <w:pStyle w:val="Estilo2APA"/>
        <w:rPr>
          <w:lang w:val="es-PE"/>
        </w:rPr>
      </w:pPr>
      <w:bookmarkStart w:id="38" w:name="_Toc243515272"/>
      <w:r>
        <w:rPr>
          <w:lang w:val="es-PE"/>
        </w:rPr>
        <w:t>4.7 Riesgos, validez y limitaciones del experimento</w:t>
      </w:r>
      <w:bookmarkEnd w:id="38"/>
    </w:p>
    <w:p w14:paraId="7085D384" w14:textId="77777777" w:rsidR="00F6724A" w:rsidRPr="00016E41" w:rsidRDefault="00000000" w:rsidP="007C0E1B">
      <w:pPr>
        <w:pStyle w:val="NormalAPA"/>
        <w:rPr>
          <w:lang w:val="es-PE"/>
        </w:rPr>
      </w:pPr>
      <w:r>
        <w:rPr>
          <w:lang w:val="es-PE"/>
        </w:rPr>
        <w:t xml:space="preserve">El dataset corresponde a una sola empresa minorista del Reino Unido durante un periodo acotado (diciembre de 2010 a diciembre de 2011), por lo que los tiempos y patrones medidos no son generalizables a otros negocios o mercados. El equipo mide los escenarios E1 y </w:t>
      </w:r>
      <w:r>
        <w:rPr>
          <w:lang w:val="es-PE"/>
        </w:rPr>
        <w:lastRenderedPageBreak/>
        <w:t>E2 en un único equipo de cómputo no dedicado (sin aislar otros procesos en ejecución), lo que introduce variabilidad entre corridas; se mitigará repitiendo cada medición al menos tres veces y reportando el promedio y la variación. El escenario E3 (Big Data) y su entorno de ejecución dependen de implementar la solución diseñada en 3.5, por lo que no es posible hoy anticipar sus limitaciones específicas. Finalmente, al no existir aún una línea base de metas numéricas para los requisitos no funcionales (RNF-03, RNF-04), los resultados de este capítulo se usan en primera instancia para fijar esas metas, y no para aprobarlas o rechazarlas.</w:t>
      </w:r>
    </w:p>
    <w:p w14:paraId="5910590D" w14:textId="77777777" w:rsidR="00440C3A" w:rsidRPr="003F72C2" w:rsidRDefault="00000000" w:rsidP="00866761">
      <w:pPr>
        <w:pStyle w:val="Titulo1APA"/>
        <w:rPr>
          <w:lang w:val="es-PE"/>
        </w:rPr>
      </w:pPr>
      <w:bookmarkStart w:id="39" w:name="_Toc243515273"/>
      <w:r>
        <w:rPr>
          <w:lang w:val="es-PE"/>
        </w:rPr>
        <w:t>CAPÍTULO V: IMPLEMENTACIÓN Y CONTROL DE EVIDENCIAS</w:t>
      </w:r>
      <w:bookmarkEnd w:id="39"/>
    </w:p>
    <w:p w14:paraId="6335295A" w14:textId="77777777" w:rsidR="00440C3A" w:rsidRPr="003F72C2" w:rsidRDefault="00000000" w:rsidP="00866761">
      <w:pPr>
        <w:pStyle w:val="Estilo2APA"/>
        <w:rPr>
          <w:lang w:val="es-PE"/>
        </w:rPr>
      </w:pPr>
      <w:bookmarkStart w:id="40" w:name="_Toc243515274"/>
      <w:r>
        <w:rPr>
          <w:lang w:val="es-PE"/>
        </w:rPr>
        <w:t>5.1 Estructura y versión del repositorio</w:t>
      </w:r>
      <w:bookmarkEnd w:id="40"/>
    </w:p>
    <w:p w14:paraId="0980558A" w14:textId="77777777" w:rsidR="00440C3A" w:rsidRPr="00016E41" w:rsidRDefault="00000000" w:rsidP="00866761">
      <w:pPr>
        <w:pStyle w:val="NormalAPA"/>
        <w:rPr>
          <w:lang w:val="es-PE"/>
        </w:rPr>
      </w:pPr>
      <w:r>
        <w:rPr>
          <w:b/>
          <w:lang w:val="es-PE"/>
        </w:rPr>
        <w:t xml:space="preserve">Repositorio. </w:t>
      </w:r>
      <w:r>
        <w:rPr>
          <w:lang w:val="es-PE"/>
        </w:rPr>
        <w:t>El proyecto se aloja en GitHub: https://github.com/Juanhp07/Base-de-datos-Avanzada-y-Big-Data-Proyecto, repositorio público, rama única main (sin tags). Último commit registrado: 5e06932 («Estructuracion de archivos del repo», 20/10/2026). El commit final, correspondiente a la entrega del informe y el Word de evidencias, se registrará al cierre del proyecto.</w:t>
      </w:r>
    </w:p>
    <w:p w14:paraId="1B5E3B91" w14:textId="77777777" w:rsidR="00440C3A" w:rsidRPr="00016E41" w:rsidRDefault="00000000" w:rsidP="00866761">
      <w:pPr>
        <w:pStyle w:val="NormalAPA"/>
        <w:rPr>
          <w:lang w:val="es-PE"/>
        </w:rPr>
      </w:pPr>
      <w:r>
        <w:rPr>
          <w:b/>
          <w:lang w:val="es-PE"/>
        </w:rPr>
        <w:t xml:space="preserve">Estructura de carpetas. </w:t>
      </w:r>
      <w:r>
        <w:rPr>
          <w:lang w:val="es-PE"/>
        </w:rPr>
        <w:t>dataset/ (Online Retail.xlsx, onlineretail.txt), scripts/ (script_1_creacion_bd.sql, script_2_etl.sql), power-bi/ (dashboard_bi.pbix), además de .gitignore y README.md en la raíz. Las carpetas documentacion/ (informe final y Word de evidencias) y big-data/ se incorporan en las siguientes entregas, cuando se suban esos archivos y se desarrolle la fase de Big Data (ver 2.3 y 3.5).</w:t>
      </w:r>
    </w:p>
    <w:p w14:paraId="091FF881" w14:textId="77777777" w:rsidR="00440C3A" w:rsidRPr="00016E41" w:rsidRDefault="00000000" w:rsidP="00866761">
      <w:pPr>
        <w:pStyle w:val="NormalAPA"/>
        <w:rPr>
          <w:lang w:val="es-PE"/>
        </w:rPr>
      </w:pPr>
      <w:r>
        <w:rPr>
          <w:b/>
          <w:lang w:val="es-PE"/>
        </w:rPr>
        <w:t xml:space="preserve">Instrucciones de ejecución. </w:t>
      </w:r>
      <w:r>
        <w:rPr>
          <w:lang w:val="es-PE"/>
        </w:rPr>
        <w:t>(1) Clonar el repositorio; (2) ejecutar scripts/script_1_creacion_bd.sql en SSMS para crear la base dw_onlineretail y sus siete tablas; (3) ejecutar scripts/script_2_etl.sql para el proceso ETL completo; (4) abrir power-</w:t>
      </w:r>
      <w:r>
        <w:rPr>
          <w:lang w:val="es-PE"/>
        </w:rPr>
        <w:lastRenderedPageBreak/>
        <w:t>bi/dashboard_bi.pbix en Power BI Desktop y actualizar la conexión a la base local (detalle completo en 3.7).</w:t>
      </w:r>
    </w:p>
    <w:p w14:paraId="2A8D23A3" w14:textId="77777777" w:rsidR="00440C3A" w:rsidRPr="00016E41" w:rsidRDefault="00000000" w:rsidP="00866761">
      <w:pPr>
        <w:pStyle w:val="NormalAPA"/>
        <w:rPr>
          <w:lang w:val="es-PE"/>
        </w:rPr>
      </w:pPr>
      <w:r>
        <w:rPr>
          <w:b/>
          <w:lang w:val="es-PE"/>
        </w:rPr>
        <w:t xml:space="preserve">Licencias y dependencias. </w:t>
      </w:r>
      <w:r>
        <w:rPr>
          <w:lang w:val="es-PE"/>
        </w:rPr>
        <w:t>El repositorio no incluye un archivo de licencia propio; el dataset de origen Online Retail está bajo licencia CC BY 4.0 (UCI Machine Learning Repository, Chen, 2015). Dependencias: SQL Server 2019 o superior (o Express), SQL Server Management Studio (SSMS) y Power BI Desktop.</w:t>
      </w:r>
    </w:p>
    <w:p w14:paraId="039CF597" w14:textId="77777777" w:rsidR="00440C3A" w:rsidRPr="003F72C2" w:rsidRDefault="00000000" w:rsidP="00866761">
      <w:pPr>
        <w:pStyle w:val="Estilo2APA"/>
        <w:rPr>
          <w:lang w:val="es-PE"/>
        </w:rPr>
      </w:pPr>
      <w:bookmarkStart w:id="41" w:name="_Toc243515275"/>
      <w:r>
        <w:rPr>
          <w:lang w:val="es-PE"/>
        </w:rPr>
        <w:t>5.2 Implementación de la solución BI</w:t>
      </w:r>
      <w:bookmarkEnd w:id="41"/>
    </w:p>
    <w:p w14:paraId="39059E39" w14:textId="77777777" w:rsidR="00F6724A" w:rsidRPr="00016E41" w:rsidRDefault="00000000" w:rsidP="00866761">
      <w:pPr>
        <w:pStyle w:val="NormalAPA"/>
        <w:rPr>
          <w:lang w:val="es-PE"/>
        </w:rPr>
      </w:pPr>
      <w:r w:rsidRPr="00710DDB">
        <w:rPr>
          <w:color w:val="000000"/>
          <w:lang w:val="es-PE"/>
        </w:rPr>
        <w:t xml:space="preserve">A la fecha de este informe se implementaron y ejecutaron los dos scripts T-SQL descritos en 3.4.2 y 3.4.3: creación de la base de datos y las siete tablas (Script 1) y el proceso ETL completo -reseteo, extracción a </w:t>
      </w:r>
      <w:proofErr w:type="spellStart"/>
      <w:r w:rsidRPr="00710DDB">
        <w:rPr>
          <w:color w:val="000000"/>
          <w:lang w:val="es-PE"/>
        </w:rPr>
        <w:t>staging</w:t>
      </w:r>
      <w:proofErr w:type="spellEnd"/>
      <w:r w:rsidRPr="00710DDB">
        <w:rPr>
          <w:color w:val="000000"/>
          <w:lang w:val="es-PE"/>
        </w:rPr>
        <w:t xml:space="preserve"> mediante BULK INSERT con SQL dinámico, carga de las cinco dimensiones, carga de la tabla de hechos </w:t>
      </w:r>
      <w:proofErr w:type="spellStart"/>
      <w:r w:rsidRPr="00710DDB">
        <w:rPr>
          <w:color w:val="000000"/>
          <w:lang w:val="es-PE"/>
        </w:rPr>
        <w:t>fac_ventas</w:t>
      </w:r>
      <w:proofErr w:type="spellEnd"/>
      <w:r w:rsidRPr="00710DDB">
        <w:rPr>
          <w:color w:val="000000"/>
          <w:lang w:val="es-PE"/>
        </w:rPr>
        <w:t xml:space="preserve"> y verificación- (Script 2). La ejecución completa cargó el 100% de los 541,909 registros de Online </w:t>
      </w:r>
      <w:proofErr w:type="spellStart"/>
      <w:r w:rsidRPr="00710DDB">
        <w:rPr>
          <w:color w:val="000000"/>
          <w:lang w:val="es-PE"/>
        </w:rPr>
        <w:t>Retail</w:t>
      </w:r>
      <w:proofErr w:type="spellEnd"/>
      <w:r w:rsidRPr="00710DDB">
        <w:rPr>
          <w:color w:val="000000"/>
          <w:lang w:val="es-PE"/>
        </w:rPr>
        <w:t xml:space="preserve">, tras corregir dos errores reales de conversión de datos (formato del archivo exportado y fechas como número de serie de Excel, documentados en 3.4.3). El </w:t>
      </w:r>
      <w:proofErr w:type="spellStart"/>
      <w:r w:rsidRPr="00710DDB">
        <w:rPr>
          <w:color w:val="000000"/>
          <w:lang w:val="es-PE"/>
        </w:rPr>
        <w:t>dashboard</w:t>
      </w:r>
      <w:proofErr w:type="spellEnd"/>
      <w:r w:rsidRPr="00710DDB">
        <w:rPr>
          <w:color w:val="000000"/>
          <w:lang w:val="es-PE"/>
        </w:rPr>
        <w:t xml:space="preserve"> de Power BI conectado al modelo ya está implementado y documentado (ver 3.4.4 y 6.4, evidencia E-09). Los scripts y el archivo .</w:t>
      </w:r>
      <w:proofErr w:type="spellStart"/>
      <w:r w:rsidRPr="00710DDB">
        <w:rPr>
          <w:color w:val="000000"/>
          <w:lang w:val="es-PE"/>
        </w:rPr>
        <w:t>pbix</w:t>
      </w:r>
      <w:proofErr w:type="spellEnd"/>
      <w:r w:rsidRPr="00710DDB">
        <w:rPr>
          <w:color w:val="000000"/>
          <w:lang w:val="es-PE"/>
        </w:rPr>
        <w:t xml:space="preserve"> están publicados en el repositorio del equipo (ver 5.1).</w:t>
      </w:r>
    </w:p>
    <w:p w14:paraId="2793BAF6" w14:textId="77777777" w:rsidR="00440C3A" w:rsidRPr="003F72C2" w:rsidRDefault="00000000" w:rsidP="00866761">
      <w:pPr>
        <w:pStyle w:val="Estilo2APA"/>
        <w:rPr>
          <w:lang w:val="es-PE"/>
        </w:rPr>
      </w:pPr>
      <w:bookmarkStart w:id="42" w:name="_Toc243515276"/>
      <w:r>
        <w:rPr>
          <w:lang w:val="es-PE"/>
        </w:rPr>
        <w:t>5.3 Implementación de la solución Big Data</w:t>
      </w:r>
      <w:bookmarkEnd w:id="42"/>
    </w:p>
    <w:p w14:paraId="6978496E" w14:textId="77777777" w:rsidR="00440C3A" w:rsidRPr="00A81493" w:rsidRDefault="00000000" w:rsidP="00EB10AE">
      <w:pPr>
        <w:spacing w:after="100"/>
        <w:ind w:left="259" w:right="144"/>
        <w:jc w:val="both"/>
        <w:rPr>
          <w:lang w:val="es-PE"/>
        </w:rPr>
      </w:pPr>
      <w:r>
        <w:rPr>
          <w:i/>
          <w:color w:val="5B6573"/>
          <w:sz w:val="19"/>
          <w:lang w:val="es-PE"/>
        </w:rPr>
        <w:t>Documente ingesta, almacenamiento, procesamiento, particionamiento/distribución, consultas, orquestación, monitoreo y evidencias. Incluya comandos, scripts o notebooks ejecutables y archivos de configuración.</w:t>
      </w:r>
    </w:p>
    <w:p w14:paraId="65B06628" w14:textId="77855E48" w:rsidR="00440C3A" w:rsidRPr="00710DDB" w:rsidRDefault="00000000" w:rsidP="00710DDB">
      <w:pPr>
        <w:pStyle w:val="Estilo2APA"/>
        <w:rPr>
          <w:lang w:val="es-PE"/>
        </w:rPr>
      </w:pPr>
      <w:bookmarkStart w:id="43" w:name="_Toc243515277"/>
      <w:r>
        <w:rPr>
          <w:lang w:val="es-PE"/>
        </w:rPr>
        <w:t>5.4 Calidad, seguridad y pruebas</w:t>
      </w:r>
      <w:bookmarkEnd w:id="43"/>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rsidRPr="00866761" w14:paraId="6238412F" w14:textId="77777777" w:rsidTr="00866761">
        <w:trPr>
          <w:cantSplit/>
          <w:tblHeader/>
        </w:trPr>
        <w:tc>
          <w:tcPr>
            <w:tcW w:w="900" w:type="dxa"/>
            <w:shd w:val="clear" w:color="auto" w:fill="FFF2CC" w:themeFill="accent4" w:themeFillTint="33"/>
            <w:tcMar>
              <w:top w:w="80" w:type="dxa"/>
              <w:left w:w="120" w:type="dxa"/>
              <w:bottom w:w="80" w:type="dxa"/>
              <w:right w:w="120" w:type="dxa"/>
            </w:tcMar>
            <w:vAlign w:val="center"/>
          </w:tcPr>
          <w:p w14:paraId="3B4C023F"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lastRenderedPageBreak/>
              <w:t>ID PRUEBA</w:t>
            </w:r>
          </w:p>
        </w:tc>
        <w:tc>
          <w:tcPr>
            <w:tcW w:w="1100" w:type="dxa"/>
            <w:shd w:val="clear" w:color="auto" w:fill="FFF2CC" w:themeFill="accent4" w:themeFillTint="33"/>
            <w:tcMar>
              <w:top w:w="80" w:type="dxa"/>
              <w:left w:w="120" w:type="dxa"/>
              <w:bottom w:w="80" w:type="dxa"/>
              <w:right w:w="120" w:type="dxa"/>
            </w:tcMar>
            <w:vAlign w:val="center"/>
          </w:tcPr>
          <w:p w14:paraId="6DFEEC12"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REQUISITO</w:t>
            </w:r>
          </w:p>
        </w:tc>
        <w:tc>
          <w:tcPr>
            <w:tcW w:w="1900" w:type="dxa"/>
            <w:shd w:val="clear" w:color="auto" w:fill="FFF2CC" w:themeFill="accent4" w:themeFillTint="33"/>
            <w:tcMar>
              <w:top w:w="80" w:type="dxa"/>
              <w:left w:w="120" w:type="dxa"/>
              <w:bottom w:w="80" w:type="dxa"/>
              <w:right w:w="120" w:type="dxa"/>
            </w:tcMar>
            <w:vAlign w:val="center"/>
          </w:tcPr>
          <w:p w14:paraId="67B36FCA"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ENTRADA / CONDICIÓN</w:t>
            </w:r>
          </w:p>
        </w:tc>
        <w:tc>
          <w:tcPr>
            <w:tcW w:w="1800" w:type="dxa"/>
            <w:shd w:val="clear" w:color="auto" w:fill="FFF2CC" w:themeFill="accent4" w:themeFillTint="33"/>
            <w:tcMar>
              <w:top w:w="80" w:type="dxa"/>
              <w:left w:w="120" w:type="dxa"/>
              <w:bottom w:w="80" w:type="dxa"/>
              <w:right w:w="120" w:type="dxa"/>
            </w:tcMar>
            <w:vAlign w:val="center"/>
          </w:tcPr>
          <w:p w14:paraId="69D47EF5"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RESULTADO ESPERADO</w:t>
            </w:r>
          </w:p>
        </w:tc>
        <w:tc>
          <w:tcPr>
            <w:tcW w:w="1600" w:type="dxa"/>
            <w:shd w:val="clear" w:color="auto" w:fill="FFF2CC" w:themeFill="accent4" w:themeFillTint="33"/>
            <w:tcMar>
              <w:top w:w="80" w:type="dxa"/>
              <w:left w:w="120" w:type="dxa"/>
              <w:bottom w:w="80" w:type="dxa"/>
              <w:right w:w="120" w:type="dxa"/>
            </w:tcMar>
            <w:vAlign w:val="center"/>
          </w:tcPr>
          <w:p w14:paraId="18177065"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RESULTADO</w:t>
            </w:r>
          </w:p>
        </w:tc>
        <w:tc>
          <w:tcPr>
            <w:tcW w:w="1100" w:type="dxa"/>
            <w:shd w:val="clear" w:color="auto" w:fill="FFF2CC" w:themeFill="accent4" w:themeFillTint="33"/>
            <w:tcMar>
              <w:top w:w="80" w:type="dxa"/>
              <w:left w:w="120" w:type="dxa"/>
              <w:bottom w:w="80" w:type="dxa"/>
              <w:right w:w="120" w:type="dxa"/>
            </w:tcMar>
            <w:vAlign w:val="center"/>
          </w:tcPr>
          <w:p w14:paraId="563FA20A"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EVIDENCIA</w:t>
            </w:r>
          </w:p>
        </w:tc>
      </w:tr>
      <w:tr w:rsidR="00440C3A" w:rsidRPr="00866761" w14:paraId="06235A43" w14:textId="77777777">
        <w:trPr>
          <w:cantSplit/>
        </w:trPr>
        <w:tc>
          <w:tcPr>
            <w:tcW w:w="900" w:type="dxa"/>
            <w:tcMar>
              <w:top w:w="80" w:type="dxa"/>
              <w:left w:w="120" w:type="dxa"/>
              <w:bottom w:w="80" w:type="dxa"/>
              <w:right w:w="120" w:type="dxa"/>
            </w:tcMar>
            <w:vAlign w:val="center"/>
          </w:tcPr>
          <w:p w14:paraId="232982F7" w14:textId="77777777" w:rsidR="00F6724A" w:rsidRPr="00866761" w:rsidRDefault="00000000">
            <w:pPr>
              <w:rPr>
                <w:rFonts w:ascii="Times New Roman" w:hAnsi="Times New Roman" w:cs="Times New Roman"/>
              </w:rPr>
            </w:pPr>
            <w:r>
              <w:rPr>
                <w:rFonts w:ascii="Times New Roman" w:hAnsi="Times New Roman" w:cs="Times New Roman"/>
              </w:rPr>
              <w:t>PR-01</w:t>
            </w:r>
          </w:p>
        </w:tc>
        <w:tc>
          <w:tcPr>
            <w:tcW w:w="1100" w:type="dxa"/>
            <w:tcMar>
              <w:top w:w="80" w:type="dxa"/>
              <w:left w:w="120" w:type="dxa"/>
              <w:bottom w:w="80" w:type="dxa"/>
              <w:right w:w="120" w:type="dxa"/>
            </w:tcMar>
            <w:vAlign w:val="center"/>
          </w:tcPr>
          <w:p w14:paraId="0A91FDDF"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RNF-01 (integridad de la carga)</w:t>
            </w:r>
          </w:p>
        </w:tc>
        <w:tc>
          <w:tcPr>
            <w:tcW w:w="1900" w:type="dxa"/>
            <w:tcMar>
              <w:top w:w="80" w:type="dxa"/>
              <w:left w:w="120" w:type="dxa"/>
              <w:bottom w:w="80" w:type="dxa"/>
              <w:right w:w="120" w:type="dxa"/>
            </w:tcMar>
            <w:vAlign w:val="center"/>
          </w:tcPr>
          <w:p w14:paraId="1DC51A12"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Ejecución completa del Script 2 sobre el archivo de origen</w:t>
            </w:r>
          </w:p>
        </w:tc>
        <w:tc>
          <w:tcPr>
            <w:tcW w:w="1800" w:type="dxa"/>
            <w:tcMar>
              <w:top w:w="80" w:type="dxa"/>
              <w:left w:w="120" w:type="dxa"/>
              <w:bottom w:w="80" w:type="dxa"/>
              <w:right w:w="120" w:type="dxa"/>
            </w:tcMar>
            <w:vAlign w:val="center"/>
          </w:tcPr>
          <w:p w14:paraId="2D85F803" w14:textId="77777777" w:rsidR="00F6724A" w:rsidRPr="00866761" w:rsidRDefault="00000000">
            <w:pPr>
              <w:rPr>
                <w:rFonts w:ascii="Times New Roman" w:hAnsi="Times New Roman" w:cs="Times New Roman"/>
              </w:rPr>
            </w:pPr>
            <w:r>
              <w:rPr>
                <w:rFonts w:ascii="Times New Roman" w:hAnsi="Times New Roman" w:cs="Times New Roman"/>
              </w:rPr>
              <w:t>COUNT(*) en staging = 541,909</w:t>
            </w:r>
          </w:p>
        </w:tc>
        <w:tc>
          <w:tcPr>
            <w:tcW w:w="1600" w:type="dxa"/>
            <w:tcMar>
              <w:top w:w="80" w:type="dxa"/>
              <w:left w:w="120" w:type="dxa"/>
              <w:bottom w:w="80" w:type="dxa"/>
              <w:right w:w="120" w:type="dxa"/>
            </w:tcMar>
            <w:vAlign w:val="center"/>
          </w:tcPr>
          <w:p w14:paraId="07884BE8"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Conforme: 541,909 filas cargadas, sin filas descartadas por error</w:t>
            </w:r>
          </w:p>
        </w:tc>
        <w:tc>
          <w:tcPr>
            <w:tcW w:w="1100" w:type="dxa"/>
            <w:tcMar>
              <w:top w:w="80" w:type="dxa"/>
              <w:left w:w="120" w:type="dxa"/>
              <w:bottom w:w="80" w:type="dxa"/>
              <w:right w:w="120" w:type="dxa"/>
            </w:tcMar>
            <w:vAlign w:val="center"/>
          </w:tcPr>
          <w:p w14:paraId="12D4BB55" w14:textId="77777777" w:rsidR="00F6724A" w:rsidRPr="00866761" w:rsidRDefault="00000000">
            <w:pPr>
              <w:rPr>
                <w:rFonts w:ascii="Times New Roman" w:hAnsi="Times New Roman" w:cs="Times New Roman"/>
              </w:rPr>
            </w:pPr>
            <w:r>
              <w:rPr>
                <w:rFonts w:ascii="Times New Roman" w:hAnsi="Times New Roman" w:cs="Times New Roman"/>
              </w:rPr>
              <w:t>E-05</w:t>
            </w:r>
          </w:p>
        </w:tc>
      </w:tr>
      <w:tr w:rsidR="00440C3A" w:rsidRPr="00866761" w14:paraId="159A261A" w14:textId="77777777">
        <w:trPr>
          <w:cantSplit/>
        </w:trPr>
        <w:tc>
          <w:tcPr>
            <w:tcW w:w="900" w:type="dxa"/>
            <w:tcMar>
              <w:top w:w="80" w:type="dxa"/>
              <w:left w:w="120" w:type="dxa"/>
              <w:bottom w:w="80" w:type="dxa"/>
              <w:right w:w="120" w:type="dxa"/>
            </w:tcMar>
            <w:vAlign w:val="center"/>
          </w:tcPr>
          <w:p w14:paraId="154A8087" w14:textId="77777777" w:rsidR="00F6724A" w:rsidRPr="00866761" w:rsidRDefault="00000000">
            <w:pPr>
              <w:rPr>
                <w:rFonts w:ascii="Times New Roman" w:hAnsi="Times New Roman" w:cs="Times New Roman"/>
              </w:rPr>
            </w:pPr>
            <w:r>
              <w:rPr>
                <w:rFonts w:ascii="Times New Roman" w:hAnsi="Times New Roman" w:cs="Times New Roman"/>
              </w:rPr>
              <w:t>PR-02</w:t>
            </w:r>
          </w:p>
        </w:tc>
        <w:tc>
          <w:tcPr>
            <w:tcW w:w="1100" w:type="dxa"/>
            <w:tcMar>
              <w:top w:w="80" w:type="dxa"/>
              <w:left w:w="120" w:type="dxa"/>
              <w:bottom w:w="80" w:type="dxa"/>
              <w:right w:w="120" w:type="dxa"/>
            </w:tcMar>
            <w:vAlign w:val="center"/>
          </w:tcPr>
          <w:p w14:paraId="663179C2"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RF-BI-03 (modelo dimensional sin huérfanos)</w:t>
            </w:r>
          </w:p>
        </w:tc>
        <w:tc>
          <w:tcPr>
            <w:tcW w:w="1900" w:type="dxa"/>
            <w:tcMar>
              <w:top w:w="80" w:type="dxa"/>
              <w:left w:w="120" w:type="dxa"/>
              <w:bottom w:w="80" w:type="dxa"/>
              <w:right w:w="120" w:type="dxa"/>
            </w:tcMar>
            <w:vAlign w:val="center"/>
          </w:tcPr>
          <w:p w14:paraId="1318E298"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Carga de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tras cargar las cinco dimensiones (Script 2, Paso 4)</w:t>
            </w:r>
          </w:p>
        </w:tc>
        <w:tc>
          <w:tcPr>
            <w:tcW w:w="1800" w:type="dxa"/>
            <w:tcMar>
              <w:top w:w="80" w:type="dxa"/>
              <w:left w:w="120" w:type="dxa"/>
              <w:bottom w:w="80" w:type="dxa"/>
              <w:right w:w="120" w:type="dxa"/>
            </w:tcMar>
            <w:vAlign w:val="center"/>
          </w:tcPr>
          <w:p w14:paraId="3CB98FE6"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Toda llave foránea de fac_ventas existe en su dimensión</w:t>
            </w:r>
          </w:p>
        </w:tc>
        <w:tc>
          <w:tcPr>
            <w:tcW w:w="1600" w:type="dxa"/>
            <w:tcMar>
              <w:top w:w="80" w:type="dxa"/>
              <w:left w:w="120" w:type="dxa"/>
              <w:bottom w:w="80" w:type="dxa"/>
              <w:right w:w="120" w:type="dxa"/>
            </w:tcMar>
            <w:vAlign w:val="center"/>
          </w:tcPr>
          <w:p w14:paraId="35D24A9D"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Conforme (las llaves se resuelven por JOIN desde el staging; sin registros huérfanos)</w:t>
            </w:r>
          </w:p>
        </w:tc>
        <w:tc>
          <w:tcPr>
            <w:tcW w:w="1100" w:type="dxa"/>
            <w:tcMar>
              <w:top w:w="80" w:type="dxa"/>
              <w:left w:w="120" w:type="dxa"/>
              <w:bottom w:w="80" w:type="dxa"/>
              <w:right w:w="120" w:type="dxa"/>
            </w:tcMar>
            <w:vAlign w:val="center"/>
          </w:tcPr>
          <w:p w14:paraId="5F853DA1" w14:textId="77777777" w:rsidR="00F6724A" w:rsidRPr="00866761" w:rsidRDefault="00000000">
            <w:pPr>
              <w:rPr>
                <w:rFonts w:ascii="Times New Roman" w:hAnsi="Times New Roman" w:cs="Times New Roman"/>
              </w:rPr>
            </w:pPr>
            <w:r>
              <w:rPr>
                <w:rFonts w:ascii="Times New Roman" w:hAnsi="Times New Roman" w:cs="Times New Roman"/>
              </w:rPr>
              <w:t>E-06, E-07</w:t>
            </w:r>
          </w:p>
        </w:tc>
      </w:tr>
      <w:tr w:rsidR="00440C3A" w:rsidRPr="00866761" w14:paraId="27BFFD74" w14:textId="77777777">
        <w:trPr>
          <w:cantSplit/>
        </w:trPr>
        <w:tc>
          <w:tcPr>
            <w:tcW w:w="900" w:type="dxa"/>
            <w:tcMar>
              <w:top w:w="80" w:type="dxa"/>
              <w:left w:w="120" w:type="dxa"/>
              <w:bottom w:w="80" w:type="dxa"/>
              <w:right w:w="120" w:type="dxa"/>
            </w:tcMar>
            <w:vAlign w:val="center"/>
          </w:tcPr>
          <w:p w14:paraId="55B47A67" w14:textId="77777777" w:rsidR="00F6724A" w:rsidRPr="00866761" w:rsidRDefault="00000000">
            <w:pPr>
              <w:rPr>
                <w:rFonts w:ascii="Times New Roman" w:hAnsi="Times New Roman" w:cs="Times New Roman"/>
              </w:rPr>
            </w:pPr>
            <w:r>
              <w:rPr>
                <w:rFonts w:ascii="Times New Roman" w:hAnsi="Times New Roman" w:cs="Times New Roman"/>
              </w:rPr>
              <w:t>PR-03</w:t>
            </w:r>
          </w:p>
        </w:tc>
        <w:tc>
          <w:tcPr>
            <w:tcW w:w="1100" w:type="dxa"/>
            <w:tcMar>
              <w:top w:w="80" w:type="dxa"/>
              <w:left w:w="120" w:type="dxa"/>
              <w:bottom w:w="80" w:type="dxa"/>
              <w:right w:w="120" w:type="dxa"/>
            </w:tcMar>
            <w:vAlign w:val="center"/>
          </w:tcPr>
          <w:p w14:paraId="07C89BC9"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RNF-02 (repetibilidad) y manejo de fechaFactura inválida</w:t>
            </w:r>
          </w:p>
        </w:tc>
        <w:tc>
          <w:tcPr>
            <w:tcW w:w="1900" w:type="dxa"/>
            <w:tcMar>
              <w:top w:w="80" w:type="dxa"/>
              <w:left w:w="120" w:type="dxa"/>
              <w:bottom w:w="80" w:type="dxa"/>
              <w:right w:w="120" w:type="dxa"/>
            </w:tcMar>
            <w:vAlign w:val="center"/>
          </w:tcPr>
          <w:p w14:paraId="360D23BE" w14:textId="77777777" w:rsidR="00F6724A" w:rsidRPr="00866761" w:rsidRDefault="00000000">
            <w:pPr>
              <w:rPr>
                <w:rFonts w:ascii="Times New Roman" w:hAnsi="Times New Roman" w:cs="Times New Roman"/>
                <w:lang w:val="es-PE"/>
              </w:rPr>
            </w:pPr>
            <w:proofErr w:type="spellStart"/>
            <w:r w:rsidRPr="00710DDB">
              <w:rPr>
                <w:rFonts w:ascii="Times New Roman" w:hAnsi="Times New Roman"/>
                <w:color w:val="000000"/>
                <w:lang w:val="es-PE"/>
              </w:rPr>
              <w:t>Reejecución</w:t>
            </w:r>
            <w:proofErr w:type="spellEnd"/>
            <w:r w:rsidRPr="00710DDB">
              <w:rPr>
                <w:rFonts w:ascii="Times New Roman" w:hAnsi="Times New Roman"/>
                <w:color w:val="000000"/>
                <w:lang w:val="es-PE"/>
              </w:rPr>
              <w:t xml:space="preserve"> completa </w:t>
            </w:r>
            <w:proofErr w:type="spellStart"/>
            <w:r w:rsidRPr="00710DDB">
              <w:rPr>
                <w:rFonts w:ascii="Times New Roman" w:hAnsi="Times New Roman"/>
                <w:color w:val="000000"/>
                <w:lang w:val="es-PE"/>
              </w:rPr>
              <w:t>de el</w:t>
            </w:r>
            <w:proofErr w:type="spellEnd"/>
            <w:r w:rsidRPr="00710DDB">
              <w:rPr>
                <w:rFonts w:ascii="Times New Roman" w:hAnsi="Times New Roman"/>
                <w:color w:val="000000"/>
                <w:lang w:val="es-PE"/>
              </w:rPr>
              <w:t xml:space="preserve"> Script 2 tras el reseteo (Paso 1, DBCC CHECKIDENT)</w:t>
            </w:r>
          </w:p>
        </w:tc>
        <w:tc>
          <w:tcPr>
            <w:tcW w:w="1800" w:type="dxa"/>
            <w:tcMar>
              <w:top w:w="80" w:type="dxa"/>
              <w:left w:w="120" w:type="dxa"/>
              <w:bottom w:w="80" w:type="dxa"/>
              <w:right w:w="120" w:type="dxa"/>
            </w:tcMar>
            <w:vAlign w:val="center"/>
          </w:tcPr>
          <w:p w14:paraId="312112EE"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Mismos conteos y totales en una segunda ejecución</w:t>
            </w:r>
          </w:p>
        </w:tc>
        <w:tc>
          <w:tcPr>
            <w:tcW w:w="1600" w:type="dxa"/>
            <w:tcMar>
              <w:top w:w="80" w:type="dxa"/>
              <w:left w:w="120" w:type="dxa"/>
              <w:bottom w:w="80" w:type="dxa"/>
              <w:right w:w="120" w:type="dxa"/>
            </w:tcMar>
            <w:vAlign w:val="center"/>
          </w:tcPr>
          <w:p w14:paraId="5CE0054F"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Conforme: la segunda ejecución, ya con fechaFactura como varchar y conversión robusta, no presentó errores</w:t>
            </w:r>
          </w:p>
        </w:tc>
        <w:tc>
          <w:tcPr>
            <w:tcW w:w="1100" w:type="dxa"/>
            <w:tcMar>
              <w:top w:w="80" w:type="dxa"/>
              <w:left w:w="120" w:type="dxa"/>
              <w:bottom w:w="80" w:type="dxa"/>
              <w:right w:w="120" w:type="dxa"/>
            </w:tcMar>
            <w:vAlign w:val="center"/>
          </w:tcPr>
          <w:p w14:paraId="1938812B" w14:textId="77777777" w:rsidR="00F6724A" w:rsidRPr="00866761" w:rsidRDefault="00000000">
            <w:pPr>
              <w:rPr>
                <w:rFonts w:ascii="Times New Roman" w:hAnsi="Times New Roman" w:cs="Times New Roman"/>
              </w:rPr>
            </w:pPr>
            <w:r>
              <w:rPr>
                <w:rFonts w:ascii="Times New Roman" w:hAnsi="Times New Roman" w:cs="Times New Roman"/>
              </w:rPr>
              <w:t>E-05</w:t>
            </w:r>
          </w:p>
        </w:tc>
      </w:tr>
      <w:tr w:rsidR="00440C3A" w:rsidRPr="00866761" w14:paraId="3D0A2F3A" w14:textId="77777777">
        <w:trPr>
          <w:cantSplit/>
        </w:trPr>
        <w:tc>
          <w:tcPr>
            <w:tcW w:w="900" w:type="dxa"/>
            <w:tcMar>
              <w:top w:w="80" w:type="dxa"/>
              <w:left w:w="120" w:type="dxa"/>
              <w:bottom w:w="80" w:type="dxa"/>
              <w:right w:w="120" w:type="dxa"/>
            </w:tcMar>
            <w:vAlign w:val="center"/>
          </w:tcPr>
          <w:p w14:paraId="0B6B12C7" w14:textId="77777777" w:rsidR="00F6724A" w:rsidRPr="00866761" w:rsidRDefault="00000000">
            <w:pPr>
              <w:rPr>
                <w:rFonts w:ascii="Times New Roman" w:hAnsi="Times New Roman" w:cs="Times New Roman"/>
              </w:rPr>
            </w:pPr>
            <w:r>
              <w:rPr>
                <w:rFonts w:ascii="Times New Roman" w:hAnsi="Times New Roman" w:cs="Times New Roman"/>
              </w:rPr>
              <w:t>PR-04</w:t>
            </w:r>
          </w:p>
        </w:tc>
        <w:tc>
          <w:tcPr>
            <w:tcW w:w="1100" w:type="dxa"/>
            <w:tcMar>
              <w:top w:w="80" w:type="dxa"/>
              <w:left w:w="120" w:type="dxa"/>
              <w:bottom w:w="80" w:type="dxa"/>
              <w:right w:w="120" w:type="dxa"/>
            </w:tcMar>
            <w:vAlign w:val="center"/>
          </w:tcPr>
          <w:p w14:paraId="25BC0249" w14:textId="77777777" w:rsidR="00F6724A" w:rsidRPr="00866761" w:rsidRDefault="00000000">
            <w:pPr>
              <w:rPr>
                <w:rFonts w:ascii="Times New Roman" w:hAnsi="Times New Roman" w:cs="Times New Roman"/>
                <w:lang w:val="es-PE"/>
              </w:rPr>
            </w:pPr>
            <w:r>
              <w:rPr>
                <w:lang w:val="es-PE"/>
              </w:rPr>
              <w:t>Solución Big Data (pendiente de ejecutar, 3.5)</w:t>
            </w:r>
          </w:p>
        </w:tc>
        <w:tc>
          <w:tcPr>
            <w:tcW w:w="1900" w:type="dxa"/>
            <w:tcMar>
              <w:top w:w="80" w:type="dxa"/>
              <w:left w:w="120" w:type="dxa"/>
              <w:bottom w:w="80" w:type="dxa"/>
              <w:right w:w="120" w:type="dxa"/>
            </w:tcMar>
            <w:vAlign w:val="center"/>
          </w:tcPr>
          <w:p w14:paraId="38B06185" w14:textId="77777777" w:rsidR="00F6724A" w:rsidRPr="00866761" w:rsidRDefault="00000000">
            <w:pPr>
              <w:rPr>
                <w:rFonts w:ascii="Times New Roman" w:hAnsi="Times New Roman" w:cs="Times New Roman"/>
              </w:rPr>
            </w:pPr>
            <w:r>
              <w:t>Pendiente de ejecutar</w:t>
            </w:r>
          </w:p>
        </w:tc>
        <w:tc>
          <w:tcPr>
            <w:tcW w:w="1800" w:type="dxa"/>
            <w:tcMar>
              <w:top w:w="80" w:type="dxa"/>
              <w:left w:w="120" w:type="dxa"/>
              <w:bottom w:w="80" w:type="dxa"/>
              <w:right w:w="120" w:type="dxa"/>
            </w:tcMar>
            <w:vAlign w:val="center"/>
          </w:tcPr>
          <w:p w14:paraId="6199EB3B" w14:textId="77777777" w:rsidR="00F6724A" w:rsidRPr="00866761" w:rsidRDefault="00000000">
            <w:pPr>
              <w:rPr>
                <w:rFonts w:ascii="Times New Roman" w:hAnsi="Times New Roman" w:cs="Times New Roman"/>
              </w:rPr>
            </w:pPr>
            <w:r>
              <w:t>Por definir</w:t>
            </w:r>
          </w:p>
        </w:tc>
        <w:tc>
          <w:tcPr>
            <w:tcW w:w="1600" w:type="dxa"/>
            <w:tcMar>
              <w:top w:w="80" w:type="dxa"/>
              <w:left w:w="120" w:type="dxa"/>
              <w:bottom w:w="80" w:type="dxa"/>
              <w:right w:w="120" w:type="dxa"/>
            </w:tcMar>
            <w:vAlign w:val="center"/>
          </w:tcPr>
          <w:p w14:paraId="68E20DF3" w14:textId="77777777" w:rsidR="00F6724A" w:rsidRPr="00866761" w:rsidRDefault="00000000">
            <w:pPr>
              <w:rPr>
                <w:rFonts w:ascii="Times New Roman" w:hAnsi="Times New Roman" w:cs="Times New Roman"/>
              </w:rPr>
            </w:pPr>
            <w:r>
              <w:t>Pendiente de ejecución</w:t>
            </w:r>
          </w:p>
        </w:tc>
        <w:tc>
          <w:tcPr>
            <w:tcW w:w="1100" w:type="dxa"/>
            <w:tcMar>
              <w:top w:w="80" w:type="dxa"/>
              <w:left w:w="120" w:type="dxa"/>
              <w:bottom w:w="80" w:type="dxa"/>
              <w:right w:w="120" w:type="dxa"/>
            </w:tcMar>
            <w:vAlign w:val="center"/>
          </w:tcPr>
          <w:p w14:paraId="433E031C" w14:textId="77777777" w:rsidR="00F6724A" w:rsidRPr="00866761" w:rsidRDefault="00000000">
            <w:pPr>
              <w:rPr>
                <w:rFonts w:ascii="Times New Roman" w:hAnsi="Times New Roman" w:cs="Times New Roman"/>
              </w:rPr>
            </w:pPr>
            <w:r>
              <w:t>Pendiente</w:t>
            </w:r>
          </w:p>
        </w:tc>
      </w:tr>
    </w:tbl>
    <w:p w14:paraId="4AC286AE" w14:textId="77777777" w:rsidR="00440C3A" w:rsidRDefault="00440C3A">
      <w:pPr>
        <w:spacing w:after="20"/>
      </w:pPr>
    </w:p>
    <w:p w14:paraId="6828CA00" w14:textId="77777777" w:rsidR="00710DDB" w:rsidRDefault="00710DDB">
      <w:pPr>
        <w:spacing w:after="20"/>
      </w:pPr>
    </w:p>
    <w:p w14:paraId="7604ECEF" w14:textId="77777777" w:rsidR="00710DDB" w:rsidRDefault="00710DDB">
      <w:pPr>
        <w:spacing w:after="20"/>
      </w:pPr>
    </w:p>
    <w:p w14:paraId="40E6C413" w14:textId="77777777" w:rsidR="00710DDB" w:rsidRDefault="00710DDB">
      <w:pPr>
        <w:spacing w:after="20"/>
      </w:pPr>
    </w:p>
    <w:p w14:paraId="4F952B70" w14:textId="77777777" w:rsidR="00710DDB" w:rsidRDefault="00710DDB">
      <w:pPr>
        <w:spacing w:after="20"/>
      </w:pPr>
    </w:p>
    <w:p w14:paraId="5A5376BE" w14:textId="77777777" w:rsidR="00710DDB" w:rsidRDefault="00710DDB">
      <w:pPr>
        <w:spacing w:after="20"/>
      </w:pPr>
    </w:p>
    <w:p w14:paraId="23B5AD69" w14:textId="77777777" w:rsidR="00440C3A" w:rsidRDefault="00000000" w:rsidP="00866761">
      <w:pPr>
        <w:pStyle w:val="Estilo2APA"/>
      </w:pPr>
      <w:bookmarkStart w:id="44" w:name="_Toc243515278"/>
      <w:r>
        <w:lastRenderedPageBreak/>
        <w:t>5.5 Registro de retroalimentación y mejoras</w:t>
      </w:r>
      <w:bookmarkEnd w:id="44"/>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rsidRPr="00866761" w14:paraId="596FEC1E" w14:textId="77777777" w:rsidTr="00866761">
        <w:trPr>
          <w:cantSplit/>
          <w:tblHeader/>
        </w:trPr>
        <w:tc>
          <w:tcPr>
            <w:tcW w:w="1100" w:type="dxa"/>
            <w:shd w:val="clear" w:color="auto" w:fill="FFF2CC" w:themeFill="accent4" w:themeFillTint="33"/>
            <w:tcMar>
              <w:top w:w="80" w:type="dxa"/>
              <w:left w:w="120" w:type="dxa"/>
              <w:bottom w:w="80" w:type="dxa"/>
              <w:right w:w="120" w:type="dxa"/>
            </w:tcMar>
            <w:vAlign w:val="center"/>
          </w:tcPr>
          <w:p w14:paraId="0BCA53B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FECHA</w:t>
            </w:r>
          </w:p>
        </w:tc>
        <w:tc>
          <w:tcPr>
            <w:tcW w:w="2200" w:type="dxa"/>
            <w:shd w:val="clear" w:color="auto" w:fill="FFF2CC" w:themeFill="accent4" w:themeFillTint="33"/>
            <w:tcMar>
              <w:top w:w="80" w:type="dxa"/>
              <w:left w:w="120" w:type="dxa"/>
              <w:bottom w:w="80" w:type="dxa"/>
              <w:right w:w="120" w:type="dxa"/>
            </w:tcMar>
            <w:vAlign w:val="center"/>
          </w:tcPr>
          <w:p w14:paraId="6BFA3A4A"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RETROALIMENTACIÓN</w:t>
            </w:r>
          </w:p>
        </w:tc>
        <w:tc>
          <w:tcPr>
            <w:tcW w:w="2200" w:type="dxa"/>
            <w:shd w:val="clear" w:color="auto" w:fill="FFF2CC" w:themeFill="accent4" w:themeFillTint="33"/>
            <w:tcMar>
              <w:top w:w="80" w:type="dxa"/>
              <w:left w:w="120" w:type="dxa"/>
              <w:bottom w:w="80" w:type="dxa"/>
              <w:right w:w="120" w:type="dxa"/>
            </w:tcMar>
            <w:vAlign w:val="center"/>
          </w:tcPr>
          <w:p w14:paraId="799B2C8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ACCIÓN / DECISIÓN</w:t>
            </w:r>
          </w:p>
        </w:tc>
        <w:tc>
          <w:tcPr>
            <w:tcW w:w="1800" w:type="dxa"/>
            <w:shd w:val="clear" w:color="auto" w:fill="FFF2CC" w:themeFill="accent4" w:themeFillTint="33"/>
            <w:tcMar>
              <w:top w:w="80" w:type="dxa"/>
              <w:left w:w="120" w:type="dxa"/>
              <w:bottom w:w="80" w:type="dxa"/>
              <w:right w:w="120" w:type="dxa"/>
            </w:tcMar>
            <w:vAlign w:val="center"/>
          </w:tcPr>
          <w:p w14:paraId="51083CCA"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EVIDENCIA ANTES-DESPUÉS</w:t>
            </w:r>
          </w:p>
        </w:tc>
        <w:tc>
          <w:tcPr>
            <w:tcW w:w="1100" w:type="dxa"/>
            <w:shd w:val="clear" w:color="auto" w:fill="FFF2CC" w:themeFill="accent4" w:themeFillTint="33"/>
            <w:tcMar>
              <w:top w:w="80" w:type="dxa"/>
              <w:left w:w="120" w:type="dxa"/>
              <w:bottom w:w="80" w:type="dxa"/>
              <w:right w:w="120" w:type="dxa"/>
            </w:tcMar>
            <w:vAlign w:val="center"/>
          </w:tcPr>
          <w:p w14:paraId="4410F410"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RESP.</w:t>
            </w:r>
          </w:p>
        </w:tc>
      </w:tr>
      <w:tr w:rsidR="00440C3A" w:rsidRPr="00866761" w14:paraId="6CEA2EE5" w14:textId="77777777">
        <w:trPr>
          <w:cantSplit/>
        </w:trPr>
        <w:tc>
          <w:tcPr>
            <w:tcW w:w="1100" w:type="dxa"/>
            <w:tcMar>
              <w:top w:w="80" w:type="dxa"/>
              <w:left w:w="120" w:type="dxa"/>
              <w:bottom w:w="80" w:type="dxa"/>
              <w:right w:w="120" w:type="dxa"/>
            </w:tcMar>
            <w:vAlign w:val="center"/>
          </w:tcPr>
          <w:p w14:paraId="35C220BA" w14:textId="77777777" w:rsidR="00F6724A" w:rsidRPr="003F72C2" w:rsidRDefault="00000000">
            <w:pPr>
              <w:rPr>
                <w:rFonts w:ascii="Times New Roman" w:hAnsi="Times New Roman" w:cs="Times New Roman"/>
                <w:lang w:val="es-PE"/>
              </w:rPr>
            </w:pPr>
            <w:r>
              <w:rPr>
                <w:lang w:val="es-PE"/>
              </w:rPr>
              <w:t>09/10/2026</w:t>
            </w:r>
            <w:r>
              <w:rPr>
                <w:i/>
                <w:lang w:val="es-PE"/>
              </w:rPr>
              <w:t xml:space="preserve"> Fecha real de la retroalimentación del docente o del equipo.</w:t>
            </w:r>
          </w:p>
        </w:tc>
        <w:tc>
          <w:tcPr>
            <w:tcW w:w="2200" w:type="dxa"/>
            <w:tcMar>
              <w:top w:w="80" w:type="dxa"/>
              <w:left w:w="120" w:type="dxa"/>
              <w:bottom w:w="80" w:type="dxa"/>
              <w:right w:w="120" w:type="dxa"/>
            </w:tcMar>
            <w:vAlign w:val="center"/>
          </w:tcPr>
          <w:p w14:paraId="736E53A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El docente señaló que los indicadores y el modelo dimensional deben responder directamente a las preguntas de negocio y a los stakeholders del Capítulo I, y no copiarse de un ejemplo sin entender su lógica.</w:t>
            </w:r>
          </w:p>
        </w:tc>
        <w:tc>
          <w:tcPr>
            <w:tcW w:w="2200" w:type="dxa"/>
            <w:tcMar>
              <w:top w:w="80" w:type="dxa"/>
              <w:left w:w="120" w:type="dxa"/>
              <w:bottom w:w="80" w:type="dxa"/>
              <w:right w:w="120" w:type="dxa"/>
            </w:tcMar>
            <w:vAlign w:val="center"/>
          </w:tcPr>
          <w:p w14:paraId="6A8B8CC6"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 definieron los KPI (Tabla 3.4) y el modelo dimensional (3.4.2) a partir del problema y los objetivos propios del proyecto, adaptando (sin copiar) la estructura y la convención de nombres del ejemplo del curso.</w:t>
            </w:r>
          </w:p>
        </w:tc>
        <w:tc>
          <w:tcPr>
            <w:tcW w:w="1800" w:type="dxa"/>
            <w:tcMar>
              <w:top w:w="80" w:type="dxa"/>
              <w:left w:w="120" w:type="dxa"/>
              <w:bottom w:w="80" w:type="dxa"/>
              <w:right w:w="120" w:type="dxa"/>
            </w:tcMar>
            <w:vAlign w:val="center"/>
          </w:tcPr>
          <w:p w14:paraId="06A46BD0"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Tabla 3.4 y esquema físico (Figura 2) propios del proyecto</w:t>
            </w:r>
          </w:p>
        </w:tc>
        <w:tc>
          <w:tcPr>
            <w:tcW w:w="1100" w:type="dxa"/>
            <w:tcMar>
              <w:top w:w="80" w:type="dxa"/>
              <w:left w:w="120" w:type="dxa"/>
              <w:bottom w:w="80" w:type="dxa"/>
              <w:right w:w="120" w:type="dxa"/>
            </w:tcMar>
            <w:vAlign w:val="center"/>
          </w:tcPr>
          <w:p w14:paraId="6CC8C2E8"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395B2CB5" w14:textId="77777777">
        <w:trPr>
          <w:cantSplit/>
        </w:trPr>
        <w:tc>
          <w:tcPr>
            <w:tcW w:w="1100" w:type="dxa"/>
            <w:tcMar>
              <w:top w:w="80" w:type="dxa"/>
              <w:left w:w="120" w:type="dxa"/>
              <w:bottom w:w="80" w:type="dxa"/>
              <w:right w:w="120" w:type="dxa"/>
            </w:tcMar>
            <w:vAlign w:val="center"/>
          </w:tcPr>
          <w:p w14:paraId="6F1607B1" w14:textId="77777777" w:rsidR="00F6724A" w:rsidRPr="00866761" w:rsidRDefault="00000000">
            <w:pPr>
              <w:rPr>
                <w:rFonts w:ascii="Times New Roman" w:hAnsi="Times New Roman" w:cs="Times New Roman"/>
              </w:rPr>
            </w:pPr>
            <w:r>
              <w:t>10/10/2026</w:t>
            </w:r>
          </w:p>
        </w:tc>
        <w:tc>
          <w:tcPr>
            <w:tcW w:w="2200" w:type="dxa"/>
            <w:tcMar>
              <w:top w:w="80" w:type="dxa"/>
              <w:left w:w="120" w:type="dxa"/>
              <w:bottom w:w="80" w:type="dxa"/>
              <w:right w:w="120" w:type="dxa"/>
            </w:tcMar>
            <w:vAlign w:val="center"/>
          </w:tcPr>
          <w:p w14:paraId="3B31FEEC"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Primer error de ejecución real: BULK INSERT falló por conversión de datos en la columna "cantidad" al cargar un archivo CSV separado por comas.</w:t>
            </w:r>
          </w:p>
        </w:tc>
        <w:tc>
          <w:tcPr>
            <w:tcW w:w="2200" w:type="dxa"/>
            <w:tcMar>
              <w:top w:w="80" w:type="dxa"/>
              <w:left w:w="120" w:type="dxa"/>
              <w:bottom w:w="80" w:type="dxa"/>
              <w:right w:w="120" w:type="dxa"/>
            </w:tcMar>
            <w:vAlign w:val="center"/>
          </w:tcPr>
          <w:p w14:paraId="080D73B0"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 identificó que la columna descripcionProducto contiene comas internas y desplaza columnas; se cambió la extracción a texto delimitado por tabulaciones y el FIELDTERMINATOR a CHAR(9).</w:t>
            </w:r>
          </w:p>
        </w:tc>
        <w:tc>
          <w:tcPr>
            <w:tcW w:w="1800" w:type="dxa"/>
            <w:tcMar>
              <w:top w:w="80" w:type="dxa"/>
              <w:left w:w="120" w:type="dxa"/>
              <w:bottom w:w="80" w:type="dxa"/>
              <w:right w:w="120" w:type="dxa"/>
            </w:tcMar>
            <w:vAlign w:val="center"/>
          </w:tcPr>
          <w:p w14:paraId="071BD326"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Mensaje de error de SSMS (antes) frente al avance de la carga (después); ver 3.4.3</w:t>
            </w:r>
          </w:p>
        </w:tc>
        <w:tc>
          <w:tcPr>
            <w:tcW w:w="1100" w:type="dxa"/>
            <w:tcMar>
              <w:top w:w="80" w:type="dxa"/>
              <w:left w:w="120" w:type="dxa"/>
              <w:bottom w:w="80" w:type="dxa"/>
              <w:right w:w="120" w:type="dxa"/>
            </w:tcMar>
            <w:vAlign w:val="center"/>
          </w:tcPr>
          <w:p w14:paraId="518012B9"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77181F1A" w14:textId="77777777">
        <w:trPr>
          <w:cantSplit/>
        </w:trPr>
        <w:tc>
          <w:tcPr>
            <w:tcW w:w="1100" w:type="dxa"/>
            <w:tcMar>
              <w:top w:w="80" w:type="dxa"/>
              <w:left w:w="120" w:type="dxa"/>
              <w:bottom w:w="80" w:type="dxa"/>
              <w:right w:w="120" w:type="dxa"/>
            </w:tcMar>
            <w:vAlign w:val="center"/>
          </w:tcPr>
          <w:p w14:paraId="79CEEC00" w14:textId="77777777" w:rsidR="00F6724A" w:rsidRPr="00866761" w:rsidRDefault="00000000">
            <w:pPr>
              <w:rPr>
                <w:rFonts w:ascii="Times New Roman" w:hAnsi="Times New Roman" w:cs="Times New Roman"/>
              </w:rPr>
            </w:pPr>
            <w:r>
              <w:t>10/10/2026</w:t>
            </w:r>
          </w:p>
        </w:tc>
        <w:tc>
          <w:tcPr>
            <w:tcW w:w="2200" w:type="dxa"/>
            <w:tcMar>
              <w:top w:w="80" w:type="dxa"/>
              <w:left w:w="120" w:type="dxa"/>
              <w:bottom w:w="80" w:type="dxa"/>
              <w:right w:w="120" w:type="dxa"/>
            </w:tcMar>
            <w:vAlign w:val="center"/>
          </w:tcPr>
          <w:p w14:paraId="1240AA7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Segundo error de ejecución real: BULK INSERT falló por conversión de datos en la columna "fechaFactura", a partir de la fila 26,734.</w:t>
            </w:r>
          </w:p>
        </w:tc>
        <w:tc>
          <w:tcPr>
            <w:tcW w:w="2200" w:type="dxa"/>
            <w:tcMar>
              <w:top w:w="80" w:type="dxa"/>
              <w:left w:w="120" w:type="dxa"/>
              <w:bottom w:w="80" w:type="dxa"/>
              <w:right w:w="120" w:type="dxa"/>
            </w:tcMar>
            <w:vAlign w:val="center"/>
          </w:tcPr>
          <w:p w14:paraId="55D7A75D"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 redefinió fechaFactura como varchar(30) y se agregó la conversión robusta con TRY_CONVERT e ISNUMERIC/DATEADD para los casos de número de serie de Excel.</w:t>
            </w:r>
          </w:p>
        </w:tc>
        <w:tc>
          <w:tcPr>
            <w:tcW w:w="1800" w:type="dxa"/>
            <w:tcMar>
              <w:top w:w="80" w:type="dxa"/>
              <w:left w:w="120" w:type="dxa"/>
              <w:bottom w:w="80" w:type="dxa"/>
              <w:right w:w="120" w:type="dxa"/>
            </w:tcMar>
            <w:vAlign w:val="center"/>
          </w:tcPr>
          <w:p w14:paraId="4D3C6D5B"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"(0 filas afectadas)" con error (antes) frente a "541909 filas afectadas" / totalStaging = 541909 (después)</w:t>
            </w:r>
          </w:p>
        </w:tc>
        <w:tc>
          <w:tcPr>
            <w:tcW w:w="1100" w:type="dxa"/>
            <w:tcMar>
              <w:top w:w="80" w:type="dxa"/>
              <w:left w:w="120" w:type="dxa"/>
              <w:bottom w:w="80" w:type="dxa"/>
              <w:right w:w="120" w:type="dxa"/>
            </w:tcMar>
            <w:vAlign w:val="center"/>
          </w:tcPr>
          <w:p w14:paraId="223C1C58" w14:textId="77777777" w:rsidR="00F6724A" w:rsidRPr="00866761" w:rsidRDefault="00000000">
            <w:pPr>
              <w:rPr>
                <w:rFonts w:ascii="Times New Roman" w:hAnsi="Times New Roman" w:cs="Times New Roman"/>
              </w:rPr>
            </w:pPr>
            <w:r>
              <w:rPr>
                <w:rFonts w:ascii="Times New Roman" w:hAnsi="Times New Roman" w:cs="Times New Roman"/>
              </w:rPr>
              <w:t>Equipo</w:t>
            </w:r>
          </w:p>
        </w:tc>
      </w:tr>
    </w:tbl>
    <w:p w14:paraId="736E1F0E" w14:textId="77777777" w:rsidR="00440C3A" w:rsidRDefault="00440C3A">
      <w:pPr>
        <w:spacing w:after="20"/>
      </w:pPr>
    </w:p>
    <w:p w14:paraId="5DF6495C" w14:textId="77777777" w:rsidR="00710DDB" w:rsidRDefault="00710DDB">
      <w:pPr>
        <w:spacing w:after="20"/>
      </w:pPr>
    </w:p>
    <w:p w14:paraId="62AA4A9A" w14:textId="77777777" w:rsidR="00440C3A" w:rsidRDefault="00000000" w:rsidP="00866761">
      <w:pPr>
        <w:pStyle w:val="Estilo2APA"/>
      </w:pPr>
      <w:bookmarkStart w:id="45" w:name="_Toc243515279"/>
      <w:r>
        <w:lastRenderedPageBreak/>
        <w:t>5.6 Contribuciones individuales</w:t>
      </w:r>
      <w:bookmarkEnd w:id="45"/>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rsidRPr="00866761" w14:paraId="752949EC" w14:textId="77777777" w:rsidTr="00866761">
        <w:trPr>
          <w:cantSplit/>
          <w:tblHeader/>
        </w:trPr>
        <w:tc>
          <w:tcPr>
            <w:tcW w:w="1500" w:type="dxa"/>
            <w:shd w:val="clear" w:color="auto" w:fill="FFF2CC" w:themeFill="accent4" w:themeFillTint="33"/>
            <w:tcMar>
              <w:top w:w="80" w:type="dxa"/>
              <w:left w:w="120" w:type="dxa"/>
              <w:bottom w:w="80" w:type="dxa"/>
              <w:right w:w="120" w:type="dxa"/>
            </w:tcMar>
            <w:vAlign w:val="center"/>
          </w:tcPr>
          <w:p w14:paraId="39FCF32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INTEGRANTE</w:t>
            </w:r>
          </w:p>
        </w:tc>
        <w:tc>
          <w:tcPr>
            <w:tcW w:w="2500" w:type="dxa"/>
            <w:shd w:val="clear" w:color="auto" w:fill="FFF2CC" w:themeFill="accent4" w:themeFillTint="33"/>
            <w:tcMar>
              <w:top w:w="80" w:type="dxa"/>
              <w:left w:w="120" w:type="dxa"/>
              <w:bottom w:w="80" w:type="dxa"/>
              <w:right w:w="120" w:type="dxa"/>
            </w:tcMar>
            <w:vAlign w:val="center"/>
          </w:tcPr>
          <w:p w14:paraId="3808E6A6"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RESPONSABILIDADES</w:t>
            </w:r>
          </w:p>
        </w:tc>
        <w:tc>
          <w:tcPr>
            <w:tcW w:w="2100" w:type="dxa"/>
            <w:shd w:val="clear" w:color="auto" w:fill="FFF2CC" w:themeFill="accent4" w:themeFillTint="33"/>
            <w:tcMar>
              <w:top w:w="80" w:type="dxa"/>
              <w:left w:w="120" w:type="dxa"/>
              <w:bottom w:w="80" w:type="dxa"/>
              <w:right w:w="120" w:type="dxa"/>
            </w:tcMar>
            <w:vAlign w:val="center"/>
          </w:tcPr>
          <w:p w14:paraId="48855315"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COMMITS / ARTEFACTOS</w:t>
            </w:r>
          </w:p>
        </w:tc>
        <w:tc>
          <w:tcPr>
            <w:tcW w:w="1500" w:type="dxa"/>
            <w:shd w:val="clear" w:color="auto" w:fill="FFF2CC" w:themeFill="accent4" w:themeFillTint="33"/>
            <w:tcMar>
              <w:top w:w="80" w:type="dxa"/>
              <w:left w:w="120" w:type="dxa"/>
              <w:bottom w:w="80" w:type="dxa"/>
              <w:right w:w="120" w:type="dxa"/>
            </w:tcMar>
            <w:vAlign w:val="center"/>
          </w:tcPr>
          <w:p w14:paraId="3DD1323B"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VALIDACIÓN DEL EQUIPO</w:t>
            </w:r>
          </w:p>
        </w:tc>
        <w:tc>
          <w:tcPr>
            <w:tcW w:w="800" w:type="dxa"/>
            <w:shd w:val="clear" w:color="auto" w:fill="FFF2CC" w:themeFill="accent4" w:themeFillTint="33"/>
            <w:tcMar>
              <w:top w:w="80" w:type="dxa"/>
              <w:left w:w="120" w:type="dxa"/>
              <w:bottom w:w="80" w:type="dxa"/>
              <w:right w:w="120" w:type="dxa"/>
            </w:tcMar>
            <w:vAlign w:val="center"/>
          </w:tcPr>
          <w:p w14:paraId="1D80E6F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w:t>
            </w:r>
          </w:p>
        </w:tc>
      </w:tr>
      <w:tr w:rsidR="00440C3A" w:rsidRPr="00866761" w14:paraId="265AFB86" w14:textId="77777777">
        <w:trPr>
          <w:cantSplit/>
        </w:trPr>
        <w:tc>
          <w:tcPr>
            <w:tcW w:w="1500" w:type="dxa"/>
            <w:tcMar>
              <w:top w:w="80" w:type="dxa"/>
              <w:left w:w="120" w:type="dxa"/>
              <w:bottom w:w="80" w:type="dxa"/>
              <w:right w:w="120" w:type="dxa"/>
            </w:tcMar>
            <w:vAlign w:val="center"/>
          </w:tcPr>
          <w:p w14:paraId="4C05EBC7"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b/>
                <w:lang w:val="es-PE"/>
              </w:rPr>
              <w:t>Imán Giraldo, A. (Tomas)</w:t>
            </w:r>
          </w:p>
        </w:tc>
        <w:tc>
          <w:tcPr>
            <w:tcW w:w="2500" w:type="dxa"/>
            <w:tcMar>
              <w:top w:w="80" w:type="dxa"/>
              <w:left w:w="120" w:type="dxa"/>
              <w:bottom w:w="80" w:type="dxa"/>
              <w:right w:w="120" w:type="dxa"/>
            </w:tcMar>
            <w:vAlign w:val="center"/>
          </w:tcPr>
          <w:p w14:paraId="1A3313AD"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Diseñó la base de cada sección del Power BI y su estructura, organizando los gráficos en 3 hojas; reorganizó los gráficos y mejoró su funcionamiento con las pruebas de la solución BI OLAP. Responsable de los puntos 1 y 4 del informe.</w:t>
            </w:r>
          </w:p>
        </w:tc>
        <w:tc>
          <w:tcPr>
            <w:tcW w:w="2100" w:type="dxa"/>
            <w:tcMar>
              <w:top w:w="80" w:type="dxa"/>
              <w:left w:w="120" w:type="dxa"/>
              <w:bottom w:w="80" w:type="dxa"/>
              <w:right w:w="120" w:type="dxa"/>
            </w:tcMar>
            <w:vAlign w:val="center"/>
          </w:tcPr>
          <w:p w14:paraId="34869A48"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«Diseño de graficos bi Tomas», «Ajustar Graficos bi Tomas»</w:t>
            </w:r>
          </w:p>
        </w:tc>
        <w:tc>
          <w:tcPr>
            <w:tcW w:w="1500" w:type="dxa"/>
            <w:tcMar>
              <w:top w:w="80" w:type="dxa"/>
              <w:left w:w="120" w:type="dxa"/>
              <w:bottom w:w="80" w:type="dxa"/>
              <w:right w:w="120" w:type="dxa"/>
            </w:tcMar>
            <w:vAlign w:val="center"/>
          </w:tcPr>
          <w:p w14:paraId="2AD98C1B"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Sí, confirmado por el equipo</w:t>
            </w:r>
          </w:p>
        </w:tc>
        <w:tc>
          <w:tcPr>
            <w:tcW w:w="800" w:type="dxa"/>
            <w:tcMar>
              <w:top w:w="80" w:type="dxa"/>
              <w:left w:w="120" w:type="dxa"/>
              <w:bottom w:w="80" w:type="dxa"/>
              <w:right w:w="120" w:type="dxa"/>
            </w:tcMar>
            <w:vAlign w:val="center"/>
          </w:tcPr>
          <w:p w14:paraId="76E0BA60"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100% (de su parte asignada)</w:t>
            </w:r>
          </w:p>
        </w:tc>
      </w:tr>
      <w:tr w:rsidR="00440C3A" w:rsidRPr="00866761" w14:paraId="36980764" w14:textId="77777777">
        <w:trPr>
          <w:cantSplit/>
        </w:trPr>
        <w:tc>
          <w:tcPr>
            <w:tcW w:w="1500" w:type="dxa"/>
            <w:tcMar>
              <w:top w:w="80" w:type="dxa"/>
              <w:left w:w="120" w:type="dxa"/>
              <w:bottom w:w="80" w:type="dxa"/>
              <w:right w:w="120" w:type="dxa"/>
            </w:tcMar>
            <w:vAlign w:val="center"/>
          </w:tcPr>
          <w:p w14:paraId="0B7006E5"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b/>
                <w:lang w:val="es-PE"/>
              </w:rPr>
              <w:t>Huertas Pérez, J. (Juan)</w:t>
            </w:r>
          </w:p>
        </w:tc>
        <w:tc>
          <w:tcPr>
            <w:tcW w:w="2500" w:type="dxa"/>
            <w:tcMar>
              <w:top w:w="80" w:type="dxa"/>
              <w:left w:w="120" w:type="dxa"/>
              <w:bottom w:w="80" w:type="dxa"/>
              <w:right w:w="120" w:type="dxa"/>
            </w:tcMar>
            <w:vAlign w:val="center"/>
          </w:tcPr>
          <w:p w14:paraId="63C5300B"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Estructuró el informe y la creación de la base de datos, dividió las partes, revisó y completó la información obtenida, estructuró las pruebas del ETL y del SQL, elaboró el documento de evidencias, creó y organizó el repositorio del proyecto, y estructuró la idea del Power BI.</w:t>
            </w:r>
          </w:p>
        </w:tc>
        <w:tc>
          <w:tcPr>
            <w:tcW w:w="2100" w:type="dxa"/>
            <w:tcMar>
              <w:top w:w="80" w:type="dxa"/>
              <w:left w:w="120" w:type="dxa"/>
              <w:bottom w:w="80" w:type="dxa"/>
              <w:right w:w="120" w:type="dxa"/>
            </w:tcMar>
            <w:vAlign w:val="center"/>
          </w:tcPr>
          <w:p w14:paraId="1ED10052"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«Se subio el excel con la fuente original de datos del OnlineRetail», «feat: actualizar dashboard de Power BI OnlineRetail.pbix», «Verificacion de graficos del bi», «Implementacion de todas las medidas completas», «verificacion de la totalidad e integridad de archivos del repo», «Estructuracion de archivos del repo»</w:t>
            </w:r>
          </w:p>
        </w:tc>
        <w:tc>
          <w:tcPr>
            <w:tcW w:w="1500" w:type="dxa"/>
            <w:tcMar>
              <w:top w:w="80" w:type="dxa"/>
              <w:left w:w="120" w:type="dxa"/>
              <w:bottom w:w="80" w:type="dxa"/>
              <w:right w:w="120" w:type="dxa"/>
            </w:tcMar>
            <w:vAlign w:val="center"/>
          </w:tcPr>
          <w:p w14:paraId="530619F6"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Sí, confirmado por el equipo</w:t>
            </w:r>
          </w:p>
        </w:tc>
        <w:tc>
          <w:tcPr>
            <w:tcW w:w="800" w:type="dxa"/>
            <w:tcMar>
              <w:top w:w="80" w:type="dxa"/>
              <w:left w:w="120" w:type="dxa"/>
              <w:bottom w:w="80" w:type="dxa"/>
              <w:right w:w="120" w:type="dxa"/>
            </w:tcMar>
            <w:vAlign w:val="center"/>
          </w:tcPr>
          <w:p w14:paraId="2C1ED9D8"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100% (de su parte asignada)</w:t>
            </w:r>
          </w:p>
        </w:tc>
      </w:tr>
      <w:tr w:rsidR="00440C3A" w:rsidRPr="00866761" w14:paraId="56358207" w14:textId="77777777">
        <w:trPr>
          <w:cantSplit/>
        </w:trPr>
        <w:tc>
          <w:tcPr>
            <w:tcW w:w="1500" w:type="dxa"/>
            <w:tcMar>
              <w:top w:w="80" w:type="dxa"/>
              <w:left w:w="120" w:type="dxa"/>
              <w:bottom w:w="80" w:type="dxa"/>
              <w:right w:w="120" w:type="dxa"/>
            </w:tcMar>
            <w:vAlign w:val="center"/>
          </w:tcPr>
          <w:p w14:paraId="01604B98"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b/>
                <w:lang w:val="es-PE"/>
              </w:rPr>
              <w:t>Herrada Vela, E. (Estefanno)</w:t>
            </w:r>
          </w:p>
        </w:tc>
        <w:tc>
          <w:tcPr>
            <w:tcW w:w="2500" w:type="dxa"/>
            <w:tcMar>
              <w:top w:w="80" w:type="dxa"/>
              <w:left w:w="120" w:type="dxa"/>
              <w:bottom w:w="80" w:type="dxa"/>
              <w:right w:w="120" w:type="dxa"/>
            </w:tcMar>
            <w:vAlign w:val="center"/>
          </w:tcPr>
          <w:p w14:paraId="6640A589"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Agregó filtros y mejoró la capa visual de los gráficos del Power BI, corrigió problemas con las medidas y la conexión con la base de datos. Responsable, junto con Fabrizzio, del punto 3 del informe.</w:t>
            </w:r>
          </w:p>
        </w:tc>
        <w:tc>
          <w:tcPr>
            <w:tcW w:w="2100" w:type="dxa"/>
            <w:tcMar>
              <w:top w:w="80" w:type="dxa"/>
              <w:left w:w="120" w:type="dxa"/>
              <w:bottom w:w="80" w:type="dxa"/>
              <w:right w:w="120" w:type="dxa"/>
            </w:tcMar>
            <w:vAlign w:val="center"/>
          </w:tcPr>
          <w:p w14:paraId="591B7620"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«Modificacion de graficos», «Primer Cambio Estefanno»</w:t>
            </w:r>
          </w:p>
        </w:tc>
        <w:tc>
          <w:tcPr>
            <w:tcW w:w="1500" w:type="dxa"/>
            <w:tcMar>
              <w:top w:w="80" w:type="dxa"/>
              <w:left w:w="120" w:type="dxa"/>
              <w:bottom w:w="80" w:type="dxa"/>
              <w:right w:w="120" w:type="dxa"/>
            </w:tcMar>
            <w:vAlign w:val="center"/>
          </w:tcPr>
          <w:p w14:paraId="0D8F8A83"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Sí, confirmado por el equipo</w:t>
            </w:r>
          </w:p>
        </w:tc>
        <w:tc>
          <w:tcPr>
            <w:tcW w:w="800" w:type="dxa"/>
            <w:tcMar>
              <w:top w:w="80" w:type="dxa"/>
              <w:left w:w="120" w:type="dxa"/>
              <w:bottom w:w="80" w:type="dxa"/>
              <w:right w:w="120" w:type="dxa"/>
            </w:tcMar>
            <w:vAlign w:val="center"/>
          </w:tcPr>
          <w:p w14:paraId="56C171BF"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100% (de su parte asignada)</w:t>
            </w:r>
          </w:p>
        </w:tc>
      </w:tr>
      <w:tr w:rsidR="00440C3A" w:rsidRPr="00866761" w14:paraId="1BB71B35" w14:textId="77777777">
        <w:trPr>
          <w:cantSplit/>
        </w:trPr>
        <w:tc>
          <w:tcPr>
            <w:tcW w:w="1500" w:type="dxa"/>
            <w:tcMar>
              <w:top w:w="80" w:type="dxa"/>
              <w:left w:w="120" w:type="dxa"/>
              <w:bottom w:w="80" w:type="dxa"/>
              <w:right w:w="120" w:type="dxa"/>
            </w:tcMar>
            <w:vAlign w:val="center"/>
          </w:tcPr>
          <w:p w14:paraId="5DCA37FC"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b/>
                <w:lang w:val="es-PE"/>
              </w:rPr>
              <w:lastRenderedPageBreak/>
              <w:t>Pilco Sosa, S. (Samanta)</w:t>
            </w:r>
          </w:p>
        </w:tc>
        <w:tc>
          <w:tcPr>
            <w:tcW w:w="2500" w:type="dxa"/>
            <w:tcMar>
              <w:top w:w="80" w:type="dxa"/>
              <w:left w:w="120" w:type="dxa"/>
              <w:bottom w:w="80" w:type="dxa"/>
              <w:right w:w="120" w:type="dxa"/>
            </w:tcMar>
            <w:vAlign w:val="center"/>
          </w:tcPr>
          <w:p w14:paraId="31D29889"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Mejoró los gráficos, ajustó títulos, subtítulos y leyendas, integró las medidas de los KPI y verificó que todos los KPI y gráficos funcionaran correctamente. Responsable de los puntos 6, 7 y 8 del informe.</w:t>
            </w:r>
          </w:p>
        </w:tc>
        <w:tc>
          <w:tcPr>
            <w:tcW w:w="2100" w:type="dxa"/>
            <w:tcMar>
              <w:top w:w="80" w:type="dxa"/>
              <w:left w:w="120" w:type="dxa"/>
              <w:bottom w:w="80" w:type="dxa"/>
              <w:right w:w="120" w:type="dxa"/>
            </w:tcMar>
            <w:vAlign w:val="center"/>
          </w:tcPr>
          <w:p w14:paraId="77329F60"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«Arreglo de gráficos»</w:t>
            </w:r>
          </w:p>
        </w:tc>
        <w:tc>
          <w:tcPr>
            <w:tcW w:w="1500" w:type="dxa"/>
            <w:tcMar>
              <w:top w:w="80" w:type="dxa"/>
              <w:left w:w="120" w:type="dxa"/>
              <w:bottom w:w="80" w:type="dxa"/>
              <w:right w:w="120" w:type="dxa"/>
            </w:tcMar>
            <w:vAlign w:val="center"/>
          </w:tcPr>
          <w:p w14:paraId="6C191D62"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Sí, confirmado por el equipo</w:t>
            </w:r>
          </w:p>
        </w:tc>
        <w:tc>
          <w:tcPr>
            <w:tcW w:w="800" w:type="dxa"/>
            <w:tcMar>
              <w:top w:w="80" w:type="dxa"/>
              <w:left w:w="120" w:type="dxa"/>
              <w:bottom w:w="80" w:type="dxa"/>
              <w:right w:w="120" w:type="dxa"/>
            </w:tcMar>
            <w:vAlign w:val="center"/>
          </w:tcPr>
          <w:p w14:paraId="1A892E04"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100% (de su parte asignada)</w:t>
            </w:r>
          </w:p>
        </w:tc>
      </w:tr>
      <w:tr w:rsidR="00440C3A" w:rsidRPr="00866761" w14:paraId="06FCE3AF" w14:textId="77777777">
        <w:trPr>
          <w:cantSplit/>
        </w:trPr>
        <w:tc>
          <w:tcPr>
            <w:tcW w:w="1500" w:type="dxa"/>
            <w:tcMar>
              <w:top w:w="80" w:type="dxa"/>
              <w:left w:w="120" w:type="dxa"/>
              <w:bottom w:w="80" w:type="dxa"/>
              <w:right w:w="120" w:type="dxa"/>
            </w:tcMar>
            <w:vAlign w:val="center"/>
          </w:tcPr>
          <w:p w14:paraId="5A9B8C3B"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b/>
                <w:lang w:val="es-PE"/>
              </w:rPr>
              <w:t>Bueno Fernández, C. (Fabrizzio)</w:t>
            </w:r>
          </w:p>
        </w:tc>
        <w:tc>
          <w:tcPr>
            <w:tcW w:w="2500" w:type="dxa"/>
            <w:tcMar>
              <w:top w:w="80" w:type="dxa"/>
              <w:left w:w="120" w:type="dxa"/>
              <w:bottom w:w="80" w:type="dxa"/>
              <w:right w:w="120" w:type="dxa"/>
            </w:tcMar>
            <w:vAlign w:val="center"/>
          </w:tcPr>
          <w:p w14:paraId="1C5F9452"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Generó y guió los gráficos de los primeros 5 KPI, integró el código de las medidas y la estructura de los gráficos. Responsable de las pruebas del BI y del SQL sobre el ETL, la verificación del esquema estrella y la validación de todos los puntos del informe.</w:t>
            </w:r>
          </w:p>
        </w:tc>
        <w:tc>
          <w:tcPr>
            <w:tcW w:w="2100" w:type="dxa"/>
            <w:tcMar>
              <w:top w:w="80" w:type="dxa"/>
              <w:left w:w="120" w:type="dxa"/>
              <w:bottom w:w="80" w:type="dxa"/>
              <w:right w:w="120" w:type="dxa"/>
            </w:tcMar>
            <w:vAlign w:val="center"/>
          </w:tcPr>
          <w:p w14:paraId="19C9BBF3"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«ModificacionFabrizziopbi», «CambioFabrizziopbi», «PrimerCambioFabrizziopbi»</w:t>
            </w:r>
          </w:p>
        </w:tc>
        <w:tc>
          <w:tcPr>
            <w:tcW w:w="1500" w:type="dxa"/>
            <w:tcMar>
              <w:top w:w="80" w:type="dxa"/>
              <w:left w:w="120" w:type="dxa"/>
              <w:bottom w:w="80" w:type="dxa"/>
              <w:right w:w="120" w:type="dxa"/>
            </w:tcMar>
            <w:vAlign w:val="center"/>
          </w:tcPr>
          <w:p w14:paraId="6B3C088E"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Sí, confirmado por el equipo</w:t>
            </w:r>
          </w:p>
        </w:tc>
        <w:tc>
          <w:tcPr>
            <w:tcW w:w="800" w:type="dxa"/>
            <w:tcMar>
              <w:top w:w="80" w:type="dxa"/>
              <w:left w:w="120" w:type="dxa"/>
              <w:bottom w:w="80" w:type="dxa"/>
              <w:right w:w="120" w:type="dxa"/>
            </w:tcMar>
            <w:vAlign w:val="center"/>
          </w:tcPr>
          <w:p w14:paraId="79212106" w14:textId="77777777" w:rsidR="00440C3A" w:rsidRPr="00866761" w:rsidRDefault="00000000">
            <w:pPr>
              <w:spacing w:after="40" w:line="259" w:lineRule="auto"/>
              <w:rPr>
                <w:rFonts w:ascii="Times New Roman" w:hAnsi="Times New Roman" w:cs="Times New Roman"/>
                <w:lang w:val="es-PE"/>
              </w:rPr>
            </w:pPr>
            <w:r>
              <w:rPr>
                <w:rFonts w:ascii="Times New Roman" w:hAnsi="Times New Roman" w:cs="Times New Roman"/>
                <w:lang w:val="es-PE"/>
              </w:rPr>
              <w:t>100% (de su parte asignada)</w:t>
            </w:r>
          </w:p>
        </w:tc>
      </w:tr>
    </w:tbl>
    <w:p w14:paraId="41E8206A" w14:textId="77777777" w:rsidR="00866761" w:rsidRDefault="00866761">
      <w:pPr>
        <w:spacing w:after="20"/>
      </w:pPr>
    </w:p>
    <w:p w14:paraId="72474AE7" w14:textId="77777777" w:rsidR="00710DDB" w:rsidRDefault="00710DDB">
      <w:pPr>
        <w:spacing w:after="20"/>
      </w:pPr>
    </w:p>
    <w:p w14:paraId="1D19C645" w14:textId="77777777" w:rsidR="00710DDB" w:rsidRDefault="00710DDB">
      <w:pPr>
        <w:spacing w:after="20"/>
      </w:pPr>
    </w:p>
    <w:p w14:paraId="13E667B0" w14:textId="77777777" w:rsidR="00710DDB" w:rsidRDefault="00710DDB">
      <w:pPr>
        <w:spacing w:after="20"/>
      </w:pPr>
    </w:p>
    <w:p w14:paraId="6BACEB67" w14:textId="77777777" w:rsidR="00710DDB" w:rsidRDefault="00710DDB">
      <w:pPr>
        <w:spacing w:after="20"/>
      </w:pPr>
    </w:p>
    <w:p w14:paraId="0B8F0D0F" w14:textId="77777777" w:rsidR="00710DDB" w:rsidRDefault="00710DDB">
      <w:pPr>
        <w:spacing w:after="20"/>
      </w:pPr>
    </w:p>
    <w:p w14:paraId="7BD3E2E7" w14:textId="77777777" w:rsidR="00710DDB" w:rsidRDefault="00710DDB">
      <w:pPr>
        <w:spacing w:after="20"/>
      </w:pPr>
    </w:p>
    <w:p w14:paraId="0D2F6261" w14:textId="77777777" w:rsidR="00710DDB" w:rsidRDefault="00710DDB">
      <w:pPr>
        <w:spacing w:after="20"/>
      </w:pPr>
    </w:p>
    <w:p w14:paraId="74CF76C8" w14:textId="77777777" w:rsidR="00710DDB" w:rsidRDefault="00710DDB">
      <w:pPr>
        <w:spacing w:after="20"/>
      </w:pPr>
    </w:p>
    <w:p w14:paraId="3366F5D0" w14:textId="77777777" w:rsidR="00710DDB" w:rsidRDefault="00710DDB">
      <w:pPr>
        <w:spacing w:after="20"/>
      </w:pPr>
    </w:p>
    <w:p w14:paraId="70F176A8" w14:textId="77777777" w:rsidR="00710DDB" w:rsidRDefault="00710DDB">
      <w:pPr>
        <w:spacing w:after="20"/>
      </w:pPr>
    </w:p>
    <w:p w14:paraId="5F9A3AA4" w14:textId="77777777" w:rsidR="00710DDB" w:rsidRDefault="00710DDB">
      <w:pPr>
        <w:spacing w:after="20"/>
      </w:pPr>
    </w:p>
    <w:p w14:paraId="313A2A75" w14:textId="77777777" w:rsidR="00710DDB" w:rsidRDefault="00710DDB">
      <w:pPr>
        <w:spacing w:after="20"/>
      </w:pPr>
    </w:p>
    <w:p w14:paraId="09C5E418" w14:textId="77777777" w:rsidR="00710DDB" w:rsidRDefault="00710DDB">
      <w:pPr>
        <w:spacing w:after="20"/>
      </w:pPr>
    </w:p>
    <w:p w14:paraId="54BD66B0" w14:textId="77777777" w:rsidR="00710DDB" w:rsidRDefault="00710DDB">
      <w:pPr>
        <w:spacing w:after="20"/>
      </w:pPr>
    </w:p>
    <w:p w14:paraId="0A84F676" w14:textId="77777777" w:rsidR="00710DDB" w:rsidRDefault="00710DDB">
      <w:pPr>
        <w:spacing w:after="20"/>
      </w:pPr>
    </w:p>
    <w:p w14:paraId="22FFFA7C" w14:textId="77777777" w:rsidR="00710DDB" w:rsidRDefault="00710DDB">
      <w:pPr>
        <w:spacing w:after="20"/>
      </w:pPr>
    </w:p>
    <w:p w14:paraId="0130662B" w14:textId="77777777" w:rsidR="00440C3A" w:rsidRPr="003F72C2" w:rsidRDefault="00000000" w:rsidP="00866761">
      <w:pPr>
        <w:pStyle w:val="Estilo2APA"/>
        <w:rPr>
          <w:lang w:val="es-PE"/>
        </w:rPr>
      </w:pPr>
      <w:bookmarkStart w:id="46" w:name="_Toc243515280"/>
      <w:r>
        <w:rPr>
          <w:lang w:val="es-PE"/>
        </w:rPr>
        <w:lastRenderedPageBreak/>
        <w:t>5.7 Declaración de uso responsable de inteligencia artificial</w:t>
      </w:r>
      <w:bookmarkEnd w:id="46"/>
    </w:p>
    <w:tbl>
      <w:tblPr>
        <w:tblStyle w:val="Tablaconcuadrcula"/>
        <w:tblW w:w="0" w:type="auto"/>
        <w:tblLook w:val="04A0" w:firstRow="1" w:lastRow="0" w:firstColumn="1" w:lastColumn="0" w:noHBand="0" w:noVBand="1"/>
      </w:tblPr>
      <w:tblGrid>
        <w:gridCol w:w="1761"/>
        <w:gridCol w:w="1693"/>
        <w:gridCol w:w="1648"/>
        <w:gridCol w:w="1728"/>
        <w:gridCol w:w="1664"/>
      </w:tblGrid>
      <w:tr w:rsidR="006931A0" w14:paraId="1E8744FB" w14:textId="77777777" w:rsidTr="00013C19">
        <w:tc>
          <w:tcPr>
            <w:tcW w:w="1728" w:type="dxa"/>
            <w:shd w:val="clear" w:color="auto" w:fill="FFF2CC"/>
          </w:tcPr>
          <w:p w14:paraId="21A4603A" w14:textId="77777777" w:rsidR="006931A0" w:rsidRDefault="006931A0" w:rsidP="00013C19">
            <w:r>
              <w:rPr>
                <w:rFonts w:ascii="Times New Roman" w:hAnsi="Times New Roman"/>
                <w:b/>
                <w:sz w:val="20"/>
              </w:rPr>
              <w:t>HERRAMIENTA</w:t>
            </w:r>
          </w:p>
        </w:tc>
        <w:tc>
          <w:tcPr>
            <w:tcW w:w="1728" w:type="dxa"/>
            <w:shd w:val="clear" w:color="auto" w:fill="FFF2CC"/>
          </w:tcPr>
          <w:p w14:paraId="3A0C5DB9" w14:textId="77777777" w:rsidR="006931A0" w:rsidRDefault="006931A0" w:rsidP="00013C19">
            <w:r>
              <w:rPr>
                <w:rFonts w:ascii="Times New Roman" w:hAnsi="Times New Roman"/>
                <w:b/>
                <w:sz w:val="20"/>
              </w:rPr>
              <w:t>FINALIDAD</w:t>
            </w:r>
          </w:p>
        </w:tc>
        <w:tc>
          <w:tcPr>
            <w:tcW w:w="1728" w:type="dxa"/>
            <w:shd w:val="clear" w:color="auto" w:fill="FFF2CC"/>
          </w:tcPr>
          <w:p w14:paraId="07745515" w14:textId="77777777" w:rsidR="006931A0" w:rsidRDefault="006931A0" w:rsidP="00013C19">
            <w:r>
              <w:rPr>
                <w:rFonts w:ascii="Times New Roman" w:hAnsi="Times New Roman"/>
                <w:b/>
                <w:sz w:val="20"/>
              </w:rPr>
              <w:t>CONTENIDO UTILIZADO</w:t>
            </w:r>
          </w:p>
        </w:tc>
        <w:tc>
          <w:tcPr>
            <w:tcW w:w="1728" w:type="dxa"/>
            <w:shd w:val="clear" w:color="auto" w:fill="FFF2CC"/>
          </w:tcPr>
          <w:p w14:paraId="14F0B610" w14:textId="77777777" w:rsidR="006931A0" w:rsidRDefault="006931A0" w:rsidP="00013C19">
            <w:r>
              <w:rPr>
                <w:rFonts w:ascii="Times New Roman" w:hAnsi="Times New Roman"/>
                <w:b/>
                <w:sz w:val="20"/>
              </w:rPr>
              <w:t>VERIFICACIÓN HUMANA</w:t>
            </w:r>
          </w:p>
        </w:tc>
        <w:tc>
          <w:tcPr>
            <w:tcW w:w="1728" w:type="dxa"/>
            <w:shd w:val="clear" w:color="auto" w:fill="FFF2CC"/>
          </w:tcPr>
          <w:p w14:paraId="71853676" w14:textId="77777777" w:rsidR="006931A0" w:rsidRDefault="006931A0" w:rsidP="00013C19">
            <w:r>
              <w:rPr>
                <w:rFonts w:ascii="Times New Roman" w:hAnsi="Times New Roman"/>
                <w:b/>
                <w:sz w:val="20"/>
              </w:rPr>
              <w:t>RIESGOS / PRIVACIDAD</w:t>
            </w:r>
          </w:p>
        </w:tc>
      </w:tr>
      <w:tr w:rsidR="006931A0" w:rsidRPr="00061082" w14:paraId="53A7613A" w14:textId="77777777" w:rsidTr="00013C19">
        <w:tc>
          <w:tcPr>
            <w:tcW w:w="1728" w:type="dxa"/>
          </w:tcPr>
          <w:p w14:paraId="466E0B41"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06B28DB1" w14:textId="77777777" w:rsidR="006931A0" w:rsidRPr="006931A0" w:rsidRDefault="006931A0" w:rsidP="00013C19">
            <w:pPr>
              <w:rPr>
                <w:lang w:val="es-PE"/>
              </w:rPr>
            </w:pPr>
            <w:r w:rsidRPr="006931A0">
              <w:rPr>
                <w:rFonts w:ascii="Times New Roman" w:hAnsi="Times New Roman"/>
                <w:sz w:val="20"/>
                <w:lang w:val="es-PE"/>
              </w:rPr>
              <w:t>Generación de ideas para enfocar el proyecto, y apoyo para estructurar la información del informe en un orden lógico (qué va en cada capítulo y sección).</w:t>
            </w:r>
          </w:p>
        </w:tc>
        <w:tc>
          <w:tcPr>
            <w:tcW w:w="1728" w:type="dxa"/>
          </w:tcPr>
          <w:p w14:paraId="0AF260F2" w14:textId="77777777" w:rsidR="006931A0" w:rsidRPr="006931A0" w:rsidRDefault="006931A0" w:rsidP="00013C19">
            <w:pPr>
              <w:rPr>
                <w:lang w:val="es-PE"/>
              </w:rPr>
            </w:pPr>
            <w:r w:rsidRPr="006931A0">
              <w:rPr>
                <w:rFonts w:ascii="Times New Roman" w:hAnsi="Times New Roman"/>
                <w:sz w:val="20"/>
                <w:lang w:val="es-PE"/>
              </w:rPr>
              <w:t xml:space="preserve">Descripciones generales del proyecto y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(sin datos personales); borradores de organización de contenido del informe.</w:t>
            </w:r>
          </w:p>
        </w:tc>
        <w:tc>
          <w:tcPr>
            <w:tcW w:w="1728" w:type="dxa"/>
          </w:tcPr>
          <w:p w14:paraId="0F7DECBF" w14:textId="77777777" w:rsidR="006931A0" w:rsidRPr="006931A0" w:rsidRDefault="006931A0" w:rsidP="00013C19">
            <w:pPr>
              <w:rPr>
                <w:lang w:val="es-PE"/>
              </w:rPr>
            </w:pPr>
            <w:r w:rsidRPr="006931A0">
              <w:rPr>
                <w:rFonts w:ascii="Times New Roman" w:hAnsi="Times New Roman"/>
                <w:sz w:val="20"/>
                <w:lang w:val="es-PE"/>
              </w:rPr>
              <w:t>El equipo revisó y decidió qué ideas incorporar y en qué orden, ajustando la estructura final según el criterio propio y la pauta del curso.</w:t>
            </w:r>
          </w:p>
        </w:tc>
        <w:tc>
          <w:tcPr>
            <w:tcW w:w="1728" w:type="dxa"/>
          </w:tcPr>
          <w:p w14:paraId="6CF02424" w14:textId="77777777" w:rsidR="006931A0" w:rsidRPr="006931A0" w:rsidRDefault="006931A0" w:rsidP="00013C19">
            <w:pPr>
              <w:rPr>
                <w:lang w:val="es-PE"/>
              </w:rPr>
            </w:pPr>
            <w:r w:rsidRPr="006931A0">
              <w:rPr>
                <w:rFonts w:ascii="Times New Roman" w:hAnsi="Times New Roman"/>
                <w:sz w:val="20"/>
                <w:lang w:val="es-PE"/>
              </w:rPr>
              <w:t xml:space="preserve">No se compartieron datos personales ni archivos originales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w:t>
            </w:r>
          </w:p>
        </w:tc>
      </w:tr>
      <w:tr w:rsidR="006931A0" w:rsidRPr="00061082" w14:paraId="07E7F483" w14:textId="77777777" w:rsidTr="00013C19">
        <w:tc>
          <w:tcPr>
            <w:tcW w:w="1728" w:type="dxa"/>
          </w:tcPr>
          <w:p w14:paraId="5749DA7E"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474FE73E" w14:textId="77777777" w:rsidR="006931A0" w:rsidRPr="006931A0" w:rsidRDefault="006931A0" w:rsidP="00013C19">
            <w:pPr>
              <w:rPr>
                <w:lang w:val="es-PE"/>
              </w:rPr>
            </w:pPr>
            <w:r w:rsidRPr="006931A0">
              <w:rPr>
                <w:rFonts w:ascii="Times New Roman" w:hAnsi="Times New Roman"/>
                <w:sz w:val="20"/>
                <w:lang w:val="es-PE"/>
              </w:rPr>
              <w:t xml:space="preserve">Investigación sobre 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y sus fuentes (origen, licencia, características), y apoyo para resolver errores concretos durante la ejecución de los scripts T-SQL del proceso ETL.</w:t>
            </w:r>
          </w:p>
        </w:tc>
        <w:tc>
          <w:tcPr>
            <w:tcW w:w="1728" w:type="dxa"/>
          </w:tcPr>
          <w:p w14:paraId="5F671CB3" w14:textId="77777777" w:rsidR="006931A0" w:rsidRPr="006931A0" w:rsidRDefault="006931A0" w:rsidP="00013C19">
            <w:pPr>
              <w:rPr>
                <w:lang w:val="es-PE"/>
              </w:rPr>
            </w:pPr>
            <w:r w:rsidRPr="006931A0">
              <w:rPr>
                <w:rFonts w:ascii="Times New Roman" w:hAnsi="Times New Roman"/>
                <w:sz w:val="20"/>
                <w:lang w:val="es-PE"/>
              </w:rPr>
              <w:t xml:space="preserve">Metadatos públicos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Online </w:t>
            </w:r>
            <w:proofErr w:type="spellStart"/>
            <w:r w:rsidRPr="006931A0">
              <w:rPr>
                <w:rFonts w:ascii="Times New Roman" w:hAnsi="Times New Roman"/>
                <w:sz w:val="20"/>
                <w:lang w:val="es-PE"/>
              </w:rPr>
              <w:t>Retail</w:t>
            </w:r>
            <w:proofErr w:type="spellEnd"/>
            <w:r w:rsidRPr="006931A0">
              <w:rPr>
                <w:rFonts w:ascii="Times New Roman" w:hAnsi="Times New Roman"/>
                <w:sz w:val="20"/>
                <w:lang w:val="es-PE"/>
              </w:rPr>
              <w:t xml:space="preserve"> (UCI Machine </w:t>
            </w:r>
            <w:proofErr w:type="spellStart"/>
            <w:r w:rsidRPr="006931A0">
              <w:rPr>
                <w:rFonts w:ascii="Times New Roman" w:hAnsi="Times New Roman"/>
                <w:sz w:val="20"/>
                <w:lang w:val="es-PE"/>
              </w:rPr>
              <w:t>Learning</w:t>
            </w:r>
            <w:proofErr w:type="spellEnd"/>
            <w:r w:rsidRPr="006931A0">
              <w:rPr>
                <w:rFonts w:ascii="Times New Roman" w:hAnsi="Times New Roman"/>
                <w:sz w:val="20"/>
                <w:lang w:val="es-PE"/>
              </w:rPr>
              <w:t xml:space="preserve"> </w:t>
            </w:r>
            <w:proofErr w:type="spellStart"/>
            <w:r w:rsidRPr="006931A0">
              <w:rPr>
                <w:rFonts w:ascii="Times New Roman" w:hAnsi="Times New Roman"/>
                <w:sz w:val="20"/>
                <w:lang w:val="es-PE"/>
              </w:rPr>
              <w:t>Repository</w:t>
            </w:r>
            <w:proofErr w:type="spellEnd"/>
            <w:r w:rsidRPr="006931A0">
              <w:rPr>
                <w:rFonts w:ascii="Times New Roman" w:hAnsi="Times New Roman"/>
                <w:sz w:val="20"/>
                <w:lang w:val="es-PE"/>
              </w:rPr>
              <w:t>); mensajes de error de SSMS y fragmentos de código T-SQL.</w:t>
            </w:r>
          </w:p>
        </w:tc>
        <w:tc>
          <w:tcPr>
            <w:tcW w:w="1728" w:type="dxa"/>
          </w:tcPr>
          <w:p w14:paraId="11C4DD71" w14:textId="77777777" w:rsidR="006931A0" w:rsidRPr="006931A0" w:rsidRDefault="006931A0" w:rsidP="00013C19">
            <w:pPr>
              <w:rPr>
                <w:lang w:val="es-PE"/>
              </w:rPr>
            </w:pPr>
            <w:r w:rsidRPr="006931A0">
              <w:rPr>
                <w:rFonts w:ascii="Times New Roman" w:hAnsi="Times New Roman"/>
                <w:sz w:val="20"/>
                <w:lang w:val="es-PE"/>
              </w:rPr>
              <w:t>Cada corrección se probó y verificó en SSMS por el equipo antes de aceptarla; los errores reales de carga (ver 3.4.3) se diagnosticaron y confirmaron de forma conjunta contra el resultado esperado.</w:t>
            </w:r>
          </w:p>
        </w:tc>
        <w:tc>
          <w:tcPr>
            <w:tcW w:w="1728" w:type="dxa"/>
          </w:tcPr>
          <w:p w14:paraId="486FE66E" w14:textId="77777777" w:rsidR="006931A0" w:rsidRPr="006931A0" w:rsidRDefault="006931A0" w:rsidP="00013C19">
            <w:pPr>
              <w:rPr>
                <w:lang w:val="es-PE"/>
              </w:rPr>
            </w:pPr>
            <w:r w:rsidRPr="006931A0">
              <w:rPr>
                <w:rFonts w:ascii="Times New Roman" w:hAnsi="Times New Roman"/>
                <w:sz w:val="20"/>
                <w:lang w:val="es-PE"/>
              </w:rPr>
              <w:t>No se ingresaron datos personales; solo estructuras de tablas, fragmentos de código y mensajes de error.</w:t>
            </w:r>
          </w:p>
        </w:tc>
      </w:tr>
      <w:tr w:rsidR="006931A0" w:rsidRPr="00061082" w14:paraId="472339B5" w14:textId="77777777" w:rsidTr="00013C19">
        <w:tc>
          <w:tcPr>
            <w:tcW w:w="1728" w:type="dxa"/>
          </w:tcPr>
          <w:p w14:paraId="689C044D"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445DFF73" w14:textId="77777777" w:rsidR="006931A0" w:rsidRPr="006931A0" w:rsidRDefault="006931A0" w:rsidP="00013C19">
            <w:pPr>
              <w:rPr>
                <w:lang w:val="es-PE"/>
              </w:rPr>
            </w:pPr>
            <w:r w:rsidRPr="006931A0">
              <w:rPr>
                <w:rFonts w:ascii="Times New Roman" w:hAnsi="Times New Roman"/>
                <w:sz w:val="20"/>
                <w:lang w:val="es-PE"/>
              </w:rPr>
              <w:t>Consejos y recomendaciones sobre qué tipo de gráfico usar para cada indicador de la solución de Inteligencia de Negocios, y ayuda para descartar información o datos que no resultaban válidos o confiables para el análisis.</w:t>
            </w:r>
          </w:p>
        </w:tc>
        <w:tc>
          <w:tcPr>
            <w:tcW w:w="1728" w:type="dxa"/>
          </w:tcPr>
          <w:p w14:paraId="651DB3D2" w14:textId="77777777" w:rsidR="006931A0" w:rsidRPr="006931A0" w:rsidRDefault="006931A0" w:rsidP="00013C19">
            <w:pPr>
              <w:rPr>
                <w:lang w:val="es-PE"/>
              </w:rPr>
            </w:pPr>
            <w:r w:rsidRPr="006931A0">
              <w:rPr>
                <w:rFonts w:ascii="Times New Roman" w:hAnsi="Times New Roman"/>
                <w:sz w:val="20"/>
                <w:lang w:val="es-PE"/>
              </w:rPr>
              <w:t>Lista de KPI e indicadores definidos por el equipo (3.4.1); criterios generales de visualización de datos.</w:t>
            </w:r>
          </w:p>
        </w:tc>
        <w:tc>
          <w:tcPr>
            <w:tcW w:w="1728" w:type="dxa"/>
          </w:tcPr>
          <w:p w14:paraId="3F885F59" w14:textId="77777777" w:rsidR="006931A0" w:rsidRPr="006931A0" w:rsidRDefault="006931A0" w:rsidP="00013C19">
            <w:pPr>
              <w:rPr>
                <w:lang w:val="es-PE"/>
              </w:rPr>
            </w:pPr>
            <w:r w:rsidRPr="006931A0">
              <w:rPr>
                <w:rFonts w:ascii="Times New Roman" w:hAnsi="Times New Roman"/>
                <w:sz w:val="20"/>
                <w:lang w:val="es-PE"/>
              </w:rPr>
              <w:t xml:space="preserve">El equipo construye y valida el </w:t>
            </w:r>
            <w:proofErr w:type="spellStart"/>
            <w:r w:rsidRPr="006931A0">
              <w:rPr>
                <w:rFonts w:ascii="Times New Roman" w:hAnsi="Times New Roman"/>
                <w:sz w:val="20"/>
                <w:lang w:val="es-PE"/>
              </w:rPr>
              <w:t>dashboard</w:t>
            </w:r>
            <w:proofErr w:type="spellEnd"/>
            <w:r w:rsidRPr="006931A0">
              <w:rPr>
                <w:rFonts w:ascii="Times New Roman" w:hAnsi="Times New Roman"/>
                <w:sz w:val="20"/>
                <w:lang w:val="es-PE"/>
              </w:rPr>
              <w:t xml:space="preserve"> directamente en Power BI Desktop, decidiendo qué recomendaciones aplicar según los datos reales disponibles.</w:t>
            </w:r>
          </w:p>
        </w:tc>
        <w:tc>
          <w:tcPr>
            <w:tcW w:w="1728" w:type="dxa"/>
          </w:tcPr>
          <w:p w14:paraId="6DBEADEC" w14:textId="77777777" w:rsidR="006931A0" w:rsidRPr="006931A0" w:rsidRDefault="006931A0" w:rsidP="00013C19">
            <w:pPr>
              <w:rPr>
                <w:lang w:val="es-PE"/>
              </w:rPr>
            </w:pPr>
            <w:r w:rsidRPr="006931A0">
              <w:rPr>
                <w:rFonts w:ascii="Times New Roman" w:hAnsi="Times New Roman"/>
                <w:sz w:val="20"/>
                <w:lang w:val="es-PE"/>
              </w:rPr>
              <w:t>Sin datos personales; solo nombres de indicadores y criterios generales de diseño.</w:t>
            </w:r>
          </w:p>
        </w:tc>
      </w:tr>
      <w:tr w:rsidR="006931A0" w:rsidRPr="00061082" w14:paraId="4F962B66" w14:textId="77777777" w:rsidTr="00013C19">
        <w:tc>
          <w:tcPr>
            <w:tcW w:w="1728" w:type="dxa"/>
          </w:tcPr>
          <w:p w14:paraId="2D69C213" w14:textId="77777777" w:rsidR="006931A0" w:rsidRPr="006931A0" w:rsidRDefault="006931A0" w:rsidP="00013C19">
            <w:pPr>
              <w:rPr>
                <w:lang w:val="es-PE"/>
              </w:rPr>
            </w:pPr>
            <w:proofErr w:type="spellStart"/>
            <w:r w:rsidRPr="006931A0">
              <w:rPr>
                <w:rFonts w:ascii="Times New Roman" w:hAnsi="Times New Roman"/>
                <w:sz w:val="20"/>
                <w:lang w:val="es-PE"/>
              </w:rPr>
              <w:lastRenderedPageBreak/>
              <w:t>Perplexity</w:t>
            </w:r>
            <w:proofErr w:type="spellEnd"/>
            <w:r w:rsidRPr="006931A0">
              <w:rPr>
                <w:rFonts w:ascii="Times New Roman" w:hAnsi="Times New Roman"/>
                <w:sz w:val="20"/>
                <w:lang w:val="es-PE"/>
              </w:rPr>
              <w:t>, motor de búsqueda con IA</w:t>
            </w:r>
          </w:p>
        </w:tc>
        <w:tc>
          <w:tcPr>
            <w:tcW w:w="1728" w:type="dxa"/>
          </w:tcPr>
          <w:p w14:paraId="4D472D44" w14:textId="77777777" w:rsidR="006931A0" w:rsidRPr="006931A0" w:rsidRDefault="006931A0" w:rsidP="00013C19">
            <w:pPr>
              <w:rPr>
                <w:lang w:val="es-PE"/>
              </w:rPr>
            </w:pPr>
            <w:r w:rsidRPr="006931A0">
              <w:rPr>
                <w:rFonts w:ascii="Times New Roman" w:hAnsi="Times New Roman"/>
                <w:sz w:val="20"/>
                <w:lang w:val="es-PE"/>
              </w:rPr>
              <w:t>Búsqueda de información de apoyo (conceptos generales, buenas prácticas de modelado e Inteligencia de Negocios) para complementar el desarrollo del proyecto.</w:t>
            </w:r>
          </w:p>
        </w:tc>
        <w:tc>
          <w:tcPr>
            <w:tcW w:w="1728" w:type="dxa"/>
          </w:tcPr>
          <w:p w14:paraId="3EA065CA" w14:textId="77777777" w:rsidR="006931A0" w:rsidRPr="006931A0" w:rsidRDefault="006931A0" w:rsidP="00013C19">
            <w:pPr>
              <w:rPr>
                <w:lang w:val="es-PE"/>
              </w:rPr>
            </w:pPr>
            <w:r w:rsidRPr="006931A0">
              <w:rPr>
                <w:rFonts w:ascii="Times New Roman" w:hAnsi="Times New Roman"/>
                <w:sz w:val="20"/>
                <w:lang w:val="es-PE"/>
              </w:rPr>
              <w:t xml:space="preserve">Consultas generales sobre conceptos del curso; ningún dato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ni del proyecto se cargó en esta herramienta.</w:t>
            </w:r>
          </w:p>
        </w:tc>
        <w:tc>
          <w:tcPr>
            <w:tcW w:w="1728" w:type="dxa"/>
          </w:tcPr>
          <w:p w14:paraId="2A6DD94A" w14:textId="77777777" w:rsidR="006931A0" w:rsidRPr="006931A0" w:rsidRDefault="006931A0" w:rsidP="00013C19">
            <w:pPr>
              <w:rPr>
                <w:lang w:val="es-PE"/>
              </w:rPr>
            </w:pPr>
            <w:r w:rsidRPr="006931A0">
              <w:rPr>
                <w:rFonts w:ascii="Times New Roman" w:hAnsi="Times New Roman"/>
                <w:sz w:val="20"/>
                <w:lang w:val="es-PE"/>
              </w:rPr>
              <w:t>El equipo contrastó la información encontrada contra el material del curso y las fuentes citadas en el informe antes de usarla.</w:t>
            </w:r>
          </w:p>
        </w:tc>
        <w:tc>
          <w:tcPr>
            <w:tcW w:w="1728" w:type="dxa"/>
          </w:tcPr>
          <w:p w14:paraId="5335BCBB" w14:textId="77777777" w:rsidR="006931A0" w:rsidRPr="006931A0" w:rsidRDefault="006931A0" w:rsidP="00013C19">
            <w:pPr>
              <w:rPr>
                <w:lang w:val="es-PE"/>
              </w:rPr>
            </w:pPr>
            <w:r w:rsidRPr="006931A0">
              <w:rPr>
                <w:rFonts w:ascii="Times New Roman" w:hAnsi="Times New Roman"/>
                <w:sz w:val="20"/>
                <w:lang w:val="es-PE"/>
              </w:rPr>
              <w:t>No se ingresó información del proyecto ni datos personales.</w:t>
            </w:r>
          </w:p>
        </w:tc>
      </w:tr>
      <w:tr w:rsidR="006931A0" w:rsidRPr="00061082" w14:paraId="138484D1" w14:textId="77777777" w:rsidTr="00013C19">
        <w:tc>
          <w:tcPr>
            <w:tcW w:w="1728" w:type="dxa"/>
          </w:tcPr>
          <w:p w14:paraId="4F0BBD3F"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106807E2" w14:textId="77777777" w:rsidR="006931A0" w:rsidRPr="006931A0" w:rsidRDefault="006931A0" w:rsidP="00013C19">
            <w:pPr>
              <w:rPr>
                <w:lang w:val="es-PE"/>
              </w:rPr>
            </w:pPr>
            <w:r w:rsidRPr="006931A0">
              <w:rPr>
                <w:rFonts w:ascii="Times New Roman" w:hAnsi="Times New Roman"/>
                <w:sz w:val="20"/>
                <w:lang w:val="es-PE"/>
              </w:rPr>
              <w:t>Apoyo para identificar qué conversiones y qué código eran necesarios para preparar el archivo de texto (.</w:t>
            </w:r>
            <w:proofErr w:type="spellStart"/>
            <w:r w:rsidRPr="006931A0">
              <w:rPr>
                <w:rFonts w:ascii="Times New Roman" w:hAnsi="Times New Roman"/>
                <w:sz w:val="20"/>
                <w:lang w:val="es-PE"/>
              </w:rPr>
              <w:t>txt</w:t>
            </w:r>
            <w:proofErr w:type="spellEnd"/>
            <w:r w:rsidRPr="006931A0">
              <w:rPr>
                <w:rFonts w:ascii="Times New Roman" w:hAnsi="Times New Roman"/>
                <w:sz w:val="20"/>
                <w:lang w:val="es-PE"/>
              </w:rPr>
              <w:t xml:space="preserve">) a partir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en Excel, de modo que el proceso de carga (BULK INSERT) lo leyera correctamente.</w:t>
            </w:r>
          </w:p>
        </w:tc>
        <w:tc>
          <w:tcPr>
            <w:tcW w:w="1728" w:type="dxa"/>
          </w:tcPr>
          <w:p w14:paraId="02033575" w14:textId="77777777" w:rsidR="006931A0" w:rsidRPr="006931A0" w:rsidRDefault="006931A0" w:rsidP="00013C19">
            <w:pPr>
              <w:rPr>
                <w:lang w:val="es-PE"/>
              </w:rPr>
            </w:pPr>
            <w:r w:rsidRPr="006931A0">
              <w:rPr>
                <w:rFonts w:ascii="Times New Roman" w:hAnsi="Times New Roman"/>
                <w:sz w:val="20"/>
                <w:lang w:val="es-PE"/>
              </w:rPr>
              <w:t xml:space="preserve">Estructura y formato del archivo de texto exportado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xml:space="preserve"> (columnas, separadores, codificación); fragmentos de código T-SQL relacionados con la carga.</w:t>
            </w:r>
          </w:p>
        </w:tc>
        <w:tc>
          <w:tcPr>
            <w:tcW w:w="1728" w:type="dxa"/>
          </w:tcPr>
          <w:p w14:paraId="50268080" w14:textId="77777777" w:rsidR="006931A0" w:rsidRPr="006931A0" w:rsidRDefault="006931A0" w:rsidP="00013C19">
            <w:pPr>
              <w:rPr>
                <w:lang w:val="es-PE"/>
              </w:rPr>
            </w:pPr>
            <w:r w:rsidRPr="006931A0">
              <w:rPr>
                <w:rFonts w:ascii="Times New Roman" w:hAnsi="Times New Roman"/>
                <w:sz w:val="20"/>
                <w:lang w:val="es-PE"/>
              </w:rPr>
              <w:t xml:space="preserve">El equipo probó cada ajuste sugerido en SSMS y verificó que el archivo cargara correctamente, sin alterar los datos originales del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antes de incorporarlo al proceso.</w:t>
            </w:r>
          </w:p>
        </w:tc>
        <w:tc>
          <w:tcPr>
            <w:tcW w:w="1728" w:type="dxa"/>
          </w:tcPr>
          <w:p w14:paraId="701C94C7" w14:textId="77777777" w:rsidR="006931A0" w:rsidRPr="006931A0" w:rsidRDefault="006931A0" w:rsidP="00013C19">
            <w:pPr>
              <w:rPr>
                <w:lang w:val="es-PE"/>
              </w:rPr>
            </w:pPr>
            <w:r w:rsidRPr="006931A0">
              <w:rPr>
                <w:rFonts w:ascii="Times New Roman" w:hAnsi="Times New Roman"/>
                <w:sz w:val="20"/>
                <w:lang w:val="es-PE"/>
              </w:rPr>
              <w:t>No se compartieron datos personales; solo la estructura del archivo y mensajes relacionados con su formato.</w:t>
            </w:r>
          </w:p>
        </w:tc>
      </w:tr>
      <w:tr w:rsidR="006931A0" w:rsidRPr="00061082" w14:paraId="034D091B" w14:textId="77777777" w:rsidTr="00013C19">
        <w:tc>
          <w:tcPr>
            <w:tcW w:w="1728" w:type="dxa"/>
          </w:tcPr>
          <w:p w14:paraId="5DE7F667"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26E4BB44" w14:textId="77777777" w:rsidR="006931A0" w:rsidRPr="006931A0" w:rsidRDefault="006931A0" w:rsidP="00013C19">
            <w:pPr>
              <w:rPr>
                <w:lang w:val="es-PE"/>
              </w:rPr>
            </w:pPr>
            <w:r w:rsidRPr="006931A0">
              <w:rPr>
                <w:rFonts w:ascii="Times New Roman" w:hAnsi="Times New Roman"/>
                <w:sz w:val="20"/>
                <w:lang w:val="es-PE"/>
              </w:rPr>
              <w:t>Orientación sobre cómo estructurar y organizar las carpetas y archivos del repositorio del proyecto en GitHub.</w:t>
            </w:r>
          </w:p>
        </w:tc>
        <w:tc>
          <w:tcPr>
            <w:tcW w:w="1728" w:type="dxa"/>
          </w:tcPr>
          <w:p w14:paraId="2FF0DE1F" w14:textId="77777777" w:rsidR="006931A0" w:rsidRPr="006931A0" w:rsidRDefault="006931A0" w:rsidP="00013C19">
            <w:pPr>
              <w:rPr>
                <w:lang w:val="es-PE"/>
              </w:rPr>
            </w:pPr>
            <w:r w:rsidRPr="006931A0">
              <w:rPr>
                <w:rFonts w:ascii="Times New Roman" w:hAnsi="Times New Roman"/>
                <w:sz w:val="20"/>
                <w:lang w:val="es-PE"/>
              </w:rPr>
              <w:t>Lista de archivos y carpetas del proyecto (</w:t>
            </w:r>
            <w:proofErr w:type="spellStart"/>
            <w:r w:rsidRPr="006931A0">
              <w:rPr>
                <w:rFonts w:ascii="Times New Roman" w:hAnsi="Times New Roman"/>
                <w:sz w:val="20"/>
                <w:lang w:val="es-PE"/>
              </w:rPr>
              <w:t>dataset</w:t>
            </w:r>
            <w:proofErr w:type="spellEnd"/>
            <w:r w:rsidRPr="006931A0">
              <w:rPr>
                <w:rFonts w:ascii="Times New Roman" w:hAnsi="Times New Roman"/>
                <w:sz w:val="20"/>
                <w:lang w:val="es-PE"/>
              </w:rPr>
              <w:t>, scripts, Power BI); buenas prácticas generales de organización de repositorios.</w:t>
            </w:r>
          </w:p>
        </w:tc>
        <w:tc>
          <w:tcPr>
            <w:tcW w:w="1728" w:type="dxa"/>
          </w:tcPr>
          <w:p w14:paraId="46860A80" w14:textId="77777777" w:rsidR="006931A0" w:rsidRPr="006931A0" w:rsidRDefault="006931A0" w:rsidP="00013C19">
            <w:pPr>
              <w:rPr>
                <w:lang w:val="es-PE"/>
              </w:rPr>
            </w:pPr>
            <w:r w:rsidRPr="006931A0">
              <w:rPr>
                <w:rFonts w:ascii="Times New Roman" w:hAnsi="Times New Roman"/>
                <w:sz w:val="20"/>
                <w:lang w:val="es-PE"/>
              </w:rPr>
              <w:t>El equipo definió y aplicó la estructura final de carpetas directamente en el repositorio, ajustándola según sus propios criterios.</w:t>
            </w:r>
          </w:p>
        </w:tc>
        <w:tc>
          <w:tcPr>
            <w:tcW w:w="1728" w:type="dxa"/>
          </w:tcPr>
          <w:p w14:paraId="1F4DB608" w14:textId="77777777" w:rsidR="006931A0" w:rsidRPr="006931A0" w:rsidRDefault="006931A0" w:rsidP="00013C19">
            <w:pPr>
              <w:rPr>
                <w:lang w:val="es-PE"/>
              </w:rPr>
            </w:pPr>
            <w:r w:rsidRPr="006931A0">
              <w:rPr>
                <w:rFonts w:ascii="Times New Roman" w:hAnsi="Times New Roman"/>
                <w:sz w:val="20"/>
                <w:lang w:val="es-PE"/>
              </w:rPr>
              <w:t>No se compartió información personal ni credenciales; solo nombres de carpetas y archivos del proyecto.</w:t>
            </w:r>
          </w:p>
        </w:tc>
      </w:tr>
      <w:tr w:rsidR="006931A0" w:rsidRPr="00061082" w14:paraId="2F718DCC" w14:textId="77777777" w:rsidTr="00013C19">
        <w:tc>
          <w:tcPr>
            <w:tcW w:w="1728" w:type="dxa"/>
          </w:tcPr>
          <w:p w14:paraId="3D630D20" w14:textId="77777777" w:rsidR="006931A0" w:rsidRPr="006931A0" w:rsidRDefault="006931A0" w:rsidP="00013C19">
            <w:pPr>
              <w:rPr>
                <w:lang w:val="es-PE"/>
              </w:rPr>
            </w:pPr>
            <w:r w:rsidRPr="006931A0">
              <w:rPr>
                <w:rFonts w:ascii="Times New Roman" w:hAnsi="Times New Roman"/>
                <w:sz w:val="20"/>
                <w:lang w:val="es-PE"/>
              </w:rPr>
              <w:t>Claude (</w:t>
            </w:r>
            <w:proofErr w:type="spellStart"/>
            <w:r w:rsidRPr="006931A0">
              <w:rPr>
                <w:rFonts w:ascii="Times New Roman" w:hAnsi="Times New Roman"/>
                <w:sz w:val="20"/>
                <w:lang w:val="es-PE"/>
              </w:rPr>
              <w:t>Anthropic</w:t>
            </w:r>
            <w:proofErr w:type="spellEnd"/>
            <w:r w:rsidRPr="006931A0">
              <w:rPr>
                <w:rFonts w:ascii="Times New Roman" w:hAnsi="Times New Roman"/>
                <w:sz w:val="20"/>
                <w:lang w:val="es-PE"/>
              </w:rPr>
              <w:t>), asistente de IA conversacional</w:t>
            </w:r>
          </w:p>
        </w:tc>
        <w:tc>
          <w:tcPr>
            <w:tcW w:w="1728" w:type="dxa"/>
          </w:tcPr>
          <w:p w14:paraId="1BFB66F0" w14:textId="77777777" w:rsidR="006931A0" w:rsidRPr="006931A0" w:rsidRDefault="006931A0" w:rsidP="00013C19">
            <w:pPr>
              <w:rPr>
                <w:lang w:val="es-PE"/>
              </w:rPr>
            </w:pPr>
            <w:r w:rsidRPr="006931A0">
              <w:rPr>
                <w:rFonts w:ascii="Times New Roman" w:hAnsi="Times New Roman"/>
                <w:sz w:val="20"/>
                <w:lang w:val="es-PE"/>
              </w:rPr>
              <w:t>Apoyo para saber cómo cronometrar la ejecución de los procesos (ETL, consultas) y qué opciones activar en SQL Server para medir esos tiempos.</w:t>
            </w:r>
          </w:p>
        </w:tc>
        <w:tc>
          <w:tcPr>
            <w:tcW w:w="1728" w:type="dxa"/>
          </w:tcPr>
          <w:p w14:paraId="16A8B54B" w14:textId="77777777" w:rsidR="006931A0" w:rsidRPr="006931A0" w:rsidRDefault="006931A0" w:rsidP="00013C19">
            <w:pPr>
              <w:rPr>
                <w:lang w:val="es-PE"/>
              </w:rPr>
            </w:pPr>
            <w:r w:rsidRPr="006931A0">
              <w:rPr>
                <w:rFonts w:ascii="Times New Roman" w:hAnsi="Times New Roman"/>
                <w:sz w:val="20"/>
                <w:lang w:val="es-PE"/>
              </w:rPr>
              <w:t xml:space="preserve">Fragmentos de código T-SQL y nombres de opciones de SQL Server (por ejemplo, SET STATISTICS TIME/IO) relacionados con la medición de </w:t>
            </w:r>
            <w:r w:rsidRPr="006931A0">
              <w:rPr>
                <w:rFonts w:ascii="Times New Roman" w:hAnsi="Times New Roman"/>
                <w:sz w:val="20"/>
                <w:lang w:val="es-PE"/>
              </w:rPr>
              <w:lastRenderedPageBreak/>
              <w:t>tiempos de ejecución.</w:t>
            </w:r>
          </w:p>
        </w:tc>
        <w:tc>
          <w:tcPr>
            <w:tcW w:w="1728" w:type="dxa"/>
          </w:tcPr>
          <w:p w14:paraId="613FC93F" w14:textId="77777777" w:rsidR="006931A0" w:rsidRPr="006931A0" w:rsidRDefault="006931A0" w:rsidP="00013C19">
            <w:pPr>
              <w:rPr>
                <w:lang w:val="es-PE"/>
              </w:rPr>
            </w:pPr>
            <w:r w:rsidRPr="006931A0">
              <w:rPr>
                <w:rFonts w:ascii="Times New Roman" w:hAnsi="Times New Roman"/>
                <w:sz w:val="20"/>
                <w:lang w:val="es-PE"/>
              </w:rPr>
              <w:lastRenderedPageBreak/>
              <w:t>El equipo ejecutó las mediciones directamente en SSMS y registró los tiempos reales obtenidos, usados en el informe (ver 6.2 y 6.3).</w:t>
            </w:r>
          </w:p>
        </w:tc>
        <w:tc>
          <w:tcPr>
            <w:tcW w:w="1728" w:type="dxa"/>
          </w:tcPr>
          <w:p w14:paraId="67186F45" w14:textId="77777777" w:rsidR="006931A0" w:rsidRPr="006931A0" w:rsidRDefault="006931A0" w:rsidP="00013C19">
            <w:pPr>
              <w:rPr>
                <w:lang w:val="es-PE"/>
              </w:rPr>
            </w:pPr>
            <w:r w:rsidRPr="006931A0">
              <w:rPr>
                <w:rFonts w:ascii="Times New Roman" w:hAnsi="Times New Roman"/>
                <w:sz w:val="20"/>
                <w:lang w:val="es-PE"/>
              </w:rPr>
              <w:t>No se ingresaron datos personales; solo fragmentos de código y resultados de tiempos de ejecución.</w:t>
            </w:r>
          </w:p>
        </w:tc>
      </w:tr>
    </w:tbl>
    <w:p w14:paraId="7794BF25" w14:textId="77777777" w:rsidR="00440C3A" w:rsidRPr="00016E41" w:rsidRDefault="00440C3A">
      <w:pPr>
        <w:spacing w:after="20"/>
        <w:rPr>
          <w:lang w:val="es-PE"/>
        </w:rPr>
      </w:pPr>
    </w:p>
    <w:p w14:paraId="2D8D1B1A" w14:textId="369EA946" w:rsidR="00440C3A" w:rsidRPr="00A81493" w:rsidRDefault="00000000" w:rsidP="00710DDB">
      <w:pPr>
        <w:pStyle w:val="Titulo1APA"/>
        <w:rPr>
          <w:lang w:val="es-PE"/>
        </w:rPr>
      </w:pPr>
      <w:bookmarkStart w:id="47" w:name="_Toc243515281"/>
      <w:r>
        <w:rPr>
          <w:lang w:val="es-PE"/>
        </w:rPr>
        <w:t>CAPÍTULO VI: EJECUCIÓN, RESULTADOS Y ANÁLISIS DE DATOS</w:t>
      </w:r>
      <w:bookmarkEnd w:id="47"/>
    </w:p>
    <w:p w14:paraId="19558020" w14:textId="77777777" w:rsidR="00440C3A" w:rsidRPr="003F72C2" w:rsidRDefault="00000000" w:rsidP="00866761">
      <w:pPr>
        <w:pStyle w:val="Estilo2APA"/>
        <w:rPr>
          <w:lang w:val="es-PE"/>
        </w:rPr>
      </w:pPr>
      <w:bookmarkStart w:id="48" w:name="_Toc243515282"/>
      <w:r>
        <w:rPr>
          <w:lang w:val="es-PE"/>
        </w:rPr>
        <w:t>6.1 Validación del dataset original y procesado</w:t>
      </w:r>
      <w:bookmarkEnd w:id="48"/>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rsidRPr="00866761" w14:paraId="7BA5C88D" w14:textId="77777777" w:rsidTr="00866761">
        <w:trPr>
          <w:cantSplit/>
          <w:tblHeader/>
        </w:trPr>
        <w:tc>
          <w:tcPr>
            <w:tcW w:w="1600" w:type="dxa"/>
            <w:shd w:val="clear" w:color="auto" w:fill="FFF2CC" w:themeFill="accent4" w:themeFillTint="33"/>
            <w:tcMar>
              <w:top w:w="80" w:type="dxa"/>
              <w:left w:w="120" w:type="dxa"/>
              <w:bottom w:w="80" w:type="dxa"/>
              <w:right w:w="120" w:type="dxa"/>
            </w:tcMar>
            <w:vAlign w:val="center"/>
          </w:tcPr>
          <w:p w14:paraId="002110A3"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CONTROL</w:t>
            </w:r>
          </w:p>
        </w:tc>
        <w:tc>
          <w:tcPr>
            <w:tcW w:w="1400" w:type="dxa"/>
            <w:shd w:val="clear" w:color="auto" w:fill="FFF2CC" w:themeFill="accent4" w:themeFillTint="33"/>
            <w:tcMar>
              <w:top w:w="80" w:type="dxa"/>
              <w:left w:w="120" w:type="dxa"/>
              <w:bottom w:w="80" w:type="dxa"/>
              <w:right w:w="120" w:type="dxa"/>
            </w:tcMar>
            <w:vAlign w:val="center"/>
          </w:tcPr>
          <w:p w14:paraId="0F87FBDC"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ORIGINAL</w:t>
            </w:r>
          </w:p>
        </w:tc>
        <w:tc>
          <w:tcPr>
            <w:tcW w:w="1400" w:type="dxa"/>
            <w:shd w:val="clear" w:color="auto" w:fill="FFF2CC" w:themeFill="accent4" w:themeFillTint="33"/>
            <w:tcMar>
              <w:top w:w="80" w:type="dxa"/>
              <w:left w:w="120" w:type="dxa"/>
              <w:bottom w:w="80" w:type="dxa"/>
              <w:right w:w="120" w:type="dxa"/>
            </w:tcMar>
            <w:vAlign w:val="center"/>
          </w:tcPr>
          <w:p w14:paraId="6ED5D4B4"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PROCESADO</w:t>
            </w:r>
          </w:p>
        </w:tc>
        <w:tc>
          <w:tcPr>
            <w:tcW w:w="1800" w:type="dxa"/>
            <w:shd w:val="clear" w:color="auto" w:fill="FFF2CC" w:themeFill="accent4" w:themeFillTint="33"/>
            <w:tcMar>
              <w:top w:w="80" w:type="dxa"/>
              <w:left w:w="120" w:type="dxa"/>
              <w:bottom w:w="80" w:type="dxa"/>
              <w:right w:w="120" w:type="dxa"/>
            </w:tcMar>
            <w:vAlign w:val="center"/>
          </w:tcPr>
          <w:p w14:paraId="1C4DE4ED"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REGLA / UMBRAL</w:t>
            </w:r>
          </w:p>
        </w:tc>
        <w:tc>
          <w:tcPr>
            <w:tcW w:w="2200" w:type="dxa"/>
            <w:shd w:val="clear" w:color="auto" w:fill="FFF2CC" w:themeFill="accent4" w:themeFillTint="33"/>
            <w:tcMar>
              <w:top w:w="80" w:type="dxa"/>
              <w:left w:w="120" w:type="dxa"/>
              <w:bottom w:w="80" w:type="dxa"/>
              <w:right w:w="120" w:type="dxa"/>
            </w:tcMar>
            <w:vAlign w:val="center"/>
          </w:tcPr>
          <w:p w14:paraId="73541490"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RESULTADO Y EVIDENCIA</w:t>
            </w:r>
          </w:p>
        </w:tc>
      </w:tr>
      <w:tr w:rsidR="00440C3A" w:rsidRPr="00866761" w14:paraId="5AADE96B" w14:textId="77777777">
        <w:trPr>
          <w:cantSplit/>
        </w:trPr>
        <w:tc>
          <w:tcPr>
            <w:tcW w:w="1600" w:type="dxa"/>
            <w:tcMar>
              <w:top w:w="80" w:type="dxa"/>
              <w:left w:w="120" w:type="dxa"/>
              <w:bottom w:w="80" w:type="dxa"/>
              <w:right w:w="120" w:type="dxa"/>
            </w:tcMar>
            <w:vAlign w:val="center"/>
          </w:tcPr>
          <w:p w14:paraId="220BCD53" w14:textId="77777777" w:rsidR="00F6724A" w:rsidRPr="00866761" w:rsidRDefault="00000000">
            <w:pPr>
              <w:rPr>
                <w:rFonts w:ascii="Times New Roman" w:hAnsi="Times New Roman" w:cs="Times New Roman"/>
              </w:rPr>
            </w:pPr>
            <w:r>
              <w:rPr>
                <w:rFonts w:ascii="Times New Roman" w:hAnsi="Times New Roman" w:cs="Times New Roman"/>
              </w:rPr>
              <w:t>Total de filas</w:t>
            </w:r>
          </w:p>
        </w:tc>
        <w:tc>
          <w:tcPr>
            <w:tcW w:w="1400" w:type="dxa"/>
            <w:tcMar>
              <w:top w:w="80" w:type="dxa"/>
              <w:left w:w="120" w:type="dxa"/>
              <w:bottom w:w="80" w:type="dxa"/>
              <w:right w:w="120" w:type="dxa"/>
            </w:tcMar>
            <w:vAlign w:val="center"/>
          </w:tcPr>
          <w:p w14:paraId="39D0A59F" w14:textId="77777777" w:rsidR="00F6724A" w:rsidRPr="00866761" w:rsidRDefault="00000000">
            <w:pPr>
              <w:rPr>
                <w:rFonts w:ascii="Times New Roman" w:hAnsi="Times New Roman" w:cs="Times New Roman"/>
              </w:rPr>
            </w:pPr>
            <w:r>
              <w:rPr>
                <w:rFonts w:ascii="Times New Roman" w:hAnsi="Times New Roman" w:cs="Times New Roman"/>
              </w:rPr>
              <w:t>541,909 (archivo Online Retail)</w:t>
            </w:r>
          </w:p>
        </w:tc>
        <w:tc>
          <w:tcPr>
            <w:tcW w:w="1400" w:type="dxa"/>
            <w:tcMar>
              <w:top w:w="80" w:type="dxa"/>
              <w:left w:w="120" w:type="dxa"/>
              <w:bottom w:w="80" w:type="dxa"/>
              <w:right w:w="120" w:type="dxa"/>
            </w:tcMar>
            <w:vAlign w:val="center"/>
          </w:tcPr>
          <w:p w14:paraId="146E8EA5" w14:textId="77777777" w:rsidR="00F6724A" w:rsidRPr="00866761" w:rsidRDefault="00000000">
            <w:pPr>
              <w:rPr>
                <w:rFonts w:ascii="Times New Roman" w:hAnsi="Times New Roman" w:cs="Times New Roman"/>
              </w:rPr>
            </w:pPr>
            <w:r>
              <w:rPr>
                <w:rFonts w:ascii="Times New Roman" w:hAnsi="Times New Roman" w:cs="Times New Roman"/>
              </w:rPr>
              <w:t>541,909 (tabla stg_onlineretail)</w:t>
            </w:r>
          </w:p>
        </w:tc>
        <w:tc>
          <w:tcPr>
            <w:tcW w:w="1800" w:type="dxa"/>
            <w:tcMar>
              <w:top w:w="80" w:type="dxa"/>
              <w:left w:w="120" w:type="dxa"/>
              <w:bottom w:w="80" w:type="dxa"/>
              <w:right w:w="120" w:type="dxa"/>
            </w:tcMar>
            <w:vAlign w:val="center"/>
          </w:tcPr>
          <w:p w14:paraId="70630729" w14:textId="77777777" w:rsidR="00F6724A" w:rsidRPr="00866761" w:rsidRDefault="00000000">
            <w:pPr>
              <w:rPr>
                <w:rFonts w:ascii="Times New Roman" w:hAnsi="Times New Roman" w:cs="Times New Roman"/>
              </w:rPr>
            </w:pPr>
            <w:r>
              <w:rPr>
                <w:rFonts w:ascii="Times New Roman" w:hAnsi="Times New Roman" w:cs="Times New Roman"/>
              </w:rPr>
              <w:t>Deben coincidir al 100%</w:t>
            </w:r>
          </w:p>
        </w:tc>
        <w:tc>
          <w:tcPr>
            <w:tcW w:w="2200" w:type="dxa"/>
            <w:tcMar>
              <w:top w:w="80" w:type="dxa"/>
              <w:left w:w="120" w:type="dxa"/>
              <w:bottom w:w="80" w:type="dxa"/>
              <w:right w:w="120" w:type="dxa"/>
            </w:tcMar>
            <w:vAlign w:val="center"/>
          </w:tcPr>
          <w:p w14:paraId="2216AB14" w14:textId="77777777" w:rsidR="00F6724A" w:rsidRPr="00866761" w:rsidRDefault="00000000">
            <w:pPr>
              <w:rPr>
                <w:rFonts w:ascii="Times New Roman" w:hAnsi="Times New Roman" w:cs="Times New Roman"/>
              </w:rPr>
            </w:pPr>
            <w:r>
              <w:rPr>
                <w:rFonts w:ascii="Times New Roman" w:hAnsi="Times New Roman" w:cs="Times New Roman"/>
              </w:rPr>
              <w:t>Conforme. SELECT COUNT(*) FROM stg_onlineretail = 541,909 (evidencia E-05).</w:t>
            </w:r>
          </w:p>
        </w:tc>
      </w:tr>
      <w:tr w:rsidR="00440C3A" w:rsidRPr="00866761" w14:paraId="0E8A149D" w14:textId="77777777">
        <w:trPr>
          <w:cantSplit/>
        </w:trPr>
        <w:tc>
          <w:tcPr>
            <w:tcW w:w="1600" w:type="dxa"/>
            <w:tcMar>
              <w:top w:w="80" w:type="dxa"/>
              <w:left w:w="120" w:type="dxa"/>
              <w:bottom w:w="80" w:type="dxa"/>
              <w:right w:w="120" w:type="dxa"/>
            </w:tcMar>
            <w:vAlign w:val="center"/>
          </w:tcPr>
          <w:p w14:paraId="5CE08ED4" w14:textId="77777777" w:rsidR="00F6724A" w:rsidRPr="00866761" w:rsidRDefault="00000000">
            <w:pPr>
              <w:rPr>
                <w:rFonts w:ascii="Times New Roman" w:hAnsi="Times New Roman" w:cs="Times New Roman"/>
              </w:rPr>
            </w:pPr>
            <w:r>
              <w:rPr>
                <w:rFonts w:ascii="Times New Roman" w:hAnsi="Times New Roman" w:cs="Times New Roman"/>
              </w:rPr>
              <w:t>Filas con CustomerID nulo</w:t>
            </w:r>
          </w:p>
        </w:tc>
        <w:tc>
          <w:tcPr>
            <w:tcW w:w="1400" w:type="dxa"/>
            <w:tcMar>
              <w:top w:w="80" w:type="dxa"/>
              <w:left w:w="120" w:type="dxa"/>
              <w:bottom w:w="80" w:type="dxa"/>
              <w:right w:w="120" w:type="dxa"/>
            </w:tcMar>
            <w:vAlign w:val="center"/>
          </w:tcPr>
          <w:p w14:paraId="2DD43681" w14:textId="77777777" w:rsidR="00F6724A" w:rsidRPr="00866761" w:rsidRDefault="00000000">
            <w:pPr>
              <w:rPr>
                <w:rFonts w:ascii="Times New Roman" w:hAnsi="Times New Roman" w:cs="Times New Roman"/>
              </w:rPr>
            </w:pPr>
            <w:r>
              <w:rPr>
                <w:rFonts w:ascii="Times New Roman" w:hAnsi="Times New Roman"/>
                <w:color w:val="000000"/>
              </w:rPr>
              <w:t>135.080</w:t>
            </w:r>
          </w:p>
        </w:tc>
        <w:tc>
          <w:tcPr>
            <w:tcW w:w="1400" w:type="dxa"/>
            <w:tcMar>
              <w:top w:w="80" w:type="dxa"/>
              <w:left w:w="120" w:type="dxa"/>
              <w:bottom w:w="80" w:type="dxa"/>
              <w:right w:w="120" w:type="dxa"/>
            </w:tcMar>
            <w:vAlign w:val="center"/>
          </w:tcPr>
          <w:p w14:paraId="413BC463" w14:textId="77777777" w:rsidR="00F6724A" w:rsidRPr="00710DDB" w:rsidRDefault="00000000">
            <w:pPr>
              <w:rPr>
                <w:rFonts w:ascii="Times New Roman" w:hAnsi="Times New Roman" w:cs="Times New Roman"/>
                <w:lang w:val="es-PE"/>
              </w:rPr>
            </w:pPr>
            <w:r w:rsidRPr="00710DDB">
              <w:rPr>
                <w:rFonts w:ascii="Times New Roman" w:hAnsi="Times New Roman"/>
                <w:color w:val="000000"/>
                <w:lang w:val="es-PE"/>
              </w:rPr>
              <w:t xml:space="preserve">135.080 (conservadas en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asociadas al cliente "desconocido")</w:t>
            </w:r>
          </w:p>
        </w:tc>
        <w:tc>
          <w:tcPr>
            <w:tcW w:w="1800" w:type="dxa"/>
            <w:tcMar>
              <w:top w:w="80" w:type="dxa"/>
              <w:left w:w="120" w:type="dxa"/>
              <w:bottom w:w="80" w:type="dxa"/>
              <w:right w:w="120" w:type="dxa"/>
            </w:tcMar>
            <w:vAlign w:val="center"/>
          </w:tcPr>
          <w:p w14:paraId="2CE9D56B"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 documenta, no se exige un umbral (se conservan en fac_ventas como cliente "desconocido")</w:t>
            </w:r>
          </w:p>
        </w:tc>
        <w:tc>
          <w:tcPr>
            <w:tcW w:w="2200" w:type="dxa"/>
            <w:tcMar>
              <w:top w:w="80" w:type="dxa"/>
              <w:left w:w="120" w:type="dxa"/>
              <w:bottom w:w="80" w:type="dxa"/>
              <w:right w:w="120" w:type="dxa"/>
            </w:tcMar>
            <w:vAlign w:val="center"/>
          </w:tcPr>
          <w:p w14:paraId="21AD4057" w14:textId="77777777" w:rsidR="00F6724A" w:rsidRPr="00866761" w:rsidRDefault="00000000">
            <w:pPr>
              <w:rPr>
                <w:rFonts w:ascii="Times New Roman" w:hAnsi="Times New Roman" w:cs="Times New Roman"/>
              </w:rPr>
            </w:pPr>
            <w:r>
              <w:rPr>
                <w:rFonts w:ascii="Times New Roman" w:hAnsi="Times New Roman"/>
                <w:color w:val="000000"/>
              </w:rPr>
              <w:t>Conforme: SELECT COUNT(*) FROM stg_onlineretail WHERE idCliente IS NULL = 135.080 (09/10/2026).</w:t>
            </w:r>
          </w:p>
        </w:tc>
      </w:tr>
      <w:tr w:rsidR="00440C3A" w:rsidRPr="00866761" w14:paraId="644A7FCB" w14:textId="77777777">
        <w:trPr>
          <w:cantSplit/>
        </w:trPr>
        <w:tc>
          <w:tcPr>
            <w:tcW w:w="1600" w:type="dxa"/>
            <w:tcMar>
              <w:top w:w="80" w:type="dxa"/>
              <w:left w:w="120" w:type="dxa"/>
              <w:bottom w:w="80" w:type="dxa"/>
              <w:right w:w="120" w:type="dxa"/>
            </w:tcMar>
            <w:vAlign w:val="center"/>
          </w:tcPr>
          <w:p w14:paraId="624577B1"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Filas con cantidad o importe negativo (cancelaciones)</w:t>
            </w:r>
          </w:p>
        </w:tc>
        <w:tc>
          <w:tcPr>
            <w:tcW w:w="1400" w:type="dxa"/>
            <w:tcMar>
              <w:top w:w="80" w:type="dxa"/>
              <w:left w:w="120" w:type="dxa"/>
              <w:bottom w:w="80" w:type="dxa"/>
              <w:right w:w="120" w:type="dxa"/>
            </w:tcMar>
            <w:vAlign w:val="center"/>
          </w:tcPr>
          <w:p w14:paraId="1E0DA508" w14:textId="77777777" w:rsidR="00F6724A" w:rsidRPr="00866761" w:rsidRDefault="00000000">
            <w:pPr>
              <w:rPr>
                <w:rFonts w:ascii="Times New Roman" w:hAnsi="Times New Roman" w:cs="Times New Roman"/>
              </w:rPr>
            </w:pPr>
            <w:r>
              <w:rPr>
                <w:rFonts w:ascii="Times New Roman" w:hAnsi="Times New Roman"/>
                <w:color w:val="000000"/>
              </w:rPr>
              <w:t>9.288</w:t>
            </w:r>
          </w:p>
        </w:tc>
        <w:tc>
          <w:tcPr>
            <w:tcW w:w="1400" w:type="dxa"/>
            <w:tcMar>
              <w:top w:w="80" w:type="dxa"/>
              <w:left w:w="120" w:type="dxa"/>
              <w:bottom w:w="80" w:type="dxa"/>
              <w:right w:w="120" w:type="dxa"/>
            </w:tcMar>
            <w:vAlign w:val="center"/>
          </w:tcPr>
          <w:p w14:paraId="0C80F4AF" w14:textId="77777777" w:rsidR="00F6724A" w:rsidRPr="00710DDB" w:rsidRDefault="00000000">
            <w:pPr>
              <w:rPr>
                <w:rFonts w:ascii="Times New Roman" w:hAnsi="Times New Roman" w:cs="Times New Roman"/>
                <w:lang w:val="es-PE"/>
              </w:rPr>
            </w:pPr>
            <w:r w:rsidRPr="00710DDB">
              <w:rPr>
                <w:rFonts w:ascii="Times New Roman" w:hAnsi="Times New Roman"/>
                <w:color w:val="000000"/>
                <w:lang w:val="es-PE"/>
              </w:rPr>
              <w:t xml:space="preserve">9.288 (clasificadas en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como tipo "C", separadas del importe de ventas en K2)</w:t>
            </w:r>
          </w:p>
        </w:tc>
        <w:tc>
          <w:tcPr>
            <w:tcW w:w="1800" w:type="dxa"/>
            <w:tcMar>
              <w:top w:w="80" w:type="dxa"/>
              <w:left w:w="120" w:type="dxa"/>
              <w:bottom w:w="80" w:type="dxa"/>
              <w:right w:w="120" w:type="dxa"/>
            </w:tcMar>
            <w:vAlign w:val="center"/>
          </w:tcPr>
          <w:p w14:paraId="4A3789B5"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Se documenta y se separa por tipo de transacción (dim_tipotransaccion = "C"), no se descarta</w:t>
            </w:r>
          </w:p>
        </w:tc>
        <w:tc>
          <w:tcPr>
            <w:tcW w:w="2200" w:type="dxa"/>
            <w:tcMar>
              <w:top w:w="80" w:type="dxa"/>
              <w:left w:w="120" w:type="dxa"/>
              <w:bottom w:w="80" w:type="dxa"/>
              <w:right w:w="120" w:type="dxa"/>
            </w:tcMar>
            <w:vAlign w:val="center"/>
          </w:tcPr>
          <w:p w14:paraId="4FAABE11" w14:textId="77777777" w:rsidR="00F6724A" w:rsidRPr="00866761" w:rsidRDefault="00000000">
            <w:pPr>
              <w:rPr>
                <w:rFonts w:ascii="Times New Roman" w:hAnsi="Times New Roman" w:cs="Times New Roman"/>
              </w:rPr>
            </w:pPr>
            <w:r>
              <w:rPr>
                <w:rFonts w:ascii="Times New Roman" w:hAnsi="Times New Roman"/>
                <w:color w:val="000000"/>
              </w:rPr>
              <w:t>Conforme: SELECT COUNT(*) FROM stg_onlineretail WHERE numeroFactura LIKE 'C%' = 9.288 (09/10/2026).</w:t>
            </w:r>
          </w:p>
        </w:tc>
      </w:tr>
      <w:tr w:rsidR="00440C3A" w:rsidRPr="00061082" w14:paraId="2A54FD6A" w14:textId="77777777">
        <w:trPr>
          <w:cantSplit/>
        </w:trPr>
        <w:tc>
          <w:tcPr>
            <w:tcW w:w="1600" w:type="dxa"/>
            <w:tcMar>
              <w:top w:w="80" w:type="dxa"/>
              <w:left w:w="120" w:type="dxa"/>
              <w:bottom w:w="80" w:type="dxa"/>
              <w:right w:w="120" w:type="dxa"/>
            </w:tcMar>
            <w:vAlign w:val="center"/>
          </w:tcPr>
          <w:p w14:paraId="191584FC" w14:textId="77777777" w:rsidR="00F6724A" w:rsidRPr="00866761" w:rsidRDefault="00000000">
            <w:pPr>
              <w:rPr>
                <w:rFonts w:ascii="Times New Roman" w:hAnsi="Times New Roman" w:cs="Times New Roman"/>
                <w:lang w:val="es-PE"/>
              </w:rPr>
            </w:pPr>
            <w:r>
              <w:rPr>
                <w:rFonts w:ascii="Times New Roman" w:hAnsi="Times New Roman" w:cs="Times New Roman"/>
                <w:lang w:val="es-PE"/>
              </w:rPr>
              <w:lastRenderedPageBreak/>
              <w:t>Filas con precioUnitario menor o igual a 0</w:t>
            </w:r>
          </w:p>
        </w:tc>
        <w:tc>
          <w:tcPr>
            <w:tcW w:w="1400" w:type="dxa"/>
            <w:tcMar>
              <w:top w:w="80" w:type="dxa"/>
              <w:left w:w="120" w:type="dxa"/>
              <w:bottom w:w="80" w:type="dxa"/>
              <w:right w:w="120" w:type="dxa"/>
            </w:tcMar>
            <w:vAlign w:val="center"/>
          </w:tcPr>
          <w:p w14:paraId="699B8326" w14:textId="77777777" w:rsidR="00F6724A" w:rsidRPr="00866761" w:rsidRDefault="00000000">
            <w:pPr>
              <w:rPr>
                <w:rFonts w:ascii="Times New Roman" w:hAnsi="Times New Roman" w:cs="Times New Roman"/>
              </w:rPr>
            </w:pPr>
            <w:r>
              <w:rPr>
                <w:rFonts w:ascii="Times New Roman" w:hAnsi="Times New Roman"/>
                <w:color w:val="000000"/>
              </w:rPr>
              <w:t>2.517</w:t>
            </w:r>
          </w:p>
        </w:tc>
        <w:tc>
          <w:tcPr>
            <w:tcW w:w="1400" w:type="dxa"/>
            <w:tcMar>
              <w:top w:w="80" w:type="dxa"/>
              <w:left w:w="120" w:type="dxa"/>
              <w:bottom w:w="80" w:type="dxa"/>
              <w:right w:w="120" w:type="dxa"/>
            </w:tcMar>
            <w:vAlign w:val="center"/>
          </w:tcPr>
          <w:p w14:paraId="0E032D36"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0 (excluidas en la carga de fac_ventas)</w:t>
            </w:r>
          </w:p>
        </w:tc>
        <w:tc>
          <w:tcPr>
            <w:tcW w:w="1800" w:type="dxa"/>
            <w:tcMar>
              <w:top w:w="80" w:type="dxa"/>
              <w:left w:w="120" w:type="dxa"/>
              <w:bottom w:w="80" w:type="dxa"/>
              <w:right w:w="120" w:type="dxa"/>
            </w:tcMar>
            <w:vAlign w:val="center"/>
          </w:tcPr>
          <w:p w14:paraId="2AEA3361"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No deben llegar a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(condición WHERE </w:t>
            </w:r>
            <w:proofErr w:type="spellStart"/>
            <w:r w:rsidRPr="00710DDB">
              <w:rPr>
                <w:rFonts w:ascii="Times New Roman" w:hAnsi="Times New Roman"/>
                <w:color w:val="000000"/>
                <w:lang w:val="es-PE"/>
              </w:rPr>
              <w:t>precioUnitario</w:t>
            </w:r>
            <w:proofErr w:type="spellEnd"/>
            <w:r w:rsidRPr="00710DDB">
              <w:rPr>
                <w:rFonts w:ascii="Times New Roman" w:hAnsi="Times New Roman"/>
                <w:color w:val="000000"/>
                <w:lang w:val="es-PE"/>
              </w:rPr>
              <w:t xml:space="preserve"> &gt; 0 en el Script 2, Paso 4)</w:t>
            </w:r>
          </w:p>
        </w:tc>
        <w:tc>
          <w:tcPr>
            <w:tcW w:w="2200" w:type="dxa"/>
            <w:tcMar>
              <w:top w:w="80" w:type="dxa"/>
              <w:left w:w="120" w:type="dxa"/>
              <w:bottom w:w="80" w:type="dxa"/>
              <w:right w:w="120" w:type="dxa"/>
            </w:tcMar>
            <w:vAlign w:val="center"/>
          </w:tcPr>
          <w:p w14:paraId="75C1E401"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Conforme: SELECT COUNT(*) FROM </w:t>
            </w:r>
            <w:proofErr w:type="spellStart"/>
            <w:r w:rsidRPr="00710DDB">
              <w:rPr>
                <w:rFonts w:ascii="Times New Roman" w:hAnsi="Times New Roman"/>
                <w:color w:val="000000"/>
                <w:lang w:val="es-PE"/>
              </w:rPr>
              <w:t>stg_onlineretail</w:t>
            </w:r>
            <w:proofErr w:type="spellEnd"/>
            <w:r w:rsidRPr="00710DDB">
              <w:rPr>
                <w:rFonts w:ascii="Times New Roman" w:hAnsi="Times New Roman"/>
                <w:color w:val="000000"/>
                <w:lang w:val="es-PE"/>
              </w:rPr>
              <w:t xml:space="preserve"> WHERE </w:t>
            </w:r>
            <w:proofErr w:type="spellStart"/>
            <w:r w:rsidRPr="00710DDB">
              <w:rPr>
                <w:rFonts w:ascii="Times New Roman" w:hAnsi="Times New Roman"/>
                <w:color w:val="000000"/>
                <w:lang w:val="es-PE"/>
              </w:rPr>
              <w:t>precioUnitario</w:t>
            </w:r>
            <w:proofErr w:type="spellEnd"/>
            <w:r w:rsidRPr="00710DDB">
              <w:rPr>
                <w:rFonts w:ascii="Times New Roman" w:hAnsi="Times New Roman"/>
                <w:color w:val="000000"/>
                <w:lang w:val="es-PE"/>
              </w:rPr>
              <w:t xml:space="preserve"> &lt;= 0 = 2.517 filas, excluidas en la carga de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(condición WHERE </w:t>
            </w:r>
            <w:proofErr w:type="spellStart"/>
            <w:r w:rsidRPr="00710DDB">
              <w:rPr>
                <w:rFonts w:ascii="Times New Roman" w:hAnsi="Times New Roman"/>
                <w:color w:val="000000"/>
                <w:lang w:val="es-PE"/>
              </w:rPr>
              <w:t>precioUnitario</w:t>
            </w:r>
            <w:proofErr w:type="spellEnd"/>
            <w:r w:rsidRPr="00710DDB">
              <w:rPr>
                <w:rFonts w:ascii="Times New Roman" w:hAnsi="Times New Roman"/>
                <w:color w:val="000000"/>
                <w:lang w:val="es-PE"/>
              </w:rPr>
              <w:t xml:space="preserve"> &gt; 0 en el Script 2, Paso 4), ejecutado el 09/10/2026.</w:t>
            </w:r>
          </w:p>
        </w:tc>
      </w:tr>
    </w:tbl>
    <w:p w14:paraId="198A9983" w14:textId="77777777" w:rsidR="00440C3A" w:rsidRPr="00016E41" w:rsidRDefault="00440C3A">
      <w:pPr>
        <w:spacing w:after="20"/>
        <w:rPr>
          <w:lang w:val="es-PE"/>
        </w:rPr>
      </w:pPr>
    </w:p>
    <w:p w14:paraId="752FED6F" w14:textId="77777777" w:rsidR="00440C3A" w:rsidRPr="003F72C2" w:rsidRDefault="00000000" w:rsidP="00866761">
      <w:pPr>
        <w:pStyle w:val="Estilo2APA"/>
        <w:rPr>
          <w:lang w:val="es-PE"/>
        </w:rPr>
      </w:pPr>
      <w:bookmarkStart w:id="49" w:name="_Toc243515283"/>
      <w:r>
        <w:rPr>
          <w:lang w:val="es-PE"/>
        </w:rPr>
        <w:t>6.2 Registro de ejecuciones</w:t>
      </w:r>
      <w:bookmarkEnd w:id="49"/>
    </w:p>
    <w:p w14:paraId="4AB4BA07" w14:textId="77777777" w:rsidR="00112A69" w:rsidRPr="003F72C2" w:rsidRDefault="00000000">
      <w:pPr>
        <w:pStyle w:val="NormalAPA"/>
        <w:rPr>
          <w:lang w:val="es-PE"/>
        </w:rPr>
      </w:pPr>
      <w:r w:rsidRPr="00710DDB">
        <w:rPr>
          <w:color w:val="000000"/>
          <w:lang w:val="es-PE"/>
        </w:rPr>
        <w:t xml:space="preserve">Se registran las ejecuciones del Script 2 (proceso ETL completo), incluyendo las tres corridas del paso de extracción a </w:t>
      </w:r>
      <w:proofErr w:type="spellStart"/>
      <w:r w:rsidRPr="00710DDB">
        <w:rPr>
          <w:color w:val="000000"/>
          <w:lang w:val="es-PE"/>
        </w:rPr>
        <w:t>staging</w:t>
      </w:r>
      <w:proofErr w:type="spellEnd"/>
      <w:r w:rsidRPr="00710DDB">
        <w:rPr>
          <w:color w:val="000000"/>
          <w:lang w:val="es-PE"/>
        </w:rPr>
        <w:t xml:space="preserve"> (Script 2, Paso 2) necesarias hasta lograr una carga exitosa, la carga de dimensiones y de la tabla de hechos, y la corrida oficial completa cronometrada con la tabla temporal ##etl_timing.</w:t>
      </w:r>
    </w:p>
    <w:p w14:paraId="12517E61" w14:textId="77777777" w:rsidR="00AB7F19" w:rsidRPr="00710DDB" w:rsidRDefault="00000000">
      <w:pPr>
        <w:pStyle w:val="NormalAPA"/>
        <w:rPr>
          <w:lang w:val="es-PE"/>
        </w:rPr>
      </w:pPr>
      <w:r w:rsidRPr="00710DDB">
        <w:rPr>
          <w:b/>
          <w:color w:val="000000"/>
          <w:lang w:val="es-PE"/>
        </w:rPr>
        <w:t>Tabla 6.1. Registro de ejecuciones del ETL (Script 2)</w:t>
      </w:r>
    </w:p>
    <w:tbl>
      <w:tblPr>
        <w:tblStyle w:val="Tablaconcuadrcula"/>
        <w:tblW w:w="8525" w:type="dxa"/>
        <w:tblInd w:w="-5" w:type="dxa"/>
        <w:tblLayout w:type="fixed"/>
        <w:tblLook w:val="04A0" w:firstRow="1" w:lastRow="0" w:firstColumn="1" w:lastColumn="0" w:noHBand="0" w:noVBand="1"/>
      </w:tblPr>
      <w:tblGrid>
        <w:gridCol w:w="1225"/>
        <w:gridCol w:w="1700"/>
        <w:gridCol w:w="1400"/>
        <w:gridCol w:w="2600"/>
        <w:gridCol w:w="1600"/>
      </w:tblGrid>
      <w:tr w:rsidR="00440C3A" w:rsidRPr="00866761" w14:paraId="40FD762C" w14:textId="77777777" w:rsidTr="00866761">
        <w:trPr>
          <w:cantSplit/>
          <w:tblHeader/>
        </w:trPr>
        <w:tc>
          <w:tcPr>
            <w:tcW w:w="1225" w:type="dxa"/>
            <w:shd w:val="clear" w:color="auto" w:fill="FFF2CC" w:themeFill="accent4" w:themeFillTint="33"/>
            <w:tcMar>
              <w:top w:w="80" w:type="dxa"/>
              <w:left w:w="120" w:type="dxa"/>
              <w:bottom w:w="80" w:type="dxa"/>
              <w:right w:w="120" w:type="dxa"/>
            </w:tcMar>
            <w:vAlign w:val="center"/>
          </w:tcPr>
          <w:p w14:paraId="5B6A0EED"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EJECUCIÓN</w:t>
            </w:r>
          </w:p>
        </w:tc>
        <w:tc>
          <w:tcPr>
            <w:tcW w:w="1700" w:type="dxa"/>
            <w:shd w:val="clear" w:color="auto" w:fill="FFF2CC" w:themeFill="accent4" w:themeFillTint="33"/>
            <w:tcMar>
              <w:top w:w="80" w:type="dxa"/>
              <w:left w:w="120" w:type="dxa"/>
              <w:bottom w:w="80" w:type="dxa"/>
              <w:right w:w="120" w:type="dxa"/>
            </w:tcMar>
            <w:vAlign w:val="center"/>
          </w:tcPr>
          <w:p w14:paraId="0ECB8313"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VERSIÓN / FECHA</w:t>
            </w:r>
          </w:p>
        </w:tc>
        <w:tc>
          <w:tcPr>
            <w:tcW w:w="1400" w:type="dxa"/>
            <w:shd w:val="clear" w:color="auto" w:fill="FFF2CC" w:themeFill="accent4" w:themeFillTint="33"/>
            <w:tcMar>
              <w:top w:w="80" w:type="dxa"/>
              <w:left w:w="120" w:type="dxa"/>
              <w:bottom w:w="80" w:type="dxa"/>
              <w:right w:w="120" w:type="dxa"/>
            </w:tcMar>
            <w:vAlign w:val="center"/>
          </w:tcPr>
          <w:p w14:paraId="307035BD"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ESCENARIO</w:t>
            </w:r>
          </w:p>
        </w:tc>
        <w:tc>
          <w:tcPr>
            <w:tcW w:w="2600" w:type="dxa"/>
            <w:shd w:val="clear" w:color="auto" w:fill="FFF2CC" w:themeFill="accent4" w:themeFillTint="33"/>
            <w:tcMar>
              <w:top w:w="80" w:type="dxa"/>
              <w:left w:w="120" w:type="dxa"/>
              <w:bottom w:w="80" w:type="dxa"/>
              <w:right w:w="120" w:type="dxa"/>
            </w:tcMar>
            <w:vAlign w:val="center"/>
          </w:tcPr>
          <w:p w14:paraId="5BCA5239"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CONFIGURACIÓN</w:t>
            </w:r>
          </w:p>
        </w:tc>
        <w:tc>
          <w:tcPr>
            <w:tcW w:w="1600" w:type="dxa"/>
            <w:shd w:val="clear" w:color="auto" w:fill="FFF2CC" w:themeFill="accent4" w:themeFillTint="33"/>
            <w:tcMar>
              <w:top w:w="80" w:type="dxa"/>
              <w:left w:w="120" w:type="dxa"/>
              <w:bottom w:w="80" w:type="dxa"/>
              <w:right w:w="120" w:type="dxa"/>
            </w:tcMar>
            <w:vAlign w:val="center"/>
          </w:tcPr>
          <w:p w14:paraId="7BC1483E"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ESTADO / LOG</w:t>
            </w:r>
          </w:p>
        </w:tc>
      </w:tr>
      <w:tr w:rsidR="00440C3A" w:rsidRPr="00061082" w14:paraId="2A8D266D" w14:textId="77777777" w:rsidTr="00866761">
        <w:trPr>
          <w:cantSplit/>
        </w:trPr>
        <w:tc>
          <w:tcPr>
            <w:tcW w:w="1225" w:type="dxa"/>
            <w:tcMar>
              <w:top w:w="80" w:type="dxa"/>
              <w:left w:w="120" w:type="dxa"/>
              <w:bottom w:w="80" w:type="dxa"/>
              <w:right w:w="120" w:type="dxa"/>
            </w:tcMar>
            <w:vAlign w:val="center"/>
          </w:tcPr>
          <w:p w14:paraId="56AB555E" w14:textId="77777777" w:rsidR="00F6724A" w:rsidRPr="00866761" w:rsidRDefault="00000000">
            <w:pPr>
              <w:rPr>
                <w:rFonts w:ascii="Times New Roman" w:hAnsi="Times New Roman" w:cs="Times New Roman"/>
              </w:rPr>
            </w:pPr>
            <w:r>
              <w:rPr>
                <w:rFonts w:ascii="Times New Roman" w:hAnsi="Times New Roman" w:cs="Times New Roman"/>
              </w:rPr>
              <w:t>1</w:t>
            </w:r>
          </w:p>
        </w:tc>
        <w:tc>
          <w:tcPr>
            <w:tcW w:w="1700" w:type="dxa"/>
            <w:tcMar>
              <w:top w:w="80" w:type="dxa"/>
              <w:left w:w="120" w:type="dxa"/>
              <w:bottom w:w="80" w:type="dxa"/>
              <w:right w:w="120" w:type="dxa"/>
            </w:tcMar>
            <w:vAlign w:val="center"/>
          </w:tcPr>
          <w:p w14:paraId="05F6D9C2"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6A0C9C73" w14:textId="77777777" w:rsidR="00F6724A" w:rsidRPr="00866761" w:rsidRDefault="00000000">
            <w:pPr>
              <w:rPr>
                <w:rFonts w:ascii="Times New Roman" w:hAnsi="Times New Roman" w:cs="Times New Roman"/>
              </w:rPr>
            </w:pPr>
            <w:r>
              <w:rPr>
                <w:rFonts w:ascii="Times New Roman" w:hAnsi="Times New Roman"/>
                <w:color w:val="000000"/>
              </w:rPr>
              <w:t>Extracción a staging (Script 2, Paso 2)</w:t>
            </w:r>
          </w:p>
        </w:tc>
        <w:tc>
          <w:tcPr>
            <w:tcW w:w="2600" w:type="dxa"/>
            <w:tcMar>
              <w:top w:w="80" w:type="dxa"/>
              <w:left w:w="120" w:type="dxa"/>
              <w:bottom w:w="80" w:type="dxa"/>
              <w:right w:w="120" w:type="dxa"/>
            </w:tcMar>
            <w:vAlign w:val="center"/>
          </w:tcPr>
          <w:p w14:paraId="00DAD1BB"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Archivo exportado como CSV separado por comas; FIELDTERMINATOR = ','</w:t>
            </w:r>
          </w:p>
        </w:tc>
        <w:tc>
          <w:tcPr>
            <w:tcW w:w="1600" w:type="dxa"/>
            <w:tcMar>
              <w:top w:w="80" w:type="dxa"/>
              <w:left w:w="120" w:type="dxa"/>
              <w:bottom w:w="80" w:type="dxa"/>
              <w:right w:w="120" w:type="dxa"/>
            </w:tcMar>
            <w:vAlign w:val="center"/>
          </w:tcPr>
          <w:p w14:paraId="65ACA04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Falló: error de conversión de datos en la columna 4 (cantidad), por comas internas en descripcionProducto que desplazan columnas.</w:t>
            </w:r>
          </w:p>
        </w:tc>
      </w:tr>
      <w:tr w:rsidR="00440C3A" w:rsidRPr="00061082" w14:paraId="380CD403" w14:textId="77777777" w:rsidTr="00866761">
        <w:trPr>
          <w:cantSplit/>
        </w:trPr>
        <w:tc>
          <w:tcPr>
            <w:tcW w:w="1225" w:type="dxa"/>
            <w:tcMar>
              <w:top w:w="80" w:type="dxa"/>
              <w:left w:w="120" w:type="dxa"/>
              <w:bottom w:w="80" w:type="dxa"/>
              <w:right w:w="120" w:type="dxa"/>
            </w:tcMar>
            <w:vAlign w:val="center"/>
          </w:tcPr>
          <w:p w14:paraId="0407DAC0" w14:textId="77777777" w:rsidR="00F6724A" w:rsidRPr="00866761" w:rsidRDefault="00000000">
            <w:pPr>
              <w:rPr>
                <w:rFonts w:ascii="Times New Roman" w:hAnsi="Times New Roman" w:cs="Times New Roman"/>
              </w:rPr>
            </w:pPr>
            <w:r>
              <w:rPr>
                <w:rFonts w:ascii="Times New Roman" w:hAnsi="Times New Roman" w:cs="Times New Roman"/>
              </w:rPr>
              <w:lastRenderedPageBreak/>
              <w:t>2</w:t>
            </w:r>
          </w:p>
        </w:tc>
        <w:tc>
          <w:tcPr>
            <w:tcW w:w="1700" w:type="dxa"/>
            <w:tcMar>
              <w:top w:w="80" w:type="dxa"/>
              <w:left w:w="120" w:type="dxa"/>
              <w:bottom w:w="80" w:type="dxa"/>
              <w:right w:w="120" w:type="dxa"/>
            </w:tcMar>
            <w:vAlign w:val="center"/>
          </w:tcPr>
          <w:p w14:paraId="3C5F9F3D"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3B6CB66F"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Extracción a </w:t>
            </w:r>
            <w:proofErr w:type="spellStart"/>
            <w:r w:rsidRPr="00710DDB">
              <w:rPr>
                <w:rFonts w:ascii="Times New Roman" w:hAnsi="Times New Roman"/>
                <w:color w:val="000000"/>
                <w:lang w:val="es-PE"/>
              </w:rPr>
              <w:t>staging</w:t>
            </w:r>
            <w:proofErr w:type="spellEnd"/>
            <w:r w:rsidRPr="00710DDB">
              <w:rPr>
                <w:rFonts w:ascii="Times New Roman" w:hAnsi="Times New Roman"/>
                <w:color w:val="000000"/>
                <w:lang w:val="es-PE"/>
              </w:rPr>
              <w:t xml:space="preserve"> (Script 2, Paso 2), tras corregir el delimitador</w:t>
            </w:r>
          </w:p>
        </w:tc>
        <w:tc>
          <w:tcPr>
            <w:tcW w:w="2600" w:type="dxa"/>
            <w:tcMar>
              <w:top w:w="80" w:type="dxa"/>
              <w:left w:w="120" w:type="dxa"/>
              <w:bottom w:w="80" w:type="dxa"/>
              <w:right w:w="120" w:type="dxa"/>
            </w:tcMar>
            <w:vAlign w:val="center"/>
          </w:tcPr>
          <w:p w14:paraId="549FA0E8"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Archivo exportado como texto delimitado por tabulaciones; FIELDTERMINATOR = CHAR(9)</w:t>
            </w:r>
          </w:p>
        </w:tc>
        <w:tc>
          <w:tcPr>
            <w:tcW w:w="1600" w:type="dxa"/>
            <w:tcMar>
              <w:top w:w="80" w:type="dxa"/>
              <w:left w:w="120" w:type="dxa"/>
              <w:bottom w:w="80" w:type="dxa"/>
              <w:right w:w="120" w:type="dxa"/>
            </w:tcMar>
            <w:vAlign w:val="center"/>
          </w:tcPr>
          <w:p w14:paraId="0AECC34B"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Avanzó más allá del error anterior, pero falló en la fila 26,734: error de conversión en la columna 5 (fechaFactura), por fechas guardadas como número de serie de Excel.</w:t>
            </w:r>
          </w:p>
        </w:tc>
      </w:tr>
      <w:tr w:rsidR="00440C3A" w:rsidRPr="00061082" w14:paraId="0FC0F2CC" w14:textId="77777777" w:rsidTr="00866761">
        <w:trPr>
          <w:cantSplit/>
        </w:trPr>
        <w:tc>
          <w:tcPr>
            <w:tcW w:w="1225" w:type="dxa"/>
            <w:tcMar>
              <w:top w:w="80" w:type="dxa"/>
              <w:left w:w="120" w:type="dxa"/>
              <w:bottom w:w="80" w:type="dxa"/>
              <w:right w:w="120" w:type="dxa"/>
            </w:tcMar>
            <w:vAlign w:val="center"/>
          </w:tcPr>
          <w:p w14:paraId="5F2E40AB" w14:textId="77777777" w:rsidR="00F6724A" w:rsidRPr="00866761" w:rsidRDefault="00000000">
            <w:pPr>
              <w:rPr>
                <w:rFonts w:ascii="Times New Roman" w:hAnsi="Times New Roman" w:cs="Times New Roman"/>
              </w:rPr>
            </w:pPr>
            <w:r>
              <w:rPr>
                <w:rFonts w:ascii="Times New Roman" w:hAnsi="Times New Roman" w:cs="Times New Roman"/>
              </w:rPr>
              <w:t>3</w:t>
            </w:r>
          </w:p>
        </w:tc>
        <w:tc>
          <w:tcPr>
            <w:tcW w:w="1700" w:type="dxa"/>
            <w:tcMar>
              <w:top w:w="80" w:type="dxa"/>
              <w:left w:w="120" w:type="dxa"/>
              <w:bottom w:w="80" w:type="dxa"/>
              <w:right w:w="120" w:type="dxa"/>
            </w:tcMar>
            <w:vAlign w:val="center"/>
          </w:tcPr>
          <w:p w14:paraId="0C73C833"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50D40B77"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Extracción a </w:t>
            </w:r>
            <w:proofErr w:type="spellStart"/>
            <w:r w:rsidRPr="00710DDB">
              <w:rPr>
                <w:rFonts w:ascii="Times New Roman" w:hAnsi="Times New Roman"/>
                <w:color w:val="000000"/>
                <w:lang w:val="es-PE"/>
              </w:rPr>
              <w:t>staging</w:t>
            </w:r>
            <w:proofErr w:type="spellEnd"/>
            <w:r w:rsidRPr="00710DDB">
              <w:rPr>
                <w:rFonts w:ascii="Times New Roman" w:hAnsi="Times New Roman"/>
                <w:color w:val="000000"/>
                <w:lang w:val="es-PE"/>
              </w:rPr>
              <w:t xml:space="preserve"> (Script 2, Paso 2), tras redefinir </w:t>
            </w:r>
            <w:proofErr w:type="spellStart"/>
            <w:r w:rsidRPr="00710DDB">
              <w:rPr>
                <w:rFonts w:ascii="Times New Roman" w:hAnsi="Times New Roman"/>
                <w:color w:val="000000"/>
                <w:lang w:val="es-PE"/>
              </w:rPr>
              <w:t>fechaFactura</w:t>
            </w:r>
            <w:proofErr w:type="spellEnd"/>
            <w:r w:rsidRPr="00710DDB">
              <w:rPr>
                <w:rFonts w:ascii="Times New Roman" w:hAnsi="Times New Roman"/>
                <w:color w:val="000000"/>
                <w:lang w:val="es-PE"/>
              </w:rPr>
              <w:t xml:space="preserve"> como </w:t>
            </w:r>
            <w:proofErr w:type="spellStart"/>
            <w:r w:rsidRPr="00710DDB">
              <w:rPr>
                <w:rFonts w:ascii="Times New Roman" w:hAnsi="Times New Roman"/>
                <w:color w:val="000000"/>
                <w:lang w:val="es-PE"/>
              </w:rPr>
              <w:t>varchar</w:t>
            </w:r>
            <w:proofErr w:type="spellEnd"/>
            <w:r w:rsidRPr="00710DDB">
              <w:rPr>
                <w:rFonts w:ascii="Times New Roman" w:hAnsi="Times New Roman"/>
                <w:color w:val="000000"/>
                <w:lang w:val="es-PE"/>
              </w:rPr>
              <w:t>(30)</w:t>
            </w:r>
          </w:p>
        </w:tc>
        <w:tc>
          <w:tcPr>
            <w:tcW w:w="2600" w:type="dxa"/>
            <w:tcMar>
              <w:top w:w="80" w:type="dxa"/>
              <w:left w:w="120" w:type="dxa"/>
              <w:bottom w:w="80" w:type="dxa"/>
              <w:right w:w="120" w:type="dxa"/>
            </w:tcMar>
            <w:vAlign w:val="center"/>
          </w:tcPr>
          <w:p w14:paraId="71C8C43F"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Mismo archivo .txt; columna fechaFactura como texto, sin conversión forzada en la carga</w:t>
            </w:r>
          </w:p>
        </w:tc>
        <w:tc>
          <w:tcPr>
            <w:tcW w:w="1600" w:type="dxa"/>
            <w:tcMar>
              <w:top w:w="80" w:type="dxa"/>
              <w:left w:w="120" w:type="dxa"/>
              <w:bottom w:w="80" w:type="dxa"/>
              <w:right w:w="120" w:type="dxa"/>
            </w:tcMar>
            <w:vAlign w:val="center"/>
          </w:tcPr>
          <w:p w14:paraId="3E1D93EE"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Exitosa: "541909 filas afectadas"; SELECT COUNT(*) AS totalStaging = 541909, igual al archivo de origen.</w:t>
            </w:r>
          </w:p>
        </w:tc>
      </w:tr>
      <w:tr w:rsidR="00440C3A" w:rsidRPr="00061082" w14:paraId="2740F27E" w14:textId="77777777" w:rsidTr="00866761">
        <w:trPr>
          <w:cantSplit/>
        </w:trPr>
        <w:tc>
          <w:tcPr>
            <w:tcW w:w="1225" w:type="dxa"/>
            <w:tcMar>
              <w:top w:w="80" w:type="dxa"/>
              <w:left w:w="120" w:type="dxa"/>
              <w:bottom w:w="80" w:type="dxa"/>
              <w:right w:w="120" w:type="dxa"/>
            </w:tcMar>
            <w:vAlign w:val="center"/>
          </w:tcPr>
          <w:p w14:paraId="782F2DB5" w14:textId="77777777" w:rsidR="00F6724A" w:rsidRPr="00866761" w:rsidRDefault="00000000">
            <w:pPr>
              <w:rPr>
                <w:rFonts w:ascii="Times New Roman" w:hAnsi="Times New Roman" w:cs="Times New Roman"/>
              </w:rPr>
            </w:pPr>
            <w:r>
              <w:rPr>
                <w:rFonts w:ascii="Times New Roman" w:hAnsi="Times New Roman" w:cs="Times New Roman"/>
              </w:rPr>
              <w:t>4</w:t>
            </w:r>
          </w:p>
        </w:tc>
        <w:tc>
          <w:tcPr>
            <w:tcW w:w="1700" w:type="dxa"/>
            <w:tcMar>
              <w:top w:w="80" w:type="dxa"/>
              <w:left w:w="120" w:type="dxa"/>
              <w:bottom w:w="80" w:type="dxa"/>
              <w:right w:w="120" w:type="dxa"/>
            </w:tcMar>
            <w:vAlign w:val="center"/>
          </w:tcPr>
          <w:p w14:paraId="44F98266"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330C5075" w14:textId="77777777" w:rsidR="00F6724A" w:rsidRPr="00710DDB" w:rsidRDefault="00000000">
            <w:pPr>
              <w:rPr>
                <w:rFonts w:ascii="Times New Roman" w:hAnsi="Times New Roman" w:cs="Times New Roman"/>
                <w:lang w:val="es-PE"/>
              </w:rPr>
            </w:pPr>
            <w:r w:rsidRPr="00710DDB">
              <w:rPr>
                <w:rFonts w:ascii="Times New Roman" w:hAnsi="Times New Roman"/>
                <w:color w:val="000000"/>
                <w:lang w:val="es-PE"/>
              </w:rPr>
              <w:t>Carga de dimensiones (Script 2, Paso 3)</w:t>
            </w:r>
          </w:p>
        </w:tc>
        <w:tc>
          <w:tcPr>
            <w:tcW w:w="2600" w:type="dxa"/>
            <w:tcMar>
              <w:top w:w="80" w:type="dxa"/>
              <w:left w:w="120" w:type="dxa"/>
              <w:bottom w:w="80" w:type="dxa"/>
              <w:right w:w="120" w:type="dxa"/>
            </w:tcMar>
            <w:vAlign w:val="center"/>
          </w:tcPr>
          <w:p w14:paraId="7A776454"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 xml:space="preserve">Ejecutado sobre el </w:t>
            </w:r>
            <w:proofErr w:type="spellStart"/>
            <w:r>
              <w:rPr>
                <w:rFonts w:ascii="Times New Roman" w:hAnsi="Times New Roman" w:cs="Times New Roman"/>
                <w:lang w:val="es-PE"/>
              </w:rPr>
              <w:t>staging</w:t>
            </w:r>
            <w:proofErr w:type="spellEnd"/>
            <w:r>
              <w:rPr>
                <w:rFonts w:ascii="Times New Roman" w:hAnsi="Times New Roman" w:cs="Times New Roman"/>
                <w:lang w:val="es-PE"/>
              </w:rPr>
              <w:t xml:space="preserve"> ya cargado (541,909 filas)</w:t>
            </w:r>
          </w:p>
        </w:tc>
        <w:tc>
          <w:tcPr>
            <w:tcW w:w="1600" w:type="dxa"/>
            <w:tcMar>
              <w:top w:w="80" w:type="dxa"/>
              <w:left w:w="120" w:type="dxa"/>
              <w:bottom w:w="80" w:type="dxa"/>
              <w:right w:w="120" w:type="dxa"/>
            </w:tcMar>
            <w:vAlign w:val="center"/>
          </w:tcPr>
          <w:p w14:paraId="5150E3D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Exitosa: las cinco dimensiones se poblaron sin errores reportados por el equipo.</w:t>
            </w:r>
          </w:p>
        </w:tc>
      </w:tr>
      <w:tr w:rsidR="00440C3A" w:rsidRPr="00061082" w14:paraId="29D084E4" w14:textId="77777777" w:rsidTr="00866761">
        <w:trPr>
          <w:cantSplit/>
        </w:trPr>
        <w:tc>
          <w:tcPr>
            <w:tcW w:w="1225" w:type="dxa"/>
            <w:tcMar>
              <w:top w:w="80" w:type="dxa"/>
              <w:left w:w="120" w:type="dxa"/>
              <w:bottom w:w="80" w:type="dxa"/>
              <w:right w:w="120" w:type="dxa"/>
            </w:tcMar>
            <w:vAlign w:val="center"/>
          </w:tcPr>
          <w:p w14:paraId="01A38147" w14:textId="77777777" w:rsidR="00F6724A" w:rsidRPr="00866761" w:rsidRDefault="00000000">
            <w:pPr>
              <w:rPr>
                <w:rFonts w:ascii="Times New Roman" w:hAnsi="Times New Roman" w:cs="Times New Roman"/>
              </w:rPr>
            </w:pPr>
            <w:r>
              <w:rPr>
                <w:rFonts w:ascii="Times New Roman" w:hAnsi="Times New Roman" w:cs="Times New Roman"/>
              </w:rPr>
              <w:lastRenderedPageBreak/>
              <w:t>5</w:t>
            </w:r>
          </w:p>
        </w:tc>
        <w:tc>
          <w:tcPr>
            <w:tcW w:w="1700" w:type="dxa"/>
            <w:tcMar>
              <w:top w:w="80" w:type="dxa"/>
              <w:left w:w="120" w:type="dxa"/>
              <w:bottom w:w="80" w:type="dxa"/>
              <w:right w:w="120" w:type="dxa"/>
            </w:tcMar>
            <w:vAlign w:val="center"/>
          </w:tcPr>
          <w:p w14:paraId="78A3286D"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2652E12D"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Carga de la tabla de hechos (Script 2, Paso 4)</w:t>
            </w:r>
          </w:p>
        </w:tc>
        <w:tc>
          <w:tcPr>
            <w:tcW w:w="2600" w:type="dxa"/>
            <w:tcMar>
              <w:top w:w="80" w:type="dxa"/>
              <w:left w:w="120" w:type="dxa"/>
              <w:bottom w:w="80" w:type="dxa"/>
              <w:right w:w="120" w:type="dxa"/>
            </w:tcMar>
            <w:vAlign w:val="center"/>
          </w:tcPr>
          <w:p w14:paraId="549538DD"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INSERT...SELECT con CROSS APPLY para resolver la fecha y JOIN contra las cinco dimensiones</w:t>
            </w:r>
          </w:p>
        </w:tc>
        <w:tc>
          <w:tcPr>
            <w:tcW w:w="1600" w:type="dxa"/>
            <w:tcMar>
              <w:top w:w="80" w:type="dxa"/>
              <w:left w:w="120" w:type="dxa"/>
              <w:bottom w:w="80" w:type="dxa"/>
              <w:right w:w="120" w:type="dxa"/>
            </w:tcMar>
            <w:vAlign w:val="center"/>
          </w:tcPr>
          <w:p w14:paraId="7BB354FE" w14:textId="77777777" w:rsidR="00AB7F19" w:rsidRPr="00710DDB" w:rsidRDefault="00000000">
            <w:pPr>
              <w:rPr>
                <w:lang w:val="es-PE"/>
              </w:rPr>
            </w:pPr>
            <w:r w:rsidRPr="00710DDB">
              <w:rPr>
                <w:rFonts w:ascii="Times New Roman" w:hAnsi="Times New Roman"/>
                <w:color w:val="000000"/>
                <w:lang w:val="es-PE"/>
              </w:rPr>
              <w:t xml:space="preserve">Exitosa, según lo reportado por el equipo; conteo final verificado: SELECT COUNT(*) FROM </w:t>
            </w:r>
            <w:proofErr w:type="spellStart"/>
            <w:r w:rsidRPr="00710DDB">
              <w:rPr>
                <w:rFonts w:ascii="Times New Roman" w:hAnsi="Times New Roman"/>
                <w:color w:val="000000"/>
                <w:lang w:val="es-PE"/>
              </w:rPr>
              <w:t>fac_ventas</w:t>
            </w:r>
            <w:proofErr w:type="spellEnd"/>
            <w:r w:rsidRPr="00710DDB">
              <w:rPr>
                <w:rFonts w:ascii="Times New Roman" w:hAnsi="Times New Roman"/>
                <w:color w:val="000000"/>
                <w:lang w:val="es-PE"/>
              </w:rPr>
              <w:t xml:space="preserve"> = 529.293 filas (09/10/2026).</w:t>
            </w:r>
          </w:p>
        </w:tc>
      </w:tr>
      <w:tr w:rsidR="00AB7F19" w:rsidRPr="00061082" w14:paraId="5CC0CAF0" w14:textId="77777777">
        <w:tc>
          <w:tcPr>
            <w:tcW w:w="1225" w:type="dxa"/>
          </w:tcPr>
          <w:p w14:paraId="3F86F8F8" w14:textId="77777777" w:rsidR="00AB7F19" w:rsidRDefault="00000000">
            <w:r>
              <w:rPr>
                <w:rFonts w:ascii="Times New Roman" w:hAnsi="Times New Roman"/>
                <w:color w:val="000000"/>
              </w:rPr>
              <w:t>6</w:t>
            </w:r>
          </w:p>
        </w:tc>
        <w:tc>
          <w:tcPr>
            <w:tcW w:w="1700" w:type="dxa"/>
          </w:tcPr>
          <w:p w14:paraId="380A0947" w14:textId="77777777" w:rsidR="00AB7F19" w:rsidRDefault="00000000">
            <w:r>
              <w:rPr>
                <w:rFonts w:ascii="Times New Roman" w:hAnsi="Times New Roman"/>
                <w:color w:val="000000"/>
              </w:rPr>
              <w:t>09/10/2026</w:t>
            </w:r>
          </w:p>
        </w:tc>
        <w:tc>
          <w:tcPr>
            <w:tcW w:w="1400" w:type="dxa"/>
          </w:tcPr>
          <w:p w14:paraId="7412B1B2" w14:textId="77777777" w:rsidR="00AB7F19" w:rsidRPr="00710DDB" w:rsidRDefault="00000000">
            <w:pPr>
              <w:rPr>
                <w:lang w:val="es-PE"/>
              </w:rPr>
            </w:pPr>
            <w:r w:rsidRPr="00710DDB">
              <w:rPr>
                <w:rFonts w:ascii="Times New Roman" w:hAnsi="Times New Roman"/>
                <w:color w:val="000000"/>
                <w:lang w:val="es-PE"/>
              </w:rPr>
              <w:t>Ejecución oficial completa del ETL (Script 1 y Script 2, los cinco pasos)</w:t>
            </w:r>
          </w:p>
        </w:tc>
        <w:tc>
          <w:tcPr>
            <w:tcW w:w="2600" w:type="dxa"/>
          </w:tcPr>
          <w:p w14:paraId="0C37EFC1" w14:textId="77777777" w:rsidR="00AB7F19" w:rsidRPr="00710DDB" w:rsidRDefault="00000000">
            <w:pPr>
              <w:rPr>
                <w:lang w:val="es-PE"/>
              </w:rPr>
            </w:pPr>
            <w:proofErr w:type="spellStart"/>
            <w:r w:rsidRPr="00710DDB">
              <w:rPr>
                <w:rFonts w:ascii="Times New Roman" w:hAnsi="Times New Roman"/>
                <w:color w:val="000000"/>
                <w:lang w:val="es-PE"/>
              </w:rPr>
              <w:t>Staging</w:t>
            </w:r>
            <w:proofErr w:type="spellEnd"/>
            <w:r w:rsidRPr="00710DDB">
              <w:rPr>
                <w:rFonts w:ascii="Times New Roman" w:hAnsi="Times New Roman"/>
                <w:color w:val="000000"/>
                <w:lang w:val="es-PE"/>
              </w:rPr>
              <w:t xml:space="preserve"> reseteado a 0 antes de cargar (tras un intento previo en que había quedado con 2,167,636 filas, 541,909 x 4, por ejecutar la extracción varias veces sin truncar); cronometrada con la tabla temporal ##etl_timing</w:t>
            </w:r>
          </w:p>
        </w:tc>
        <w:tc>
          <w:tcPr>
            <w:tcW w:w="1600" w:type="dxa"/>
          </w:tcPr>
          <w:p w14:paraId="58F57CC7" w14:textId="77777777" w:rsidR="00AB7F19" w:rsidRPr="00710DDB" w:rsidRDefault="00000000">
            <w:pPr>
              <w:rPr>
                <w:lang w:val="es-PE"/>
              </w:rPr>
            </w:pPr>
            <w:r w:rsidRPr="00710DDB">
              <w:rPr>
                <w:rFonts w:ascii="Times New Roman" w:hAnsi="Times New Roman"/>
                <w:color w:val="000000"/>
                <w:lang w:val="es-PE"/>
              </w:rPr>
              <w:t xml:space="preserve">Exitosa: ejecución limpia y única, 2026-10-09 20:06:23 a 20:06:27 (4 segundos en total); 541.909 filas en </w:t>
            </w:r>
            <w:proofErr w:type="spellStart"/>
            <w:r w:rsidRPr="00710DDB">
              <w:rPr>
                <w:rFonts w:ascii="Times New Roman" w:hAnsi="Times New Roman"/>
                <w:color w:val="000000"/>
                <w:lang w:val="es-PE"/>
              </w:rPr>
              <w:t>staging</w:t>
            </w:r>
            <w:proofErr w:type="spellEnd"/>
            <w:r w:rsidRPr="00710DDB">
              <w:rPr>
                <w:rFonts w:ascii="Times New Roman" w:hAnsi="Times New Roman"/>
                <w:color w:val="000000"/>
                <w:lang w:val="es-PE"/>
              </w:rPr>
              <w:t xml:space="preserve">; 5.310.802 unidades cargadas en </w:t>
            </w:r>
            <w:proofErr w:type="spellStart"/>
            <w:r w:rsidRPr="00710DDB">
              <w:rPr>
                <w:rFonts w:ascii="Times New Roman" w:hAnsi="Times New Roman"/>
                <w:color w:val="000000"/>
                <w:lang w:val="es-PE"/>
              </w:rPr>
              <w:t>fac_ventas</w:t>
            </w:r>
            <w:proofErr w:type="spellEnd"/>
          </w:p>
        </w:tc>
      </w:tr>
    </w:tbl>
    <w:p w14:paraId="6B36418F" w14:textId="77777777" w:rsidR="00112A69" w:rsidRPr="003F72C2" w:rsidRDefault="00000000">
      <w:pPr>
        <w:pStyle w:val="NormalAPA"/>
        <w:rPr>
          <w:lang w:val="es-PE"/>
        </w:rPr>
      </w:pPr>
      <w:r w:rsidRPr="00710DDB">
        <w:rPr>
          <w:color w:val="000000"/>
          <w:lang w:val="es-PE"/>
        </w:rPr>
        <w:t xml:space="preserve">Verificación de repetibilidad (RNF-02): la Ejecución 6 documentada en la fila anterior corresponde a la corrida limpia tras resetear el </w:t>
      </w:r>
      <w:proofErr w:type="spellStart"/>
      <w:r w:rsidRPr="00710DDB">
        <w:rPr>
          <w:color w:val="000000"/>
          <w:lang w:val="es-PE"/>
        </w:rPr>
        <w:t>staging</w:t>
      </w:r>
      <w:proofErr w:type="spellEnd"/>
      <w:r w:rsidRPr="00710DDB">
        <w:rPr>
          <w:color w:val="000000"/>
          <w:lang w:val="es-PE"/>
        </w:rPr>
        <w:t xml:space="preserve">; en un intento previo de esa misma sesión de trabajo, el </w:t>
      </w:r>
      <w:proofErr w:type="spellStart"/>
      <w:r w:rsidRPr="00710DDB">
        <w:rPr>
          <w:color w:val="000000"/>
          <w:lang w:val="es-PE"/>
        </w:rPr>
        <w:t>staging</w:t>
      </w:r>
      <w:proofErr w:type="spellEnd"/>
      <w:r w:rsidRPr="00710DDB">
        <w:rPr>
          <w:color w:val="000000"/>
          <w:lang w:val="es-PE"/>
        </w:rPr>
        <w:t xml:space="preserve"> había quedado con 2,167,636 filas (541,909 x 4) por ejecutar la extracción (BULK INSERT) varias veces sin truncar la tabla antes de cada corrida, error detectado y corregido antes de continuar con la carga de dimensiones y hechos.</w:t>
      </w:r>
    </w:p>
    <w:p w14:paraId="1B7E0C21" w14:textId="77777777" w:rsidR="00440C3A" w:rsidRPr="00016E41" w:rsidRDefault="00440C3A">
      <w:pPr>
        <w:spacing w:after="20"/>
        <w:rPr>
          <w:lang w:val="es-PE"/>
        </w:rPr>
      </w:pPr>
    </w:p>
    <w:p w14:paraId="28B37A13" w14:textId="037AAFC5" w:rsidR="00440C3A" w:rsidRPr="00A81493" w:rsidRDefault="00000000" w:rsidP="00710DDB">
      <w:pPr>
        <w:pStyle w:val="Estilo2APA"/>
        <w:rPr>
          <w:lang w:val="es-PE"/>
        </w:rPr>
      </w:pPr>
      <w:bookmarkStart w:id="50" w:name="_Toc243515284"/>
      <w:r>
        <w:rPr>
          <w:lang w:val="es-PE"/>
        </w:rPr>
        <w:t>6.3 Tabla consolidada de resultados</w:t>
      </w:r>
      <w:bookmarkEnd w:id="50"/>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rsidRPr="00866761" w14:paraId="45AF67EA" w14:textId="77777777" w:rsidTr="00866761">
        <w:trPr>
          <w:cantSplit/>
          <w:tblHeader/>
        </w:trPr>
        <w:tc>
          <w:tcPr>
            <w:tcW w:w="1000" w:type="dxa"/>
            <w:shd w:val="clear" w:color="auto" w:fill="FFF2CC" w:themeFill="accent4" w:themeFillTint="33"/>
            <w:tcMar>
              <w:top w:w="80" w:type="dxa"/>
              <w:left w:w="120" w:type="dxa"/>
              <w:bottom w:w="80" w:type="dxa"/>
              <w:right w:w="120" w:type="dxa"/>
            </w:tcMar>
            <w:vAlign w:val="center"/>
          </w:tcPr>
          <w:p w14:paraId="085EFE00"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lastRenderedPageBreak/>
              <w:t>ESCENARIO</w:t>
            </w:r>
          </w:p>
        </w:tc>
        <w:tc>
          <w:tcPr>
            <w:tcW w:w="1100" w:type="dxa"/>
            <w:shd w:val="clear" w:color="auto" w:fill="FFF2CC" w:themeFill="accent4" w:themeFillTint="33"/>
            <w:tcMar>
              <w:top w:w="80" w:type="dxa"/>
              <w:left w:w="120" w:type="dxa"/>
              <w:bottom w:w="80" w:type="dxa"/>
              <w:right w:w="120" w:type="dxa"/>
            </w:tcMar>
            <w:vAlign w:val="center"/>
          </w:tcPr>
          <w:p w14:paraId="3F430A56"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SOLUCIÓN</w:t>
            </w:r>
          </w:p>
        </w:tc>
        <w:tc>
          <w:tcPr>
            <w:tcW w:w="1500" w:type="dxa"/>
            <w:shd w:val="clear" w:color="auto" w:fill="FFF2CC" w:themeFill="accent4" w:themeFillTint="33"/>
            <w:tcMar>
              <w:top w:w="80" w:type="dxa"/>
              <w:left w:w="120" w:type="dxa"/>
              <w:bottom w:w="80" w:type="dxa"/>
              <w:right w:w="120" w:type="dxa"/>
            </w:tcMar>
            <w:vAlign w:val="center"/>
          </w:tcPr>
          <w:p w14:paraId="09F051E6"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ESCALA / CONFIG.</w:t>
            </w:r>
          </w:p>
        </w:tc>
        <w:tc>
          <w:tcPr>
            <w:tcW w:w="1100" w:type="dxa"/>
            <w:shd w:val="clear" w:color="auto" w:fill="FFF2CC" w:themeFill="accent4" w:themeFillTint="33"/>
            <w:tcMar>
              <w:top w:w="80" w:type="dxa"/>
              <w:left w:w="120" w:type="dxa"/>
              <w:bottom w:w="80" w:type="dxa"/>
              <w:right w:w="120" w:type="dxa"/>
            </w:tcMar>
            <w:vAlign w:val="center"/>
          </w:tcPr>
          <w:p w14:paraId="6382910F"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LATENCIA</w:t>
            </w:r>
          </w:p>
        </w:tc>
        <w:tc>
          <w:tcPr>
            <w:tcW w:w="1300" w:type="dxa"/>
            <w:shd w:val="clear" w:color="auto" w:fill="FFF2CC" w:themeFill="accent4" w:themeFillTint="33"/>
            <w:tcMar>
              <w:top w:w="80" w:type="dxa"/>
              <w:left w:w="120" w:type="dxa"/>
              <w:bottom w:w="80" w:type="dxa"/>
              <w:right w:w="120" w:type="dxa"/>
            </w:tcMar>
            <w:vAlign w:val="center"/>
          </w:tcPr>
          <w:p w14:paraId="2303E89C"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THROUGHPUT</w:t>
            </w:r>
          </w:p>
        </w:tc>
        <w:tc>
          <w:tcPr>
            <w:tcW w:w="1500" w:type="dxa"/>
            <w:shd w:val="clear" w:color="auto" w:fill="FFF2CC" w:themeFill="accent4" w:themeFillTint="33"/>
            <w:tcMar>
              <w:top w:w="80" w:type="dxa"/>
              <w:left w:w="120" w:type="dxa"/>
              <w:bottom w:w="80" w:type="dxa"/>
              <w:right w:w="120" w:type="dxa"/>
            </w:tcMar>
            <w:vAlign w:val="center"/>
          </w:tcPr>
          <w:p w14:paraId="67FF5B52"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RECURSOS / CALIDAD</w:t>
            </w:r>
          </w:p>
        </w:tc>
        <w:tc>
          <w:tcPr>
            <w:tcW w:w="900" w:type="dxa"/>
            <w:shd w:val="clear" w:color="auto" w:fill="FFF2CC" w:themeFill="accent4" w:themeFillTint="33"/>
            <w:tcMar>
              <w:top w:w="80" w:type="dxa"/>
              <w:left w:w="120" w:type="dxa"/>
              <w:bottom w:w="80" w:type="dxa"/>
              <w:right w:w="120" w:type="dxa"/>
            </w:tcMar>
            <w:vAlign w:val="center"/>
          </w:tcPr>
          <w:p w14:paraId="4A5F50E6"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EVID.</w:t>
            </w:r>
          </w:p>
        </w:tc>
      </w:tr>
      <w:tr w:rsidR="00440C3A" w:rsidRPr="00866761" w14:paraId="1A33555C" w14:textId="77777777">
        <w:trPr>
          <w:cantSplit/>
        </w:trPr>
        <w:tc>
          <w:tcPr>
            <w:tcW w:w="1000" w:type="dxa"/>
            <w:tcMar>
              <w:top w:w="80" w:type="dxa"/>
              <w:left w:w="120" w:type="dxa"/>
              <w:bottom w:w="80" w:type="dxa"/>
              <w:right w:w="120" w:type="dxa"/>
            </w:tcMar>
            <w:vAlign w:val="center"/>
          </w:tcPr>
          <w:p w14:paraId="7532461C"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EXP-01</w:t>
            </w:r>
          </w:p>
        </w:tc>
        <w:tc>
          <w:tcPr>
            <w:tcW w:w="1100" w:type="dxa"/>
            <w:tcMar>
              <w:top w:w="80" w:type="dxa"/>
              <w:left w:w="120" w:type="dxa"/>
              <w:bottom w:w="80" w:type="dxa"/>
              <w:right w:w="120" w:type="dxa"/>
            </w:tcMar>
            <w:vAlign w:val="center"/>
          </w:tcPr>
          <w:p w14:paraId="24B892AA"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BI</w:t>
            </w:r>
          </w:p>
        </w:tc>
        <w:tc>
          <w:tcPr>
            <w:tcW w:w="1500" w:type="dxa"/>
            <w:tcMar>
              <w:top w:w="80" w:type="dxa"/>
              <w:left w:w="120" w:type="dxa"/>
              <w:bottom w:w="80" w:type="dxa"/>
              <w:right w:w="120" w:type="dxa"/>
            </w:tcMar>
            <w:vAlign w:val="center"/>
          </w:tcPr>
          <w:p w14:paraId="57DF4C36" w14:textId="77777777" w:rsidR="00440C3A" w:rsidRPr="00710DDB" w:rsidRDefault="00000000">
            <w:pPr>
              <w:spacing w:after="40" w:line="259" w:lineRule="auto"/>
              <w:rPr>
                <w:rFonts w:ascii="Times New Roman" w:hAnsi="Times New Roman" w:cs="Times New Roman"/>
                <w:lang w:val="es-PE"/>
              </w:rPr>
            </w:pPr>
            <w:r w:rsidRPr="00710DDB">
              <w:rPr>
                <w:rFonts w:ascii="Times New Roman" w:hAnsi="Times New Roman" w:cs="Times New Roman"/>
                <w:color w:val="000000"/>
                <w:sz w:val="15"/>
                <w:lang w:val="es-PE"/>
              </w:rPr>
              <w:t xml:space="preserve">302 filas agregadas (ingresos por mes y país); sin índices vs. con 3 índices no </w:t>
            </w:r>
            <w:proofErr w:type="spellStart"/>
            <w:r w:rsidRPr="00710DDB">
              <w:rPr>
                <w:rFonts w:ascii="Times New Roman" w:hAnsi="Times New Roman" w:cs="Times New Roman"/>
                <w:color w:val="000000"/>
                <w:sz w:val="15"/>
                <w:lang w:val="es-PE"/>
              </w:rPr>
              <w:t>clusterizados</w:t>
            </w:r>
            <w:proofErr w:type="spellEnd"/>
            <w:r w:rsidRPr="00710DDB">
              <w:rPr>
                <w:rFonts w:ascii="Times New Roman" w:hAnsi="Times New Roman" w:cs="Times New Roman"/>
                <w:color w:val="000000"/>
                <w:sz w:val="15"/>
                <w:lang w:val="es-PE"/>
              </w:rPr>
              <w:t xml:space="preserve"> sobre las FK de </w:t>
            </w:r>
            <w:proofErr w:type="spellStart"/>
            <w:r w:rsidRPr="00710DDB">
              <w:rPr>
                <w:rFonts w:ascii="Times New Roman" w:hAnsi="Times New Roman" w:cs="Times New Roman"/>
                <w:color w:val="000000"/>
                <w:sz w:val="15"/>
                <w:lang w:val="es-PE"/>
              </w:rPr>
              <w:t>fac_ventas</w:t>
            </w:r>
            <w:proofErr w:type="spellEnd"/>
          </w:p>
        </w:tc>
        <w:tc>
          <w:tcPr>
            <w:tcW w:w="1100" w:type="dxa"/>
            <w:tcMar>
              <w:top w:w="80" w:type="dxa"/>
              <w:left w:w="120" w:type="dxa"/>
              <w:bottom w:w="80" w:type="dxa"/>
              <w:right w:w="120" w:type="dxa"/>
            </w:tcMar>
            <w:vAlign w:val="center"/>
          </w:tcPr>
          <w:p w14:paraId="2C7BA642" w14:textId="77777777" w:rsidR="00440C3A" w:rsidRPr="00710DDB" w:rsidRDefault="00000000">
            <w:pPr>
              <w:spacing w:after="40" w:line="259" w:lineRule="auto"/>
              <w:rPr>
                <w:rFonts w:ascii="Times New Roman" w:hAnsi="Times New Roman" w:cs="Times New Roman"/>
                <w:lang w:val="es-PE"/>
              </w:rPr>
            </w:pPr>
            <w:r w:rsidRPr="00710DDB">
              <w:rPr>
                <w:rFonts w:ascii="Times New Roman" w:hAnsi="Times New Roman" w:cs="Times New Roman"/>
                <w:color w:val="000000"/>
                <w:sz w:val="15"/>
                <w:lang w:val="es-PE"/>
              </w:rPr>
              <w:t>52,5 ms sin índices / 40,0 ms con índices (tiempo total de ejecución, promedio de 6 y 5 corridas)</w:t>
            </w:r>
          </w:p>
        </w:tc>
        <w:tc>
          <w:tcPr>
            <w:tcW w:w="1300" w:type="dxa"/>
            <w:tcMar>
              <w:top w:w="80" w:type="dxa"/>
              <w:left w:w="120" w:type="dxa"/>
              <w:bottom w:w="80" w:type="dxa"/>
              <w:right w:w="120" w:type="dxa"/>
            </w:tcMar>
            <w:vAlign w:val="center"/>
          </w:tcPr>
          <w:p w14:paraId="1EA6085F" w14:textId="77777777" w:rsidR="00440C3A" w:rsidRPr="00710DDB" w:rsidRDefault="00000000">
            <w:pPr>
              <w:spacing w:after="40" w:line="259" w:lineRule="auto"/>
              <w:rPr>
                <w:rFonts w:ascii="Times New Roman" w:hAnsi="Times New Roman" w:cs="Times New Roman"/>
                <w:lang w:val="es-PE"/>
              </w:rPr>
            </w:pPr>
            <w:r w:rsidRPr="00710DDB">
              <w:rPr>
                <w:rFonts w:ascii="Times New Roman" w:hAnsi="Times New Roman" w:cs="Times New Roman"/>
                <w:color w:val="000000"/>
                <w:sz w:val="15"/>
                <w:lang w:val="es-PE"/>
              </w:rPr>
              <w:t>~5.750 filas/s sin índices / ~7.550 filas/s con índices</w:t>
            </w:r>
          </w:p>
        </w:tc>
        <w:tc>
          <w:tcPr>
            <w:tcW w:w="1500" w:type="dxa"/>
            <w:tcMar>
              <w:top w:w="80" w:type="dxa"/>
              <w:left w:w="120" w:type="dxa"/>
              <w:bottom w:w="80" w:type="dxa"/>
              <w:right w:w="120" w:type="dxa"/>
            </w:tcMar>
            <w:vAlign w:val="center"/>
          </w:tcPr>
          <w:p w14:paraId="629BE88B" w14:textId="77777777" w:rsidR="00440C3A" w:rsidRPr="00710DDB" w:rsidRDefault="00000000">
            <w:pPr>
              <w:spacing w:after="40" w:line="259" w:lineRule="auto"/>
              <w:rPr>
                <w:rFonts w:ascii="Times New Roman" w:hAnsi="Times New Roman" w:cs="Times New Roman"/>
                <w:lang w:val="es-PE"/>
              </w:rPr>
            </w:pPr>
            <w:r w:rsidRPr="00710DDB">
              <w:rPr>
                <w:rFonts w:ascii="Times New Roman" w:hAnsi="Times New Roman" w:cs="Times New Roman"/>
                <w:color w:val="000000"/>
                <w:sz w:val="15"/>
                <w:lang w:val="es-PE"/>
              </w:rPr>
              <w:t>Tiempo de espera en el servidor: 44,0 ms sin índices / 31,6 ms con índices</w:t>
            </w:r>
          </w:p>
        </w:tc>
        <w:tc>
          <w:tcPr>
            <w:tcW w:w="900" w:type="dxa"/>
            <w:tcMar>
              <w:top w:w="80" w:type="dxa"/>
              <w:left w:w="120" w:type="dxa"/>
              <w:bottom w:w="80" w:type="dxa"/>
              <w:right w:w="120" w:type="dxa"/>
            </w:tcMar>
            <w:vAlign w:val="center"/>
          </w:tcPr>
          <w:p w14:paraId="12351A01"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E-13</w:t>
            </w:r>
          </w:p>
        </w:tc>
      </w:tr>
      <w:tr w:rsidR="00440C3A" w:rsidRPr="00866761" w14:paraId="1B6648DB" w14:textId="77777777">
        <w:trPr>
          <w:cantSplit/>
        </w:trPr>
        <w:tc>
          <w:tcPr>
            <w:tcW w:w="1000" w:type="dxa"/>
            <w:tcMar>
              <w:top w:w="80" w:type="dxa"/>
              <w:left w:w="120" w:type="dxa"/>
              <w:bottom w:w="80" w:type="dxa"/>
              <w:right w:w="120" w:type="dxa"/>
            </w:tcMar>
            <w:vAlign w:val="center"/>
          </w:tcPr>
          <w:p w14:paraId="3E5E585A"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EXP-02</w:t>
            </w:r>
          </w:p>
        </w:tc>
        <w:tc>
          <w:tcPr>
            <w:tcW w:w="1100" w:type="dxa"/>
            <w:tcMar>
              <w:top w:w="80" w:type="dxa"/>
              <w:left w:w="120" w:type="dxa"/>
              <w:bottom w:w="80" w:type="dxa"/>
              <w:right w:w="120" w:type="dxa"/>
            </w:tcMar>
            <w:vAlign w:val="center"/>
          </w:tcPr>
          <w:p w14:paraId="44705BCC"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Big Data</w:t>
            </w:r>
          </w:p>
        </w:tc>
        <w:tc>
          <w:tcPr>
            <w:tcW w:w="1500" w:type="dxa"/>
            <w:tcMar>
              <w:top w:w="80" w:type="dxa"/>
              <w:left w:w="120" w:type="dxa"/>
              <w:bottom w:w="80" w:type="dxa"/>
              <w:right w:w="120" w:type="dxa"/>
            </w:tcMar>
            <w:vAlign w:val="center"/>
          </w:tcPr>
          <w:p w14:paraId="257E788D" w14:textId="77777777" w:rsidR="00440C3A" w:rsidRPr="00866761" w:rsidRDefault="00000000">
            <w:pPr>
              <w:spacing w:after="40" w:line="259" w:lineRule="auto"/>
              <w:rPr>
                <w:rFonts w:ascii="Times New Roman" w:hAnsi="Times New Roman" w:cs="Times New Roman"/>
              </w:rPr>
            </w:pPr>
            <w:r>
              <w:t>&lt;&lt;Valor&gt;&gt;</w:t>
            </w:r>
          </w:p>
        </w:tc>
        <w:tc>
          <w:tcPr>
            <w:tcW w:w="1100" w:type="dxa"/>
            <w:tcMar>
              <w:top w:w="80" w:type="dxa"/>
              <w:left w:w="120" w:type="dxa"/>
              <w:bottom w:w="80" w:type="dxa"/>
              <w:right w:w="120" w:type="dxa"/>
            </w:tcMar>
            <w:vAlign w:val="center"/>
          </w:tcPr>
          <w:p w14:paraId="7FE39216" w14:textId="77777777" w:rsidR="00440C3A" w:rsidRPr="00866761" w:rsidRDefault="00000000">
            <w:pPr>
              <w:spacing w:after="40" w:line="259" w:lineRule="auto"/>
              <w:rPr>
                <w:rFonts w:ascii="Times New Roman" w:hAnsi="Times New Roman" w:cs="Times New Roman"/>
              </w:rPr>
            </w:pPr>
            <w:r>
              <w:t>&lt;&lt;ms/s&gt;&gt;</w:t>
            </w:r>
          </w:p>
        </w:tc>
        <w:tc>
          <w:tcPr>
            <w:tcW w:w="1300" w:type="dxa"/>
            <w:tcMar>
              <w:top w:w="80" w:type="dxa"/>
              <w:left w:w="120" w:type="dxa"/>
              <w:bottom w:w="80" w:type="dxa"/>
              <w:right w:w="120" w:type="dxa"/>
            </w:tcMar>
            <w:vAlign w:val="center"/>
          </w:tcPr>
          <w:p w14:paraId="5868402A" w14:textId="77777777" w:rsidR="00440C3A" w:rsidRPr="00866761" w:rsidRDefault="00000000">
            <w:pPr>
              <w:spacing w:after="40" w:line="259" w:lineRule="auto"/>
              <w:rPr>
                <w:rFonts w:ascii="Times New Roman" w:hAnsi="Times New Roman" w:cs="Times New Roman"/>
              </w:rPr>
            </w:pPr>
            <w:r>
              <w:t>&lt;&lt;MB-s/eventos-s&gt;&gt;</w:t>
            </w:r>
          </w:p>
        </w:tc>
        <w:tc>
          <w:tcPr>
            <w:tcW w:w="1500" w:type="dxa"/>
            <w:tcMar>
              <w:top w:w="80" w:type="dxa"/>
              <w:left w:w="120" w:type="dxa"/>
              <w:bottom w:w="80" w:type="dxa"/>
              <w:right w:w="120" w:type="dxa"/>
            </w:tcMar>
            <w:vAlign w:val="center"/>
          </w:tcPr>
          <w:p w14:paraId="327273EF" w14:textId="77777777" w:rsidR="00440C3A" w:rsidRPr="00866761" w:rsidRDefault="00000000">
            <w:pPr>
              <w:spacing w:after="40" w:line="259" w:lineRule="auto"/>
              <w:rPr>
                <w:rFonts w:ascii="Times New Roman" w:hAnsi="Times New Roman" w:cs="Times New Roman"/>
              </w:rPr>
            </w:pPr>
            <w:r>
              <w:t>&lt;&lt;CPU/RAM/nodos&gt;&gt;</w:t>
            </w:r>
          </w:p>
        </w:tc>
        <w:tc>
          <w:tcPr>
            <w:tcW w:w="900" w:type="dxa"/>
            <w:tcMar>
              <w:top w:w="80" w:type="dxa"/>
              <w:left w:w="120" w:type="dxa"/>
              <w:bottom w:w="80" w:type="dxa"/>
              <w:right w:w="120" w:type="dxa"/>
            </w:tcMar>
            <w:vAlign w:val="center"/>
          </w:tcPr>
          <w:p w14:paraId="6BD66825"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E-08</w:t>
            </w:r>
          </w:p>
        </w:tc>
      </w:tr>
      <w:tr w:rsidR="00440C3A" w:rsidRPr="00866761" w14:paraId="2CC7B879" w14:textId="77777777">
        <w:trPr>
          <w:cantSplit/>
        </w:trPr>
        <w:tc>
          <w:tcPr>
            <w:tcW w:w="1000" w:type="dxa"/>
            <w:tcMar>
              <w:top w:w="80" w:type="dxa"/>
              <w:left w:w="120" w:type="dxa"/>
              <w:bottom w:w="80" w:type="dxa"/>
              <w:right w:w="120" w:type="dxa"/>
            </w:tcMar>
            <w:vAlign w:val="center"/>
          </w:tcPr>
          <w:p w14:paraId="3E05C550"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EXP-03</w:t>
            </w:r>
          </w:p>
        </w:tc>
        <w:tc>
          <w:tcPr>
            <w:tcW w:w="1100" w:type="dxa"/>
            <w:tcMar>
              <w:top w:w="80" w:type="dxa"/>
              <w:left w:w="120" w:type="dxa"/>
              <w:bottom w:w="80" w:type="dxa"/>
              <w:right w:w="120" w:type="dxa"/>
            </w:tcMar>
            <w:vAlign w:val="center"/>
          </w:tcPr>
          <w:p w14:paraId="7E6F5A09"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Comparativo</w:t>
            </w:r>
          </w:p>
        </w:tc>
        <w:tc>
          <w:tcPr>
            <w:tcW w:w="1500" w:type="dxa"/>
            <w:tcMar>
              <w:top w:w="80" w:type="dxa"/>
              <w:left w:w="120" w:type="dxa"/>
              <w:bottom w:w="80" w:type="dxa"/>
              <w:right w:w="120" w:type="dxa"/>
            </w:tcMar>
            <w:vAlign w:val="center"/>
          </w:tcPr>
          <w:p w14:paraId="10DE1285" w14:textId="77777777" w:rsidR="00440C3A" w:rsidRPr="00866761" w:rsidRDefault="00000000">
            <w:pPr>
              <w:spacing w:after="40" w:line="259" w:lineRule="auto"/>
              <w:rPr>
                <w:rFonts w:ascii="Times New Roman" w:hAnsi="Times New Roman" w:cs="Times New Roman"/>
              </w:rPr>
            </w:pPr>
            <w:r>
              <w:t>&lt;&lt;Valor&gt;&gt;</w:t>
            </w:r>
          </w:p>
        </w:tc>
        <w:tc>
          <w:tcPr>
            <w:tcW w:w="1100" w:type="dxa"/>
            <w:tcMar>
              <w:top w:w="80" w:type="dxa"/>
              <w:left w:w="120" w:type="dxa"/>
              <w:bottom w:w="80" w:type="dxa"/>
              <w:right w:w="120" w:type="dxa"/>
            </w:tcMar>
            <w:vAlign w:val="center"/>
          </w:tcPr>
          <w:p w14:paraId="3279268C" w14:textId="77777777" w:rsidR="00440C3A" w:rsidRPr="00866761" w:rsidRDefault="00000000">
            <w:pPr>
              <w:spacing w:after="40" w:line="259" w:lineRule="auto"/>
              <w:rPr>
                <w:rFonts w:ascii="Times New Roman" w:hAnsi="Times New Roman" w:cs="Times New Roman"/>
              </w:rPr>
            </w:pPr>
            <w:r>
              <w:t>&lt;&lt;ms/s&gt;&gt;</w:t>
            </w:r>
          </w:p>
        </w:tc>
        <w:tc>
          <w:tcPr>
            <w:tcW w:w="1300" w:type="dxa"/>
            <w:tcMar>
              <w:top w:w="80" w:type="dxa"/>
              <w:left w:w="120" w:type="dxa"/>
              <w:bottom w:w="80" w:type="dxa"/>
              <w:right w:w="120" w:type="dxa"/>
            </w:tcMar>
            <w:vAlign w:val="center"/>
          </w:tcPr>
          <w:p w14:paraId="6CC8A578" w14:textId="77777777" w:rsidR="00440C3A" w:rsidRPr="00866761" w:rsidRDefault="00000000">
            <w:pPr>
              <w:spacing w:after="40" w:line="259" w:lineRule="auto"/>
              <w:rPr>
                <w:rFonts w:ascii="Times New Roman" w:hAnsi="Times New Roman" w:cs="Times New Roman"/>
              </w:rPr>
            </w:pPr>
            <w:r>
              <w:t>&lt;&lt;Unidad&gt;&gt;</w:t>
            </w:r>
          </w:p>
        </w:tc>
        <w:tc>
          <w:tcPr>
            <w:tcW w:w="1500" w:type="dxa"/>
            <w:tcMar>
              <w:top w:w="80" w:type="dxa"/>
              <w:left w:w="120" w:type="dxa"/>
              <w:bottom w:w="80" w:type="dxa"/>
              <w:right w:w="120" w:type="dxa"/>
            </w:tcMar>
            <w:vAlign w:val="center"/>
          </w:tcPr>
          <w:p w14:paraId="6880D9E9" w14:textId="77777777" w:rsidR="00440C3A" w:rsidRPr="00866761" w:rsidRDefault="00000000">
            <w:pPr>
              <w:spacing w:after="40" w:line="259" w:lineRule="auto"/>
              <w:rPr>
                <w:rFonts w:ascii="Times New Roman" w:hAnsi="Times New Roman" w:cs="Times New Roman"/>
              </w:rPr>
            </w:pPr>
            <w:r>
              <w:t>&lt;&lt;Valor&gt;&gt;</w:t>
            </w:r>
          </w:p>
        </w:tc>
        <w:tc>
          <w:tcPr>
            <w:tcW w:w="900" w:type="dxa"/>
            <w:tcMar>
              <w:top w:w="80" w:type="dxa"/>
              <w:left w:w="120" w:type="dxa"/>
              <w:bottom w:w="80" w:type="dxa"/>
              <w:right w:w="120" w:type="dxa"/>
            </w:tcMar>
            <w:vAlign w:val="center"/>
          </w:tcPr>
          <w:p w14:paraId="3234C073" w14:textId="77777777" w:rsidR="00440C3A" w:rsidRPr="00866761" w:rsidRDefault="00000000">
            <w:pPr>
              <w:spacing w:after="40" w:line="259" w:lineRule="auto"/>
              <w:rPr>
                <w:rFonts w:ascii="Times New Roman" w:hAnsi="Times New Roman" w:cs="Times New Roman"/>
              </w:rPr>
            </w:pPr>
            <w:r>
              <w:rPr>
                <w:rFonts w:ascii="Times New Roman" w:hAnsi="Times New Roman" w:cs="Times New Roman"/>
                <w:color w:val="000000"/>
                <w:sz w:val="15"/>
              </w:rPr>
              <w:t>E-09</w:t>
            </w:r>
          </w:p>
        </w:tc>
      </w:tr>
    </w:tbl>
    <w:p w14:paraId="04FCB262" w14:textId="77777777" w:rsidR="00440C3A" w:rsidRDefault="00440C3A">
      <w:pPr>
        <w:spacing w:after="20"/>
      </w:pPr>
    </w:p>
    <w:p w14:paraId="6D540475" w14:textId="77777777" w:rsidR="00440C3A" w:rsidRDefault="00000000" w:rsidP="00866761">
      <w:pPr>
        <w:pStyle w:val="Estilo2APA"/>
      </w:pPr>
      <w:bookmarkStart w:id="51" w:name="_Toc243515285"/>
      <w:r>
        <w:t>6.4 Visualizaciones y dashboards</w:t>
      </w:r>
      <w:bookmarkEnd w:id="51"/>
    </w:p>
    <w:p w14:paraId="56C50439" w14:textId="77777777" w:rsidR="00AB7F19" w:rsidRDefault="00000000">
      <w:pPr>
        <w:pStyle w:val="NormalAPA"/>
        <w:jc w:val="both"/>
        <w:rPr>
          <w:lang w:val="es-PE"/>
        </w:rPr>
      </w:pPr>
      <w:r w:rsidRPr="00710DDB">
        <w:rPr>
          <w:color w:val="000000"/>
          <w:lang w:val="es-PE"/>
        </w:rPr>
        <w:t>En la página Desempeño general, el gráfico de Ticket Promedio por mes permite decidir si conviene ajustar promociones para acercar el ticket a la meta de GBP 550 (K4); el gauge de Tasa de Cancelación frente a su meta de 14% permite decidir si se requieren acciones correctivas de calidad de servicio (K5); y la evolución mensual de Ingresos Brutos, Ingresos Netos y Monto Cancelado permite decidir si el desempeño económico del período se aleja de las metas de crecimiento del 10% (K1, K2, K3).</w:t>
      </w:r>
    </w:p>
    <w:p w14:paraId="5F3FF58B" w14:textId="77777777" w:rsidR="00AB7F19" w:rsidRDefault="00000000">
      <w:pPr>
        <w:pStyle w:val="NormalAPA"/>
        <w:jc w:val="both"/>
        <w:rPr>
          <w:lang w:val="es-PE"/>
        </w:rPr>
      </w:pPr>
      <w:r w:rsidRPr="00710DDB">
        <w:rPr>
          <w:color w:val="000000"/>
          <w:lang w:val="es-PE"/>
        </w:rPr>
        <w:t>En la página Productos y mercados, el top de productos por Ingresos Brutos permite decidir qué productos priorizar en catálogo y reposición (K6); el gráfico de Ingresos Brutos por País permite decidir en qué mercados, además de Reino Unido, conviene invertir para reducir la concentración actual de 84,6% (K9).</w:t>
      </w:r>
    </w:p>
    <w:p w14:paraId="33BBB27C" w14:textId="77777777" w:rsidR="00AB7F19" w:rsidRDefault="00000000">
      <w:pPr>
        <w:pStyle w:val="NormalAPA"/>
        <w:jc w:val="both"/>
        <w:rPr>
          <w:lang w:val="es-PE"/>
        </w:rPr>
      </w:pPr>
      <w:r w:rsidRPr="00710DDB">
        <w:rPr>
          <w:color w:val="000000"/>
          <w:lang w:val="es-PE"/>
        </w:rPr>
        <w:t>En la página Clientes, las tarjetas de Tasa de Recompra, Clientes en Riesgo y Ticket Promedio, junto con sus gauges, permiten decidir si la base de clientes activos crece según la meta (K7), si la fidelización se acerca al 72% de recompra (K8) y si la tasa de clientes en riesgo baja hacia el 25% (K10); la tabla de Recencia de Cliente permite decidir a qué clientes específicos dirigir las campañas de retención, priorizando por días sin comprar.</w:t>
      </w:r>
    </w:p>
    <w:p w14:paraId="42BB027C" w14:textId="77777777" w:rsidR="00AB7F19" w:rsidRDefault="00000000">
      <w:pPr>
        <w:pStyle w:val="NormalAPA"/>
        <w:jc w:val="both"/>
        <w:rPr>
          <w:lang w:val="es-PE"/>
        </w:rPr>
      </w:pPr>
      <w:r w:rsidRPr="00710DDB">
        <w:rPr>
          <w:color w:val="000000"/>
          <w:lang w:val="es-PE"/>
        </w:rPr>
        <w:lastRenderedPageBreak/>
        <w:t>Para la solución Big Data no hay visualizaciones ni salidas que incluir todavía, porque esa sección está pendiente de realización hasta la etapa del curso dedicada a Big Data (ver 3.5); la evidencia E-10 queda pendiente de ejecución.</w:t>
      </w:r>
    </w:p>
    <w:p w14:paraId="1B5B14CF" w14:textId="77777777" w:rsidR="00AB7F19" w:rsidRDefault="00000000">
      <w:pPr>
        <w:pStyle w:val="NormalAPA"/>
        <w:jc w:val="center"/>
        <w:rPr>
          <w:b/>
          <w:sz w:val="20"/>
          <w:lang w:val="es-PE"/>
        </w:rPr>
      </w:pPr>
      <w:r w:rsidRPr="00710DDB">
        <w:rPr>
          <w:b/>
          <w:sz w:val="20"/>
          <w:lang w:val="es-PE"/>
        </w:rPr>
        <w:t xml:space="preserve">Figura 6.1. </w:t>
      </w:r>
      <w:proofErr w:type="spellStart"/>
      <w:r w:rsidRPr="00710DDB">
        <w:rPr>
          <w:b/>
          <w:sz w:val="20"/>
          <w:lang w:val="es-PE"/>
        </w:rPr>
        <w:t>Dashboard</w:t>
      </w:r>
      <w:proofErr w:type="spellEnd"/>
      <w:r w:rsidRPr="00710DDB">
        <w:rPr>
          <w:b/>
          <w:sz w:val="20"/>
          <w:lang w:val="es-PE"/>
        </w:rPr>
        <w:t xml:space="preserve"> de Power BI, página Desempeño general</w:t>
      </w:r>
    </w:p>
    <w:p w14:paraId="103A00CD" w14:textId="77777777" w:rsidR="00AB7F19" w:rsidRDefault="00000000">
      <w:pPr>
        <w:pStyle w:val="NormalAPA"/>
        <w:jc w:val="center"/>
        <w:rPr>
          <w:lang w:val="es-PE"/>
        </w:rPr>
      </w:pPr>
      <w:r>
        <w:rPr>
          <w:noProof/>
        </w:rPr>
        <w:drawing>
          <wp:inline distT="0" distB="0" distL="0" distR="0" wp14:anchorId="3E39AA21" wp14:editId="4540880F">
            <wp:extent cx="5400000" cy="3025479"/>
            <wp:effectExtent l="0" t="0" r="0" b="0"/>
            <wp:docPr id="610001" name="Picture 610001" descr="Figura 6.1. Dashboard de Power BI, página Desempeño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1" name="Picture 610001"/>
                    <pic:cNvPicPr/>
                  </pic:nvPicPr>
                  <pic:blipFill>
                    <a:blip r:embed="rId14"/>
                    <a:stretch>
                      <a:fillRect/>
                    </a:stretch>
                  </pic:blipFill>
                  <pic:spPr>
                    <a:xfrm>
                      <a:off x="0" y="0"/>
                      <a:ext cx="5400000" cy="3025479"/>
                    </a:xfrm>
                    <a:prstGeom prst="rect">
                      <a:avLst/>
                    </a:prstGeom>
                  </pic:spPr>
                </pic:pic>
              </a:graphicData>
            </a:graphic>
          </wp:inline>
        </w:drawing>
      </w:r>
    </w:p>
    <w:p w14:paraId="1C3D6369" w14:textId="77777777" w:rsidR="00AB7F19" w:rsidRDefault="00000000" w:rsidP="004E497F">
      <w:pPr>
        <w:pStyle w:val="NormalAPA"/>
        <w:ind w:left="720" w:firstLine="0"/>
        <w:jc w:val="center"/>
        <w:rPr>
          <w:b/>
          <w:sz w:val="20"/>
          <w:lang w:val="es-PE"/>
        </w:rPr>
      </w:pPr>
      <w:r w:rsidRPr="00710DDB">
        <w:rPr>
          <w:b/>
          <w:sz w:val="20"/>
          <w:lang w:val="es-PE"/>
        </w:rPr>
        <w:t xml:space="preserve">Figura 6.2. </w:t>
      </w:r>
      <w:proofErr w:type="spellStart"/>
      <w:r w:rsidRPr="00710DDB">
        <w:rPr>
          <w:b/>
          <w:sz w:val="20"/>
          <w:lang w:val="es-PE"/>
        </w:rPr>
        <w:t>Dashboard</w:t>
      </w:r>
      <w:proofErr w:type="spellEnd"/>
      <w:r w:rsidRPr="00710DDB">
        <w:rPr>
          <w:b/>
          <w:sz w:val="20"/>
          <w:lang w:val="es-PE"/>
        </w:rPr>
        <w:t xml:space="preserve"> de Power BI, página Productos y mercados</w:t>
      </w:r>
    </w:p>
    <w:p w14:paraId="7A1B69B0" w14:textId="77777777" w:rsidR="00AB7F19" w:rsidRDefault="00000000" w:rsidP="004E497F">
      <w:pPr>
        <w:pStyle w:val="NormalAPA"/>
        <w:ind w:left="720" w:firstLine="0"/>
        <w:jc w:val="center"/>
        <w:rPr>
          <w:lang w:val="es-PE"/>
        </w:rPr>
      </w:pPr>
      <w:r>
        <w:rPr>
          <w:noProof/>
        </w:rPr>
        <w:drawing>
          <wp:inline distT="0" distB="0" distL="0" distR="0" wp14:anchorId="57B079A5" wp14:editId="283792BF">
            <wp:extent cx="5400000" cy="3029178"/>
            <wp:effectExtent l="0" t="0" r="0" b="0"/>
            <wp:docPr id="610002" name="Picture 610002" descr="Figura 6.2. Dashboard de Power BI, página Productos y me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2" name="Picture 610002"/>
                    <pic:cNvPicPr/>
                  </pic:nvPicPr>
                  <pic:blipFill>
                    <a:blip r:embed="rId15"/>
                    <a:stretch>
                      <a:fillRect/>
                    </a:stretch>
                  </pic:blipFill>
                  <pic:spPr>
                    <a:xfrm>
                      <a:off x="0" y="0"/>
                      <a:ext cx="5400000" cy="3029178"/>
                    </a:xfrm>
                    <a:prstGeom prst="rect">
                      <a:avLst/>
                    </a:prstGeom>
                  </pic:spPr>
                </pic:pic>
              </a:graphicData>
            </a:graphic>
          </wp:inline>
        </w:drawing>
      </w:r>
    </w:p>
    <w:p w14:paraId="08B28E23" w14:textId="77777777" w:rsidR="00AB7F19" w:rsidRDefault="00000000">
      <w:pPr>
        <w:pStyle w:val="NormalAPA"/>
        <w:jc w:val="center"/>
        <w:rPr>
          <w:b/>
          <w:sz w:val="20"/>
          <w:lang w:val="es-PE"/>
        </w:rPr>
      </w:pPr>
      <w:r w:rsidRPr="00710DDB">
        <w:rPr>
          <w:b/>
          <w:sz w:val="20"/>
          <w:lang w:val="es-PE"/>
        </w:rPr>
        <w:lastRenderedPageBreak/>
        <w:t xml:space="preserve">Figura 6.3. </w:t>
      </w:r>
      <w:proofErr w:type="spellStart"/>
      <w:r w:rsidRPr="00710DDB">
        <w:rPr>
          <w:b/>
          <w:sz w:val="20"/>
          <w:lang w:val="es-PE"/>
        </w:rPr>
        <w:t>Dashboard</w:t>
      </w:r>
      <w:proofErr w:type="spellEnd"/>
      <w:r w:rsidRPr="00710DDB">
        <w:rPr>
          <w:b/>
          <w:sz w:val="20"/>
          <w:lang w:val="es-PE"/>
        </w:rPr>
        <w:t xml:space="preserve"> de Power BI, página Clientes</w:t>
      </w:r>
    </w:p>
    <w:p w14:paraId="4503784E" w14:textId="77777777" w:rsidR="00AB7F19" w:rsidRDefault="00000000">
      <w:pPr>
        <w:pStyle w:val="NormalAPA"/>
        <w:jc w:val="center"/>
        <w:rPr>
          <w:lang w:val="es-PE"/>
        </w:rPr>
      </w:pPr>
      <w:r>
        <w:rPr>
          <w:noProof/>
        </w:rPr>
        <w:drawing>
          <wp:inline distT="0" distB="0" distL="0" distR="0" wp14:anchorId="77058120" wp14:editId="29379D5D">
            <wp:extent cx="5400000" cy="3011893"/>
            <wp:effectExtent l="0" t="0" r="0" b="0"/>
            <wp:docPr id="610003" name="Picture 610003" descr="Figura 6.3. Dashboard de Power BI, página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3" name="Picture 610003"/>
                    <pic:cNvPicPr/>
                  </pic:nvPicPr>
                  <pic:blipFill>
                    <a:blip r:embed="rId16"/>
                    <a:stretch>
                      <a:fillRect/>
                    </a:stretch>
                  </pic:blipFill>
                  <pic:spPr>
                    <a:xfrm>
                      <a:off x="0" y="0"/>
                      <a:ext cx="5400000" cy="3011893"/>
                    </a:xfrm>
                    <a:prstGeom prst="rect">
                      <a:avLst/>
                    </a:prstGeom>
                  </pic:spPr>
                </pic:pic>
              </a:graphicData>
            </a:graphic>
          </wp:inline>
        </w:drawing>
      </w:r>
    </w:p>
    <w:p w14:paraId="312B2CE4" w14:textId="77777777" w:rsidR="00440C3A" w:rsidRPr="00A81493" w:rsidRDefault="00000000" w:rsidP="00866761">
      <w:pPr>
        <w:pStyle w:val="NormalAPA"/>
        <w:rPr>
          <w:lang w:val="es-PE"/>
        </w:rPr>
      </w:pPr>
      <w:r w:rsidRPr="00710DDB">
        <w:rPr>
          <w:color w:val="000000"/>
          <w:lang w:val="es-PE"/>
        </w:rPr>
        <w:t>Las mismas capturas, junto con el detalle de fecha y responsable de cada una, también están disponibles en el Word de evidencias del equipo, código E-09, publicado en el repositorio (ver 5.1).</w:t>
      </w:r>
    </w:p>
    <w:p w14:paraId="6065F786" w14:textId="77777777" w:rsidR="00440C3A" w:rsidRPr="004917B4" w:rsidRDefault="00000000" w:rsidP="00866761">
      <w:pPr>
        <w:pStyle w:val="Estilo2APA"/>
        <w:rPr>
          <w:lang w:val="es-PE"/>
        </w:rPr>
      </w:pPr>
      <w:bookmarkStart w:id="52" w:name="_Toc243515286"/>
      <w:r w:rsidRPr="004917B4">
        <w:rPr>
          <w:lang w:val="es-PE"/>
        </w:rPr>
        <w:t>6.5 Análisis e interpretación técnica</w:t>
      </w:r>
      <w:bookmarkEnd w:id="52"/>
    </w:p>
    <w:p w14:paraId="6A3A8F50" w14:textId="77777777" w:rsidR="004917B4" w:rsidRPr="00A81493" w:rsidRDefault="004917B4" w:rsidP="004917B4">
      <w:pPr>
        <w:pStyle w:val="NormalAPA"/>
        <w:numPr>
          <w:ilvl w:val="0"/>
          <w:numId w:val="7"/>
        </w:numPr>
        <w:rPr>
          <w:lang w:val="es-PE"/>
        </w:rPr>
      </w:pPr>
      <w:r w:rsidRPr="004917B4">
        <w:rPr>
          <w:b/>
          <w:lang w:val="es-PE"/>
        </w:rPr>
        <w:t xml:space="preserve">Contraste con las metas. </w:t>
      </w:r>
      <w:r w:rsidRPr="004917B4">
        <w:rPr>
          <w:lang w:val="es-PE"/>
        </w:rPr>
        <w:t xml:space="preserve">De los diez KPI definidos en la Tabla 3.4, algunos resultados ya alcanzan la meta propuesta y otros aún no. La Tasa de Cancelación (K5) se ubica en 16,12%, por encima de la meta de 14% o menos. La Tasa de Recompra (K8) alcanza 69,98%, cerca de la meta de 72% pero sin llegar a cumplirla. La concentración de ingresos en Reino Unido (K9) es de 84,6%, por encima de la meta de reducirla a 80%. La Tasa de Riesgo de Abandono (K10) es de 33,40%, con una brecha considerable respecto a la meta de 25%. En el proceso ETL, el tiempo de consulta OLAP bajó de 52,5 ms sin índices a 40,0 ms con tres índices no </w:t>
      </w:r>
      <w:proofErr w:type="spellStart"/>
      <w:r w:rsidRPr="004917B4">
        <w:rPr>
          <w:lang w:val="es-PE"/>
        </w:rPr>
        <w:t>clusterizados</w:t>
      </w:r>
      <w:proofErr w:type="spellEnd"/>
      <w:r w:rsidRPr="004917B4">
        <w:rPr>
          <w:lang w:val="es-PE"/>
        </w:rPr>
        <w:t xml:space="preserve"> (EXP-01, 6.3), una mejora cercana al 24%, y la carga del ETL concilió el 100% de las 541.909 filas del </w:t>
      </w:r>
      <w:proofErr w:type="spellStart"/>
      <w:r w:rsidRPr="004917B4">
        <w:rPr>
          <w:lang w:val="es-PE"/>
        </w:rPr>
        <w:lastRenderedPageBreak/>
        <w:t>dataset</w:t>
      </w:r>
      <w:proofErr w:type="spellEnd"/>
      <w:r w:rsidRPr="004917B4">
        <w:rPr>
          <w:lang w:val="es-PE"/>
        </w:rPr>
        <w:t xml:space="preserve"> en 4 segundos de ejecución oficial, cumpliendo el objetivo de integridad planteado para el experimento (RNF-01, RNF-04).</w:t>
      </w:r>
    </w:p>
    <w:p w14:paraId="6398DCA2" w14:textId="77777777" w:rsidR="004917B4" w:rsidRPr="00A81493" w:rsidRDefault="004917B4" w:rsidP="004917B4">
      <w:pPr>
        <w:pStyle w:val="NormalAPA"/>
        <w:numPr>
          <w:ilvl w:val="0"/>
          <w:numId w:val="7"/>
        </w:numPr>
        <w:rPr>
          <w:lang w:val="es-PE"/>
        </w:rPr>
      </w:pPr>
      <w:r w:rsidRPr="004917B4">
        <w:rPr>
          <w:b/>
          <w:lang w:val="es-PE"/>
        </w:rPr>
        <w:t xml:space="preserve">Comparación de escenarios. </w:t>
      </w:r>
      <w:r w:rsidRPr="004917B4">
        <w:rPr>
          <w:lang w:val="es-PE"/>
        </w:rPr>
        <w:t xml:space="preserve">El único escenario con resultados completos hasta el momento es EXP-01 (BI, consulta sin índices frente a consulta con tres índices no </w:t>
      </w:r>
      <w:proofErr w:type="spellStart"/>
      <w:r w:rsidRPr="004917B4">
        <w:rPr>
          <w:lang w:val="es-PE"/>
        </w:rPr>
        <w:t>clusterizados</w:t>
      </w:r>
      <w:proofErr w:type="spellEnd"/>
      <w:r w:rsidRPr="004917B4">
        <w:rPr>
          <w:lang w:val="es-PE"/>
        </w:rPr>
        <w:t xml:space="preserve"> sobre las llaves foráneas de </w:t>
      </w:r>
      <w:proofErr w:type="spellStart"/>
      <w:r w:rsidRPr="004917B4">
        <w:rPr>
          <w:lang w:val="es-PE"/>
        </w:rPr>
        <w:t>fac_ventas</w:t>
      </w:r>
      <w:proofErr w:type="spellEnd"/>
      <w:r w:rsidRPr="004917B4">
        <w:rPr>
          <w:lang w:val="es-PE"/>
        </w:rPr>
        <w:t xml:space="preserve">): agregar los índices redujo la latencia de 52,5 ms a 40,0 ms y el tiempo de espera en el servidor de 44,0 ms a 31,6 ms, una mejora de rendimiento medible pero moderada, esperable dado que la consulta de prueba agrega solo 302 filas. Los escenarios de Big Data (EXP-02) y el comparativo entre ambas soluciones (EXP-03) todavía están pendientes de ejecutar (ver 3.5), por lo que, por ahora, la comparación de rendimiento y escalabilidad queda limitada a la solución de Business </w:t>
      </w:r>
      <w:proofErr w:type="spellStart"/>
      <w:r w:rsidRPr="004917B4">
        <w:rPr>
          <w:lang w:val="es-PE"/>
        </w:rPr>
        <w:t>Intelligence</w:t>
      </w:r>
      <w:proofErr w:type="spellEnd"/>
      <w:r w:rsidRPr="004917B4">
        <w:rPr>
          <w:lang w:val="es-PE"/>
        </w:rPr>
        <w:t>.</w:t>
      </w:r>
    </w:p>
    <w:p w14:paraId="7A551441" w14:textId="77777777" w:rsidR="004917B4" w:rsidRPr="00A81493" w:rsidRDefault="004917B4" w:rsidP="004917B4">
      <w:pPr>
        <w:pStyle w:val="NormalAPA"/>
        <w:numPr>
          <w:ilvl w:val="0"/>
          <w:numId w:val="7"/>
        </w:numPr>
        <w:rPr>
          <w:lang w:val="es-PE"/>
        </w:rPr>
      </w:pPr>
      <w:r w:rsidRPr="004917B4">
        <w:rPr>
          <w:b/>
          <w:lang w:val="es-PE"/>
        </w:rPr>
        <w:t xml:space="preserve">Patrones, errores y limitaciones. </w:t>
      </w:r>
      <w:r w:rsidRPr="004917B4">
        <w:rPr>
          <w:lang w:val="es-PE"/>
        </w:rPr>
        <w:t>El registro de ejecuciones del ETL documenta dos intentos fallidos antes de la carga exitosa: el primero por comas internas en la descripción de producto que desplazaban columnas durante el BULK INSERT con delimitador de coma, y el segundo por fechas almacenadas como número de serie de Excel en la columna fechaFactura. El perfilado de calidad (Tabla 3.9 y 3.10) identificó 135.080 filas sin cliente identificado, que se conservaron como cliente “desconocido” en vez de descartarse, 9.288 filas de cancelación separadas por tipo de transacción, y 2.517 filas con precio unitario menor o igual a cero, que sí se excluyeron de la tabla de hechos. En cuanto a patrones de negocio, la concentración del 84,6% de los ingresos en un solo país (Reino Unido) constituye un riesgo de mercado que el propio dashboard expone en la página Productos y mercados.</w:t>
      </w:r>
    </w:p>
    <w:p w14:paraId="2CF706EA" w14:textId="77777777" w:rsidR="004917B4" w:rsidRPr="00A81493" w:rsidRDefault="004917B4" w:rsidP="004917B4">
      <w:pPr>
        <w:pStyle w:val="NormalAPA"/>
        <w:numPr>
          <w:ilvl w:val="0"/>
          <w:numId w:val="7"/>
        </w:numPr>
        <w:rPr>
          <w:lang w:val="es-PE"/>
        </w:rPr>
      </w:pPr>
      <w:r w:rsidRPr="004917B4">
        <w:rPr>
          <w:b/>
          <w:lang w:val="es-PE"/>
        </w:rPr>
        <w:lastRenderedPageBreak/>
        <w:t xml:space="preserve">Compromisos de ingeniería. </w:t>
      </w:r>
      <w:r w:rsidRPr="004917B4">
        <w:rPr>
          <w:lang w:val="es-PE"/>
        </w:rPr>
        <w:t>Conservar las filas sin cliente identificado como “desconocido”, en vez de descartarlas, prioriza la completitud de los ingresos totales por encima de la precisión del análisis a nivel de cliente individual. Incorporar los tres índices no clusterizados mejora la latencia de consulta, pero añade un costo de almacenamiento y de mantenimiento en cada ejecución del ETL. El tratamiento tipo 1 (sobrescritura) aplicado a las dimensiones de cliente, producto y país simplifica el modelo dimensional, a cambio de no conservar el historial de cambios de esos atributos. Por último, las metas de los diez KPI están definidas como valores fijos dentro de las medidas DAX del dashboard, una solución simple de implementar en el tiempo del proyecto, pero menos mantenible si esas metas cambian en el futuro (ver recomendación R1, 7.3).</w:t>
      </w:r>
    </w:p>
    <w:p w14:paraId="1BD0F7E2" w14:textId="77777777" w:rsidR="004917B4" w:rsidRPr="00A81493" w:rsidRDefault="004917B4" w:rsidP="004917B4">
      <w:pPr>
        <w:pStyle w:val="NormalAPA"/>
        <w:numPr>
          <w:ilvl w:val="0"/>
          <w:numId w:val="7"/>
        </w:numPr>
        <w:rPr>
          <w:lang w:val="es-PE"/>
        </w:rPr>
      </w:pPr>
      <w:r w:rsidRPr="004917B4">
        <w:rPr>
          <w:b/>
          <w:lang w:val="es-PE"/>
        </w:rPr>
        <w:t xml:space="preserve">Límites de la inferencia. </w:t>
      </w:r>
      <w:r w:rsidRPr="004917B4">
        <w:rPr>
          <w:lang w:val="es-PE"/>
        </w:rPr>
        <w:t>La mejora de latencia observada al incorporar índices no permite afirmar una relación causal generalizable, dado que se midió sobre una sola consulta de prueba (302 filas agregadas) y un número reducido de corridas (entre 5 y 6), sin un diseño estadístico que aísle otras variables del servidor. Tampoco puede sostenerse que un cliente con recencia mayor a 90 días vaya a abandonar la relación comercial: ese umbral es una regla de negocio definida por el equipo para priorizar campañas de retención (K10), no una predicción validada con un modelo de abandono. Finalmente, todos los resultados corresponden a una sola empresa minorista del Reino Unido durante un periodo acotado (diciembre de 2010 a diciembre de 2011), por lo que no deben generalizarse a otro negocio, mercado o periodo sin repetir el análisis sobre datos propios.</w:t>
      </w:r>
    </w:p>
    <w:p w14:paraId="469200EE" w14:textId="77777777" w:rsidR="004917B4" w:rsidRDefault="004917B4" w:rsidP="004917B4">
      <w:pPr>
        <w:pStyle w:val="NormalAPA"/>
        <w:rPr>
          <w:lang w:val="es-PE"/>
        </w:rPr>
      </w:pPr>
    </w:p>
    <w:p w14:paraId="2B076DC4" w14:textId="77777777" w:rsidR="004917B4" w:rsidRPr="004917B4" w:rsidRDefault="004917B4" w:rsidP="004917B4">
      <w:pPr>
        <w:pStyle w:val="NormalAPA"/>
        <w:rPr>
          <w:lang w:val="es-PE"/>
        </w:rPr>
      </w:pPr>
    </w:p>
    <w:p w14:paraId="6B477619" w14:textId="77777777" w:rsidR="00440C3A" w:rsidRPr="004917B4" w:rsidRDefault="00000000" w:rsidP="00866761">
      <w:pPr>
        <w:pStyle w:val="Estilo2APA"/>
        <w:rPr>
          <w:lang w:val="es-PE"/>
        </w:rPr>
      </w:pPr>
      <w:bookmarkStart w:id="53" w:name="_Toc243515287"/>
      <w:r w:rsidRPr="004917B4">
        <w:rPr>
          <w:lang w:val="es-PE"/>
        </w:rPr>
        <w:lastRenderedPageBreak/>
        <w:t>6.6 Verificación de funcionalidad y completitud</w:t>
      </w:r>
      <w:bookmarkEnd w:id="53"/>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rsidRPr="00866761" w14:paraId="61749BEF" w14:textId="77777777" w:rsidTr="00866761">
        <w:trPr>
          <w:cantSplit/>
          <w:tblHeader/>
        </w:trPr>
        <w:tc>
          <w:tcPr>
            <w:tcW w:w="1500" w:type="dxa"/>
            <w:shd w:val="clear" w:color="auto" w:fill="FFF2CC" w:themeFill="accent4" w:themeFillTint="33"/>
            <w:tcMar>
              <w:top w:w="80" w:type="dxa"/>
              <w:left w:w="120" w:type="dxa"/>
              <w:bottom w:w="80" w:type="dxa"/>
              <w:right w:w="120" w:type="dxa"/>
            </w:tcMar>
            <w:vAlign w:val="center"/>
          </w:tcPr>
          <w:p w14:paraId="2F8A97D1"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PRODUCTO</w:t>
            </w:r>
          </w:p>
        </w:tc>
        <w:tc>
          <w:tcPr>
            <w:tcW w:w="2600" w:type="dxa"/>
            <w:shd w:val="clear" w:color="auto" w:fill="FFF2CC" w:themeFill="accent4" w:themeFillTint="33"/>
            <w:tcMar>
              <w:top w:w="80" w:type="dxa"/>
              <w:left w:w="120" w:type="dxa"/>
              <w:bottom w:w="80" w:type="dxa"/>
              <w:right w:w="120" w:type="dxa"/>
            </w:tcMar>
            <w:vAlign w:val="center"/>
          </w:tcPr>
          <w:p w14:paraId="72EEF4C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CRITERIOS DE ACEPTACIÓN</w:t>
            </w:r>
          </w:p>
        </w:tc>
        <w:tc>
          <w:tcPr>
            <w:tcW w:w="1700" w:type="dxa"/>
            <w:shd w:val="clear" w:color="auto" w:fill="FFF2CC" w:themeFill="accent4" w:themeFillTint="33"/>
            <w:tcMar>
              <w:top w:w="80" w:type="dxa"/>
              <w:left w:w="120" w:type="dxa"/>
              <w:bottom w:w="80" w:type="dxa"/>
              <w:right w:w="120" w:type="dxa"/>
            </w:tcMar>
            <w:vAlign w:val="center"/>
          </w:tcPr>
          <w:p w14:paraId="54317DEA"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RESULTADO</w:t>
            </w:r>
          </w:p>
        </w:tc>
        <w:tc>
          <w:tcPr>
            <w:tcW w:w="1400" w:type="dxa"/>
            <w:shd w:val="clear" w:color="auto" w:fill="FFF2CC" w:themeFill="accent4" w:themeFillTint="33"/>
            <w:tcMar>
              <w:top w:w="80" w:type="dxa"/>
              <w:left w:w="120" w:type="dxa"/>
              <w:bottom w:w="80" w:type="dxa"/>
              <w:right w:w="120" w:type="dxa"/>
            </w:tcMar>
            <w:vAlign w:val="center"/>
          </w:tcPr>
          <w:p w14:paraId="09B84B29"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ESTADO</w:t>
            </w:r>
          </w:p>
        </w:tc>
        <w:tc>
          <w:tcPr>
            <w:tcW w:w="1200" w:type="dxa"/>
            <w:shd w:val="clear" w:color="auto" w:fill="FFF2CC" w:themeFill="accent4" w:themeFillTint="33"/>
            <w:tcMar>
              <w:top w:w="80" w:type="dxa"/>
              <w:left w:w="120" w:type="dxa"/>
              <w:bottom w:w="80" w:type="dxa"/>
              <w:right w:w="120" w:type="dxa"/>
            </w:tcMar>
            <w:vAlign w:val="center"/>
          </w:tcPr>
          <w:p w14:paraId="7E280C81"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EVIDENCIA</w:t>
            </w:r>
          </w:p>
        </w:tc>
      </w:tr>
      <w:tr w:rsidR="00440C3A" w:rsidRPr="00866761" w14:paraId="2BBF0405" w14:textId="77777777">
        <w:trPr>
          <w:cantSplit/>
        </w:trPr>
        <w:tc>
          <w:tcPr>
            <w:tcW w:w="1500" w:type="dxa"/>
            <w:tcMar>
              <w:top w:w="80" w:type="dxa"/>
              <w:left w:w="120" w:type="dxa"/>
              <w:bottom w:w="80" w:type="dxa"/>
              <w:right w:w="120" w:type="dxa"/>
            </w:tcMar>
            <w:vAlign w:val="center"/>
          </w:tcPr>
          <w:p w14:paraId="518F0F64" w14:textId="77777777" w:rsidR="00F6724A" w:rsidRPr="00866761" w:rsidRDefault="00000000">
            <w:pPr>
              <w:rPr>
                <w:rFonts w:ascii="Times New Roman" w:hAnsi="Times New Roman" w:cs="Times New Roman"/>
              </w:rPr>
            </w:pPr>
            <w:r>
              <w:rPr>
                <w:rFonts w:ascii="Times New Roman" w:hAnsi="Times New Roman" w:cs="Times New Roman"/>
              </w:rPr>
              <w:t>Modelo dimensional (esquema estrella)</w:t>
            </w:r>
          </w:p>
        </w:tc>
        <w:tc>
          <w:tcPr>
            <w:tcW w:w="2600" w:type="dxa"/>
            <w:tcMar>
              <w:top w:w="80" w:type="dxa"/>
              <w:left w:w="120" w:type="dxa"/>
              <w:bottom w:w="80" w:type="dxa"/>
              <w:right w:w="120" w:type="dxa"/>
            </w:tcMar>
            <w:vAlign w:val="center"/>
          </w:tcPr>
          <w:p w14:paraId="784E5AEC"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Siete tablas creadas; llaves primarias y foráneas definidas (3.4.2)</w:t>
            </w:r>
          </w:p>
        </w:tc>
        <w:tc>
          <w:tcPr>
            <w:tcW w:w="1700" w:type="dxa"/>
            <w:tcMar>
              <w:top w:w="80" w:type="dxa"/>
              <w:left w:w="120" w:type="dxa"/>
              <w:bottom w:w="80" w:type="dxa"/>
              <w:right w:w="120" w:type="dxa"/>
            </w:tcMar>
            <w:vAlign w:val="center"/>
          </w:tcPr>
          <w:p w14:paraId="710309A4"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Base de datos dw_onlineretail creada con dim_cliente, dim_producto, dim_pais, dim_tiempo, dim_tipotransaccion, stg_onlineretail y fac_ventas</w:t>
            </w:r>
          </w:p>
        </w:tc>
        <w:tc>
          <w:tcPr>
            <w:tcW w:w="1400" w:type="dxa"/>
            <w:tcMar>
              <w:top w:w="80" w:type="dxa"/>
              <w:left w:w="120" w:type="dxa"/>
              <w:bottom w:w="80" w:type="dxa"/>
              <w:right w:w="120" w:type="dxa"/>
            </w:tcMar>
            <w:vAlign w:val="center"/>
          </w:tcPr>
          <w:p w14:paraId="1C95C6CD" w14:textId="77777777" w:rsidR="00F6724A" w:rsidRPr="00866761" w:rsidRDefault="00000000">
            <w:pPr>
              <w:rPr>
                <w:rFonts w:ascii="Times New Roman" w:hAnsi="Times New Roman" w:cs="Times New Roman"/>
              </w:rPr>
            </w:pPr>
            <w:r>
              <w:rPr>
                <w:rFonts w:ascii="Times New Roman" w:hAnsi="Times New Roman" w:cs="Times New Roman"/>
              </w:rPr>
              <w:t>Completo</w:t>
            </w:r>
          </w:p>
        </w:tc>
        <w:tc>
          <w:tcPr>
            <w:tcW w:w="1200" w:type="dxa"/>
            <w:tcMar>
              <w:top w:w="80" w:type="dxa"/>
              <w:left w:w="120" w:type="dxa"/>
              <w:bottom w:w="80" w:type="dxa"/>
              <w:right w:w="120" w:type="dxa"/>
            </w:tcMar>
            <w:vAlign w:val="center"/>
          </w:tcPr>
          <w:p w14:paraId="38F86171" w14:textId="77777777" w:rsidR="00F6724A" w:rsidRPr="00866761" w:rsidRDefault="00000000">
            <w:pPr>
              <w:rPr>
                <w:rFonts w:ascii="Times New Roman" w:hAnsi="Times New Roman" w:cs="Times New Roman"/>
              </w:rPr>
            </w:pPr>
            <w:r>
              <w:rPr>
                <w:rFonts w:ascii="Times New Roman" w:hAnsi="Times New Roman" w:cs="Times New Roman"/>
              </w:rPr>
              <w:t>E-03</w:t>
            </w:r>
          </w:p>
        </w:tc>
      </w:tr>
      <w:tr w:rsidR="00440C3A" w:rsidRPr="00866761" w14:paraId="60B117A6" w14:textId="77777777">
        <w:trPr>
          <w:cantSplit/>
        </w:trPr>
        <w:tc>
          <w:tcPr>
            <w:tcW w:w="1500" w:type="dxa"/>
            <w:tcMar>
              <w:top w:w="80" w:type="dxa"/>
              <w:left w:w="120" w:type="dxa"/>
              <w:bottom w:w="80" w:type="dxa"/>
              <w:right w:w="120" w:type="dxa"/>
            </w:tcMar>
            <w:vAlign w:val="center"/>
          </w:tcPr>
          <w:p w14:paraId="5A09F0BB"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ETL (staging, dimensiones y hechos)</w:t>
            </w:r>
          </w:p>
        </w:tc>
        <w:tc>
          <w:tcPr>
            <w:tcW w:w="2600" w:type="dxa"/>
            <w:tcMar>
              <w:top w:w="80" w:type="dxa"/>
              <w:left w:w="120" w:type="dxa"/>
              <w:bottom w:w="80" w:type="dxa"/>
              <w:right w:w="120" w:type="dxa"/>
            </w:tcMar>
            <w:vAlign w:val="center"/>
          </w:tcPr>
          <w:p w14:paraId="4A65299F"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100% de filas conciliadas; sin llaves huérfanas (RNF-01)</w:t>
            </w:r>
          </w:p>
        </w:tc>
        <w:tc>
          <w:tcPr>
            <w:tcW w:w="1700" w:type="dxa"/>
            <w:tcMar>
              <w:top w:w="80" w:type="dxa"/>
              <w:left w:w="120" w:type="dxa"/>
              <w:bottom w:w="80" w:type="dxa"/>
              <w:right w:w="120" w:type="dxa"/>
            </w:tcMar>
            <w:vAlign w:val="center"/>
          </w:tcPr>
          <w:p w14:paraId="25FAA3FC"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541,909 filas cargadas en staging; dimensiones y fac_ventas poblados sin errores tras las correcciones de 3.4.3</w:t>
            </w:r>
          </w:p>
        </w:tc>
        <w:tc>
          <w:tcPr>
            <w:tcW w:w="1400" w:type="dxa"/>
            <w:tcMar>
              <w:top w:w="80" w:type="dxa"/>
              <w:left w:w="120" w:type="dxa"/>
              <w:bottom w:w="80" w:type="dxa"/>
              <w:right w:w="120" w:type="dxa"/>
            </w:tcMar>
            <w:vAlign w:val="center"/>
          </w:tcPr>
          <w:p w14:paraId="1B71D19E" w14:textId="77777777" w:rsidR="00F6724A" w:rsidRPr="00866761" w:rsidRDefault="00000000">
            <w:pPr>
              <w:rPr>
                <w:rFonts w:ascii="Times New Roman" w:hAnsi="Times New Roman" w:cs="Times New Roman"/>
              </w:rPr>
            </w:pPr>
            <w:r>
              <w:rPr>
                <w:rFonts w:ascii="Times New Roman" w:hAnsi="Times New Roman" w:cs="Times New Roman"/>
              </w:rPr>
              <w:t>Completo</w:t>
            </w:r>
          </w:p>
        </w:tc>
        <w:tc>
          <w:tcPr>
            <w:tcW w:w="1200" w:type="dxa"/>
            <w:tcMar>
              <w:top w:w="80" w:type="dxa"/>
              <w:left w:w="120" w:type="dxa"/>
              <w:bottom w:w="80" w:type="dxa"/>
              <w:right w:w="120" w:type="dxa"/>
            </w:tcMar>
            <w:vAlign w:val="center"/>
          </w:tcPr>
          <w:p w14:paraId="7883506B" w14:textId="77777777" w:rsidR="00F6724A" w:rsidRPr="00866761" w:rsidRDefault="00000000">
            <w:pPr>
              <w:rPr>
                <w:rFonts w:ascii="Times New Roman" w:hAnsi="Times New Roman" w:cs="Times New Roman"/>
              </w:rPr>
            </w:pPr>
            <w:r>
              <w:rPr>
                <w:rFonts w:ascii="Times New Roman" w:hAnsi="Times New Roman" w:cs="Times New Roman"/>
              </w:rPr>
              <w:t>E-05, E-06, E-07</w:t>
            </w:r>
          </w:p>
        </w:tc>
      </w:tr>
      <w:tr w:rsidR="00440C3A" w:rsidRPr="00866761" w14:paraId="09D2A82C" w14:textId="77777777">
        <w:trPr>
          <w:cantSplit/>
        </w:trPr>
        <w:tc>
          <w:tcPr>
            <w:tcW w:w="1500" w:type="dxa"/>
            <w:tcMar>
              <w:top w:w="80" w:type="dxa"/>
              <w:left w:w="120" w:type="dxa"/>
              <w:bottom w:w="80" w:type="dxa"/>
              <w:right w:w="120" w:type="dxa"/>
            </w:tcMar>
            <w:vAlign w:val="center"/>
          </w:tcPr>
          <w:p w14:paraId="04E52209" w14:textId="77777777" w:rsidR="00F6724A" w:rsidRPr="00866761" w:rsidRDefault="00000000">
            <w:pPr>
              <w:rPr>
                <w:rFonts w:ascii="Times New Roman" w:hAnsi="Times New Roman" w:cs="Times New Roman"/>
              </w:rPr>
            </w:pPr>
            <w:r>
              <w:rPr>
                <w:rFonts w:ascii="Times New Roman" w:hAnsi="Times New Roman" w:cs="Times New Roman"/>
              </w:rPr>
              <w:t>Dashboard de Power BI</w:t>
            </w:r>
          </w:p>
        </w:tc>
        <w:tc>
          <w:tcPr>
            <w:tcW w:w="2600" w:type="dxa"/>
            <w:tcMar>
              <w:top w:w="80" w:type="dxa"/>
              <w:left w:w="120" w:type="dxa"/>
              <w:bottom w:w="80" w:type="dxa"/>
              <w:right w:w="120" w:type="dxa"/>
            </w:tcMar>
            <w:vAlign w:val="center"/>
          </w:tcPr>
          <w:p w14:paraId="655767DE"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Conexión al datamart; KPI y filtros según 3.3</w:t>
            </w:r>
          </w:p>
        </w:tc>
        <w:tc>
          <w:tcPr>
            <w:tcW w:w="1700" w:type="dxa"/>
            <w:tcMar>
              <w:top w:w="80" w:type="dxa"/>
              <w:left w:w="120" w:type="dxa"/>
              <w:bottom w:w="80" w:type="dxa"/>
              <w:right w:w="120" w:type="dxa"/>
            </w:tcMar>
            <w:vAlign w:val="center"/>
          </w:tcPr>
          <w:p w14:paraId="65389D1E"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Dashboard de 3 páginas conectado al datamart, con los 10 KPI (Tabla 3.4) y los filtros Mes/País/Producto (ver 3.4.4).</w:t>
            </w:r>
          </w:p>
        </w:tc>
        <w:tc>
          <w:tcPr>
            <w:tcW w:w="1400" w:type="dxa"/>
            <w:tcMar>
              <w:top w:w="80" w:type="dxa"/>
              <w:left w:w="120" w:type="dxa"/>
              <w:bottom w:w="80" w:type="dxa"/>
              <w:right w:w="120" w:type="dxa"/>
            </w:tcMar>
            <w:vAlign w:val="center"/>
          </w:tcPr>
          <w:p w14:paraId="47F07033" w14:textId="77777777" w:rsidR="00F6724A" w:rsidRPr="00866761" w:rsidRDefault="00000000">
            <w:pPr>
              <w:rPr>
                <w:rFonts w:ascii="Times New Roman" w:hAnsi="Times New Roman" w:cs="Times New Roman"/>
              </w:rPr>
            </w:pPr>
            <w:r>
              <w:rPr>
                <w:rFonts w:ascii="Times New Roman" w:hAnsi="Times New Roman" w:cs="Times New Roman"/>
              </w:rPr>
              <w:t>Completo</w:t>
            </w:r>
          </w:p>
        </w:tc>
        <w:tc>
          <w:tcPr>
            <w:tcW w:w="1200" w:type="dxa"/>
            <w:tcMar>
              <w:top w:w="80" w:type="dxa"/>
              <w:left w:w="120" w:type="dxa"/>
              <w:bottom w:w="80" w:type="dxa"/>
              <w:right w:w="120" w:type="dxa"/>
            </w:tcMar>
            <w:vAlign w:val="center"/>
          </w:tcPr>
          <w:p w14:paraId="6E0D285F" w14:textId="77777777" w:rsidR="00F6724A" w:rsidRPr="00866761" w:rsidRDefault="00000000">
            <w:pPr>
              <w:rPr>
                <w:rFonts w:ascii="Times New Roman" w:hAnsi="Times New Roman" w:cs="Times New Roman"/>
              </w:rPr>
            </w:pPr>
            <w:r>
              <w:rPr>
                <w:rFonts w:ascii="Times New Roman" w:hAnsi="Times New Roman" w:cs="Times New Roman"/>
              </w:rPr>
              <w:t>E-09</w:t>
            </w:r>
          </w:p>
        </w:tc>
      </w:tr>
    </w:tbl>
    <w:p w14:paraId="718A4393" w14:textId="77777777" w:rsidR="00440C3A" w:rsidRDefault="00440C3A">
      <w:pPr>
        <w:spacing w:after="20"/>
      </w:pPr>
    </w:p>
    <w:p w14:paraId="12F16597" w14:textId="14B5DCFB" w:rsidR="00440C3A" w:rsidRPr="00710DDB" w:rsidRDefault="00000000" w:rsidP="00710DDB">
      <w:pPr>
        <w:pStyle w:val="Titulo1APA"/>
        <w:rPr>
          <w:lang w:val="es-PE"/>
        </w:rPr>
      </w:pPr>
      <w:bookmarkStart w:id="54" w:name="_Toc243515288"/>
      <w:r>
        <w:rPr>
          <w:lang w:val="es-PE"/>
        </w:rPr>
        <w:lastRenderedPageBreak/>
        <w:t>CAPÍTULO VII: CONCLUSIONES TÉCNICAS Y RECOMENDACIONES</w:t>
      </w:r>
      <w:bookmarkEnd w:id="54"/>
    </w:p>
    <w:p w14:paraId="51D3197C" w14:textId="77777777" w:rsidR="00440C3A" w:rsidRPr="00710DDB" w:rsidRDefault="00000000" w:rsidP="00866761">
      <w:pPr>
        <w:pStyle w:val="Estilo2APA"/>
        <w:rPr>
          <w:lang w:val="es-PE"/>
        </w:rPr>
      </w:pPr>
      <w:bookmarkStart w:id="55" w:name="_Toc243515289"/>
      <w:r w:rsidRPr="00710DDB">
        <w:rPr>
          <w:lang w:val="es-PE"/>
        </w:rPr>
        <w:t>7.1 Matriz objetivo-resultado-conclusión-recomendación</w:t>
      </w:r>
      <w:bookmarkEnd w:id="55"/>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rsidRPr="00866761" w14:paraId="73BA8718" w14:textId="77777777" w:rsidTr="00866761">
        <w:trPr>
          <w:cantSplit/>
          <w:tblHeader/>
        </w:trPr>
        <w:tc>
          <w:tcPr>
            <w:tcW w:w="1200" w:type="dxa"/>
            <w:shd w:val="clear" w:color="auto" w:fill="FFF2CC" w:themeFill="accent4" w:themeFillTint="33"/>
            <w:tcMar>
              <w:top w:w="80" w:type="dxa"/>
              <w:left w:w="120" w:type="dxa"/>
              <w:bottom w:w="80" w:type="dxa"/>
              <w:right w:w="120" w:type="dxa"/>
            </w:tcMar>
            <w:vAlign w:val="center"/>
          </w:tcPr>
          <w:p w14:paraId="2A859CC4"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OBJETIVO</w:t>
            </w:r>
          </w:p>
        </w:tc>
        <w:tc>
          <w:tcPr>
            <w:tcW w:w="1800" w:type="dxa"/>
            <w:shd w:val="clear" w:color="auto" w:fill="FFF2CC" w:themeFill="accent4" w:themeFillTint="33"/>
            <w:tcMar>
              <w:top w:w="80" w:type="dxa"/>
              <w:left w:w="120" w:type="dxa"/>
              <w:bottom w:w="80" w:type="dxa"/>
              <w:right w:w="120" w:type="dxa"/>
            </w:tcMar>
            <w:vAlign w:val="center"/>
          </w:tcPr>
          <w:p w14:paraId="62DBC233"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RESULTADO / MÉTRICA</w:t>
            </w:r>
          </w:p>
        </w:tc>
        <w:tc>
          <w:tcPr>
            <w:tcW w:w="2100" w:type="dxa"/>
            <w:shd w:val="clear" w:color="auto" w:fill="FFF2CC" w:themeFill="accent4" w:themeFillTint="33"/>
            <w:tcMar>
              <w:top w:w="80" w:type="dxa"/>
              <w:left w:w="120" w:type="dxa"/>
              <w:bottom w:w="80" w:type="dxa"/>
              <w:right w:w="120" w:type="dxa"/>
            </w:tcMar>
            <w:vAlign w:val="center"/>
          </w:tcPr>
          <w:p w14:paraId="23B604CE"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CONCLUSIÓN TÉCNICA</w:t>
            </w:r>
          </w:p>
        </w:tc>
        <w:tc>
          <w:tcPr>
            <w:tcW w:w="2200" w:type="dxa"/>
            <w:shd w:val="clear" w:color="auto" w:fill="FFF2CC" w:themeFill="accent4" w:themeFillTint="33"/>
            <w:tcMar>
              <w:top w:w="80" w:type="dxa"/>
              <w:left w:w="120" w:type="dxa"/>
              <w:bottom w:w="80" w:type="dxa"/>
              <w:right w:w="120" w:type="dxa"/>
            </w:tcMar>
            <w:vAlign w:val="center"/>
          </w:tcPr>
          <w:p w14:paraId="18E32A5B"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RECOMENDACIÓN / DECISIÓN</w:t>
            </w:r>
          </w:p>
        </w:tc>
        <w:tc>
          <w:tcPr>
            <w:tcW w:w="1100" w:type="dxa"/>
            <w:shd w:val="clear" w:color="auto" w:fill="FFF2CC" w:themeFill="accent4" w:themeFillTint="33"/>
            <w:tcMar>
              <w:top w:w="80" w:type="dxa"/>
              <w:left w:w="120" w:type="dxa"/>
              <w:bottom w:w="80" w:type="dxa"/>
              <w:right w:w="120" w:type="dxa"/>
            </w:tcMar>
            <w:vAlign w:val="center"/>
          </w:tcPr>
          <w:p w14:paraId="5DDC9E8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6"/>
              </w:rPr>
              <w:t>EVIDENCIA</w:t>
            </w:r>
          </w:p>
        </w:tc>
      </w:tr>
      <w:tr w:rsidR="00AB7F19" w14:paraId="5121D8DC" w14:textId="77777777">
        <w:trPr>
          <w:cantSplit/>
        </w:trPr>
        <w:tc>
          <w:tcPr>
            <w:tcW w:w="1200" w:type="dxa"/>
            <w:tcMar>
              <w:top w:w="80" w:type="dxa"/>
              <w:left w:w="120" w:type="dxa"/>
              <w:bottom w:w="80" w:type="dxa"/>
              <w:right w:w="120" w:type="dxa"/>
            </w:tcMar>
            <w:vAlign w:val="center"/>
          </w:tcPr>
          <w:p w14:paraId="55DD8CB1" w14:textId="77777777" w:rsidR="00AB7F19" w:rsidRDefault="00000000">
            <w:pPr>
              <w:spacing w:after="40" w:line="259" w:lineRule="auto"/>
              <w:rPr>
                <w:rFonts w:ascii="Times New Roman" w:hAnsi="Times New Roman" w:cs="Times New Roman"/>
                <w:lang w:val="es-PE"/>
              </w:rPr>
            </w:pPr>
            <w:r>
              <w:rPr>
                <w:b/>
                <w:lang w:val="es-PE"/>
              </w:rPr>
              <w:t>OE-01 (BI)</w:t>
            </w:r>
          </w:p>
        </w:tc>
        <w:tc>
          <w:tcPr>
            <w:tcW w:w="1800" w:type="dxa"/>
            <w:tcMar>
              <w:top w:w="80" w:type="dxa"/>
              <w:left w:w="120" w:type="dxa"/>
              <w:bottom w:w="80" w:type="dxa"/>
              <w:right w:w="120" w:type="dxa"/>
            </w:tcMar>
            <w:vAlign w:val="center"/>
          </w:tcPr>
          <w:p w14:paraId="2F6B4E93" w14:textId="77777777" w:rsidR="00AB7F19" w:rsidRDefault="00000000">
            <w:pPr>
              <w:spacing w:after="40" w:line="259" w:lineRule="auto"/>
              <w:rPr>
                <w:rFonts w:ascii="Times New Roman" w:hAnsi="Times New Roman" w:cs="Times New Roman"/>
                <w:lang w:val="es-PE"/>
              </w:rPr>
            </w:pPr>
            <w:r>
              <w:rPr>
                <w:lang w:val="es-PE"/>
              </w:rPr>
              <w:t>10 KPI (K1-K10, Tabla 3.4) con medidas DAX sobre el modelo en estrella; ETL concilia el 100% de las filas (541.909/541.909, RNF-01); dashboard de 3 páginas con filtros compartidos.</w:t>
            </w:r>
          </w:p>
        </w:tc>
        <w:tc>
          <w:tcPr>
            <w:tcW w:w="2100" w:type="dxa"/>
            <w:tcMar>
              <w:top w:w="80" w:type="dxa"/>
              <w:left w:w="120" w:type="dxa"/>
              <w:bottom w:w="80" w:type="dxa"/>
              <w:right w:w="120" w:type="dxa"/>
            </w:tcMar>
            <w:vAlign w:val="center"/>
          </w:tcPr>
          <w:p w14:paraId="42B222F0" w14:textId="77777777" w:rsidR="00AB7F19" w:rsidRDefault="00000000">
            <w:pPr>
              <w:spacing w:after="40" w:line="259" w:lineRule="auto"/>
              <w:rPr>
                <w:rFonts w:ascii="Times New Roman" w:hAnsi="Times New Roman" w:cs="Times New Roman"/>
                <w:lang w:val="es-PE"/>
              </w:rPr>
            </w:pPr>
            <w:r>
              <w:rPr>
                <w:lang w:val="es-PE"/>
              </w:rPr>
              <w:t>El modelo dimensional y el ETL cumplen el objetivo: cargan y concilian el 100% del dataset y alimentan un dashboard funcional que cubre los 10 KPI definidos, sin llaves foráneas huérfanas (RF-BI-03).</w:t>
            </w:r>
          </w:p>
        </w:tc>
        <w:tc>
          <w:tcPr>
            <w:tcW w:w="2200" w:type="dxa"/>
            <w:tcMar>
              <w:top w:w="80" w:type="dxa"/>
              <w:left w:w="120" w:type="dxa"/>
              <w:bottom w:w="80" w:type="dxa"/>
              <w:right w:w="120" w:type="dxa"/>
            </w:tcMar>
            <w:vAlign w:val="center"/>
          </w:tcPr>
          <w:p w14:paraId="46F31A3E" w14:textId="77777777" w:rsidR="00AB7F19" w:rsidRDefault="00000000">
            <w:pPr>
              <w:spacing w:after="40" w:line="259" w:lineRule="auto"/>
              <w:rPr>
                <w:rFonts w:ascii="Times New Roman" w:hAnsi="Times New Roman" w:cs="Times New Roman"/>
                <w:lang w:val="es-PE"/>
              </w:rPr>
            </w:pPr>
            <w:r>
              <w:rPr>
                <w:lang w:val="es-PE"/>
              </w:rPr>
              <w:t>Migrar los umbrales de meta (14%, 25%, 72%, etc.) de las medidas DAX a una tabla paramétrica del modelo, para ajustarlos desde Power BI sin editar fórmulas.</w:t>
            </w:r>
          </w:p>
        </w:tc>
        <w:tc>
          <w:tcPr>
            <w:tcW w:w="1100" w:type="dxa"/>
            <w:tcMar>
              <w:top w:w="80" w:type="dxa"/>
              <w:left w:w="120" w:type="dxa"/>
              <w:bottom w:w="80" w:type="dxa"/>
              <w:right w:w="120" w:type="dxa"/>
            </w:tcMar>
            <w:vAlign w:val="center"/>
          </w:tcPr>
          <w:p w14:paraId="77429A2E" w14:textId="77777777" w:rsidR="00AB7F19" w:rsidRDefault="00000000">
            <w:pPr>
              <w:spacing w:after="40" w:line="259" w:lineRule="auto"/>
              <w:rPr>
                <w:rFonts w:ascii="Times New Roman" w:hAnsi="Times New Roman" w:cs="Times New Roman"/>
                <w:lang w:val="es-PE"/>
              </w:rPr>
            </w:pPr>
            <w:r>
              <w:rPr>
                <w:lang w:val="es-PE"/>
              </w:rPr>
              <w:t>E-03, E-05, E-09</w:t>
            </w:r>
          </w:p>
        </w:tc>
      </w:tr>
      <w:tr w:rsidR="00AB7F19" w14:paraId="7ED2EC17" w14:textId="77777777">
        <w:trPr>
          <w:cantSplit/>
        </w:trPr>
        <w:tc>
          <w:tcPr>
            <w:tcW w:w="1200" w:type="dxa"/>
            <w:tcMar>
              <w:top w:w="80" w:type="dxa"/>
              <w:left w:w="120" w:type="dxa"/>
              <w:bottom w:w="80" w:type="dxa"/>
              <w:right w:w="120" w:type="dxa"/>
            </w:tcMar>
            <w:vAlign w:val="center"/>
          </w:tcPr>
          <w:p w14:paraId="1A895D65" w14:textId="77777777" w:rsidR="00AB7F19" w:rsidRDefault="00000000">
            <w:pPr>
              <w:spacing w:after="40" w:line="259" w:lineRule="auto"/>
              <w:rPr>
                <w:rFonts w:ascii="Times New Roman" w:hAnsi="Times New Roman" w:cs="Times New Roman"/>
                <w:lang w:val="es-PE"/>
              </w:rPr>
            </w:pPr>
            <w:r>
              <w:rPr>
                <w:b/>
                <w:lang w:val="es-PE"/>
              </w:rPr>
              <w:t>OE-02 (Big Data)</w:t>
            </w:r>
          </w:p>
        </w:tc>
        <w:tc>
          <w:tcPr>
            <w:tcW w:w="1800" w:type="dxa"/>
            <w:tcMar>
              <w:top w:w="80" w:type="dxa"/>
              <w:left w:w="120" w:type="dxa"/>
              <w:bottom w:w="80" w:type="dxa"/>
              <w:right w:w="120" w:type="dxa"/>
            </w:tcMar>
            <w:vAlign w:val="center"/>
          </w:tcPr>
          <w:p w14:paraId="22D0ADA1" w14:textId="77777777" w:rsidR="00AB7F19" w:rsidRDefault="00000000">
            <w:pPr>
              <w:spacing w:after="40" w:line="259" w:lineRule="auto"/>
              <w:rPr>
                <w:rFonts w:ascii="Times New Roman" w:hAnsi="Times New Roman" w:cs="Times New Roman"/>
                <w:lang w:val="es-PE"/>
              </w:rPr>
            </w:pPr>
            <w:r>
              <w:rPr>
                <w:lang w:val="es-PE"/>
              </w:rPr>
              <w:t>Sección pendiente de realización (3.5); no se ejecutó procesamiento distribuido en esta entrega.</w:t>
            </w:r>
          </w:p>
        </w:tc>
        <w:tc>
          <w:tcPr>
            <w:tcW w:w="2100" w:type="dxa"/>
            <w:tcMar>
              <w:top w:w="80" w:type="dxa"/>
              <w:left w:w="120" w:type="dxa"/>
              <w:bottom w:w="80" w:type="dxa"/>
              <w:right w:w="120" w:type="dxa"/>
            </w:tcMar>
            <w:vAlign w:val="center"/>
          </w:tcPr>
          <w:p w14:paraId="3AA1CD55" w14:textId="77777777" w:rsidR="00AB7F19" w:rsidRDefault="00000000">
            <w:pPr>
              <w:spacing w:after="40" w:line="259" w:lineRule="auto"/>
              <w:rPr>
                <w:rFonts w:ascii="Times New Roman" w:hAnsi="Times New Roman" w:cs="Times New Roman"/>
                <w:lang w:val="es-PE"/>
              </w:rPr>
            </w:pPr>
            <w:r>
              <w:rPr>
                <w:lang w:val="es-PE"/>
              </w:rPr>
              <w:t>Aún no hay resultados para evaluar el desempeño de un componente de Big Data; el objetivo específico 2 queda pendiente de implementación.</w:t>
            </w:r>
          </w:p>
        </w:tc>
        <w:tc>
          <w:tcPr>
            <w:tcW w:w="2200" w:type="dxa"/>
            <w:tcMar>
              <w:top w:w="80" w:type="dxa"/>
              <w:left w:w="120" w:type="dxa"/>
              <w:bottom w:w="80" w:type="dxa"/>
              <w:right w:w="120" w:type="dxa"/>
            </w:tcMar>
            <w:vAlign w:val="center"/>
          </w:tcPr>
          <w:p w14:paraId="6C4F1988" w14:textId="77777777" w:rsidR="00AB7F19" w:rsidRDefault="00000000">
            <w:pPr>
              <w:spacing w:after="40" w:line="259" w:lineRule="auto"/>
              <w:rPr>
                <w:rFonts w:ascii="Times New Roman" w:hAnsi="Times New Roman" w:cs="Times New Roman"/>
                <w:lang w:val="es-PE"/>
              </w:rPr>
            </w:pPr>
            <w:r>
              <w:rPr>
                <w:lang w:val="es-PE"/>
              </w:rPr>
              <w:t>Implementar la segmentación RFM sobre Spark en la Unidad III del curso, reutilizando fac_ventas y dim_cliente ya construidos como fuente de datos.</w:t>
            </w:r>
          </w:p>
        </w:tc>
        <w:tc>
          <w:tcPr>
            <w:tcW w:w="1100" w:type="dxa"/>
            <w:tcMar>
              <w:top w:w="80" w:type="dxa"/>
              <w:left w:w="120" w:type="dxa"/>
              <w:bottom w:w="80" w:type="dxa"/>
              <w:right w:w="120" w:type="dxa"/>
            </w:tcMar>
            <w:vAlign w:val="center"/>
          </w:tcPr>
          <w:p w14:paraId="31936693" w14:textId="77777777" w:rsidR="00AB7F19" w:rsidRDefault="00000000">
            <w:pPr>
              <w:spacing w:after="40" w:line="259" w:lineRule="auto"/>
              <w:rPr>
                <w:rFonts w:ascii="Times New Roman" w:hAnsi="Times New Roman" w:cs="Times New Roman"/>
                <w:lang w:val="es-PE"/>
              </w:rPr>
            </w:pPr>
            <w:r>
              <w:rPr>
                <w:lang w:val="es-PE"/>
              </w:rPr>
              <w:t>E-10 (pendiente)</w:t>
            </w:r>
          </w:p>
        </w:tc>
      </w:tr>
      <w:tr w:rsidR="00AB7F19" w14:paraId="75E98F03" w14:textId="77777777">
        <w:trPr>
          <w:cantSplit/>
        </w:trPr>
        <w:tc>
          <w:tcPr>
            <w:tcW w:w="1200" w:type="dxa"/>
            <w:tcMar>
              <w:top w:w="80" w:type="dxa"/>
              <w:left w:w="120" w:type="dxa"/>
              <w:bottom w:w="80" w:type="dxa"/>
              <w:right w:w="120" w:type="dxa"/>
            </w:tcMar>
            <w:vAlign w:val="center"/>
          </w:tcPr>
          <w:p w14:paraId="7CB834A0" w14:textId="77777777" w:rsidR="00AB7F19" w:rsidRDefault="00000000">
            <w:pPr>
              <w:spacing w:after="40" w:line="259" w:lineRule="auto"/>
              <w:rPr>
                <w:rFonts w:ascii="Times New Roman" w:hAnsi="Times New Roman" w:cs="Times New Roman"/>
                <w:lang w:val="es-PE"/>
              </w:rPr>
            </w:pPr>
            <w:r>
              <w:rPr>
                <w:b/>
                <w:lang w:val="es-PE"/>
              </w:rPr>
              <w:lastRenderedPageBreak/>
              <w:t>OE-03 (Experimentación)</w:t>
            </w:r>
          </w:p>
        </w:tc>
        <w:tc>
          <w:tcPr>
            <w:tcW w:w="1800" w:type="dxa"/>
            <w:tcMar>
              <w:top w:w="80" w:type="dxa"/>
              <w:left w:w="120" w:type="dxa"/>
              <w:bottom w:w="80" w:type="dxa"/>
              <w:right w:w="120" w:type="dxa"/>
            </w:tcMar>
            <w:vAlign w:val="center"/>
          </w:tcPr>
          <w:p w14:paraId="41C7CB25" w14:textId="77777777" w:rsidR="00AB7F19" w:rsidRDefault="00000000">
            <w:pPr>
              <w:spacing w:after="40" w:line="259" w:lineRule="auto"/>
              <w:rPr>
                <w:rFonts w:ascii="Times New Roman" w:hAnsi="Times New Roman" w:cs="Times New Roman"/>
                <w:lang w:val="es-PE"/>
              </w:rPr>
            </w:pPr>
            <w:r>
              <w:rPr>
                <w:lang w:val="es-PE"/>
              </w:rPr>
              <w:t>ETL completo en 4 s (RNF-04, meta &lt; 60 s); consulta OLAP típica en 52,5 ms sin índices y 40,0 ms con 3 índices no clusterizados, 24% más rápida (RNF-03, meta &lt; 5000 ms); repetibilidad confirmada en la Ejecución 6 (RNF-02).</w:t>
            </w:r>
          </w:p>
        </w:tc>
        <w:tc>
          <w:tcPr>
            <w:tcW w:w="2100" w:type="dxa"/>
            <w:tcMar>
              <w:top w:w="80" w:type="dxa"/>
              <w:left w:w="120" w:type="dxa"/>
              <w:bottom w:w="80" w:type="dxa"/>
              <w:right w:w="120" w:type="dxa"/>
            </w:tcMar>
            <w:vAlign w:val="center"/>
          </w:tcPr>
          <w:p w14:paraId="28C92F5F" w14:textId="77777777" w:rsidR="00AB7F19" w:rsidRDefault="00000000">
            <w:pPr>
              <w:spacing w:after="40" w:line="259" w:lineRule="auto"/>
              <w:rPr>
                <w:rFonts w:ascii="Times New Roman" w:hAnsi="Times New Roman" w:cs="Times New Roman"/>
                <w:lang w:val="es-PE"/>
              </w:rPr>
            </w:pPr>
            <w:r>
              <w:rPr>
                <w:lang w:val="es-PE"/>
              </w:rPr>
              <w:t>El diseño experimental es reproducible y todas las métricas de rendimiento medidas están muy por debajo de sus metas, lo que indica margen para escalar el volumen de datos sin comprometer los tiempos de respuesta.</w:t>
            </w:r>
          </w:p>
        </w:tc>
        <w:tc>
          <w:tcPr>
            <w:tcW w:w="2200" w:type="dxa"/>
            <w:tcMar>
              <w:top w:w="80" w:type="dxa"/>
              <w:left w:w="120" w:type="dxa"/>
              <w:bottom w:w="80" w:type="dxa"/>
              <w:right w:w="120" w:type="dxa"/>
            </w:tcMar>
            <w:vAlign w:val="center"/>
          </w:tcPr>
          <w:p w14:paraId="492B1CB0" w14:textId="77777777" w:rsidR="00AB7F19" w:rsidRDefault="00000000">
            <w:pPr>
              <w:spacing w:after="40" w:line="259" w:lineRule="auto"/>
              <w:rPr>
                <w:rFonts w:ascii="Times New Roman" w:hAnsi="Times New Roman" w:cs="Times New Roman"/>
                <w:lang w:val="es-PE"/>
              </w:rPr>
            </w:pPr>
            <w:r>
              <w:rPr>
                <w:lang w:val="es-PE"/>
              </w:rPr>
              <w:t>Aprovechar ese margen para ampliar el experimento con una comparación directa contra la solución Big Data cuando esta se incorpore (EXP-02 y EXP-03 de la Tabla 6.3, hoy pendientes).</w:t>
            </w:r>
          </w:p>
        </w:tc>
        <w:tc>
          <w:tcPr>
            <w:tcW w:w="1100" w:type="dxa"/>
            <w:tcMar>
              <w:top w:w="80" w:type="dxa"/>
              <w:left w:w="120" w:type="dxa"/>
              <w:bottom w:w="80" w:type="dxa"/>
              <w:right w:w="120" w:type="dxa"/>
            </w:tcMar>
            <w:vAlign w:val="center"/>
          </w:tcPr>
          <w:p w14:paraId="15F8693A" w14:textId="77777777" w:rsidR="00AB7F19" w:rsidRDefault="00000000">
            <w:pPr>
              <w:spacing w:after="40" w:line="259" w:lineRule="auto"/>
              <w:rPr>
                <w:rFonts w:ascii="Times New Roman" w:hAnsi="Times New Roman" w:cs="Times New Roman"/>
                <w:lang w:val="es-PE"/>
              </w:rPr>
            </w:pPr>
            <w:r>
              <w:rPr>
                <w:lang w:val="es-PE"/>
              </w:rPr>
              <w:t>E-05, E-13</w:t>
            </w:r>
          </w:p>
        </w:tc>
      </w:tr>
      <w:tr w:rsidR="00AB7F19" w14:paraId="14ADB96F" w14:textId="77777777">
        <w:trPr>
          <w:cantSplit/>
        </w:trPr>
        <w:tc>
          <w:tcPr>
            <w:tcW w:w="1200" w:type="dxa"/>
            <w:tcMar>
              <w:top w:w="80" w:type="dxa"/>
              <w:left w:w="120" w:type="dxa"/>
              <w:bottom w:w="80" w:type="dxa"/>
              <w:right w:w="120" w:type="dxa"/>
            </w:tcMar>
            <w:vAlign w:val="center"/>
          </w:tcPr>
          <w:p w14:paraId="1C206818" w14:textId="77777777" w:rsidR="00AB7F19" w:rsidRDefault="00000000">
            <w:pPr>
              <w:spacing w:after="40" w:line="259" w:lineRule="auto"/>
              <w:rPr>
                <w:rFonts w:ascii="Times New Roman" w:hAnsi="Times New Roman" w:cs="Times New Roman"/>
                <w:lang w:val="es-PE"/>
              </w:rPr>
            </w:pPr>
            <w:r>
              <w:rPr>
                <w:b/>
                <w:lang w:val="es-PE"/>
              </w:rPr>
              <w:t>OE-04 (Ética y gobierno de datos)</w:t>
            </w:r>
          </w:p>
        </w:tc>
        <w:tc>
          <w:tcPr>
            <w:tcW w:w="1800" w:type="dxa"/>
            <w:tcMar>
              <w:top w:w="80" w:type="dxa"/>
              <w:left w:w="120" w:type="dxa"/>
              <w:bottom w:w="80" w:type="dxa"/>
              <w:right w:w="120" w:type="dxa"/>
            </w:tcMar>
            <w:vAlign w:val="center"/>
          </w:tcPr>
          <w:p w14:paraId="224619E4" w14:textId="77777777" w:rsidR="00AB7F19" w:rsidRDefault="00000000">
            <w:pPr>
              <w:spacing w:after="40" w:line="259" w:lineRule="auto"/>
              <w:rPr>
                <w:rFonts w:ascii="Times New Roman" w:hAnsi="Times New Roman" w:cs="Times New Roman"/>
                <w:lang w:val="es-PE"/>
              </w:rPr>
            </w:pPr>
            <w:r>
              <w:rPr>
                <w:lang w:val="es-PE"/>
              </w:rPr>
              <w:t>Dataset público bajo licencia CC BY 4.0, sin PII más allá del CustomerID anonimizado original; principal sesgo identificado: una sola empresa del Reino Unido con clientes mayoristas (8.1).</w:t>
            </w:r>
          </w:p>
        </w:tc>
        <w:tc>
          <w:tcPr>
            <w:tcW w:w="2100" w:type="dxa"/>
            <w:tcMar>
              <w:top w:w="80" w:type="dxa"/>
              <w:left w:w="120" w:type="dxa"/>
              <w:bottom w:w="80" w:type="dxa"/>
              <w:right w:w="120" w:type="dxa"/>
            </w:tcMar>
            <w:vAlign w:val="center"/>
          </w:tcPr>
          <w:p w14:paraId="765C0A01" w14:textId="77777777" w:rsidR="00AB7F19" w:rsidRDefault="00000000">
            <w:pPr>
              <w:spacing w:after="40" w:line="259" w:lineRule="auto"/>
              <w:rPr>
                <w:rFonts w:ascii="Times New Roman" w:hAnsi="Times New Roman" w:cs="Times New Roman"/>
                <w:lang w:val="es-PE"/>
              </w:rPr>
            </w:pPr>
            <w:r>
              <w:rPr>
                <w:lang w:val="es-PE"/>
              </w:rPr>
              <w:t>El uso de los datos cumple con el uso responsable planteado en el objetivo: procedencia, licencia y limitaciones quedaron documentadas y no se requirió anonimización adicional.</w:t>
            </w:r>
          </w:p>
        </w:tc>
        <w:tc>
          <w:tcPr>
            <w:tcW w:w="2200" w:type="dxa"/>
            <w:tcMar>
              <w:top w:w="80" w:type="dxa"/>
              <w:left w:w="120" w:type="dxa"/>
              <w:bottom w:w="80" w:type="dxa"/>
              <w:right w:w="120" w:type="dxa"/>
            </w:tcMar>
            <w:vAlign w:val="center"/>
          </w:tcPr>
          <w:p w14:paraId="43F8C1D2" w14:textId="77777777" w:rsidR="00AB7F19" w:rsidRDefault="00000000">
            <w:pPr>
              <w:spacing w:after="40" w:line="259" w:lineRule="auto"/>
              <w:rPr>
                <w:rFonts w:ascii="Times New Roman" w:hAnsi="Times New Roman" w:cs="Times New Roman"/>
                <w:lang w:val="es-PE"/>
              </w:rPr>
            </w:pPr>
            <w:r>
              <w:rPr>
                <w:lang w:val="es-PE"/>
              </w:rPr>
              <w:t>Mantener esta documentación de licencia y sesgos actualizada en el repositorio (5.1) y repetirla si se incorpora una fuente de datos distinta para el componente Big Data.</w:t>
            </w:r>
          </w:p>
        </w:tc>
        <w:tc>
          <w:tcPr>
            <w:tcW w:w="1100" w:type="dxa"/>
            <w:tcMar>
              <w:top w:w="80" w:type="dxa"/>
              <w:left w:w="120" w:type="dxa"/>
              <w:bottom w:w="80" w:type="dxa"/>
              <w:right w:w="120" w:type="dxa"/>
            </w:tcMar>
            <w:vAlign w:val="center"/>
          </w:tcPr>
          <w:p w14:paraId="39308010" w14:textId="77777777" w:rsidR="00AB7F19" w:rsidRDefault="00000000">
            <w:pPr>
              <w:spacing w:after="40" w:line="259" w:lineRule="auto"/>
              <w:rPr>
                <w:rFonts w:ascii="Times New Roman" w:hAnsi="Times New Roman" w:cs="Times New Roman"/>
                <w:lang w:val="es-PE"/>
              </w:rPr>
            </w:pPr>
            <w:r>
              <w:rPr>
                <w:lang w:val="es-PE"/>
              </w:rPr>
              <w:t>8.1</w:t>
            </w:r>
          </w:p>
        </w:tc>
      </w:tr>
    </w:tbl>
    <w:p w14:paraId="67AFA612" w14:textId="77777777" w:rsidR="00440C3A" w:rsidRDefault="00440C3A">
      <w:pPr>
        <w:spacing w:after="20"/>
      </w:pPr>
    </w:p>
    <w:p w14:paraId="5882FD12" w14:textId="77777777" w:rsidR="00440C3A" w:rsidRDefault="00000000" w:rsidP="00866761">
      <w:pPr>
        <w:pStyle w:val="Estilo2APA"/>
      </w:pPr>
      <w:bookmarkStart w:id="56" w:name="_Toc243515290"/>
      <w:r>
        <w:t>7.2 Conclusiones técnicas</w:t>
      </w:r>
      <w:bookmarkEnd w:id="56"/>
    </w:p>
    <w:p w14:paraId="34842369" w14:textId="77777777" w:rsidR="00AB7F19" w:rsidRDefault="00000000">
      <w:pPr>
        <w:pStyle w:val="NormalAPA"/>
        <w:jc w:val="both"/>
        <w:rPr>
          <w:lang w:val="es-PE"/>
        </w:rPr>
      </w:pPr>
      <w:r w:rsidRPr="00710DDB">
        <w:rPr>
          <w:b/>
          <w:color w:val="000000"/>
          <w:lang w:val="es-PE"/>
        </w:rPr>
        <w:t xml:space="preserve">C1. </w:t>
      </w:r>
      <w:r w:rsidRPr="00710DDB">
        <w:rPr>
          <w:color w:val="000000"/>
          <w:lang w:val="es-PE"/>
        </w:rPr>
        <w:t xml:space="preserve">El proceso ETL carga y concilia el 100% de las filas del </w:t>
      </w:r>
      <w:proofErr w:type="spellStart"/>
      <w:r w:rsidRPr="00710DDB">
        <w:rPr>
          <w:color w:val="000000"/>
          <w:lang w:val="es-PE"/>
        </w:rPr>
        <w:t>dataset</w:t>
      </w:r>
      <w:proofErr w:type="spellEnd"/>
      <w:r w:rsidRPr="00710DDB">
        <w:rPr>
          <w:color w:val="000000"/>
          <w:lang w:val="es-PE"/>
        </w:rPr>
        <w:t xml:space="preserve"> (541.909 de 541.909, RNF-01) en 4 segundos de ejecución oficial (RNF-04), muy por debajo del umbral de 60 segundos definido como meta, lo que confirma que el diseño del modelo dimensional (3.4.2) y el reseteo con DBCC CHECKIDENT antes de cada carga (6.2) cumplen su objetivo de repetibilidad (RNF-02).</w:t>
      </w:r>
    </w:p>
    <w:p w14:paraId="4C4F5560" w14:textId="77777777" w:rsidR="00AB7F19" w:rsidRDefault="00000000">
      <w:pPr>
        <w:pStyle w:val="NormalAPA"/>
        <w:jc w:val="both"/>
        <w:rPr>
          <w:lang w:val="es-PE"/>
        </w:rPr>
      </w:pPr>
      <w:r w:rsidRPr="00710DDB">
        <w:rPr>
          <w:b/>
          <w:color w:val="000000"/>
          <w:lang w:val="es-PE"/>
        </w:rPr>
        <w:lastRenderedPageBreak/>
        <w:t xml:space="preserve">C2. </w:t>
      </w:r>
      <w:r w:rsidRPr="00710DDB">
        <w:rPr>
          <w:color w:val="000000"/>
          <w:lang w:val="es-PE"/>
        </w:rPr>
        <w:t xml:space="preserve">El </w:t>
      </w:r>
      <w:proofErr w:type="spellStart"/>
      <w:r w:rsidRPr="00710DDB">
        <w:rPr>
          <w:color w:val="000000"/>
          <w:lang w:val="es-PE"/>
        </w:rPr>
        <w:t>dashboard</w:t>
      </w:r>
      <w:proofErr w:type="spellEnd"/>
      <w:r w:rsidRPr="00710DDB">
        <w:rPr>
          <w:color w:val="000000"/>
          <w:lang w:val="es-PE"/>
        </w:rPr>
        <w:t xml:space="preserve"> de Power BI (E-09) responde consultas analíticas típicas (ingresos por mes y país) en 52,5 ms sin índices y en 40,0 ms con 3 índices no </w:t>
      </w:r>
      <w:proofErr w:type="spellStart"/>
      <w:r w:rsidRPr="00710DDB">
        <w:rPr>
          <w:color w:val="000000"/>
          <w:lang w:val="es-PE"/>
        </w:rPr>
        <w:t>clusterizados</w:t>
      </w:r>
      <w:proofErr w:type="spellEnd"/>
      <w:r w:rsidRPr="00710DDB">
        <w:rPr>
          <w:color w:val="000000"/>
          <w:lang w:val="es-PE"/>
        </w:rPr>
        <w:t xml:space="preserve"> sobre las llaves foráneas de </w:t>
      </w:r>
      <w:proofErr w:type="spellStart"/>
      <w:r w:rsidRPr="00710DDB">
        <w:rPr>
          <w:color w:val="000000"/>
          <w:lang w:val="es-PE"/>
        </w:rPr>
        <w:t>fac_ventas</w:t>
      </w:r>
      <w:proofErr w:type="spellEnd"/>
      <w:r w:rsidRPr="00710DDB">
        <w:rPr>
          <w:color w:val="000000"/>
          <w:lang w:val="es-PE"/>
        </w:rPr>
        <w:t>, una mejora del 24% (EXP-01, E-13), muy por debajo de la meta de 5000 ms definida para RNF-03.</w:t>
      </w:r>
    </w:p>
    <w:p w14:paraId="1A8B22BD" w14:textId="77777777" w:rsidR="00AB7F19" w:rsidRDefault="00000000">
      <w:pPr>
        <w:pStyle w:val="NormalAPA"/>
        <w:jc w:val="both"/>
        <w:rPr>
          <w:lang w:val="es-PE"/>
        </w:rPr>
      </w:pPr>
      <w:r w:rsidRPr="00710DDB">
        <w:rPr>
          <w:b/>
          <w:color w:val="000000"/>
          <w:lang w:val="es-PE"/>
        </w:rPr>
        <w:t xml:space="preserve">C3. </w:t>
      </w:r>
      <w:r w:rsidRPr="00710DDB">
        <w:rPr>
          <w:color w:val="000000"/>
          <w:lang w:val="es-PE"/>
        </w:rPr>
        <w:t xml:space="preserve">Sobre la línea base calculada el 09/10/2026, la Tasa de Cancelación (K5) es de 16,12% frente a la meta de 14%, y la concentración de ingresos en Reino Unido (K9) es de 84,6% frente a la meta de 80%, lo que indica que, aunque el modelo y el </w:t>
      </w:r>
      <w:proofErr w:type="spellStart"/>
      <w:r w:rsidRPr="00710DDB">
        <w:rPr>
          <w:color w:val="000000"/>
          <w:lang w:val="es-PE"/>
        </w:rPr>
        <w:t>dashboard</w:t>
      </w:r>
      <w:proofErr w:type="spellEnd"/>
      <w:r w:rsidRPr="00710DDB">
        <w:rPr>
          <w:color w:val="000000"/>
          <w:lang w:val="es-PE"/>
        </w:rPr>
        <w:t xml:space="preserve"> funcionan correctamente, el negocio todavía no alcanza dos de sus diez metas de KPI y requiere acciones comerciales fuera del alcance técnico de este proyecto.</w:t>
      </w:r>
    </w:p>
    <w:p w14:paraId="66C05E7C" w14:textId="77777777" w:rsidR="00AB7F19" w:rsidRDefault="00000000">
      <w:pPr>
        <w:pStyle w:val="NormalAPA"/>
        <w:jc w:val="both"/>
        <w:rPr>
          <w:lang w:val="es-PE"/>
        </w:rPr>
      </w:pPr>
      <w:r w:rsidRPr="00710DDB">
        <w:rPr>
          <w:b/>
          <w:color w:val="000000"/>
          <w:lang w:val="es-PE"/>
        </w:rPr>
        <w:t xml:space="preserve">C4. </w:t>
      </w:r>
      <w:r w:rsidRPr="00710DDB">
        <w:rPr>
          <w:color w:val="000000"/>
          <w:lang w:val="es-PE"/>
        </w:rPr>
        <w:t>El componente de Big Data (OE-02) no pudo evaluarse en esta entrega porque la Unidad III del curso, que cubre procesamiento distribuido, aún no se dicta; en consecuencia, los escenarios EXP-02 y EXP-03 de la Tabla 6.3 permanecen pendientes y la comparación de rendimiento entre BI y Big Data queda para una entrega posterior.</w:t>
      </w:r>
    </w:p>
    <w:p w14:paraId="7CF5B33A" w14:textId="77777777" w:rsidR="00440C3A" w:rsidRPr="003F72C2" w:rsidRDefault="00000000" w:rsidP="00866761">
      <w:pPr>
        <w:pStyle w:val="Estilo2APA"/>
        <w:rPr>
          <w:lang w:val="es-PE"/>
        </w:rPr>
      </w:pPr>
      <w:bookmarkStart w:id="57" w:name="_Toc243515291"/>
      <w:r>
        <w:rPr>
          <w:lang w:val="es-PE"/>
        </w:rPr>
        <w:t>7.3 Recomendaciones</w:t>
      </w:r>
      <w:bookmarkEnd w:id="57"/>
    </w:p>
    <w:p w14:paraId="3B548FE6" w14:textId="77777777" w:rsidR="00AB7F19" w:rsidRDefault="00000000">
      <w:pPr>
        <w:pStyle w:val="NormalAPA"/>
        <w:jc w:val="both"/>
        <w:rPr>
          <w:lang w:val="es-PE"/>
        </w:rPr>
      </w:pPr>
      <w:r w:rsidRPr="00710DDB">
        <w:rPr>
          <w:b/>
          <w:color w:val="000000"/>
          <w:lang w:val="es-PE"/>
        </w:rPr>
        <w:t xml:space="preserve">R1. </w:t>
      </w:r>
      <w:r w:rsidRPr="00710DDB">
        <w:rPr>
          <w:color w:val="000000"/>
          <w:lang w:val="es-PE"/>
        </w:rPr>
        <w:t>Prioridad alta, impacto en mantenibilidad: mover los umbrales de meta de los 10 KPI (14%, 25%, 72%, etc.), hoy fijos en las medidas DAX, a una tabla paramétrica del modelo dimensional, para poder actualizarlos desde Power BI sin modificar fórmulas ni volver a publicar el .</w:t>
      </w:r>
      <w:proofErr w:type="spellStart"/>
      <w:r w:rsidRPr="00710DDB">
        <w:rPr>
          <w:color w:val="000000"/>
          <w:lang w:val="es-PE"/>
        </w:rPr>
        <w:t>pbix</w:t>
      </w:r>
      <w:proofErr w:type="spellEnd"/>
      <w:r w:rsidRPr="00710DDB">
        <w:rPr>
          <w:color w:val="000000"/>
          <w:lang w:val="es-PE"/>
        </w:rPr>
        <w:t>.</w:t>
      </w:r>
    </w:p>
    <w:p w14:paraId="36213E1A" w14:textId="77777777" w:rsidR="00AB7F19" w:rsidRDefault="00000000">
      <w:pPr>
        <w:pStyle w:val="NormalAPA"/>
        <w:jc w:val="both"/>
        <w:rPr>
          <w:lang w:val="es-PE"/>
        </w:rPr>
      </w:pPr>
      <w:r w:rsidRPr="00710DDB">
        <w:rPr>
          <w:b/>
          <w:color w:val="000000"/>
          <w:lang w:val="es-PE"/>
        </w:rPr>
        <w:t xml:space="preserve">R2. </w:t>
      </w:r>
      <w:r w:rsidRPr="00710DDB">
        <w:rPr>
          <w:color w:val="000000"/>
          <w:lang w:val="es-PE"/>
        </w:rPr>
        <w:t xml:space="preserve">Prioridad media, impacto en escalabilidad: dado que la consulta OLAP de prueba bajó de 52,5 ms a 40,0 ms al agregar 3 índices no </w:t>
      </w:r>
      <w:proofErr w:type="spellStart"/>
      <w:r w:rsidRPr="00710DDB">
        <w:rPr>
          <w:color w:val="000000"/>
          <w:lang w:val="es-PE"/>
        </w:rPr>
        <w:t>clusterizados</w:t>
      </w:r>
      <w:proofErr w:type="spellEnd"/>
      <w:r w:rsidRPr="00710DDB">
        <w:rPr>
          <w:color w:val="000000"/>
          <w:lang w:val="es-PE"/>
        </w:rPr>
        <w:t xml:space="preserve"> (EXP-01), evaluar índices adicionales sobre las demás columnas de filtro usadas por el </w:t>
      </w:r>
      <w:proofErr w:type="spellStart"/>
      <w:r w:rsidRPr="00710DDB">
        <w:rPr>
          <w:color w:val="000000"/>
          <w:lang w:val="es-PE"/>
        </w:rPr>
        <w:t>dashboard</w:t>
      </w:r>
      <w:proofErr w:type="spellEnd"/>
      <w:r w:rsidRPr="00710DDB">
        <w:rPr>
          <w:color w:val="000000"/>
          <w:lang w:val="es-PE"/>
        </w:rPr>
        <w:t xml:space="preserve"> (Mes, Producto) si el volumen de datos crece más allá del </w:t>
      </w:r>
      <w:proofErr w:type="spellStart"/>
      <w:r w:rsidRPr="00710DDB">
        <w:rPr>
          <w:color w:val="000000"/>
          <w:lang w:val="es-PE"/>
        </w:rPr>
        <w:t>dataset</w:t>
      </w:r>
      <w:proofErr w:type="spellEnd"/>
      <w:r w:rsidRPr="00710DDB">
        <w:rPr>
          <w:color w:val="000000"/>
          <w:lang w:val="es-PE"/>
        </w:rPr>
        <w:t xml:space="preserve"> actual.</w:t>
      </w:r>
    </w:p>
    <w:p w14:paraId="3458333A" w14:textId="77777777" w:rsidR="00AB7F19" w:rsidRDefault="00000000">
      <w:pPr>
        <w:pStyle w:val="NormalAPA"/>
        <w:jc w:val="both"/>
        <w:rPr>
          <w:lang w:val="es-PE"/>
        </w:rPr>
      </w:pPr>
      <w:r w:rsidRPr="00710DDB">
        <w:rPr>
          <w:b/>
          <w:color w:val="000000"/>
          <w:lang w:val="es-PE"/>
        </w:rPr>
        <w:t xml:space="preserve">R3. </w:t>
      </w:r>
      <w:r w:rsidRPr="00710DDB">
        <w:rPr>
          <w:color w:val="000000"/>
          <w:lang w:val="es-PE"/>
        </w:rPr>
        <w:t xml:space="preserve">Prioridad alta, impacto en cobertura del proyecto: implementar el componente de Big Data (OE-02, segmentación RFM sobre Spark) en cuanto el curso cubra la Unidad III, reutilizando </w:t>
      </w:r>
      <w:proofErr w:type="spellStart"/>
      <w:r w:rsidRPr="00710DDB">
        <w:rPr>
          <w:color w:val="000000"/>
          <w:lang w:val="es-PE"/>
        </w:rPr>
        <w:lastRenderedPageBreak/>
        <w:t>fac_ventas</w:t>
      </w:r>
      <w:proofErr w:type="spellEnd"/>
      <w:r w:rsidRPr="00710DDB">
        <w:rPr>
          <w:color w:val="000000"/>
          <w:lang w:val="es-PE"/>
        </w:rPr>
        <w:t xml:space="preserve"> y </w:t>
      </w:r>
      <w:proofErr w:type="spellStart"/>
      <w:r w:rsidRPr="00710DDB">
        <w:rPr>
          <w:color w:val="000000"/>
          <w:lang w:val="es-PE"/>
        </w:rPr>
        <w:t>dim_cliente</w:t>
      </w:r>
      <w:proofErr w:type="spellEnd"/>
      <w:r w:rsidRPr="00710DDB">
        <w:rPr>
          <w:color w:val="000000"/>
          <w:lang w:val="es-PE"/>
        </w:rPr>
        <w:t xml:space="preserve"> como fuente, para poder completar los escenarios EXP-02 y EXP-03 pendientes de la Tabla 6.3.</w:t>
      </w:r>
    </w:p>
    <w:p w14:paraId="36B2125C" w14:textId="77777777" w:rsidR="00AB7F19" w:rsidRDefault="00000000">
      <w:pPr>
        <w:pStyle w:val="NormalAPA"/>
        <w:jc w:val="both"/>
        <w:rPr>
          <w:lang w:val="es-PE"/>
        </w:rPr>
      </w:pPr>
      <w:r w:rsidRPr="00710DDB">
        <w:rPr>
          <w:b/>
          <w:color w:val="000000"/>
          <w:lang w:val="es-PE"/>
        </w:rPr>
        <w:t xml:space="preserve">R4. </w:t>
      </w:r>
      <w:r w:rsidRPr="00710DDB">
        <w:rPr>
          <w:color w:val="000000"/>
          <w:lang w:val="es-PE"/>
        </w:rPr>
        <w:t xml:space="preserve">Prioridad media, impacto en gestión de datos: automatizar la verificación de conciliación (RNF-01) y de repetibilidad (RNF-02) con una consulta de validación que se ejecute al final del Script 2, en vez de revisarla manualmente en SSMS, para reducir el riesgo de repetir el error de </w:t>
      </w:r>
      <w:proofErr w:type="spellStart"/>
      <w:r w:rsidRPr="00710DDB">
        <w:rPr>
          <w:color w:val="000000"/>
          <w:lang w:val="es-PE"/>
        </w:rPr>
        <w:t>staging</w:t>
      </w:r>
      <w:proofErr w:type="spellEnd"/>
      <w:r w:rsidRPr="00710DDB">
        <w:rPr>
          <w:color w:val="000000"/>
          <w:lang w:val="es-PE"/>
        </w:rPr>
        <w:t xml:space="preserve"> documentado en 6.2.</w:t>
      </w:r>
    </w:p>
    <w:p w14:paraId="6877288A" w14:textId="77777777" w:rsidR="00440C3A" w:rsidRPr="003F72C2" w:rsidRDefault="00000000" w:rsidP="00866761">
      <w:pPr>
        <w:pStyle w:val="Titulo1APA"/>
        <w:rPr>
          <w:lang w:val="es-PE"/>
        </w:rPr>
      </w:pPr>
      <w:bookmarkStart w:id="58" w:name="_Toc243515292"/>
      <w:r>
        <w:rPr>
          <w:lang w:val="es-PE"/>
        </w:rPr>
        <w:t>CAPÍTULO VIII: RESPONSABILIDAD ÉTICA Y PROFESIONAL</w:t>
      </w:r>
      <w:bookmarkEnd w:id="58"/>
    </w:p>
    <w:p w14:paraId="3E5B1D29" w14:textId="77777777" w:rsidR="00440C3A" w:rsidRPr="003F72C2" w:rsidRDefault="00000000" w:rsidP="00866761">
      <w:pPr>
        <w:pStyle w:val="Estilo2APA"/>
        <w:rPr>
          <w:lang w:val="es-PE"/>
        </w:rPr>
      </w:pPr>
      <w:bookmarkStart w:id="59" w:name="_Toc243515293"/>
      <w:r>
        <w:rPr>
          <w:lang w:val="es-PE"/>
        </w:rPr>
        <w:t>8.1 Tratamiento ético, legal y seguro de los datos</w:t>
      </w:r>
      <w:bookmarkEnd w:id="59"/>
    </w:p>
    <w:p w14:paraId="1E4EB923" w14:textId="77777777" w:rsidR="00F6724A" w:rsidRPr="00016E41" w:rsidRDefault="00000000" w:rsidP="00866761">
      <w:pPr>
        <w:pStyle w:val="NormalAPA"/>
        <w:rPr>
          <w:lang w:val="es-PE"/>
        </w:rPr>
      </w:pPr>
      <w:r>
        <w:rPr>
          <w:lang w:val="es-PE"/>
        </w:rPr>
        <w:t xml:space="preserve">El </w:t>
      </w:r>
      <w:proofErr w:type="spellStart"/>
      <w:r>
        <w:rPr>
          <w:lang w:val="es-PE"/>
        </w:rPr>
        <w:t>dataset</w:t>
      </w:r>
      <w:proofErr w:type="spellEnd"/>
      <w:r>
        <w:rPr>
          <w:lang w:val="es-PE"/>
        </w:rPr>
        <w:t xml:space="preserve"> Online </w:t>
      </w:r>
      <w:proofErr w:type="spellStart"/>
      <w:r>
        <w:rPr>
          <w:lang w:val="es-PE"/>
        </w:rPr>
        <w:t>Retail</w:t>
      </w:r>
      <w:proofErr w:type="spellEnd"/>
      <w:r>
        <w:rPr>
          <w:lang w:val="es-PE"/>
        </w:rPr>
        <w:t xml:space="preserve"> es de dominio público bajo licencia Creative Commons Attribution 4.0 (CC BY 4.0), por lo que su uso, adaptación y redistribución con atribución están autorizados por el propietario de los datos (Chen, 2015); no se requiere un consentimiento adicional porque no se trata de datos recolectados directamente por el equipo. El dataset no contiene nombre, correo electrónico ni documento de identidad: el campo CustomerID es un identificador numérico anónimo asignado por el propietario original, por lo que no se aplicó un proceso adicional de anonimización, siguiendo el principio de minimización (solo se usan las columnas necesarias para el análisis de ventas y de clientes). La retención de los datos se limita a los repositorios académicos del equipo y del curso, sin publicación externa. El principal sesgo identificado es que el dataset corresponde a una única empresa del Reino Unido especializada en artículos de regalo, con una proporción relevante de clientes mayoristas, por lo que los indicadores no son generalizables a otros giros de negocio o mercados. La explicabilidad de los indicadores de la solución de Inteligencia de Negocios es alta, porque cada KPI se define con una fórmula trazable hasta columnas concretas del modelo dimensional (Tabla 3.4). Como consecuencia del uso de resultados, el equipo se compromete a presentar los indicadores como </w:t>
      </w:r>
      <w:r>
        <w:rPr>
          <w:lang w:val="es-PE"/>
        </w:rPr>
        <w:lastRenderedPageBreak/>
        <w:t>una ayuda a la decisión y no como una conclusión definitiva sobre clientes o productos individuales.</w:t>
      </w:r>
    </w:p>
    <w:p w14:paraId="4D213726" w14:textId="77777777" w:rsidR="00440C3A" w:rsidRPr="003F72C2" w:rsidRDefault="00000000" w:rsidP="00866761">
      <w:pPr>
        <w:pStyle w:val="Estilo2APA"/>
        <w:rPr>
          <w:lang w:val="es-PE"/>
        </w:rPr>
      </w:pPr>
      <w:bookmarkStart w:id="60" w:name="_Toc243515294"/>
      <w:r>
        <w:rPr>
          <w:lang w:val="es-PE"/>
        </w:rPr>
        <w:t>8.2 Impactos de las soluciones</w:t>
      </w:r>
      <w:bookmarkEnd w:id="60"/>
    </w:p>
    <w:p w14:paraId="51F09A0F" w14:textId="77777777" w:rsidR="00F6724A" w:rsidRPr="00016E41" w:rsidRDefault="00000000" w:rsidP="00866761">
      <w:pPr>
        <w:pStyle w:val="NormalAPA"/>
        <w:rPr>
          <w:lang w:val="es-PE"/>
        </w:rPr>
      </w:pPr>
      <w:r>
        <w:rPr>
          <w:lang w:val="es-PE"/>
        </w:rPr>
        <w:t>En el plano organizacional, la solución de Inteligencia de Negocios reduce el tiempo dedicado a reportes manuales en hojas de cálculo (1.1) y ofrece una fuente única y conciliada de indicadores. En el plano social, una futura segmentación de clientes podría usarse para dirigir campañas de marketing diferenciadas, lo cual es legítimo sobre datos anónimos, pero debe evitar prácticas discriminatorias si en algún momento se cruzara con datos adicionales que sí identifiquen personas; esta investigación no cruza ni planea cruzar dicha información. En el plano económico, el principal riesgo es que decisiones de inventario o de campañas de marketing se tomen exclusivamente a partir de un indicador, sin revisión humana, cuando el dataset no es representativo de todos los mercados o periodos del negocio (riesgo ya identificado como RS-05 en 3.6); se mitiga presentando los resultados como apoyo a la decisión, con sus limitaciones explícitas. El impacto ambiental de la solución es bajo y se limita al consumo computacional de ejecutar el ETL en SQL Server, dentro de un entorno académico de un solo nodo.</w:t>
      </w:r>
    </w:p>
    <w:p w14:paraId="165302C0" w14:textId="77777777" w:rsidR="00440C3A" w:rsidRPr="003F72C2" w:rsidRDefault="00000000" w:rsidP="00866761">
      <w:pPr>
        <w:pStyle w:val="Estilo2APA"/>
        <w:rPr>
          <w:lang w:val="es-PE"/>
        </w:rPr>
      </w:pPr>
      <w:bookmarkStart w:id="61" w:name="_Toc243515295"/>
      <w:r>
        <w:rPr>
          <w:lang w:val="es-PE"/>
        </w:rPr>
        <w:t>8.3 Compromiso profesional</w:t>
      </w:r>
      <w:bookmarkEnd w:id="61"/>
    </w:p>
    <w:p w14:paraId="6F38E470" w14:textId="77777777" w:rsidR="00F6724A" w:rsidRPr="00016E41" w:rsidRDefault="00000000" w:rsidP="00866761">
      <w:pPr>
        <w:pStyle w:val="NormalAPA"/>
        <w:rPr>
          <w:lang w:val="es-PE"/>
        </w:rPr>
      </w:pPr>
      <w:r w:rsidRPr="00710DDB">
        <w:rPr>
          <w:color w:val="000000"/>
          <w:lang w:val="es-PE"/>
        </w:rPr>
        <w:t xml:space="preserve">El equipo es responsable de la exactitud de los scripts, de la interpretación de los indicadores y de documentar honestamente el estado de avance del proyecto, incluyendo las partes aún pendientes (solución Big Data), en lugar de presentarlas como terminadas. El equipo reconoce los límites de su competencia: no son administradores de bases de datos profesionales ni científicos de datos certificados, por lo que las decisiones de arquitectura (Capítulo III) se sustentan en la bibliografía citada y en la evidencia recogida durante la propia ejecución del proyecto, y no en experiencia previa en producción. La transparencia y la reproducibilidad se abordan dejando los dos scripts del ETL (Script 1 y Script 2) documentados y ejecutables en </w:t>
      </w:r>
      <w:r w:rsidRPr="00710DDB">
        <w:rPr>
          <w:color w:val="000000"/>
          <w:lang w:val="es-PE"/>
        </w:rPr>
        <w:lastRenderedPageBreak/>
        <w:t>orden (3.4.3 y 3.7), de modo que otra persona pueda repetir la carga y obtener el mismo resultado de 541,909 filas conciliadas. Para evitar la manipulación o el uso indebido de los datos y los resultados, el equipo se compromete a no alterar los datos de origen fuera de las reglas de limpieza documentadas (3.4.3, Tabla 3.9), a no seleccionar únicamente los resultados favorables al reportar las mediciones del Capítulo IV, y a declarar explícitamente el uso de herramientas de inteligencia artificial como apoyo, conforme a la declaración de la sección 5.7.</w:t>
      </w:r>
    </w:p>
    <w:p w14:paraId="74A08CED" w14:textId="77777777" w:rsidR="00440C3A" w:rsidRPr="004917B4" w:rsidRDefault="00000000" w:rsidP="00866761">
      <w:pPr>
        <w:pStyle w:val="Titulo1APA"/>
      </w:pPr>
      <w:bookmarkStart w:id="62" w:name="_Toc243515296"/>
      <w:r w:rsidRPr="004917B4">
        <w:t>REFERENCIAS BIBLIOGRÁFICAS</w:t>
      </w:r>
      <w:bookmarkEnd w:id="62"/>
    </w:p>
    <w:p w14:paraId="3D4FB4FF" w14:textId="77777777" w:rsidR="00440C3A" w:rsidRDefault="00000000">
      <w:r>
        <w:t>ABET. (2026). Criteria for Accrediting Engineering Programs, 2026-2027. https://www.abet.org/accreditation/accreditation-criteria/criteria-for-accrediting-engineering-programs-2026-2027/</w:t>
      </w:r>
    </w:p>
    <w:p w14:paraId="35DF6484" w14:textId="77777777" w:rsidR="00440C3A" w:rsidRDefault="00000000">
      <w:r>
        <w:t>ABET. (s. f.). Assessment Planning. https://www.abet.org/accreditation/get-accredited/assessment-planning/</w:t>
      </w:r>
    </w:p>
    <w:p w14:paraId="561FF98A" w14:textId="77777777" w:rsidR="00440C3A" w:rsidRPr="000E3AEF" w:rsidRDefault="00000000">
      <w:pPr>
        <w:ind w:left="360" w:hanging="360"/>
      </w:pPr>
      <w:r>
        <w:rPr>
          <w:lang w:val="es-PE"/>
        </w:rPr>
        <w:t xml:space="preserve">Chen, D. (2015). Online Retail [Conjunto de datos]. </w:t>
      </w:r>
      <w:r>
        <w:t>UCI Machine Learning Repository. https://doi.org/10.24432/C5BW33</w:t>
      </w:r>
    </w:p>
    <w:p w14:paraId="23B4F7F4" w14:textId="77777777" w:rsidR="00440C3A" w:rsidRPr="000E3AEF" w:rsidRDefault="00000000">
      <w:pPr>
        <w:ind w:left="360" w:hanging="360"/>
      </w:pPr>
      <w:r>
        <w:t>Chen, D., Sain, S. L., &amp; Guo, K. (2012). Data mining for the online retail industry: A case study of RFM model-based customer segmentation using data mining. Journal of Database Marketing &amp; Customer Strategy Management, 19(3), 197–208. https://doi.org/10.1057/dbm.2012.17</w:t>
      </w:r>
    </w:p>
    <w:p w14:paraId="709916CB" w14:textId="77777777" w:rsidR="00440C3A" w:rsidRPr="000E3AEF" w:rsidRDefault="00000000">
      <w:pPr>
        <w:ind w:left="360" w:hanging="360"/>
      </w:pPr>
      <w:r>
        <w:rPr>
          <w:lang w:val="es-PE"/>
        </w:rPr>
        <w:t xml:space="preserve">Coronel-Alayo, A. B., Castillo-Domínguez, P. G., &amp; Davila-Rodriguez, V. E. (2021). </w:t>
      </w:r>
      <w:r>
        <w:t>Business intelligence system in the administration of crops for agricultural production. 19th LACCEI International Multi-Conference for Engineering, Education, and Technology. https://doi.org/10.18687/LACCEI2021.1.1.262</w:t>
      </w:r>
    </w:p>
    <w:p w14:paraId="3C0C4AB4" w14:textId="77777777" w:rsidR="00440C3A" w:rsidRPr="000E3AEF" w:rsidRDefault="00000000">
      <w:pPr>
        <w:ind w:left="360" w:hanging="360"/>
      </w:pPr>
      <w:r>
        <w:t>Inmon, W. H. (2005). Building the data warehouse (4.a ed.). Wiley.</w:t>
      </w:r>
    </w:p>
    <w:p w14:paraId="3E9AB707" w14:textId="77777777" w:rsidR="00440C3A" w:rsidRPr="00016E41" w:rsidRDefault="00000000">
      <w:pPr>
        <w:ind w:left="360" w:hanging="360"/>
        <w:rPr>
          <w:lang w:val="es-PE"/>
        </w:rPr>
      </w:pPr>
      <w:r>
        <w:t xml:space="preserve">Kimball, R., &amp; Ross, M. (2013). The data warehouse toolkit: The definitive guide to dimensional modeling (3.a ed.). </w:t>
      </w:r>
      <w:r>
        <w:rPr>
          <w:lang w:val="es-PE"/>
        </w:rPr>
        <w:t>Wiley.</w:t>
      </w:r>
    </w:p>
    <w:p w14:paraId="506C6700" w14:textId="77777777" w:rsidR="00440C3A" w:rsidRPr="000E3AEF" w:rsidRDefault="00000000">
      <w:pPr>
        <w:ind w:left="360" w:hanging="360"/>
      </w:pPr>
      <w:r>
        <w:rPr>
          <w:lang w:val="es-PE"/>
        </w:rPr>
        <w:t xml:space="preserve">Risco-Ramos, R. H., Pérez-Aguilar, D. A., Casaverde-Pacherrez, L. A., Malpica Rodríguez, M., Pérez-Aguilar, J. M., &amp; Pérez-Aguilar, A. P. (2023). </w:t>
      </w:r>
      <w:r>
        <w:t>Using a business intelligence framework and data mining as computational tools in SMEs: Production forecasting of a hydroelectric power plant as a case study. 21st LACCEI International Multi-Conference for Engineering, Education, and Technology. https://doi.org/10.18687/LACCEI2023.1.1.832</w:t>
      </w:r>
    </w:p>
    <w:p w14:paraId="69B85492" w14:textId="77777777" w:rsidR="00440C3A" w:rsidRPr="000E3AEF" w:rsidRDefault="00000000">
      <w:pPr>
        <w:ind w:left="360" w:hanging="360"/>
      </w:pPr>
      <w:r>
        <w:rPr>
          <w:lang w:val="es-PE"/>
        </w:rPr>
        <w:t xml:space="preserve">Vargas Rios, B. L., Guarniz Castañeda, D. R., &amp; Castillo Dominguez, P. G. (2025). </w:t>
      </w:r>
      <w:r>
        <w:t xml:space="preserve">Datamart application in decision making for exporting companies in La Libertad, Perú. 23rd LACCEI </w:t>
      </w:r>
      <w:r>
        <w:lastRenderedPageBreak/>
        <w:t>International Multi-Conference for Engineering, Education, and Technology. https://doi.org/10.18687/LACCEI2025.1.1.1096</w:t>
      </w:r>
    </w:p>
    <w:p w14:paraId="5F91629E" w14:textId="77777777" w:rsidR="00440C3A" w:rsidRPr="003F72C2" w:rsidRDefault="00000000" w:rsidP="00866761">
      <w:pPr>
        <w:pStyle w:val="Titulo1APA"/>
        <w:rPr>
          <w:lang w:val="es-PE"/>
        </w:rPr>
      </w:pPr>
      <w:bookmarkStart w:id="63" w:name="_Toc243515297"/>
      <w:r>
        <w:rPr>
          <w:lang w:val="es-PE"/>
        </w:rPr>
        <w:t>ANEXOS Y MANIFIESTO DE EVIDENCIAS</w:t>
      </w:r>
      <w:bookmarkEnd w:id="63"/>
    </w:p>
    <w:p w14:paraId="678131B8" w14:textId="1FEB3671" w:rsidR="00440C3A" w:rsidRPr="00A81493" w:rsidRDefault="00440C3A">
      <w:pPr>
        <w:spacing w:after="100"/>
        <w:ind w:left="259" w:right="144"/>
        <w:rPr>
          <w:lang w:val="es-PE"/>
        </w:rPr>
      </w:pP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rsidRPr="00866761" w14:paraId="58F6F92F" w14:textId="77777777" w:rsidTr="00866761">
        <w:trPr>
          <w:cantSplit/>
          <w:tblHeader/>
        </w:trPr>
        <w:tc>
          <w:tcPr>
            <w:tcW w:w="900" w:type="dxa"/>
            <w:shd w:val="clear" w:color="auto" w:fill="FFF2CC" w:themeFill="accent4" w:themeFillTint="33"/>
            <w:tcMar>
              <w:top w:w="80" w:type="dxa"/>
              <w:left w:w="120" w:type="dxa"/>
              <w:bottom w:w="80" w:type="dxa"/>
              <w:right w:w="120" w:type="dxa"/>
            </w:tcMar>
            <w:vAlign w:val="center"/>
          </w:tcPr>
          <w:p w14:paraId="625D5661"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CÓDIGO</w:t>
            </w:r>
          </w:p>
        </w:tc>
        <w:tc>
          <w:tcPr>
            <w:tcW w:w="3000" w:type="dxa"/>
            <w:shd w:val="clear" w:color="auto" w:fill="FFF2CC" w:themeFill="accent4" w:themeFillTint="33"/>
            <w:tcMar>
              <w:top w:w="80" w:type="dxa"/>
              <w:left w:w="120" w:type="dxa"/>
              <w:bottom w:w="80" w:type="dxa"/>
              <w:right w:w="120" w:type="dxa"/>
            </w:tcMar>
            <w:vAlign w:val="center"/>
          </w:tcPr>
          <w:p w14:paraId="31C7AEB7"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EVIDENCIA</w:t>
            </w:r>
          </w:p>
        </w:tc>
        <w:tc>
          <w:tcPr>
            <w:tcW w:w="1800" w:type="dxa"/>
            <w:shd w:val="clear" w:color="auto" w:fill="FFF2CC" w:themeFill="accent4" w:themeFillTint="33"/>
            <w:tcMar>
              <w:top w:w="80" w:type="dxa"/>
              <w:left w:w="120" w:type="dxa"/>
              <w:bottom w:w="80" w:type="dxa"/>
              <w:right w:w="120" w:type="dxa"/>
            </w:tcMar>
            <w:vAlign w:val="center"/>
          </w:tcPr>
          <w:p w14:paraId="54867666"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UBICACIÓN / ENLACE</w:t>
            </w:r>
          </w:p>
        </w:tc>
        <w:tc>
          <w:tcPr>
            <w:tcW w:w="1300" w:type="dxa"/>
            <w:shd w:val="clear" w:color="auto" w:fill="FFF2CC" w:themeFill="accent4" w:themeFillTint="33"/>
            <w:tcMar>
              <w:top w:w="80" w:type="dxa"/>
              <w:left w:w="120" w:type="dxa"/>
              <w:bottom w:w="80" w:type="dxa"/>
              <w:right w:w="120" w:type="dxa"/>
            </w:tcMar>
            <w:vAlign w:val="center"/>
          </w:tcPr>
          <w:p w14:paraId="457911AD"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VERSIÓN / FECHA</w:t>
            </w:r>
          </w:p>
        </w:tc>
        <w:tc>
          <w:tcPr>
            <w:tcW w:w="1400" w:type="dxa"/>
            <w:shd w:val="clear" w:color="auto" w:fill="FFF2CC" w:themeFill="accent4" w:themeFillTint="33"/>
            <w:tcMar>
              <w:top w:w="80" w:type="dxa"/>
              <w:left w:w="120" w:type="dxa"/>
              <w:bottom w:w="80" w:type="dxa"/>
              <w:right w:w="120" w:type="dxa"/>
            </w:tcMar>
            <w:vAlign w:val="center"/>
          </w:tcPr>
          <w:p w14:paraId="50A805E5" w14:textId="77777777" w:rsidR="00440C3A" w:rsidRPr="00866761" w:rsidRDefault="00000000">
            <w:pPr>
              <w:spacing w:after="40" w:line="259" w:lineRule="auto"/>
              <w:jc w:val="center"/>
              <w:rPr>
                <w:rFonts w:ascii="Times New Roman" w:hAnsi="Times New Roman" w:cs="Times New Roman"/>
              </w:rPr>
            </w:pPr>
            <w:r>
              <w:rPr>
                <w:rFonts w:ascii="Times New Roman" w:hAnsi="Times New Roman" w:cs="Times New Roman"/>
                <w:b/>
                <w:sz w:val="15"/>
              </w:rPr>
              <w:t>RESPONSABLE</w:t>
            </w:r>
          </w:p>
        </w:tc>
      </w:tr>
      <w:tr w:rsidR="00440C3A" w:rsidRPr="00866761" w14:paraId="13CB9F29" w14:textId="77777777">
        <w:trPr>
          <w:cantSplit/>
        </w:trPr>
        <w:tc>
          <w:tcPr>
            <w:tcW w:w="900" w:type="dxa"/>
            <w:tcMar>
              <w:top w:w="80" w:type="dxa"/>
              <w:left w:w="120" w:type="dxa"/>
              <w:bottom w:w="80" w:type="dxa"/>
              <w:right w:w="120" w:type="dxa"/>
            </w:tcMar>
            <w:vAlign w:val="center"/>
          </w:tcPr>
          <w:p w14:paraId="15C2557F" w14:textId="77777777" w:rsidR="00F6724A" w:rsidRPr="00866761" w:rsidRDefault="00000000">
            <w:pPr>
              <w:rPr>
                <w:rFonts w:ascii="Times New Roman" w:hAnsi="Times New Roman" w:cs="Times New Roman"/>
              </w:rPr>
            </w:pPr>
            <w:r>
              <w:rPr>
                <w:rFonts w:ascii="Times New Roman" w:hAnsi="Times New Roman" w:cs="Times New Roman"/>
              </w:rPr>
              <w:t>E-01</w:t>
            </w:r>
          </w:p>
        </w:tc>
        <w:tc>
          <w:tcPr>
            <w:tcW w:w="3000" w:type="dxa"/>
            <w:tcMar>
              <w:top w:w="80" w:type="dxa"/>
              <w:left w:w="120" w:type="dxa"/>
              <w:bottom w:w="80" w:type="dxa"/>
              <w:right w:w="120" w:type="dxa"/>
            </w:tcMar>
            <w:vAlign w:val="center"/>
          </w:tcPr>
          <w:p w14:paraId="5B569F4F" w14:textId="77777777" w:rsidR="00F6724A" w:rsidRPr="00866761" w:rsidRDefault="00000000">
            <w:pPr>
              <w:rPr>
                <w:rFonts w:ascii="Times New Roman" w:hAnsi="Times New Roman" w:cs="Times New Roman"/>
              </w:rPr>
            </w:pPr>
            <w:r>
              <w:rPr>
                <w:rFonts w:ascii="Times New Roman" w:hAnsi="Times New Roman" w:cs="Times New Roman"/>
              </w:rPr>
              <w:t>Dataset original Online Retail (.xlsx)</w:t>
            </w:r>
          </w:p>
        </w:tc>
        <w:tc>
          <w:tcPr>
            <w:tcW w:w="1800" w:type="dxa"/>
            <w:tcMar>
              <w:top w:w="80" w:type="dxa"/>
              <w:left w:w="120" w:type="dxa"/>
              <w:bottom w:w="80" w:type="dxa"/>
              <w:right w:w="120" w:type="dxa"/>
            </w:tcMar>
            <w:vAlign w:val="center"/>
          </w:tcPr>
          <w:p w14:paraId="252A800E" w14:textId="77777777" w:rsidR="00F6724A" w:rsidRPr="00866761" w:rsidRDefault="00000000">
            <w:pPr>
              <w:rPr>
                <w:rFonts w:ascii="Times New Roman" w:hAnsi="Times New Roman" w:cs="Times New Roman"/>
                <w:lang w:val="es-PE"/>
              </w:rPr>
            </w:pPr>
            <w:r>
              <w:rPr>
                <w:lang w:val="es-PE"/>
              </w:rPr>
              <w:t>Repositorio del equipo (ver 5.1)</w:t>
            </w:r>
          </w:p>
        </w:tc>
        <w:tc>
          <w:tcPr>
            <w:tcW w:w="1300" w:type="dxa"/>
            <w:tcMar>
              <w:top w:w="80" w:type="dxa"/>
              <w:left w:w="120" w:type="dxa"/>
              <w:bottom w:w="80" w:type="dxa"/>
              <w:right w:w="120" w:type="dxa"/>
            </w:tcMar>
            <w:vAlign w:val="center"/>
          </w:tcPr>
          <w:p w14:paraId="6A7F5134" w14:textId="77777777" w:rsidR="00F6724A" w:rsidRPr="00866761" w:rsidRDefault="00000000">
            <w:pPr>
              <w:rPr>
                <w:rFonts w:ascii="Times New Roman" w:hAnsi="Times New Roman" w:cs="Times New Roman"/>
              </w:rPr>
            </w:pPr>
            <w:r>
              <w:rPr>
                <w:rFonts w:ascii="Times New Roman" w:hAnsi="Times New Roman" w:cs="Times New Roman"/>
              </w:rPr>
              <w:t>Chen (2015), UCI</w:t>
            </w:r>
          </w:p>
        </w:tc>
        <w:tc>
          <w:tcPr>
            <w:tcW w:w="1400" w:type="dxa"/>
            <w:tcMar>
              <w:top w:w="80" w:type="dxa"/>
              <w:left w:w="120" w:type="dxa"/>
              <w:bottom w:w="80" w:type="dxa"/>
              <w:right w:w="120" w:type="dxa"/>
            </w:tcMar>
            <w:vAlign w:val="center"/>
          </w:tcPr>
          <w:p w14:paraId="315B39F8"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45431274" w14:textId="77777777">
        <w:trPr>
          <w:cantSplit/>
        </w:trPr>
        <w:tc>
          <w:tcPr>
            <w:tcW w:w="900" w:type="dxa"/>
            <w:tcMar>
              <w:top w:w="80" w:type="dxa"/>
              <w:left w:w="120" w:type="dxa"/>
              <w:bottom w:w="80" w:type="dxa"/>
              <w:right w:w="120" w:type="dxa"/>
            </w:tcMar>
            <w:vAlign w:val="center"/>
          </w:tcPr>
          <w:p w14:paraId="05A5A6FD" w14:textId="77777777" w:rsidR="00F6724A" w:rsidRPr="00866761" w:rsidRDefault="00000000">
            <w:pPr>
              <w:rPr>
                <w:rFonts w:ascii="Times New Roman" w:hAnsi="Times New Roman" w:cs="Times New Roman"/>
              </w:rPr>
            </w:pPr>
            <w:r>
              <w:rPr>
                <w:rFonts w:ascii="Times New Roman" w:hAnsi="Times New Roman" w:cs="Times New Roman"/>
              </w:rPr>
              <w:t>E-02</w:t>
            </w:r>
          </w:p>
        </w:tc>
        <w:tc>
          <w:tcPr>
            <w:tcW w:w="3000" w:type="dxa"/>
            <w:tcMar>
              <w:top w:w="80" w:type="dxa"/>
              <w:left w:w="120" w:type="dxa"/>
              <w:bottom w:w="80" w:type="dxa"/>
              <w:right w:w="120" w:type="dxa"/>
            </w:tcMar>
            <w:vAlign w:val="center"/>
          </w:tcPr>
          <w:p w14:paraId="3F03E92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Script 1, creación de la base de datos y las siete tablas</w:t>
            </w:r>
          </w:p>
        </w:tc>
        <w:tc>
          <w:tcPr>
            <w:tcW w:w="1800" w:type="dxa"/>
            <w:tcMar>
              <w:top w:w="80" w:type="dxa"/>
              <w:left w:w="120" w:type="dxa"/>
              <w:bottom w:w="80" w:type="dxa"/>
              <w:right w:w="120" w:type="dxa"/>
            </w:tcMar>
            <w:vAlign w:val="center"/>
          </w:tcPr>
          <w:p w14:paraId="1413CA85" w14:textId="77777777" w:rsidR="00F6724A" w:rsidRPr="00866761" w:rsidRDefault="00000000">
            <w:pPr>
              <w:rPr>
                <w:rFonts w:ascii="Times New Roman" w:hAnsi="Times New Roman" w:cs="Times New Roman"/>
                <w:lang w:val="es-PE"/>
              </w:rPr>
            </w:pPr>
            <w:r>
              <w:rPr>
                <w:lang w:val="es-PE"/>
              </w:rPr>
              <w:t>Repositorio del equipo (ver 5.1)</w:t>
            </w:r>
          </w:p>
        </w:tc>
        <w:tc>
          <w:tcPr>
            <w:tcW w:w="1300" w:type="dxa"/>
            <w:tcMar>
              <w:top w:w="80" w:type="dxa"/>
              <w:left w:w="120" w:type="dxa"/>
              <w:bottom w:w="80" w:type="dxa"/>
              <w:right w:w="120" w:type="dxa"/>
            </w:tcMar>
            <w:vAlign w:val="center"/>
          </w:tcPr>
          <w:p w14:paraId="564D0BE2" w14:textId="77777777" w:rsidR="00F6724A" w:rsidRPr="00866761" w:rsidRDefault="00000000">
            <w:pPr>
              <w:rPr>
                <w:rFonts w:ascii="Times New Roman" w:hAnsi="Times New Roman" w:cs="Times New Roman"/>
              </w:rPr>
            </w:pPr>
            <w:r>
              <w:rPr>
                <w:rFonts w:ascii="Times New Roman" w:hAnsi="Times New Roman" w:cs="Times New Roman"/>
              </w:rPr>
              <w:t>Actividad 07, curso BASAV</w:t>
            </w:r>
          </w:p>
        </w:tc>
        <w:tc>
          <w:tcPr>
            <w:tcW w:w="1400" w:type="dxa"/>
            <w:tcMar>
              <w:top w:w="80" w:type="dxa"/>
              <w:left w:w="120" w:type="dxa"/>
              <w:bottom w:w="80" w:type="dxa"/>
              <w:right w:w="120" w:type="dxa"/>
            </w:tcMar>
            <w:vAlign w:val="center"/>
          </w:tcPr>
          <w:p w14:paraId="64CDC673"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5D744121" w14:textId="77777777">
        <w:trPr>
          <w:cantSplit/>
        </w:trPr>
        <w:tc>
          <w:tcPr>
            <w:tcW w:w="900" w:type="dxa"/>
            <w:tcMar>
              <w:top w:w="80" w:type="dxa"/>
              <w:left w:w="120" w:type="dxa"/>
              <w:bottom w:w="80" w:type="dxa"/>
              <w:right w:w="120" w:type="dxa"/>
            </w:tcMar>
            <w:vAlign w:val="center"/>
          </w:tcPr>
          <w:p w14:paraId="3927BC77" w14:textId="77777777" w:rsidR="00F6724A" w:rsidRPr="00866761" w:rsidRDefault="00000000">
            <w:pPr>
              <w:rPr>
                <w:rFonts w:ascii="Times New Roman" w:hAnsi="Times New Roman" w:cs="Times New Roman"/>
              </w:rPr>
            </w:pPr>
            <w:r>
              <w:rPr>
                <w:rFonts w:ascii="Times New Roman" w:hAnsi="Times New Roman" w:cs="Times New Roman"/>
              </w:rPr>
              <w:t>E-03</w:t>
            </w:r>
          </w:p>
        </w:tc>
        <w:tc>
          <w:tcPr>
            <w:tcW w:w="3000" w:type="dxa"/>
            <w:tcMar>
              <w:top w:w="80" w:type="dxa"/>
              <w:left w:w="120" w:type="dxa"/>
              <w:bottom w:w="80" w:type="dxa"/>
              <w:right w:w="120" w:type="dxa"/>
            </w:tcMar>
            <w:vAlign w:val="center"/>
          </w:tcPr>
          <w:p w14:paraId="4475F048"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Script 2 (Pasos 1-2), reseteo de tablas y extracción a </w:t>
            </w:r>
            <w:proofErr w:type="spellStart"/>
            <w:r w:rsidRPr="00710DDB">
              <w:rPr>
                <w:rFonts w:ascii="Times New Roman" w:hAnsi="Times New Roman"/>
                <w:color w:val="000000"/>
                <w:lang w:val="es-PE"/>
              </w:rPr>
              <w:t>staging</w:t>
            </w:r>
            <w:proofErr w:type="spellEnd"/>
            <w:r w:rsidRPr="00710DDB">
              <w:rPr>
                <w:rFonts w:ascii="Times New Roman" w:hAnsi="Times New Roman"/>
                <w:color w:val="000000"/>
                <w:lang w:val="es-PE"/>
              </w:rPr>
              <w:t xml:space="preserve"> (BULK INSERT con SQL dinámico)</w:t>
            </w:r>
          </w:p>
        </w:tc>
        <w:tc>
          <w:tcPr>
            <w:tcW w:w="1800" w:type="dxa"/>
            <w:tcMar>
              <w:top w:w="80" w:type="dxa"/>
              <w:left w:w="120" w:type="dxa"/>
              <w:bottom w:w="80" w:type="dxa"/>
              <w:right w:w="120" w:type="dxa"/>
            </w:tcMar>
            <w:vAlign w:val="center"/>
          </w:tcPr>
          <w:p w14:paraId="7B8FC5D5" w14:textId="77777777" w:rsidR="00F6724A" w:rsidRPr="00866761" w:rsidRDefault="00000000">
            <w:pPr>
              <w:rPr>
                <w:rFonts w:ascii="Times New Roman" w:hAnsi="Times New Roman" w:cs="Times New Roman"/>
                <w:lang w:val="es-PE"/>
              </w:rPr>
            </w:pPr>
            <w:r>
              <w:rPr>
                <w:lang w:val="es-PE"/>
              </w:rPr>
              <w:t>Repositorio del equipo (ver 5.1)</w:t>
            </w:r>
          </w:p>
        </w:tc>
        <w:tc>
          <w:tcPr>
            <w:tcW w:w="1300" w:type="dxa"/>
            <w:tcMar>
              <w:top w:w="80" w:type="dxa"/>
              <w:left w:w="120" w:type="dxa"/>
              <w:bottom w:w="80" w:type="dxa"/>
              <w:right w:w="120" w:type="dxa"/>
            </w:tcMar>
            <w:vAlign w:val="center"/>
          </w:tcPr>
          <w:p w14:paraId="55A567C0"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Actividad 07, versión corregida (tabulador, fechaFactura texto)</w:t>
            </w:r>
          </w:p>
        </w:tc>
        <w:tc>
          <w:tcPr>
            <w:tcW w:w="1400" w:type="dxa"/>
            <w:tcMar>
              <w:top w:w="80" w:type="dxa"/>
              <w:left w:w="120" w:type="dxa"/>
              <w:bottom w:w="80" w:type="dxa"/>
              <w:right w:w="120" w:type="dxa"/>
            </w:tcMar>
            <w:vAlign w:val="center"/>
          </w:tcPr>
          <w:p w14:paraId="458A15D4"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1D36F743" w14:textId="77777777">
        <w:trPr>
          <w:cantSplit/>
        </w:trPr>
        <w:tc>
          <w:tcPr>
            <w:tcW w:w="900" w:type="dxa"/>
            <w:tcMar>
              <w:top w:w="80" w:type="dxa"/>
              <w:left w:w="120" w:type="dxa"/>
              <w:bottom w:w="80" w:type="dxa"/>
              <w:right w:w="120" w:type="dxa"/>
            </w:tcMar>
            <w:vAlign w:val="center"/>
          </w:tcPr>
          <w:p w14:paraId="4FF36408" w14:textId="77777777" w:rsidR="00F6724A" w:rsidRPr="00866761" w:rsidRDefault="00000000">
            <w:pPr>
              <w:rPr>
                <w:rFonts w:ascii="Times New Roman" w:hAnsi="Times New Roman" w:cs="Times New Roman"/>
              </w:rPr>
            </w:pPr>
            <w:r>
              <w:rPr>
                <w:rFonts w:ascii="Times New Roman" w:hAnsi="Times New Roman" w:cs="Times New Roman"/>
              </w:rPr>
              <w:t>E-04</w:t>
            </w:r>
          </w:p>
        </w:tc>
        <w:tc>
          <w:tcPr>
            <w:tcW w:w="3000" w:type="dxa"/>
            <w:tcMar>
              <w:top w:w="80" w:type="dxa"/>
              <w:left w:w="120" w:type="dxa"/>
              <w:bottom w:w="80" w:type="dxa"/>
              <w:right w:w="120" w:type="dxa"/>
            </w:tcMar>
            <w:vAlign w:val="center"/>
          </w:tcPr>
          <w:p w14:paraId="475166F7"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Captura de pantalla de la ejecución exitosa: "541909 filas afectadas" / totalStaging = 541909</w:t>
            </w:r>
          </w:p>
        </w:tc>
        <w:tc>
          <w:tcPr>
            <w:tcW w:w="1800" w:type="dxa"/>
            <w:tcMar>
              <w:top w:w="80" w:type="dxa"/>
              <w:left w:w="120" w:type="dxa"/>
              <w:bottom w:w="80" w:type="dxa"/>
              <w:right w:w="120" w:type="dxa"/>
            </w:tcMar>
            <w:vAlign w:val="center"/>
          </w:tcPr>
          <w:p w14:paraId="18E7E654" w14:textId="77777777" w:rsidR="00F6724A" w:rsidRPr="00866761" w:rsidRDefault="00000000">
            <w:pPr>
              <w:rPr>
                <w:rFonts w:ascii="Times New Roman" w:hAnsi="Times New Roman" w:cs="Times New Roman"/>
                <w:lang w:val="es-PE"/>
              </w:rPr>
            </w:pPr>
            <w:r>
              <w:t>Este informe, sección 3.4.3</w:t>
            </w:r>
          </w:p>
        </w:tc>
        <w:tc>
          <w:tcPr>
            <w:tcW w:w="1300" w:type="dxa"/>
            <w:tcMar>
              <w:top w:w="80" w:type="dxa"/>
              <w:left w:w="120" w:type="dxa"/>
              <w:bottom w:w="80" w:type="dxa"/>
              <w:right w:w="120" w:type="dxa"/>
            </w:tcMar>
            <w:vAlign w:val="center"/>
          </w:tcPr>
          <w:p w14:paraId="137BDAC4" w14:textId="77777777" w:rsidR="00F6724A" w:rsidRPr="00866761" w:rsidRDefault="00000000">
            <w:pPr>
              <w:rPr>
                <w:rFonts w:ascii="Times New Roman" w:hAnsi="Times New Roman" w:cs="Times New Roman"/>
              </w:rPr>
            </w:pPr>
            <w:r>
              <w:t>20/10/2026</w:t>
            </w:r>
          </w:p>
        </w:tc>
        <w:tc>
          <w:tcPr>
            <w:tcW w:w="1400" w:type="dxa"/>
            <w:tcMar>
              <w:top w:w="80" w:type="dxa"/>
              <w:left w:w="120" w:type="dxa"/>
              <w:bottom w:w="80" w:type="dxa"/>
              <w:right w:w="120" w:type="dxa"/>
            </w:tcMar>
            <w:vAlign w:val="center"/>
          </w:tcPr>
          <w:p w14:paraId="1184582A"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0BE721B1" w14:textId="77777777">
        <w:trPr>
          <w:cantSplit/>
        </w:trPr>
        <w:tc>
          <w:tcPr>
            <w:tcW w:w="900" w:type="dxa"/>
            <w:tcMar>
              <w:top w:w="80" w:type="dxa"/>
              <w:left w:w="120" w:type="dxa"/>
              <w:bottom w:w="80" w:type="dxa"/>
              <w:right w:w="120" w:type="dxa"/>
            </w:tcMar>
            <w:vAlign w:val="center"/>
          </w:tcPr>
          <w:p w14:paraId="60B87B10" w14:textId="77777777" w:rsidR="00F6724A" w:rsidRPr="00866761" w:rsidRDefault="00000000">
            <w:pPr>
              <w:rPr>
                <w:rFonts w:ascii="Times New Roman" w:hAnsi="Times New Roman" w:cs="Times New Roman"/>
              </w:rPr>
            </w:pPr>
            <w:r>
              <w:rPr>
                <w:rFonts w:ascii="Times New Roman" w:hAnsi="Times New Roman" w:cs="Times New Roman"/>
              </w:rPr>
              <w:t>E-05</w:t>
            </w:r>
          </w:p>
        </w:tc>
        <w:tc>
          <w:tcPr>
            <w:tcW w:w="3000" w:type="dxa"/>
            <w:tcMar>
              <w:top w:w="80" w:type="dxa"/>
              <w:left w:w="120" w:type="dxa"/>
              <w:bottom w:w="80" w:type="dxa"/>
              <w:right w:w="120" w:type="dxa"/>
            </w:tcMar>
            <w:vAlign w:val="center"/>
          </w:tcPr>
          <w:p w14:paraId="2055F7B8"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Script 2 (Paso 3), carga de las cinco dimensiones</w:t>
            </w:r>
          </w:p>
        </w:tc>
        <w:tc>
          <w:tcPr>
            <w:tcW w:w="1800" w:type="dxa"/>
            <w:tcMar>
              <w:top w:w="80" w:type="dxa"/>
              <w:left w:w="120" w:type="dxa"/>
              <w:bottom w:w="80" w:type="dxa"/>
              <w:right w:w="120" w:type="dxa"/>
            </w:tcMar>
            <w:vAlign w:val="center"/>
          </w:tcPr>
          <w:p w14:paraId="1D0D1EB2" w14:textId="77777777" w:rsidR="00F6724A" w:rsidRPr="00866761" w:rsidRDefault="00000000">
            <w:pPr>
              <w:rPr>
                <w:rFonts w:ascii="Times New Roman" w:hAnsi="Times New Roman" w:cs="Times New Roman"/>
                <w:lang w:val="es-PE"/>
              </w:rPr>
            </w:pPr>
            <w:r>
              <w:rPr>
                <w:lang w:val="es-PE"/>
              </w:rPr>
              <w:t>Repositorio del equipo (ver 5.1)</w:t>
            </w:r>
          </w:p>
        </w:tc>
        <w:tc>
          <w:tcPr>
            <w:tcW w:w="1300" w:type="dxa"/>
            <w:tcMar>
              <w:top w:w="80" w:type="dxa"/>
              <w:left w:w="120" w:type="dxa"/>
              <w:bottom w:w="80" w:type="dxa"/>
              <w:right w:w="120" w:type="dxa"/>
            </w:tcMar>
            <w:vAlign w:val="center"/>
          </w:tcPr>
          <w:p w14:paraId="1B5F45C5" w14:textId="77777777" w:rsidR="00F6724A" w:rsidRPr="00866761" w:rsidRDefault="00000000">
            <w:pPr>
              <w:rPr>
                <w:rFonts w:ascii="Times New Roman" w:hAnsi="Times New Roman" w:cs="Times New Roman"/>
              </w:rPr>
            </w:pPr>
            <w:r>
              <w:rPr>
                <w:rFonts w:ascii="Times New Roman" w:hAnsi="Times New Roman" w:cs="Times New Roman"/>
              </w:rPr>
              <w:t>Actividad 07</w:t>
            </w:r>
          </w:p>
        </w:tc>
        <w:tc>
          <w:tcPr>
            <w:tcW w:w="1400" w:type="dxa"/>
            <w:tcMar>
              <w:top w:w="80" w:type="dxa"/>
              <w:left w:w="120" w:type="dxa"/>
              <w:bottom w:w="80" w:type="dxa"/>
              <w:right w:w="120" w:type="dxa"/>
            </w:tcMar>
            <w:vAlign w:val="center"/>
          </w:tcPr>
          <w:p w14:paraId="31044566"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4CD7C426" w14:textId="77777777">
        <w:trPr>
          <w:cantSplit/>
        </w:trPr>
        <w:tc>
          <w:tcPr>
            <w:tcW w:w="900" w:type="dxa"/>
            <w:tcMar>
              <w:top w:w="80" w:type="dxa"/>
              <w:left w:w="120" w:type="dxa"/>
              <w:bottom w:w="80" w:type="dxa"/>
              <w:right w:w="120" w:type="dxa"/>
            </w:tcMar>
            <w:vAlign w:val="center"/>
          </w:tcPr>
          <w:p w14:paraId="3D04294A" w14:textId="77777777" w:rsidR="00F6724A" w:rsidRPr="00866761" w:rsidRDefault="00000000">
            <w:pPr>
              <w:rPr>
                <w:rFonts w:ascii="Times New Roman" w:hAnsi="Times New Roman" w:cs="Times New Roman"/>
              </w:rPr>
            </w:pPr>
            <w:r>
              <w:rPr>
                <w:rFonts w:ascii="Times New Roman" w:hAnsi="Times New Roman" w:cs="Times New Roman"/>
              </w:rPr>
              <w:t>E-06</w:t>
            </w:r>
          </w:p>
        </w:tc>
        <w:tc>
          <w:tcPr>
            <w:tcW w:w="3000" w:type="dxa"/>
            <w:tcMar>
              <w:top w:w="80" w:type="dxa"/>
              <w:left w:w="120" w:type="dxa"/>
              <w:bottom w:w="80" w:type="dxa"/>
              <w:right w:w="120" w:type="dxa"/>
            </w:tcMar>
            <w:vAlign w:val="center"/>
          </w:tcPr>
          <w:p w14:paraId="63B0D93E" w14:textId="77777777" w:rsidR="00F6724A" w:rsidRPr="00866761" w:rsidRDefault="00000000">
            <w:pPr>
              <w:rPr>
                <w:rFonts w:ascii="Times New Roman" w:hAnsi="Times New Roman" w:cs="Times New Roman"/>
                <w:lang w:val="es-PE"/>
              </w:rPr>
            </w:pPr>
            <w:r w:rsidRPr="00710DDB">
              <w:rPr>
                <w:rFonts w:ascii="Times New Roman" w:hAnsi="Times New Roman"/>
                <w:color w:val="000000"/>
                <w:lang w:val="es-PE"/>
              </w:rPr>
              <w:t xml:space="preserve">Script 2 (Paso 4), carga de la tabla de hechos </w:t>
            </w:r>
            <w:proofErr w:type="spellStart"/>
            <w:r w:rsidRPr="00710DDB">
              <w:rPr>
                <w:rFonts w:ascii="Times New Roman" w:hAnsi="Times New Roman"/>
                <w:color w:val="000000"/>
                <w:lang w:val="es-PE"/>
              </w:rPr>
              <w:t>fac_ventas</w:t>
            </w:r>
            <w:proofErr w:type="spellEnd"/>
          </w:p>
        </w:tc>
        <w:tc>
          <w:tcPr>
            <w:tcW w:w="1800" w:type="dxa"/>
            <w:tcMar>
              <w:top w:w="80" w:type="dxa"/>
              <w:left w:w="120" w:type="dxa"/>
              <w:bottom w:w="80" w:type="dxa"/>
              <w:right w:w="120" w:type="dxa"/>
            </w:tcMar>
            <w:vAlign w:val="center"/>
          </w:tcPr>
          <w:p w14:paraId="128B05CE" w14:textId="77777777" w:rsidR="00F6724A" w:rsidRPr="00866761" w:rsidRDefault="00000000">
            <w:pPr>
              <w:rPr>
                <w:rFonts w:ascii="Times New Roman" w:hAnsi="Times New Roman" w:cs="Times New Roman"/>
                <w:lang w:val="es-PE"/>
              </w:rPr>
            </w:pPr>
            <w:r>
              <w:rPr>
                <w:lang w:val="es-PE"/>
              </w:rPr>
              <w:t>Repositorio del equipo (ver 5.1)</w:t>
            </w:r>
          </w:p>
        </w:tc>
        <w:tc>
          <w:tcPr>
            <w:tcW w:w="1300" w:type="dxa"/>
            <w:tcMar>
              <w:top w:w="80" w:type="dxa"/>
              <w:left w:w="120" w:type="dxa"/>
              <w:bottom w:w="80" w:type="dxa"/>
              <w:right w:w="120" w:type="dxa"/>
            </w:tcMar>
            <w:vAlign w:val="center"/>
          </w:tcPr>
          <w:p w14:paraId="7A6A60FC" w14:textId="77777777" w:rsidR="00F6724A" w:rsidRPr="00866761" w:rsidRDefault="00000000">
            <w:pPr>
              <w:rPr>
                <w:rFonts w:ascii="Times New Roman" w:hAnsi="Times New Roman" w:cs="Times New Roman"/>
              </w:rPr>
            </w:pPr>
            <w:r>
              <w:rPr>
                <w:rFonts w:ascii="Times New Roman" w:hAnsi="Times New Roman" w:cs="Times New Roman"/>
              </w:rPr>
              <w:t>Actividad 07</w:t>
            </w:r>
          </w:p>
        </w:tc>
        <w:tc>
          <w:tcPr>
            <w:tcW w:w="1400" w:type="dxa"/>
            <w:tcMar>
              <w:top w:w="80" w:type="dxa"/>
              <w:left w:w="120" w:type="dxa"/>
              <w:bottom w:w="80" w:type="dxa"/>
              <w:right w:w="120" w:type="dxa"/>
            </w:tcMar>
            <w:vAlign w:val="center"/>
          </w:tcPr>
          <w:p w14:paraId="5E17A9BE"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6D63A628" w14:textId="77777777">
        <w:trPr>
          <w:cantSplit/>
        </w:trPr>
        <w:tc>
          <w:tcPr>
            <w:tcW w:w="900" w:type="dxa"/>
            <w:tcMar>
              <w:top w:w="80" w:type="dxa"/>
              <w:left w:w="120" w:type="dxa"/>
              <w:bottom w:w="80" w:type="dxa"/>
              <w:right w:w="120" w:type="dxa"/>
            </w:tcMar>
            <w:vAlign w:val="center"/>
          </w:tcPr>
          <w:p w14:paraId="0C8CD5C0" w14:textId="77777777" w:rsidR="00F6724A" w:rsidRPr="00866761" w:rsidRDefault="00000000">
            <w:pPr>
              <w:rPr>
                <w:rFonts w:ascii="Times New Roman" w:hAnsi="Times New Roman" w:cs="Times New Roman"/>
              </w:rPr>
            </w:pPr>
            <w:r>
              <w:rPr>
                <w:rFonts w:ascii="Times New Roman" w:hAnsi="Times New Roman" w:cs="Times New Roman"/>
              </w:rPr>
              <w:t>E-07</w:t>
            </w:r>
          </w:p>
        </w:tc>
        <w:tc>
          <w:tcPr>
            <w:tcW w:w="3000" w:type="dxa"/>
            <w:tcMar>
              <w:top w:w="80" w:type="dxa"/>
              <w:left w:w="120" w:type="dxa"/>
              <w:bottom w:w="80" w:type="dxa"/>
              <w:right w:w="120" w:type="dxa"/>
            </w:tcMar>
            <w:vAlign w:val="center"/>
          </w:tcPr>
          <w:p w14:paraId="11F0E877"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Diagrama de arquitectura de la solución de Inteligencia de Negocios (Figura 1)</w:t>
            </w:r>
          </w:p>
        </w:tc>
        <w:tc>
          <w:tcPr>
            <w:tcW w:w="1800" w:type="dxa"/>
            <w:tcMar>
              <w:top w:w="80" w:type="dxa"/>
              <w:left w:w="120" w:type="dxa"/>
              <w:bottom w:w="80" w:type="dxa"/>
              <w:right w:w="120" w:type="dxa"/>
            </w:tcMar>
            <w:vAlign w:val="center"/>
          </w:tcPr>
          <w:p w14:paraId="6212DC2B" w14:textId="77777777" w:rsidR="00F6724A" w:rsidRPr="00866761" w:rsidRDefault="00000000">
            <w:pPr>
              <w:rPr>
                <w:rFonts w:ascii="Times New Roman" w:hAnsi="Times New Roman" w:cs="Times New Roman"/>
              </w:rPr>
            </w:pPr>
            <w:r>
              <w:rPr>
                <w:rFonts w:ascii="Times New Roman" w:hAnsi="Times New Roman" w:cs="Times New Roman"/>
              </w:rPr>
              <w:t>Este informe, sección 3.3</w:t>
            </w:r>
          </w:p>
        </w:tc>
        <w:tc>
          <w:tcPr>
            <w:tcW w:w="1300" w:type="dxa"/>
            <w:tcMar>
              <w:top w:w="80" w:type="dxa"/>
              <w:left w:w="120" w:type="dxa"/>
              <w:bottom w:w="80" w:type="dxa"/>
              <w:right w:w="120" w:type="dxa"/>
            </w:tcMar>
            <w:vAlign w:val="center"/>
          </w:tcPr>
          <w:p w14:paraId="08954DA5" w14:textId="77777777" w:rsidR="00F6724A" w:rsidRPr="00866761" w:rsidRDefault="00000000">
            <w:pPr>
              <w:rPr>
                <w:rFonts w:ascii="Times New Roman" w:hAnsi="Times New Roman" w:cs="Times New Roman"/>
              </w:rPr>
            </w:pPr>
            <w:r>
              <w:rPr>
                <w:rFonts w:ascii="Times New Roman" w:hAnsi="Times New Roman" w:cs="Times New Roman"/>
              </w:rPr>
              <w:t>Versión actual del informe</w:t>
            </w:r>
          </w:p>
        </w:tc>
        <w:tc>
          <w:tcPr>
            <w:tcW w:w="1400" w:type="dxa"/>
            <w:tcMar>
              <w:top w:w="80" w:type="dxa"/>
              <w:left w:w="120" w:type="dxa"/>
              <w:bottom w:w="80" w:type="dxa"/>
              <w:right w:w="120" w:type="dxa"/>
            </w:tcMar>
            <w:vAlign w:val="center"/>
          </w:tcPr>
          <w:p w14:paraId="62D05542"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781DE9CA" w14:textId="77777777">
        <w:trPr>
          <w:cantSplit/>
        </w:trPr>
        <w:tc>
          <w:tcPr>
            <w:tcW w:w="900" w:type="dxa"/>
            <w:tcMar>
              <w:top w:w="80" w:type="dxa"/>
              <w:left w:w="120" w:type="dxa"/>
              <w:bottom w:w="80" w:type="dxa"/>
              <w:right w:w="120" w:type="dxa"/>
            </w:tcMar>
            <w:vAlign w:val="center"/>
          </w:tcPr>
          <w:p w14:paraId="22EA3CED" w14:textId="77777777" w:rsidR="00F6724A" w:rsidRPr="00866761" w:rsidRDefault="00000000">
            <w:pPr>
              <w:rPr>
                <w:rFonts w:ascii="Times New Roman" w:hAnsi="Times New Roman" w:cs="Times New Roman"/>
              </w:rPr>
            </w:pPr>
            <w:r>
              <w:rPr>
                <w:rFonts w:ascii="Times New Roman" w:hAnsi="Times New Roman" w:cs="Times New Roman"/>
              </w:rPr>
              <w:t>E-08</w:t>
            </w:r>
          </w:p>
        </w:tc>
        <w:tc>
          <w:tcPr>
            <w:tcW w:w="3000" w:type="dxa"/>
            <w:tcMar>
              <w:top w:w="80" w:type="dxa"/>
              <w:left w:w="120" w:type="dxa"/>
              <w:bottom w:w="80" w:type="dxa"/>
              <w:right w:w="120" w:type="dxa"/>
            </w:tcMar>
            <w:vAlign w:val="center"/>
          </w:tcPr>
          <w:p w14:paraId="0F30154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Diagrama del esquema estrella implementado (Figura 2)</w:t>
            </w:r>
          </w:p>
        </w:tc>
        <w:tc>
          <w:tcPr>
            <w:tcW w:w="1800" w:type="dxa"/>
            <w:tcMar>
              <w:top w:w="80" w:type="dxa"/>
              <w:left w:w="120" w:type="dxa"/>
              <w:bottom w:w="80" w:type="dxa"/>
              <w:right w:w="120" w:type="dxa"/>
            </w:tcMar>
            <w:vAlign w:val="center"/>
          </w:tcPr>
          <w:p w14:paraId="42AC518E" w14:textId="77777777" w:rsidR="00F6724A" w:rsidRPr="00866761" w:rsidRDefault="00000000">
            <w:pPr>
              <w:rPr>
                <w:rFonts w:ascii="Times New Roman" w:hAnsi="Times New Roman" w:cs="Times New Roman"/>
              </w:rPr>
            </w:pPr>
            <w:r>
              <w:rPr>
                <w:rFonts w:ascii="Times New Roman" w:hAnsi="Times New Roman" w:cs="Times New Roman"/>
              </w:rPr>
              <w:t>Este informe, sección 3.4.2</w:t>
            </w:r>
          </w:p>
        </w:tc>
        <w:tc>
          <w:tcPr>
            <w:tcW w:w="1300" w:type="dxa"/>
            <w:tcMar>
              <w:top w:w="80" w:type="dxa"/>
              <w:left w:w="120" w:type="dxa"/>
              <w:bottom w:w="80" w:type="dxa"/>
              <w:right w:w="120" w:type="dxa"/>
            </w:tcMar>
            <w:vAlign w:val="center"/>
          </w:tcPr>
          <w:p w14:paraId="67C1807C" w14:textId="77777777" w:rsidR="00F6724A" w:rsidRPr="00866761" w:rsidRDefault="00000000">
            <w:pPr>
              <w:rPr>
                <w:rFonts w:ascii="Times New Roman" w:hAnsi="Times New Roman" w:cs="Times New Roman"/>
              </w:rPr>
            </w:pPr>
            <w:r>
              <w:rPr>
                <w:rFonts w:ascii="Times New Roman" w:hAnsi="Times New Roman" w:cs="Times New Roman"/>
              </w:rPr>
              <w:t>Versión actual del informe</w:t>
            </w:r>
          </w:p>
        </w:tc>
        <w:tc>
          <w:tcPr>
            <w:tcW w:w="1400" w:type="dxa"/>
            <w:tcMar>
              <w:top w:w="80" w:type="dxa"/>
              <w:left w:w="120" w:type="dxa"/>
              <w:bottom w:w="80" w:type="dxa"/>
              <w:right w:w="120" w:type="dxa"/>
            </w:tcMar>
            <w:vAlign w:val="center"/>
          </w:tcPr>
          <w:p w14:paraId="056B1554"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0F9BE731" w14:textId="77777777">
        <w:trPr>
          <w:cantSplit/>
        </w:trPr>
        <w:tc>
          <w:tcPr>
            <w:tcW w:w="900" w:type="dxa"/>
            <w:tcMar>
              <w:top w:w="80" w:type="dxa"/>
              <w:left w:w="120" w:type="dxa"/>
              <w:bottom w:w="80" w:type="dxa"/>
              <w:right w:w="120" w:type="dxa"/>
            </w:tcMar>
            <w:vAlign w:val="center"/>
          </w:tcPr>
          <w:p w14:paraId="2E9EE604" w14:textId="77777777" w:rsidR="00F6724A" w:rsidRPr="00866761" w:rsidRDefault="00000000">
            <w:pPr>
              <w:rPr>
                <w:rFonts w:ascii="Times New Roman" w:hAnsi="Times New Roman" w:cs="Times New Roman"/>
              </w:rPr>
            </w:pPr>
            <w:r>
              <w:rPr>
                <w:rFonts w:ascii="Times New Roman" w:hAnsi="Times New Roman" w:cs="Times New Roman"/>
              </w:rPr>
              <w:lastRenderedPageBreak/>
              <w:t>E-09</w:t>
            </w:r>
          </w:p>
        </w:tc>
        <w:tc>
          <w:tcPr>
            <w:tcW w:w="3000" w:type="dxa"/>
            <w:tcMar>
              <w:top w:w="80" w:type="dxa"/>
              <w:left w:w="120" w:type="dxa"/>
              <w:bottom w:w="80" w:type="dxa"/>
              <w:right w:w="120" w:type="dxa"/>
            </w:tcMar>
            <w:vAlign w:val="center"/>
          </w:tcPr>
          <w:p w14:paraId="20EAF634" w14:textId="77777777" w:rsidR="00F6724A" w:rsidRPr="00866761" w:rsidRDefault="00000000">
            <w:pPr>
              <w:rPr>
                <w:rFonts w:ascii="Times New Roman" w:hAnsi="Times New Roman" w:cs="Times New Roman"/>
              </w:rPr>
            </w:pPr>
            <w:r>
              <w:rPr>
                <w:rFonts w:ascii="Times New Roman" w:hAnsi="Times New Roman" w:cs="Times New Roman"/>
              </w:rPr>
              <w:t>Dashboard de Power BI</w:t>
            </w:r>
          </w:p>
        </w:tc>
        <w:tc>
          <w:tcPr>
            <w:tcW w:w="1800" w:type="dxa"/>
            <w:tcMar>
              <w:top w:w="80" w:type="dxa"/>
              <w:left w:w="120" w:type="dxa"/>
              <w:bottom w:w="80" w:type="dxa"/>
              <w:right w:w="120" w:type="dxa"/>
            </w:tcMar>
            <w:vAlign w:val="center"/>
          </w:tcPr>
          <w:p w14:paraId="70F3FF0E" w14:textId="77777777" w:rsidR="00F6724A" w:rsidRPr="00710DDB" w:rsidRDefault="00000000">
            <w:pPr>
              <w:rPr>
                <w:rFonts w:ascii="Times New Roman" w:hAnsi="Times New Roman" w:cs="Times New Roman"/>
                <w:lang w:val="es-PE"/>
              </w:rPr>
            </w:pPr>
            <w:r w:rsidRPr="00710DDB">
              <w:rPr>
                <w:rFonts w:ascii="Times New Roman" w:hAnsi="Times New Roman" w:cs="Times New Roman"/>
                <w:lang w:val="es-PE"/>
              </w:rPr>
              <w:t>Este informe, sección 3.4.4 y 6.4; también en el Word de evidencias del equipo</w:t>
            </w:r>
          </w:p>
        </w:tc>
        <w:tc>
          <w:tcPr>
            <w:tcW w:w="1300" w:type="dxa"/>
            <w:tcMar>
              <w:top w:w="80" w:type="dxa"/>
              <w:left w:w="120" w:type="dxa"/>
              <w:bottom w:w="80" w:type="dxa"/>
              <w:right w:w="120" w:type="dxa"/>
            </w:tcMar>
            <w:vAlign w:val="center"/>
          </w:tcPr>
          <w:p w14:paraId="5B8CB7F1" w14:textId="77777777" w:rsidR="00F6724A" w:rsidRPr="00866761" w:rsidRDefault="00000000">
            <w:pPr>
              <w:rPr>
                <w:rFonts w:ascii="Times New Roman" w:hAnsi="Times New Roman" w:cs="Times New Roman"/>
              </w:rPr>
            </w:pPr>
            <w:proofErr w:type="spellStart"/>
            <w:r>
              <w:rPr>
                <w:rFonts w:ascii="Times New Roman" w:hAnsi="Times New Roman" w:cs="Times New Roman"/>
              </w:rPr>
              <w:t>Octubre</w:t>
            </w:r>
            <w:proofErr w:type="spellEnd"/>
            <w:r>
              <w:rPr>
                <w:rFonts w:ascii="Times New Roman" w:hAnsi="Times New Roman" w:cs="Times New Roman"/>
              </w:rPr>
              <w:t xml:space="preserve"> 2026</w:t>
            </w:r>
          </w:p>
        </w:tc>
        <w:tc>
          <w:tcPr>
            <w:tcW w:w="1400" w:type="dxa"/>
            <w:tcMar>
              <w:top w:w="80" w:type="dxa"/>
              <w:left w:w="120" w:type="dxa"/>
              <w:bottom w:w="80" w:type="dxa"/>
              <w:right w:w="120" w:type="dxa"/>
            </w:tcMar>
            <w:vAlign w:val="center"/>
          </w:tcPr>
          <w:p w14:paraId="40797C21"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78C1DC04" w14:textId="77777777">
        <w:trPr>
          <w:cantSplit/>
        </w:trPr>
        <w:tc>
          <w:tcPr>
            <w:tcW w:w="900" w:type="dxa"/>
            <w:tcMar>
              <w:top w:w="80" w:type="dxa"/>
              <w:left w:w="120" w:type="dxa"/>
              <w:bottom w:w="80" w:type="dxa"/>
              <w:right w:w="120" w:type="dxa"/>
            </w:tcMar>
            <w:vAlign w:val="center"/>
          </w:tcPr>
          <w:p w14:paraId="6B00F72C" w14:textId="77777777" w:rsidR="00F6724A" w:rsidRPr="00866761" w:rsidRDefault="00000000">
            <w:pPr>
              <w:rPr>
                <w:rFonts w:ascii="Times New Roman" w:hAnsi="Times New Roman" w:cs="Times New Roman"/>
              </w:rPr>
            </w:pPr>
            <w:r>
              <w:rPr>
                <w:rFonts w:ascii="Times New Roman" w:hAnsi="Times New Roman" w:cs="Times New Roman"/>
              </w:rPr>
              <w:t>E-10</w:t>
            </w:r>
          </w:p>
        </w:tc>
        <w:tc>
          <w:tcPr>
            <w:tcW w:w="3000" w:type="dxa"/>
            <w:tcMar>
              <w:top w:w="80" w:type="dxa"/>
              <w:left w:w="120" w:type="dxa"/>
              <w:bottom w:w="80" w:type="dxa"/>
              <w:right w:w="120" w:type="dxa"/>
            </w:tcMar>
            <w:vAlign w:val="center"/>
          </w:tcPr>
          <w:p w14:paraId="1F1751EA"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Evidencia de la solución Big Data</w:t>
            </w:r>
          </w:p>
        </w:tc>
        <w:tc>
          <w:tcPr>
            <w:tcW w:w="1800" w:type="dxa"/>
            <w:tcMar>
              <w:top w:w="80" w:type="dxa"/>
              <w:left w:w="120" w:type="dxa"/>
              <w:bottom w:w="80" w:type="dxa"/>
              <w:right w:w="120" w:type="dxa"/>
            </w:tcMar>
            <w:vAlign w:val="center"/>
          </w:tcPr>
          <w:p w14:paraId="5CAE4C75" w14:textId="77777777" w:rsidR="00F6724A" w:rsidRPr="00866761" w:rsidRDefault="00000000">
            <w:pPr>
              <w:rPr>
                <w:rFonts w:ascii="Times New Roman" w:hAnsi="Times New Roman" w:cs="Times New Roman"/>
              </w:rPr>
            </w:pPr>
            <w:r>
              <w:t>Pendiente de ejecutar (3.5)</w:t>
            </w:r>
          </w:p>
        </w:tc>
        <w:tc>
          <w:tcPr>
            <w:tcW w:w="1300" w:type="dxa"/>
            <w:tcMar>
              <w:top w:w="80" w:type="dxa"/>
              <w:left w:w="120" w:type="dxa"/>
              <w:bottom w:w="80" w:type="dxa"/>
              <w:right w:w="120" w:type="dxa"/>
            </w:tcMar>
            <w:vAlign w:val="center"/>
          </w:tcPr>
          <w:p w14:paraId="25B8052A" w14:textId="77777777" w:rsidR="00F6724A" w:rsidRPr="00866761" w:rsidRDefault="00000000">
            <w:pPr>
              <w:rPr>
                <w:rFonts w:ascii="Times New Roman" w:hAnsi="Times New Roman" w:cs="Times New Roman"/>
              </w:rPr>
            </w:pPr>
            <w:r>
              <w:t>Pendiente</w:t>
            </w:r>
          </w:p>
        </w:tc>
        <w:tc>
          <w:tcPr>
            <w:tcW w:w="1400" w:type="dxa"/>
            <w:tcMar>
              <w:top w:w="80" w:type="dxa"/>
              <w:left w:w="120" w:type="dxa"/>
              <w:bottom w:w="80" w:type="dxa"/>
              <w:right w:w="120" w:type="dxa"/>
            </w:tcMar>
            <w:vAlign w:val="center"/>
          </w:tcPr>
          <w:p w14:paraId="1FAADBE0"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866761" w14:paraId="299A80BE" w14:textId="77777777">
        <w:trPr>
          <w:cantSplit/>
        </w:trPr>
        <w:tc>
          <w:tcPr>
            <w:tcW w:w="900" w:type="dxa"/>
            <w:tcMar>
              <w:top w:w="80" w:type="dxa"/>
              <w:left w:w="120" w:type="dxa"/>
              <w:bottom w:w="80" w:type="dxa"/>
              <w:right w:w="120" w:type="dxa"/>
            </w:tcMar>
            <w:vAlign w:val="center"/>
          </w:tcPr>
          <w:p w14:paraId="402275C5" w14:textId="77777777" w:rsidR="00F6724A" w:rsidRPr="00866761" w:rsidRDefault="00000000">
            <w:pPr>
              <w:rPr>
                <w:rFonts w:ascii="Times New Roman" w:hAnsi="Times New Roman" w:cs="Times New Roman"/>
              </w:rPr>
            </w:pPr>
            <w:r>
              <w:rPr>
                <w:rFonts w:ascii="Times New Roman" w:hAnsi="Times New Roman" w:cs="Times New Roman"/>
              </w:rPr>
              <w:t>E-11</w:t>
            </w:r>
          </w:p>
        </w:tc>
        <w:tc>
          <w:tcPr>
            <w:tcW w:w="3000" w:type="dxa"/>
            <w:tcMar>
              <w:top w:w="80" w:type="dxa"/>
              <w:left w:w="120" w:type="dxa"/>
              <w:bottom w:w="80" w:type="dxa"/>
              <w:right w:w="120" w:type="dxa"/>
            </w:tcMar>
            <w:vAlign w:val="center"/>
          </w:tcPr>
          <w:p w14:paraId="050CEB33" w14:textId="77777777" w:rsidR="00F6724A" w:rsidRPr="00866761" w:rsidRDefault="00000000">
            <w:pPr>
              <w:rPr>
                <w:rFonts w:ascii="Times New Roman" w:hAnsi="Times New Roman" w:cs="Times New Roman"/>
                <w:lang w:val="es-PE"/>
              </w:rPr>
            </w:pPr>
            <w:r>
              <w:rPr>
                <w:rFonts w:ascii="Times New Roman" w:hAnsi="Times New Roman" w:cs="Times New Roman"/>
                <w:lang w:val="es-PE"/>
              </w:rPr>
              <w:t>Repositorio del proyecto (README, estructura de carpetas, licencias)</w:t>
            </w:r>
          </w:p>
        </w:tc>
        <w:tc>
          <w:tcPr>
            <w:tcW w:w="1800" w:type="dxa"/>
            <w:tcMar>
              <w:top w:w="80" w:type="dxa"/>
              <w:left w:w="120" w:type="dxa"/>
              <w:bottom w:w="80" w:type="dxa"/>
              <w:right w:w="120" w:type="dxa"/>
            </w:tcMar>
            <w:vAlign w:val="center"/>
          </w:tcPr>
          <w:p w14:paraId="5BA7B4D4" w14:textId="77777777" w:rsidR="00F6724A" w:rsidRPr="00710DDB" w:rsidRDefault="00000000">
            <w:pPr>
              <w:rPr>
                <w:rFonts w:ascii="Times New Roman" w:hAnsi="Times New Roman" w:cs="Times New Roman"/>
                <w:lang w:val="es-PE"/>
              </w:rPr>
            </w:pPr>
            <w:r w:rsidRPr="00710DDB">
              <w:rPr>
                <w:lang w:val="es-PE"/>
              </w:rPr>
              <w:t>https://github.com/Juanhp07/Base-de-datos-Avanzada-y-Big-Data-Proyecto</w:t>
            </w:r>
          </w:p>
        </w:tc>
        <w:tc>
          <w:tcPr>
            <w:tcW w:w="1300" w:type="dxa"/>
            <w:tcMar>
              <w:top w:w="80" w:type="dxa"/>
              <w:left w:w="120" w:type="dxa"/>
              <w:bottom w:w="80" w:type="dxa"/>
              <w:right w:w="120" w:type="dxa"/>
            </w:tcMar>
            <w:vAlign w:val="center"/>
          </w:tcPr>
          <w:p w14:paraId="4BD116C9" w14:textId="77777777" w:rsidR="00F6724A" w:rsidRPr="00866761" w:rsidRDefault="00000000">
            <w:pPr>
              <w:rPr>
                <w:rFonts w:ascii="Times New Roman" w:hAnsi="Times New Roman" w:cs="Times New Roman"/>
              </w:rPr>
            </w:pPr>
            <w:r>
              <w:t>main, commit 5e06932, 20/10/2026</w:t>
            </w:r>
          </w:p>
        </w:tc>
        <w:tc>
          <w:tcPr>
            <w:tcW w:w="1400" w:type="dxa"/>
            <w:tcMar>
              <w:top w:w="80" w:type="dxa"/>
              <w:left w:w="120" w:type="dxa"/>
              <w:bottom w:w="80" w:type="dxa"/>
              <w:right w:w="120" w:type="dxa"/>
            </w:tcMar>
            <w:vAlign w:val="center"/>
          </w:tcPr>
          <w:p w14:paraId="2F63FAD5" w14:textId="77777777" w:rsidR="00F6724A" w:rsidRPr="00866761" w:rsidRDefault="00000000">
            <w:pPr>
              <w:rPr>
                <w:rFonts w:ascii="Times New Roman" w:hAnsi="Times New Roman" w:cs="Times New Roman"/>
              </w:rPr>
            </w:pPr>
            <w:r>
              <w:rPr>
                <w:rFonts w:ascii="Times New Roman" w:hAnsi="Times New Roman" w:cs="Times New Roman"/>
              </w:rPr>
              <w:t>Equipo</w:t>
            </w:r>
          </w:p>
        </w:tc>
      </w:tr>
      <w:tr w:rsidR="00440C3A" w:rsidRPr="003F72C2" w14:paraId="4A901E60" w14:textId="77777777">
        <w:trPr>
          <w:cantSplit/>
        </w:trPr>
        <w:tc>
          <w:tcPr>
            <w:tcW w:w="900" w:type="dxa"/>
            <w:tcMar>
              <w:top w:w="80" w:type="dxa"/>
              <w:left w:w="120" w:type="dxa"/>
              <w:bottom w:w="80" w:type="dxa"/>
              <w:right w:w="120" w:type="dxa"/>
            </w:tcMar>
            <w:vAlign w:val="center"/>
          </w:tcPr>
          <w:p w14:paraId="2749B7D1" w14:textId="77777777" w:rsidR="00AB7F19" w:rsidRDefault="00000000">
            <w:r>
              <w:rPr>
                <w:rFonts w:ascii="Times New Roman" w:hAnsi="Times New Roman"/>
                <w:color w:val="000000"/>
              </w:rPr>
              <w:t>E-12</w:t>
            </w:r>
          </w:p>
        </w:tc>
        <w:tc>
          <w:tcPr>
            <w:tcW w:w="3000" w:type="dxa"/>
            <w:tcMar>
              <w:top w:w="80" w:type="dxa"/>
              <w:left w:w="120" w:type="dxa"/>
              <w:bottom w:w="80" w:type="dxa"/>
              <w:right w:w="120" w:type="dxa"/>
            </w:tcMar>
            <w:vAlign w:val="center"/>
          </w:tcPr>
          <w:p w14:paraId="521D88A5" w14:textId="77777777" w:rsidR="00AB7F19" w:rsidRPr="00710DDB" w:rsidRDefault="00000000">
            <w:pPr>
              <w:rPr>
                <w:lang w:val="es-PE"/>
              </w:rPr>
            </w:pPr>
            <w:r w:rsidRPr="00710DDB">
              <w:rPr>
                <w:rFonts w:ascii="Times New Roman" w:hAnsi="Times New Roman"/>
                <w:color w:val="000000"/>
                <w:lang w:val="es-PE"/>
              </w:rPr>
              <w:t>Capturas de propiedades de SSMS 20, especificaciones del equipo (sistema operativo, procesador, RAM, placa base) y versión instalada de Power BI Desktop</w:t>
            </w:r>
          </w:p>
        </w:tc>
        <w:tc>
          <w:tcPr>
            <w:tcW w:w="1800" w:type="dxa"/>
            <w:tcMar>
              <w:top w:w="80" w:type="dxa"/>
              <w:left w:w="120" w:type="dxa"/>
              <w:bottom w:w="80" w:type="dxa"/>
              <w:right w:w="120" w:type="dxa"/>
            </w:tcMar>
            <w:vAlign w:val="center"/>
          </w:tcPr>
          <w:p w14:paraId="520FF2DD" w14:textId="77777777" w:rsidR="00AB7F19" w:rsidRDefault="00000000">
            <w:r>
              <w:rPr>
                <w:rFonts w:ascii="Times New Roman" w:hAnsi="Times New Roman"/>
                <w:color w:val="000000"/>
              </w:rPr>
              <w:t xml:space="preserve">Este </w:t>
            </w:r>
            <w:proofErr w:type="spellStart"/>
            <w:r>
              <w:rPr>
                <w:rFonts w:ascii="Times New Roman" w:hAnsi="Times New Roman"/>
                <w:color w:val="000000"/>
              </w:rPr>
              <w:t>informe</w:t>
            </w:r>
            <w:proofErr w:type="spellEnd"/>
            <w:r>
              <w:rPr>
                <w:rFonts w:ascii="Times New Roman" w:hAnsi="Times New Roman"/>
                <w:color w:val="000000"/>
              </w:rPr>
              <w:t xml:space="preserve">, </w:t>
            </w:r>
            <w:proofErr w:type="spellStart"/>
            <w:r>
              <w:rPr>
                <w:rFonts w:ascii="Times New Roman" w:hAnsi="Times New Roman"/>
                <w:color w:val="000000"/>
              </w:rPr>
              <w:t>sección</w:t>
            </w:r>
            <w:proofErr w:type="spellEnd"/>
            <w:r>
              <w:rPr>
                <w:rFonts w:ascii="Times New Roman" w:hAnsi="Times New Roman"/>
                <w:color w:val="000000"/>
              </w:rPr>
              <w:t xml:space="preserve"> 4.4</w:t>
            </w:r>
          </w:p>
        </w:tc>
        <w:tc>
          <w:tcPr>
            <w:tcW w:w="1300" w:type="dxa"/>
            <w:tcMar>
              <w:top w:w="80" w:type="dxa"/>
              <w:left w:w="120" w:type="dxa"/>
              <w:bottom w:w="80" w:type="dxa"/>
              <w:right w:w="120" w:type="dxa"/>
            </w:tcMar>
            <w:vAlign w:val="center"/>
          </w:tcPr>
          <w:p w14:paraId="48E4E8B8" w14:textId="77777777" w:rsidR="00AB7F19" w:rsidRDefault="00000000">
            <w:r>
              <w:rPr>
                <w:rFonts w:ascii="Times New Roman" w:hAnsi="Times New Roman"/>
                <w:color w:val="000000"/>
              </w:rPr>
              <w:t>09/10/2026</w:t>
            </w:r>
          </w:p>
        </w:tc>
        <w:tc>
          <w:tcPr>
            <w:tcW w:w="1400" w:type="dxa"/>
            <w:tcMar>
              <w:top w:w="80" w:type="dxa"/>
              <w:left w:w="120" w:type="dxa"/>
              <w:bottom w:w="80" w:type="dxa"/>
              <w:right w:w="120" w:type="dxa"/>
            </w:tcMar>
            <w:vAlign w:val="center"/>
          </w:tcPr>
          <w:p w14:paraId="10C0ABEB" w14:textId="77777777" w:rsidR="00AB7F19" w:rsidRDefault="00000000">
            <w:r>
              <w:rPr>
                <w:rFonts w:ascii="Times New Roman" w:hAnsi="Times New Roman"/>
                <w:color w:val="000000"/>
              </w:rPr>
              <w:t>Equipo</w:t>
            </w:r>
          </w:p>
        </w:tc>
      </w:tr>
      <w:tr w:rsidR="00440C3A" w:rsidRPr="00866761" w14:paraId="41D6F8C2" w14:textId="77777777">
        <w:trPr>
          <w:cantSplit/>
        </w:trPr>
        <w:tc>
          <w:tcPr>
            <w:tcW w:w="900" w:type="dxa"/>
            <w:tcMar>
              <w:top w:w="80" w:type="dxa"/>
              <w:left w:w="120" w:type="dxa"/>
              <w:bottom w:w="80" w:type="dxa"/>
              <w:right w:w="120" w:type="dxa"/>
            </w:tcMar>
            <w:vAlign w:val="center"/>
          </w:tcPr>
          <w:p w14:paraId="15EA3812" w14:textId="77777777" w:rsidR="00F6724A" w:rsidRPr="00866761" w:rsidRDefault="00000000">
            <w:pPr>
              <w:rPr>
                <w:rFonts w:ascii="Times New Roman" w:hAnsi="Times New Roman" w:cs="Times New Roman"/>
              </w:rPr>
            </w:pPr>
            <w:r>
              <w:rPr>
                <w:rFonts w:ascii="Times New Roman" w:hAnsi="Times New Roman" w:cs="Times New Roman"/>
              </w:rPr>
              <w:t>E-13</w:t>
            </w:r>
          </w:p>
        </w:tc>
        <w:tc>
          <w:tcPr>
            <w:tcW w:w="3000" w:type="dxa"/>
            <w:tcMar>
              <w:top w:w="80" w:type="dxa"/>
              <w:left w:w="120" w:type="dxa"/>
              <w:bottom w:w="80" w:type="dxa"/>
              <w:right w:w="120" w:type="dxa"/>
            </w:tcMar>
            <w:vAlign w:val="center"/>
          </w:tcPr>
          <w:p w14:paraId="5575D34B" w14:textId="77777777" w:rsidR="00F6724A" w:rsidRPr="00710DDB" w:rsidRDefault="00000000">
            <w:pPr>
              <w:rPr>
                <w:rFonts w:ascii="Times New Roman" w:hAnsi="Times New Roman" w:cs="Times New Roman"/>
                <w:lang w:val="es-PE"/>
              </w:rPr>
            </w:pPr>
            <w:r w:rsidRPr="00710DDB">
              <w:rPr>
                <w:rFonts w:ascii="Times New Roman" w:hAnsi="Times New Roman" w:cs="Times New Roman"/>
                <w:lang w:val="es-PE"/>
              </w:rPr>
              <w:t>Prueba de tiempo de respuesta OLAP (sin y con índices)</w:t>
            </w:r>
          </w:p>
        </w:tc>
        <w:tc>
          <w:tcPr>
            <w:tcW w:w="1800" w:type="dxa"/>
            <w:tcMar>
              <w:top w:w="80" w:type="dxa"/>
              <w:left w:w="120" w:type="dxa"/>
              <w:bottom w:w="80" w:type="dxa"/>
              <w:right w:w="120" w:type="dxa"/>
            </w:tcMar>
            <w:vAlign w:val="center"/>
          </w:tcPr>
          <w:p w14:paraId="2437CC66" w14:textId="77777777" w:rsidR="00F6724A" w:rsidRPr="00710DDB" w:rsidRDefault="00000000">
            <w:pPr>
              <w:rPr>
                <w:rFonts w:ascii="Times New Roman" w:hAnsi="Times New Roman" w:cs="Times New Roman"/>
                <w:lang w:val="es-PE"/>
              </w:rPr>
            </w:pPr>
            <w:r w:rsidRPr="00710DDB">
              <w:rPr>
                <w:rFonts w:ascii="Times New Roman" w:hAnsi="Times New Roman" w:cs="Times New Roman"/>
                <w:lang w:val="es-PE"/>
              </w:rPr>
              <w:t>Word de evidencias del equipo, código E-13; resultados también en 4.3 (RNF-03) y 6.3 (EXP-01)</w:t>
            </w:r>
          </w:p>
        </w:tc>
        <w:tc>
          <w:tcPr>
            <w:tcW w:w="1300" w:type="dxa"/>
            <w:tcMar>
              <w:top w:w="80" w:type="dxa"/>
              <w:left w:w="120" w:type="dxa"/>
              <w:bottom w:w="80" w:type="dxa"/>
              <w:right w:w="120" w:type="dxa"/>
            </w:tcMar>
            <w:vAlign w:val="center"/>
          </w:tcPr>
          <w:p w14:paraId="0BA92AF7" w14:textId="77777777" w:rsidR="00F6724A" w:rsidRPr="00866761" w:rsidRDefault="00000000">
            <w:pPr>
              <w:rPr>
                <w:rFonts w:ascii="Times New Roman" w:hAnsi="Times New Roman" w:cs="Times New Roman"/>
              </w:rPr>
            </w:pPr>
            <w:proofErr w:type="spellStart"/>
            <w:r>
              <w:rPr>
                <w:rFonts w:ascii="Times New Roman" w:hAnsi="Times New Roman" w:cs="Times New Roman"/>
              </w:rPr>
              <w:t>Octubre</w:t>
            </w:r>
            <w:proofErr w:type="spellEnd"/>
            <w:r>
              <w:rPr>
                <w:rFonts w:ascii="Times New Roman" w:hAnsi="Times New Roman" w:cs="Times New Roman"/>
              </w:rPr>
              <w:t xml:space="preserve"> 2026</w:t>
            </w:r>
          </w:p>
        </w:tc>
        <w:tc>
          <w:tcPr>
            <w:tcW w:w="1400" w:type="dxa"/>
            <w:tcMar>
              <w:top w:w="80" w:type="dxa"/>
              <w:left w:w="120" w:type="dxa"/>
              <w:bottom w:w="80" w:type="dxa"/>
              <w:right w:w="120" w:type="dxa"/>
            </w:tcMar>
            <w:vAlign w:val="center"/>
          </w:tcPr>
          <w:p w14:paraId="73E20B43" w14:textId="77777777" w:rsidR="00F6724A" w:rsidRPr="00866761" w:rsidRDefault="00000000">
            <w:pPr>
              <w:rPr>
                <w:rFonts w:ascii="Times New Roman" w:hAnsi="Times New Roman" w:cs="Times New Roman"/>
              </w:rPr>
            </w:pPr>
            <w:r>
              <w:rPr>
                <w:rFonts w:ascii="Times New Roman" w:hAnsi="Times New Roman" w:cs="Times New Roman"/>
              </w:rPr>
              <w:t>Equipo</w:t>
            </w:r>
          </w:p>
        </w:tc>
      </w:tr>
    </w:tbl>
    <w:p w14:paraId="0572E386" w14:textId="77777777" w:rsidR="00440C3A" w:rsidRDefault="00440C3A">
      <w:pPr>
        <w:spacing w:after="20"/>
      </w:pPr>
    </w:p>
    <w:p w14:paraId="238F3558" w14:textId="77777777" w:rsidR="00440C3A" w:rsidRPr="00866761" w:rsidRDefault="00000000" w:rsidP="00866761">
      <w:pPr>
        <w:pStyle w:val="NormalAPA"/>
        <w:rPr>
          <w:b/>
          <w:bCs/>
          <w:i/>
          <w:iCs/>
        </w:rPr>
      </w:pPr>
      <w:r>
        <w:rPr>
          <w:b/>
          <w:bCs/>
          <w:i/>
          <w:iCs/>
        </w:rPr>
        <w:t>Lista de anexos sugeridos</w:t>
      </w:r>
    </w:p>
    <w:p w14:paraId="47FE2425" w14:textId="77777777" w:rsidR="00440C3A" w:rsidRPr="00EB10AE" w:rsidRDefault="00000000" w:rsidP="00866761">
      <w:pPr>
        <w:pStyle w:val="NormalAPA"/>
        <w:numPr>
          <w:ilvl w:val="0"/>
          <w:numId w:val="8"/>
        </w:numPr>
        <w:rPr>
          <w:lang w:val="es-PE"/>
        </w:rPr>
      </w:pPr>
      <w:r>
        <w:rPr>
          <w:lang w:val="es-PE"/>
        </w:rPr>
        <w:t>Anexo A. Requisitos, historias de usuario y criterios de aceptación.</w:t>
      </w:r>
    </w:p>
    <w:p w14:paraId="7BBD7B9A" w14:textId="77777777" w:rsidR="00440C3A" w:rsidRPr="00483907" w:rsidRDefault="00000000" w:rsidP="00866761">
      <w:pPr>
        <w:pStyle w:val="NormalAPA"/>
        <w:numPr>
          <w:ilvl w:val="0"/>
          <w:numId w:val="8"/>
        </w:numPr>
        <w:rPr>
          <w:lang w:val="es-PE"/>
        </w:rPr>
      </w:pPr>
      <w:r>
        <w:rPr>
          <w:lang w:val="es-PE"/>
        </w:rPr>
        <w:t>Anexo B. Diccionario de datos, modelos y diagramas de arquitectura.</w:t>
      </w:r>
    </w:p>
    <w:p w14:paraId="2F3BACD2" w14:textId="77777777" w:rsidR="00440C3A" w:rsidRPr="00EB10AE" w:rsidRDefault="00000000" w:rsidP="00866761">
      <w:pPr>
        <w:pStyle w:val="NormalAPA"/>
        <w:numPr>
          <w:ilvl w:val="0"/>
          <w:numId w:val="8"/>
        </w:numPr>
        <w:rPr>
          <w:lang w:val="es-PE"/>
        </w:rPr>
      </w:pPr>
      <w:r>
        <w:rPr>
          <w:lang w:val="es-PE"/>
        </w:rPr>
        <w:t>Anexo C. Fichas de datasets original, procesado y de prueba.</w:t>
      </w:r>
    </w:p>
    <w:p w14:paraId="1F61C118" w14:textId="77777777" w:rsidR="00440C3A" w:rsidRPr="00016E41" w:rsidRDefault="00000000" w:rsidP="00866761">
      <w:pPr>
        <w:pStyle w:val="NormalAPA"/>
        <w:numPr>
          <w:ilvl w:val="0"/>
          <w:numId w:val="8"/>
        </w:numPr>
        <w:rPr>
          <w:lang w:val="es-PE"/>
        </w:rPr>
      </w:pPr>
      <w:r>
        <w:rPr>
          <w:lang w:val="es-PE"/>
        </w:rPr>
        <w:lastRenderedPageBreak/>
        <w:t>Anexo D. Scripts SQL, notebooks y archivos de configuración (el componente Big Data se agregará cuando esa solución se defina, ver 2.3).</w:t>
      </w:r>
    </w:p>
    <w:p w14:paraId="0439702B" w14:textId="77777777" w:rsidR="00440C3A" w:rsidRPr="00EB10AE" w:rsidRDefault="00000000" w:rsidP="00866761">
      <w:pPr>
        <w:pStyle w:val="NormalAPA"/>
        <w:numPr>
          <w:ilvl w:val="0"/>
          <w:numId w:val="8"/>
        </w:numPr>
        <w:rPr>
          <w:lang w:val="es-PE"/>
        </w:rPr>
      </w:pPr>
      <w:r>
        <w:rPr>
          <w:lang w:val="es-PE"/>
        </w:rPr>
        <w:t>Anexo E. Logs, tablas completas, visualizaciones y capturas de ejecución.</w:t>
      </w:r>
    </w:p>
    <w:p w14:paraId="2A90C8CF" w14:textId="77777777" w:rsidR="00440C3A" w:rsidRPr="00EB10AE" w:rsidRDefault="00000000" w:rsidP="00866761">
      <w:pPr>
        <w:pStyle w:val="NormalAPA"/>
        <w:numPr>
          <w:ilvl w:val="0"/>
          <w:numId w:val="8"/>
        </w:numPr>
        <w:rPr>
          <w:lang w:val="es-PE"/>
        </w:rPr>
      </w:pPr>
      <w:r>
        <w:rPr>
          <w:lang w:val="es-PE"/>
        </w:rPr>
        <w:t>Anexo F. Manual de instalación, despliegue, operación y demostración.</w:t>
      </w:r>
    </w:p>
    <w:p w14:paraId="0F7486F7" w14:textId="77777777" w:rsidR="00440C3A" w:rsidRPr="00EB10AE" w:rsidRDefault="00000000" w:rsidP="00866761">
      <w:pPr>
        <w:pStyle w:val="NormalAPA"/>
        <w:numPr>
          <w:ilvl w:val="0"/>
          <w:numId w:val="8"/>
        </w:numPr>
        <w:rPr>
          <w:lang w:val="es-PE"/>
        </w:rPr>
      </w:pPr>
      <w:r>
        <w:rPr>
          <w:lang w:val="es-PE"/>
        </w:rPr>
        <w:t>Anexo G. Evidencia de retroalimentación, mejoras y aceptación.</w:t>
      </w:r>
    </w:p>
    <w:p w14:paraId="046A7C70" w14:textId="77777777" w:rsidR="00440C3A" w:rsidRPr="00EB10AE" w:rsidRDefault="00000000" w:rsidP="00866761">
      <w:pPr>
        <w:pStyle w:val="NormalAPA"/>
        <w:numPr>
          <w:ilvl w:val="0"/>
          <w:numId w:val="8"/>
        </w:numPr>
        <w:rPr>
          <w:lang w:val="es-PE"/>
        </w:rPr>
      </w:pPr>
      <w:r>
        <w:rPr>
          <w:lang w:val="es-PE"/>
        </w:rPr>
        <w:t>Anexo H. Historial de repositorio y aportes individuales.</w:t>
      </w:r>
    </w:p>
    <w:p w14:paraId="04348BD7" w14:textId="77777777" w:rsidR="00150D17" w:rsidRPr="00483907" w:rsidRDefault="00000000" w:rsidP="00866761">
      <w:pPr>
        <w:pStyle w:val="NormalAPA"/>
        <w:numPr>
          <w:ilvl w:val="0"/>
          <w:numId w:val="8"/>
        </w:numPr>
        <w:rPr>
          <w:lang w:val="es-PE"/>
        </w:rPr>
      </w:pPr>
      <w:r>
        <w:rPr>
          <w:lang w:val="es-PE"/>
        </w:rPr>
        <w:t>Anexo I. Declaración de uso responsable de IA.</w:t>
      </w:r>
    </w:p>
    <w:p w14:paraId="6EE55E97" w14:textId="77777777" w:rsidR="00150D17" w:rsidRPr="00483907" w:rsidRDefault="00150D17">
      <w:pPr>
        <w:spacing w:after="160" w:line="259" w:lineRule="auto"/>
        <w:rPr>
          <w:lang w:val="es-PE"/>
        </w:rPr>
      </w:pPr>
      <w:r>
        <w:rPr>
          <w:lang w:val="es-PE"/>
        </w:rPr>
        <w:br w:type="page"/>
      </w:r>
    </w:p>
    <w:p w14:paraId="706ABC7E" w14:textId="77777777" w:rsidR="00440C3A" w:rsidRPr="00483907" w:rsidRDefault="00440C3A" w:rsidP="00150D17">
      <w:pPr>
        <w:rPr>
          <w:lang w:val="es-PE"/>
        </w:rPr>
      </w:pPr>
    </w:p>
    <w:p w14:paraId="49CE0E81" w14:textId="77777777" w:rsidR="00150D17" w:rsidRPr="003F72C2" w:rsidRDefault="00150D17" w:rsidP="00544887">
      <w:pPr>
        <w:pStyle w:val="NormalAPA"/>
        <w:rPr>
          <w:rFonts w:ascii="Sharp Grotesk Bold 15" w:hAnsi="Sharp Grotesk Bold 15"/>
          <w:b/>
          <w:bCs/>
          <w:lang w:val="es-PE"/>
        </w:rPr>
      </w:pPr>
      <w:r>
        <w:rPr>
          <w:rFonts w:ascii="Sharp Grotesk Bold 15" w:hAnsi="Sharp Grotesk Bold 15"/>
          <w:b/>
          <w:bCs/>
          <w:lang w:val="es-PE"/>
        </w:rPr>
        <w:t>D</w:t>
      </w:r>
      <w:r>
        <w:rPr>
          <w:b/>
          <w:bCs/>
          <w:lang w:val="es-PE"/>
        </w:rPr>
        <w:t>ECLARACIÓN DE USO RESPONSABLE DE INTELIGENCIA ARTIFICIAL</w:t>
      </w:r>
    </w:p>
    <w:p w14:paraId="010F57E3" w14:textId="77777777" w:rsidR="00150D17" w:rsidRDefault="00150D17" w:rsidP="00150D17">
      <w:pPr>
        <w:jc w:val="both"/>
        <w:rPr>
          <w:rFonts w:ascii="Telegraf" w:hAnsi="Telegraf"/>
          <w:lang w:val="es-PE"/>
        </w:rPr>
      </w:pPr>
      <w:r>
        <w:rPr>
          <w:rFonts w:ascii="Telegraf" w:hAnsi="Telegraf"/>
          <w:highlight w:val="lightGray"/>
          <w:lang w:val="es-PE"/>
        </w:rPr>
        <w:t>La IA puede utilizarse como apoyo, pero no reemplaza el análisis, la simulación, la interpretación de resultados ni la responsabilidad académica del estudiante/equipo.</w:t>
      </w:r>
    </w:p>
    <w:p w14:paraId="44AB5DF5" w14:textId="77777777" w:rsidR="00150D17" w:rsidRPr="00544887" w:rsidRDefault="00150D17" w:rsidP="00544887">
      <w:pPr>
        <w:pStyle w:val="NormalAPA"/>
        <w:rPr>
          <w:b/>
          <w:bCs/>
          <w:lang w:val="es-PE"/>
        </w:rPr>
      </w:pPr>
      <w:r>
        <w:rPr>
          <w:b/>
          <w:bCs/>
          <w:lang w:val="es-PE"/>
        </w:rPr>
        <w:t>Responda de manera honesta:</w:t>
      </w:r>
    </w:p>
    <w:tbl>
      <w:tblPr>
        <w:tblStyle w:val="Tablaconcuadrcula"/>
        <w:tblW w:w="0" w:type="auto"/>
        <w:jc w:val="center"/>
        <w:tblLook w:val="04A0" w:firstRow="1" w:lastRow="0" w:firstColumn="1" w:lastColumn="0" w:noHBand="0" w:noVBand="1"/>
      </w:tblPr>
      <w:tblGrid>
        <w:gridCol w:w="2292"/>
        <w:gridCol w:w="6202"/>
      </w:tblGrid>
      <w:tr w:rsidR="00150D17" w:rsidRPr="008E45AA" w14:paraId="157EFC68" w14:textId="77777777" w:rsidTr="00AB0195">
        <w:trPr>
          <w:jc w:val="center"/>
        </w:trPr>
        <w:tc>
          <w:tcPr>
            <w:tcW w:w="2552" w:type="dxa"/>
            <w:shd w:val="clear" w:color="auto" w:fill="F2C94C"/>
            <w:vAlign w:val="center"/>
          </w:tcPr>
          <w:p w14:paraId="7D404636" w14:textId="77777777" w:rsidR="00150D17" w:rsidRPr="008E45AA" w:rsidRDefault="00150D17" w:rsidP="00AB0195">
            <w:pPr>
              <w:rPr>
                <w:rFonts w:ascii="Telegraf" w:hAnsi="Telegraf"/>
              </w:rPr>
            </w:pPr>
            <w:r>
              <w:rPr>
                <w:rFonts w:ascii="Telegraf" w:hAnsi="Telegraf"/>
                <w:b/>
              </w:rPr>
              <w:t>Aspecto</w:t>
            </w:r>
          </w:p>
        </w:tc>
        <w:tc>
          <w:tcPr>
            <w:tcW w:w="7528" w:type="dxa"/>
            <w:shd w:val="clear" w:color="auto" w:fill="F2C94C"/>
            <w:vAlign w:val="center"/>
          </w:tcPr>
          <w:p w14:paraId="25D2727D" w14:textId="77777777" w:rsidR="00150D17" w:rsidRPr="008E45AA" w:rsidRDefault="00150D17" w:rsidP="00AB0195">
            <w:pPr>
              <w:rPr>
                <w:rFonts w:ascii="Telegraf" w:hAnsi="Telegraf"/>
              </w:rPr>
            </w:pPr>
            <w:r>
              <w:rPr>
                <w:rFonts w:ascii="Telegraf" w:hAnsi="Telegraf"/>
                <w:b/>
              </w:rPr>
              <w:t>Respuesta</w:t>
            </w:r>
          </w:p>
        </w:tc>
      </w:tr>
      <w:tr w:rsidR="00150D17" w:rsidRPr="008E45AA" w14:paraId="5D7E5025" w14:textId="77777777" w:rsidTr="00AB0195">
        <w:trPr>
          <w:jc w:val="center"/>
        </w:trPr>
        <w:tc>
          <w:tcPr>
            <w:tcW w:w="2552" w:type="dxa"/>
            <w:vAlign w:val="center"/>
          </w:tcPr>
          <w:p w14:paraId="43A5D0D6" w14:textId="77777777" w:rsidR="00150D17" w:rsidRPr="008E45AA" w:rsidRDefault="00150D17" w:rsidP="00AB0195">
            <w:pPr>
              <w:rPr>
                <w:rFonts w:ascii="Telegraf" w:hAnsi="Telegraf"/>
              </w:rPr>
            </w:pPr>
            <w:r>
              <w:rPr>
                <w:rFonts w:ascii="Telegraf" w:hAnsi="Telegraf"/>
                <w:b/>
              </w:rPr>
              <w:t>1. ¿Utilicé IA?</w:t>
            </w:r>
          </w:p>
        </w:tc>
        <w:tc>
          <w:tcPr>
            <w:tcW w:w="7528" w:type="dxa"/>
            <w:vAlign w:val="center"/>
          </w:tcPr>
          <w:p w14:paraId="4B497E47" w14:textId="77777777" w:rsidR="00150D17" w:rsidRPr="008E45AA" w:rsidRDefault="00150D17" w:rsidP="00AB0195">
            <w:pPr>
              <w:rPr>
                <w:rFonts w:ascii="Telegraf" w:hAnsi="Telegraf"/>
              </w:rPr>
            </w:pPr>
            <w:r>
              <w:rPr>
                <w:rFonts w:ascii="Segoe UI Symbol" w:hAnsi="Segoe UI Symbol" w:cs="Segoe UI Symbol"/>
              </w:rPr>
              <w:t>☐</w:t>
            </w:r>
            <w:r>
              <w:rPr>
                <w:rFonts w:ascii="Telegraf" w:hAnsi="Telegraf"/>
              </w:rPr>
              <w:t xml:space="preserve"> No     </w:t>
            </w:r>
            <w:r w:rsidRPr="002B5934">
              <w:rPr>
                <w:rFonts w:ascii="Segoe UI Symbol" w:hAnsi="Segoe UI Symbol" w:cs="Segoe UI Symbol"/>
                <w:highlight w:val="yellow"/>
              </w:rPr>
              <w:t>☐</w:t>
            </w:r>
            <w:r>
              <w:rPr>
                <w:rFonts w:ascii="Telegraf" w:hAnsi="Telegraf"/>
              </w:rPr>
              <w:t xml:space="preserve"> S</w:t>
            </w:r>
            <w:r>
              <w:rPr>
                <w:rFonts w:ascii="Telegraf" w:hAnsi="Telegraf" w:cs="Arial"/>
              </w:rPr>
              <w:t>í</w:t>
            </w:r>
          </w:p>
        </w:tc>
      </w:tr>
      <w:tr w:rsidR="00150D17" w:rsidRPr="008E45AA" w14:paraId="09CC3295" w14:textId="77777777" w:rsidTr="00AB0195">
        <w:trPr>
          <w:jc w:val="center"/>
        </w:trPr>
        <w:tc>
          <w:tcPr>
            <w:tcW w:w="2552" w:type="dxa"/>
            <w:vAlign w:val="center"/>
          </w:tcPr>
          <w:p w14:paraId="51D579ED" w14:textId="77777777" w:rsidR="00150D17" w:rsidRPr="008E45AA" w:rsidRDefault="00150D17" w:rsidP="00AB0195">
            <w:pPr>
              <w:rPr>
                <w:rFonts w:ascii="Telegraf" w:hAnsi="Telegraf"/>
              </w:rPr>
            </w:pPr>
            <w:r>
              <w:rPr>
                <w:rFonts w:ascii="Telegraf" w:hAnsi="Telegraf"/>
                <w:b/>
              </w:rPr>
              <w:t>2. Herramienta</w:t>
            </w:r>
          </w:p>
        </w:tc>
        <w:tc>
          <w:tcPr>
            <w:tcW w:w="7528" w:type="dxa"/>
            <w:vAlign w:val="center"/>
          </w:tcPr>
          <w:p w14:paraId="05B354D0" w14:textId="77777777" w:rsidR="00150D17" w:rsidRDefault="00150D17" w:rsidP="00AB0195">
            <w:pPr>
              <w:rPr>
                <w:rFonts w:ascii="Telegraf" w:hAnsi="Telegraf"/>
              </w:rPr>
            </w:pPr>
            <w:r>
              <w:rPr>
                <w:rFonts w:ascii="Segoe UI Symbol" w:hAnsi="Segoe UI Symbol" w:cs="Segoe UI Symbol"/>
              </w:rPr>
              <w:t>☐</w:t>
            </w:r>
            <w:r>
              <w:rPr>
                <w:rFonts w:ascii="Telegraf" w:hAnsi="Telegraf"/>
              </w:rPr>
              <w:t xml:space="preserve"> ChatGPT   </w:t>
            </w:r>
            <w:r>
              <w:rPr>
                <w:rFonts w:ascii="Segoe UI Symbol" w:hAnsi="Segoe UI Symbol" w:cs="Segoe UI Symbol"/>
              </w:rPr>
              <w:t>☐</w:t>
            </w:r>
            <w:r>
              <w:rPr>
                <w:rFonts w:ascii="Telegraf" w:hAnsi="Telegraf"/>
              </w:rPr>
              <w:t xml:space="preserve"> Gemini   </w:t>
            </w:r>
            <w:r>
              <w:rPr>
                <w:rFonts w:ascii="Segoe UI Symbol" w:hAnsi="Segoe UI Symbol" w:cs="Segoe UI Symbol"/>
              </w:rPr>
              <w:t>☐</w:t>
            </w:r>
            <w:r>
              <w:rPr>
                <w:rFonts w:ascii="Telegraf" w:hAnsi="Telegraf"/>
              </w:rPr>
              <w:t xml:space="preserve"> Copilot   </w:t>
            </w:r>
            <w:r w:rsidRPr="002B5934">
              <w:rPr>
                <w:rFonts w:ascii="Segoe UI Symbol" w:hAnsi="Segoe UI Symbol" w:cs="Segoe UI Symbol"/>
                <w:highlight w:val="yellow"/>
              </w:rPr>
              <w:t>☐</w:t>
            </w:r>
            <w:r>
              <w:rPr>
                <w:rFonts w:ascii="Telegraf" w:hAnsi="Telegraf"/>
              </w:rPr>
              <w:t xml:space="preserve"> Claude   </w:t>
            </w:r>
          </w:p>
          <w:p w14:paraId="4BC96FA0" w14:textId="68489BED" w:rsidR="00150D17" w:rsidRPr="008E45AA" w:rsidRDefault="00150D17" w:rsidP="00AB0195">
            <w:pPr>
              <w:rPr>
                <w:rFonts w:ascii="Telegraf" w:hAnsi="Telegraf"/>
              </w:rPr>
            </w:pPr>
            <w:r w:rsidRPr="002B5934">
              <w:rPr>
                <w:rFonts w:ascii="Segoe UI Symbol" w:hAnsi="Segoe UI Symbol" w:cs="Segoe UI Symbol"/>
                <w:highlight w:val="yellow"/>
              </w:rPr>
              <w:t>☐</w:t>
            </w:r>
            <w:r>
              <w:rPr>
                <w:rFonts w:ascii="Telegraf" w:hAnsi="Telegraf"/>
              </w:rPr>
              <w:t xml:space="preserve"> </w:t>
            </w:r>
            <w:proofErr w:type="spellStart"/>
            <w:r>
              <w:rPr>
                <w:rFonts w:ascii="Telegraf" w:hAnsi="Telegraf"/>
              </w:rPr>
              <w:t>Otra</w:t>
            </w:r>
            <w:proofErr w:type="spellEnd"/>
            <w:r>
              <w:rPr>
                <w:rFonts w:ascii="Telegraf" w:hAnsi="Telegraf"/>
              </w:rPr>
              <w:t>:</w:t>
            </w:r>
            <w:r w:rsidR="002B5934">
              <w:rPr>
                <w:rFonts w:ascii="Telegraf" w:hAnsi="Telegraf"/>
              </w:rPr>
              <w:t xml:space="preserve"> Perplexity </w:t>
            </w:r>
          </w:p>
        </w:tc>
      </w:tr>
      <w:tr w:rsidR="00150D17" w:rsidRPr="00061082" w14:paraId="496FE58B" w14:textId="77777777" w:rsidTr="00AB0195">
        <w:trPr>
          <w:jc w:val="center"/>
        </w:trPr>
        <w:tc>
          <w:tcPr>
            <w:tcW w:w="2552" w:type="dxa"/>
            <w:vAlign w:val="center"/>
          </w:tcPr>
          <w:p w14:paraId="79BD2F5B" w14:textId="77777777" w:rsidR="00150D17" w:rsidRPr="008E45AA" w:rsidRDefault="00150D17" w:rsidP="00AB0195">
            <w:pPr>
              <w:rPr>
                <w:rFonts w:ascii="Telegraf" w:hAnsi="Telegraf"/>
              </w:rPr>
            </w:pPr>
            <w:r>
              <w:rPr>
                <w:rFonts w:ascii="Telegraf" w:hAnsi="Telegraf"/>
                <w:b/>
              </w:rPr>
              <w:t>3. ¿Para qué la utilicé?</w:t>
            </w:r>
          </w:p>
        </w:tc>
        <w:tc>
          <w:tcPr>
            <w:tcW w:w="7528" w:type="dxa"/>
            <w:vAlign w:val="center"/>
          </w:tcPr>
          <w:p w14:paraId="69CE9CDC" w14:textId="77777777" w:rsidR="00150D17" w:rsidRDefault="00150D17" w:rsidP="00AB0195">
            <w:pPr>
              <w:rPr>
                <w:rFonts w:ascii="Telegraf" w:hAnsi="Telegraf"/>
                <w:lang w:val="es-PE"/>
              </w:rPr>
            </w:pPr>
            <w:r w:rsidRPr="002B5934">
              <w:rPr>
                <w:rFonts w:ascii="Segoe UI Symbol" w:hAnsi="Segoe UI Symbol" w:cs="Segoe UI Symbol"/>
                <w:highlight w:val="yellow"/>
                <w:lang w:val="es-PE"/>
              </w:rPr>
              <w:t>☐</w:t>
            </w:r>
            <w:r>
              <w:rPr>
                <w:rFonts w:ascii="Telegraf" w:hAnsi="Telegraf"/>
                <w:lang w:val="es-PE"/>
              </w:rPr>
              <w:t xml:space="preserve"> Ideas   </w:t>
            </w:r>
            <w:r>
              <w:rPr>
                <w:rFonts w:ascii="Segoe UI Symbol" w:hAnsi="Segoe UI Symbol" w:cs="Segoe UI Symbol"/>
                <w:lang w:val="es-PE"/>
              </w:rPr>
              <w:t>☐</w:t>
            </w:r>
            <w:r>
              <w:rPr>
                <w:rFonts w:ascii="Telegraf" w:hAnsi="Telegraf"/>
                <w:lang w:val="es-PE"/>
              </w:rPr>
              <w:t xml:space="preserve"> Redacci</w:t>
            </w:r>
            <w:r>
              <w:rPr>
                <w:rFonts w:ascii="Telegraf" w:hAnsi="Telegraf" w:cs="Arial"/>
                <w:lang w:val="es-PE"/>
              </w:rPr>
              <w:t>ó</w:t>
            </w:r>
            <w:r>
              <w:rPr>
                <w:rFonts w:ascii="Telegraf" w:hAnsi="Telegraf"/>
                <w:lang w:val="es-PE"/>
              </w:rPr>
              <w:t xml:space="preserve">n   </w:t>
            </w:r>
            <w:r>
              <w:rPr>
                <w:rFonts w:ascii="Segoe UI Symbol" w:hAnsi="Segoe UI Symbol" w:cs="Segoe UI Symbol"/>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sidRPr="002B5934">
              <w:rPr>
                <w:rFonts w:ascii="Segoe UI Symbol" w:hAnsi="Segoe UI Symbol" w:cs="Segoe UI Symbol"/>
                <w:highlight w:val="yellow"/>
                <w:lang w:val="es-PE"/>
              </w:rPr>
              <w:t>☐</w:t>
            </w:r>
            <w:r>
              <w:rPr>
                <w:rFonts w:ascii="Telegraf" w:hAnsi="Telegraf"/>
                <w:lang w:val="es-PE"/>
              </w:rPr>
              <w:t xml:space="preserve"> Errores   </w:t>
            </w:r>
            <w:r>
              <w:rPr>
                <w:rFonts w:ascii="Segoe UI Symbol" w:hAnsi="Segoe UI Symbol" w:cs="Segoe UI Symbol"/>
                <w:lang w:val="es-PE"/>
              </w:rPr>
              <w:t>☐</w:t>
            </w:r>
            <w:r>
              <w:rPr>
                <w:rFonts w:ascii="Telegraf" w:hAnsi="Telegraf"/>
                <w:lang w:val="es-PE"/>
              </w:rPr>
              <w:t xml:space="preserve"> Gr</w:t>
            </w:r>
            <w:r>
              <w:rPr>
                <w:rFonts w:ascii="Telegraf" w:hAnsi="Telegraf" w:cs="Arial"/>
                <w:lang w:val="es-PE"/>
              </w:rPr>
              <w:t>á</w:t>
            </w:r>
            <w:r>
              <w:rPr>
                <w:rFonts w:ascii="Telegraf" w:hAnsi="Telegraf"/>
                <w:lang w:val="es-PE"/>
              </w:rPr>
              <w:t xml:space="preserve">ficos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lisis</w:t>
            </w:r>
          </w:p>
          <w:p w14:paraId="366485DB" w14:textId="689857DB" w:rsidR="00150D17" w:rsidRPr="002B5934" w:rsidRDefault="00150D17" w:rsidP="00AB0195">
            <w:pPr>
              <w:rPr>
                <w:rFonts w:ascii="Telegraf" w:hAnsi="Telegraf"/>
                <w:lang w:val="es-PE"/>
              </w:rPr>
            </w:pPr>
            <w:r w:rsidRPr="002B5934">
              <w:rPr>
                <w:rFonts w:ascii="Segoe UI Symbol" w:hAnsi="Segoe UI Symbol" w:cs="Segoe UI Symbol"/>
                <w:lang w:val="es-PE"/>
              </w:rPr>
              <w:t>☐</w:t>
            </w:r>
            <w:r w:rsidRPr="002B5934">
              <w:rPr>
                <w:rFonts w:ascii="Telegraf" w:hAnsi="Telegraf"/>
                <w:lang w:val="es-PE"/>
              </w:rPr>
              <w:t xml:space="preserve"> Otra: </w:t>
            </w:r>
            <w:proofErr w:type="spellStart"/>
            <w:r w:rsidR="002B5934" w:rsidRPr="002B5934">
              <w:rPr>
                <w:rFonts w:ascii="Telegraf" w:hAnsi="Telegraf"/>
                <w:lang w:val="es-PE"/>
              </w:rPr>
              <w:t>Organizacion</w:t>
            </w:r>
            <w:proofErr w:type="spellEnd"/>
            <w:r w:rsidR="002B5934" w:rsidRPr="002B5934">
              <w:rPr>
                <w:rFonts w:ascii="Telegraf" w:hAnsi="Telegraf"/>
                <w:lang w:val="es-PE"/>
              </w:rPr>
              <w:t xml:space="preserve"> de repositorio </w:t>
            </w:r>
            <w:r w:rsidR="002B5934">
              <w:rPr>
                <w:rFonts w:ascii="Telegraf" w:hAnsi="Telegraf"/>
                <w:lang w:val="es-PE"/>
              </w:rPr>
              <w:t xml:space="preserve">y cronometraje en procesos </w:t>
            </w:r>
          </w:p>
        </w:tc>
      </w:tr>
      <w:tr w:rsidR="00150D17" w:rsidRPr="00061082" w14:paraId="48E1D0F8" w14:textId="77777777" w:rsidTr="00AB0195">
        <w:trPr>
          <w:jc w:val="center"/>
        </w:trPr>
        <w:tc>
          <w:tcPr>
            <w:tcW w:w="2552" w:type="dxa"/>
            <w:vAlign w:val="center"/>
          </w:tcPr>
          <w:p w14:paraId="64C5EE2B" w14:textId="77777777" w:rsidR="00150D17" w:rsidRPr="008E45AA" w:rsidRDefault="00150D17" w:rsidP="00AB0195">
            <w:pPr>
              <w:rPr>
                <w:rFonts w:ascii="Telegraf" w:hAnsi="Telegraf"/>
              </w:rPr>
            </w:pPr>
            <w:r>
              <w:rPr>
                <w:rFonts w:ascii="Telegraf" w:hAnsi="Telegraf"/>
                <w:b/>
              </w:rPr>
              <w:t>4. ¿En qué parte?</w:t>
            </w:r>
          </w:p>
        </w:tc>
        <w:tc>
          <w:tcPr>
            <w:tcW w:w="7528" w:type="dxa"/>
            <w:vAlign w:val="center"/>
          </w:tcPr>
          <w:p w14:paraId="184EDE4F"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Diagrama   </w:t>
            </w:r>
            <w:r w:rsidRPr="002B5934">
              <w:rPr>
                <w:rFonts w:ascii="Segoe UI Symbol" w:hAnsi="Segoe UI Symbol" w:cs="Segoe UI Symbol"/>
                <w:highlight w:val="yellow"/>
                <w:lang w:val="es-PE"/>
              </w:rPr>
              <w:t>☐</w:t>
            </w:r>
            <w:r>
              <w:rPr>
                <w:rFonts w:ascii="Telegraf" w:hAnsi="Telegraf"/>
                <w:lang w:val="es-PE"/>
              </w:rPr>
              <w:t xml:space="preserve"> C</w:t>
            </w:r>
            <w:r>
              <w:rPr>
                <w:rFonts w:ascii="Telegraf" w:hAnsi="Telegraf" w:cs="Arial"/>
                <w:lang w:val="es-PE"/>
              </w:rPr>
              <w:t>ó</w:t>
            </w:r>
            <w:r>
              <w:rPr>
                <w:rFonts w:ascii="Telegraf" w:hAnsi="Telegraf"/>
                <w:lang w:val="es-PE"/>
              </w:rPr>
              <w:t xml:space="preserve">digo   </w:t>
            </w:r>
            <w:r>
              <w:rPr>
                <w:rFonts w:ascii="Segoe UI Symbol" w:hAnsi="Segoe UI Symbol" w:cs="Segoe UI Symbol"/>
                <w:lang w:val="es-PE"/>
              </w:rPr>
              <w:t>☐</w:t>
            </w:r>
            <w:r>
              <w:rPr>
                <w:rFonts w:ascii="Telegraf" w:hAnsi="Telegraf"/>
                <w:lang w:val="es-PE"/>
              </w:rPr>
              <w:t xml:space="preserve"> Resultados   </w:t>
            </w:r>
            <w:r>
              <w:rPr>
                <w:rFonts w:ascii="Segoe UI Symbol" w:hAnsi="Segoe UI Symbol" w:cs="Segoe UI Symbol"/>
                <w:lang w:val="es-PE"/>
              </w:rPr>
              <w:t>☐</w:t>
            </w:r>
            <w:r>
              <w:rPr>
                <w:rFonts w:ascii="Telegraf" w:hAnsi="Telegraf"/>
                <w:lang w:val="es-PE"/>
              </w:rPr>
              <w:t xml:space="preserve"> An</w:t>
            </w:r>
            <w:r>
              <w:rPr>
                <w:rFonts w:ascii="Telegraf" w:hAnsi="Telegraf" w:cs="Arial"/>
                <w:lang w:val="es-PE"/>
              </w:rPr>
              <w:t>á</w:t>
            </w:r>
            <w:r>
              <w:rPr>
                <w:rFonts w:ascii="Telegraf" w:hAnsi="Telegraf"/>
                <w:lang w:val="es-PE"/>
              </w:rPr>
              <w:t xml:space="preserve">lisis   </w:t>
            </w:r>
            <w:r>
              <w:rPr>
                <w:rFonts w:ascii="Segoe UI Symbol" w:hAnsi="Segoe UI Symbol" w:cs="Segoe UI Symbol"/>
                <w:lang w:val="es-PE"/>
              </w:rPr>
              <w:t>☐</w:t>
            </w:r>
            <w:r>
              <w:rPr>
                <w:rFonts w:ascii="Telegraf" w:hAnsi="Telegraf"/>
                <w:lang w:val="es-PE"/>
              </w:rPr>
              <w:t xml:space="preserve"> Conclusiones   </w:t>
            </w:r>
          </w:p>
          <w:p w14:paraId="24B34BC0" w14:textId="77777777" w:rsidR="00150D17" w:rsidRPr="00483907"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Reporte </w:t>
            </w:r>
          </w:p>
          <w:p w14:paraId="0D6DD06E" w14:textId="72E790F5" w:rsidR="00150D17" w:rsidRPr="002B5934" w:rsidRDefault="00150D17" w:rsidP="00AB0195">
            <w:pPr>
              <w:rPr>
                <w:rFonts w:ascii="Telegraf" w:hAnsi="Telegraf"/>
                <w:lang w:val="es-PE"/>
              </w:rPr>
            </w:pPr>
            <w:r w:rsidRPr="002B5934">
              <w:rPr>
                <w:rFonts w:ascii="Segoe UI Symbol" w:hAnsi="Segoe UI Symbol" w:cs="Segoe UI Symbol"/>
                <w:lang w:val="es-PE"/>
              </w:rPr>
              <w:t>☐</w:t>
            </w:r>
            <w:r w:rsidRPr="002B5934">
              <w:rPr>
                <w:rFonts w:ascii="Telegraf" w:hAnsi="Telegraf"/>
                <w:lang w:val="es-PE"/>
              </w:rPr>
              <w:t xml:space="preserve"> Otra: </w:t>
            </w:r>
            <w:r w:rsidR="002B5934" w:rsidRPr="002B5934">
              <w:rPr>
                <w:rFonts w:ascii="Telegraf" w:hAnsi="Telegraf"/>
                <w:lang w:val="es-PE"/>
              </w:rPr>
              <w:t>Carpetas en el r</w:t>
            </w:r>
            <w:r w:rsidR="002B5934">
              <w:rPr>
                <w:rFonts w:ascii="Telegraf" w:hAnsi="Telegraf"/>
                <w:lang w:val="es-PE"/>
              </w:rPr>
              <w:t xml:space="preserve">epositorio, cronometraje en </w:t>
            </w:r>
            <w:proofErr w:type="spellStart"/>
            <w:r w:rsidR="002B5934">
              <w:rPr>
                <w:rFonts w:ascii="Telegraf" w:hAnsi="Telegraf"/>
                <w:lang w:val="es-PE"/>
              </w:rPr>
              <w:t>sql</w:t>
            </w:r>
            <w:proofErr w:type="spellEnd"/>
            <w:r w:rsidR="002B5934">
              <w:rPr>
                <w:rFonts w:ascii="Telegraf" w:hAnsi="Telegraf"/>
                <w:lang w:val="es-PE"/>
              </w:rPr>
              <w:t xml:space="preserve">,  </w:t>
            </w:r>
            <w:proofErr w:type="spellStart"/>
            <w:r w:rsidR="002B5934">
              <w:rPr>
                <w:rFonts w:ascii="Telegraf" w:hAnsi="Telegraf"/>
                <w:lang w:val="es-PE"/>
              </w:rPr>
              <w:t>guias</w:t>
            </w:r>
            <w:proofErr w:type="spellEnd"/>
            <w:r w:rsidR="002B5934">
              <w:rPr>
                <w:rFonts w:ascii="Telegraf" w:hAnsi="Telegraf"/>
                <w:lang w:val="es-PE"/>
              </w:rPr>
              <w:t xml:space="preserve"> para verificar el código y su integridad de funcionamiento.</w:t>
            </w:r>
          </w:p>
        </w:tc>
      </w:tr>
      <w:tr w:rsidR="00150D17" w:rsidRPr="00061082" w14:paraId="5A8997CC" w14:textId="77777777" w:rsidTr="00AB0195">
        <w:trPr>
          <w:jc w:val="center"/>
        </w:trPr>
        <w:tc>
          <w:tcPr>
            <w:tcW w:w="2552" w:type="dxa"/>
            <w:vAlign w:val="center"/>
          </w:tcPr>
          <w:p w14:paraId="1A1A9F1A" w14:textId="77777777" w:rsidR="00150D17" w:rsidRPr="00150D17" w:rsidRDefault="00150D17" w:rsidP="00AB0195">
            <w:pPr>
              <w:rPr>
                <w:rFonts w:ascii="Telegraf" w:hAnsi="Telegraf"/>
                <w:lang w:val="es-PE"/>
              </w:rPr>
            </w:pPr>
            <w:r>
              <w:rPr>
                <w:rFonts w:ascii="Telegraf" w:hAnsi="Telegraf"/>
                <w:b/>
                <w:lang w:val="es-PE"/>
              </w:rPr>
              <w:t>5. ¿Cómo validé lo que la IA me proporcionó?</w:t>
            </w:r>
          </w:p>
        </w:tc>
        <w:tc>
          <w:tcPr>
            <w:tcW w:w="7528" w:type="dxa"/>
            <w:vAlign w:val="center"/>
          </w:tcPr>
          <w:p w14:paraId="0A56563B" w14:textId="77777777" w:rsidR="00150D17" w:rsidRPr="00483907" w:rsidRDefault="00150D17" w:rsidP="00AB0195">
            <w:pPr>
              <w:rPr>
                <w:rFonts w:ascii="Telegraf" w:hAnsi="Telegraf"/>
                <w:lang w:val="es-PE"/>
              </w:rPr>
            </w:pPr>
            <w:r w:rsidRPr="002B5934">
              <w:rPr>
                <w:rFonts w:ascii="Segoe UI Symbol" w:hAnsi="Segoe UI Symbol" w:cs="Segoe UI Symbol"/>
                <w:highlight w:val="yellow"/>
                <w:lang w:val="es-PE"/>
              </w:rPr>
              <w:t>☐</w:t>
            </w:r>
            <w:r>
              <w:rPr>
                <w:rFonts w:ascii="Telegraf" w:hAnsi="Telegraf"/>
                <w:lang w:val="es-PE"/>
              </w:rPr>
              <w:t xml:space="preserve"> Ejecuté el código         </w:t>
            </w:r>
            <w:r w:rsidRPr="002B5934">
              <w:rPr>
                <w:rFonts w:ascii="Segoe UI Symbol" w:hAnsi="Segoe UI Symbol" w:cs="Segoe UI Symbol"/>
                <w:highlight w:val="yellow"/>
                <w:lang w:val="es-PE"/>
              </w:rPr>
              <w:t>☐</w:t>
            </w:r>
            <w:r>
              <w:rPr>
                <w:rFonts w:ascii="Telegraf" w:hAnsi="Telegraf"/>
                <w:lang w:val="es-PE"/>
              </w:rPr>
              <w:t xml:space="preserve"> Comparé resultados       </w:t>
            </w:r>
          </w:p>
          <w:p w14:paraId="2D36C83D" w14:textId="77777777" w:rsidR="00150D17" w:rsidRPr="00483907" w:rsidRDefault="00150D17" w:rsidP="00AB0195">
            <w:pPr>
              <w:rPr>
                <w:rFonts w:ascii="Telegraf" w:hAnsi="Telegraf"/>
                <w:lang w:val="es-PE"/>
              </w:rPr>
            </w:pPr>
            <w:r w:rsidRPr="002B5934">
              <w:rPr>
                <w:rFonts w:ascii="Segoe UI Symbol" w:hAnsi="Segoe UI Symbol" w:cs="Segoe UI Symbol"/>
                <w:highlight w:val="yellow"/>
                <w:lang w:val="es-PE"/>
              </w:rPr>
              <w:t>☐</w:t>
            </w:r>
            <w:r>
              <w:rPr>
                <w:rFonts w:ascii="Telegraf" w:hAnsi="Telegraf"/>
                <w:lang w:val="es-PE"/>
              </w:rPr>
              <w:t xml:space="preserve"> Revisé fórmulas/unidades   </w:t>
            </w:r>
          </w:p>
          <w:p w14:paraId="29AC857B" w14:textId="77777777" w:rsidR="00150D17" w:rsidRPr="008E45AA" w:rsidRDefault="00150D17" w:rsidP="00AB0195">
            <w:pPr>
              <w:rPr>
                <w:rFonts w:ascii="Telegraf" w:hAnsi="Telegraf"/>
                <w:lang w:val="es-PE"/>
              </w:rPr>
            </w:pPr>
            <w:r>
              <w:rPr>
                <w:rFonts w:ascii="Segoe UI Symbol" w:hAnsi="Segoe UI Symbol" w:cs="Segoe UI Symbol"/>
                <w:lang w:val="es-PE"/>
              </w:rPr>
              <w:t>☐</w:t>
            </w:r>
            <w:r>
              <w:rPr>
                <w:rFonts w:ascii="Telegraf" w:hAnsi="Telegraf"/>
                <w:lang w:val="es-PE"/>
              </w:rPr>
              <w:t xml:space="preserve"> Validé con simulador   </w:t>
            </w:r>
            <w:r w:rsidRPr="002B5934">
              <w:rPr>
                <w:rFonts w:ascii="Segoe UI Symbol" w:hAnsi="Segoe UI Symbol" w:cs="Segoe UI Symbol"/>
                <w:highlight w:val="yellow"/>
                <w:lang w:val="es-PE"/>
              </w:rPr>
              <w:t>☐</w:t>
            </w:r>
            <w:r>
              <w:rPr>
                <w:rFonts w:ascii="Telegraf" w:hAnsi="Telegraf"/>
                <w:lang w:val="es-PE"/>
              </w:rPr>
              <w:t xml:space="preserve"> Correg</w:t>
            </w:r>
            <w:r>
              <w:rPr>
                <w:rFonts w:ascii="Telegraf" w:hAnsi="Telegraf" w:cs="Arial"/>
                <w:lang w:val="es-PE"/>
              </w:rPr>
              <w:t>í</w:t>
            </w:r>
            <w:r>
              <w:rPr>
                <w:rFonts w:ascii="Telegraf" w:hAnsi="Telegraf"/>
                <w:lang w:val="es-PE"/>
              </w:rPr>
              <w:t xml:space="preserve"> errores </w:t>
            </w:r>
          </w:p>
        </w:tc>
      </w:tr>
    </w:tbl>
    <w:p w14:paraId="61FD2D10" w14:textId="77777777" w:rsidR="004E497F" w:rsidRDefault="004E497F" w:rsidP="00150D17">
      <w:pPr>
        <w:rPr>
          <w:rFonts w:ascii="Telegraf" w:hAnsi="Telegraf"/>
          <w:b/>
          <w:sz w:val="28"/>
          <w:szCs w:val="28"/>
          <w:lang w:val="es-PE"/>
        </w:rPr>
      </w:pPr>
    </w:p>
    <w:p w14:paraId="6B915E53" w14:textId="328562A5" w:rsidR="00150D17" w:rsidRPr="00CF2B29" w:rsidRDefault="004E497F" w:rsidP="00150D17">
      <w:pPr>
        <w:rPr>
          <w:rFonts w:ascii="Telegraf" w:hAnsi="Telegraf"/>
          <w:b/>
          <w:sz w:val="28"/>
          <w:szCs w:val="28"/>
          <w:lang w:val="es-PE"/>
        </w:rPr>
      </w:pPr>
      <w:r w:rsidRPr="004E497F">
        <w:rPr>
          <w:rStyle w:val="NormalAPACar"/>
          <w:lang w:val="es-PE"/>
        </w:rPr>
        <w:t xml:space="preserve">Mas información detallada en la tabla </w:t>
      </w:r>
      <w:proofErr w:type="gramStart"/>
      <w:r w:rsidRPr="004E497F">
        <w:rPr>
          <w:rStyle w:val="NormalAPACar"/>
          <w:lang w:val="es-PE"/>
        </w:rPr>
        <w:t>de  Declaración</w:t>
      </w:r>
      <w:proofErr w:type="gramEnd"/>
      <w:r w:rsidRPr="004E497F">
        <w:rPr>
          <w:rStyle w:val="NormalAPACar"/>
          <w:lang w:val="es-PE"/>
        </w:rPr>
        <w:t xml:space="preserve"> de uso responsable de inteligencia artificial</w:t>
      </w:r>
      <w:r>
        <w:rPr>
          <w:rFonts w:ascii="Telegraf" w:hAnsi="Telegraf"/>
          <w:b/>
          <w:sz w:val="28"/>
          <w:szCs w:val="28"/>
          <w:lang w:val="es-PE"/>
        </w:rPr>
        <w:t>.</w:t>
      </w:r>
      <w:r>
        <w:rPr>
          <w:rFonts w:ascii="Telegraf" w:hAnsi="Telegraf"/>
          <w:b/>
          <w:sz w:val="28"/>
          <w:szCs w:val="28"/>
          <w:lang w:val="es-PE"/>
        </w:rPr>
        <w:br/>
      </w:r>
      <w:r w:rsidR="00150D17">
        <w:rPr>
          <w:rFonts w:ascii="Telegraf" w:hAnsi="Telegraf"/>
          <w:b/>
          <w:sz w:val="28"/>
          <w:szCs w:val="28"/>
          <w:lang w:val="es-PE"/>
        </w:rPr>
        <w:t>Declaración ética</w:t>
      </w:r>
    </w:p>
    <w:p w14:paraId="42DC819A" w14:textId="77777777" w:rsidR="00150D17" w:rsidRDefault="00150D17" w:rsidP="00150D17">
      <w:pPr>
        <w:spacing w:after="80"/>
        <w:jc w:val="both"/>
        <w:rPr>
          <w:rFonts w:ascii="Telegraf" w:hAnsi="Telegraf"/>
          <w:lang w:val="es-PE"/>
        </w:rPr>
      </w:pPr>
      <w:r>
        <w:rPr>
          <w:rFonts w:ascii="Telegraf" w:hAnsi="Telegraf"/>
          <w:lang w:val="es-PE"/>
        </w:rPr>
        <w:t xml:space="preserve">Confirmo que revisé el contenido final, que </w:t>
      </w:r>
      <w:r>
        <w:rPr>
          <w:rFonts w:ascii="Telegraf" w:hAnsi="Telegraf"/>
          <w:b/>
          <w:bCs/>
          <w:i/>
          <w:iCs/>
          <w:lang w:val="es-PE"/>
        </w:rPr>
        <w:t>apliqué pensamiento crítico frente a los resultados proporcionados por la IA</w:t>
      </w:r>
      <w:r>
        <w:rPr>
          <w:rFonts w:ascii="Telegraf" w:hAnsi="Telegraf"/>
          <w:lang w:val="es-PE"/>
        </w:rPr>
        <w:t>, no ingresé datos personales o sensibles en herramientas externas de IA y asumo la responsabilidad por el trabajo presentado.</w:t>
      </w:r>
    </w:p>
    <w:p w14:paraId="3F60DDC4" w14:textId="77777777" w:rsidR="00061082" w:rsidRDefault="00061082" w:rsidP="00150D17">
      <w:pPr>
        <w:spacing w:after="80"/>
        <w:jc w:val="both"/>
        <w:rPr>
          <w:rFonts w:ascii="Telegraf" w:hAnsi="Telegraf"/>
          <w:lang w:val="es-PE"/>
        </w:rPr>
      </w:pPr>
    </w:p>
    <w:p w14:paraId="66FD9292" w14:textId="77777777" w:rsidR="00061082" w:rsidRDefault="00061082" w:rsidP="00150D17">
      <w:pPr>
        <w:spacing w:after="80"/>
        <w:jc w:val="both"/>
        <w:rPr>
          <w:rFonts w:ascii="Telegraf" w:hAnsi="Telegraf"/>
          <w:lang w:val="es-PE"/>
        </w:rPr>
      </w:pPr>
    </w:p>
    <w:tbl>
      <w:tblPr>
        <w:tblStyle w:val="Tablaconcuadrcula"/>
        <w:tblW w:w="0" w:type="auto"/>
        <w:jc w:val="center"/>
        <w:tblLook w:val="04A0" w:firstRow="1" w:lastRow="0" w:firstColumn="1" w:lastColumn="0" w:noHBand="0" w:noVBand="1"/>
      </w:tblPr>
      <w:tblGrid>
        <w:gridCol w:w="4693"/>
        <w:gridCol w:w="3801"/>
      </w:tblGrid>
      <w:tr w:rsidR="00150D17" w:rsidRPr="008E45AA" w14:paraId="75EE4EFD" w14:textId="77777777" w:rsidTr="00150D17">
        <w:trPr>
          <w:jc w:val="center"/>
        </w:trPr>
        <w:tc>
          <w:tcPr>
            <w:tcW w:w="4695" w:type="dxa"/>
            <w:vAlign w:val="center"/>
          </w:tcPr>
          <w:p w14:paraId="2064B6B5" w14:textId="77777777" w:rsidR="00150D17" w:rsidRPr="008E45AA" w:rsidRDefault="00150D17" w:rsidP="00AB0195">
            <w:pPr>
              <w:rPr>
                <w:rFonts w:ascii="Telegraf" w:hAnsi="Telegraf"/>
                <w:b/>
              </w:rPr>
            </w:pPr>
            <w:r>
              <w:rPr>
                <w:rFonts w:ascii="Telegraf" w:hAnsi="Telegraf"/>
                <w:b/>
              </w:rPr>
              <w:lastRenderedPageBreak/>
              <w:t>Nombre(s)</w:t>
            </w:r>
          </w:p>
        </w:tc>
        <w:tc>
          <w:tcPr>
            <w:tcW w:w="3799" w:type="dxa"/>
          </w:tcPr>
          <w:p w14:paraId="52C1F55A" w14:textId="77777777" w:rsidR="00150D17" w:rsidRPr="008E45AA" w:rsidRDefault="00150D17" w:rsidP="00AB0195">
            <w:pPr>
              <w:rPr>
                <w:rFonts w:ascii="Telegraf" w:hAnsi="Telegraf"/>
                <w:b/>
              </w:rPr>
            </w:pPr>
            <w:r>
              <w:rPr>
                <w:rFonts w:ascii="Telegraf" w:hAnsi="Telegraf"/>
                <w:b/>
              </w:rPr>
              <w:t>Firmas</w:t>
            </w:r>
          </w:p>
        </w:tc>
      </w:tr>
      <w:tr w:rsidR="00150D17" w:rsidRPr="008E45AA" w14:paraId="72274228" w14:textId="77777777" w:rsidTr="00150D17">
        <w:trPr>
          <w:jc w:val="center"/>
        </w:trPr>
        <w:tc>
          <w:tcPr>
            <w:tcW w:w="4695" w:type="dxa"/>
            <w:vAlign w:val="center"/>
          </w:tcPr>
          <w:p w14:paraId="5259432F" w14:textId="04088D31" w:rsidR="00150D17" w:rsidRPr="008E45AA" w:rsidRDefault="004E497F" w:rsidP="00AB0195">
            <w:pPr>
              <w:rPr>
                <w:rFonts w:ascii="Telegraf" w:hAnsi="Telegraf"/>
                <w:b/>
              </w:rPr>
            </w:pPr>
            <w:r>
              <w:rPr>
                <w:rFonts w:ascii="Telegraf" w:hAnsi="Telegraf"/>
                <w:b/>
              </w:rPr>
              <w:t>Juan Huertas Perez</w:t>
            </w:r>
          </w:p>
        </w:tc>
        <w:tc>
          <w:tcPr>
            <w:tcW w:w="3799" w:type="dxa"/>
          </w:tcPr>
          <w:p w14:paraId="457344E8" w14:textId="577FCCD7" w:rsidR="00150D17" w:rsidRPr="008E45AA" w:rsidRDefault="00061082" w:rsidP="00AB0195">
            <w:pPr>
              <w:rPr>
                <w:rFonts w:ascii="Telegraf" w:hAnsi="Telegraf"/>
              </w:rPr>
            </w:pPr>
            <w:r>
              <w:rPr>
                <w:rFonts w:ascii="Telegraf" w:hAnsi="Telegraf"/>
                <w:noProof/>
                <w14:ligatures w14:val="standardContextual"/>
              </w:rPr>
              <w:drawing>
                <wp:inline distT="0" distB="0" distL="0" distR="0" wp14:anchorId="5CE2374F" wp14:editId="3445942B">
                  <wp:extent cx="2276475" cy="997698"/>
                  <wp:effectExtent l="0" t="0" r="0" b="0"/>
                  <wp:docPr id="14156019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1929" name="Imagen 14156019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7330" cy="1002455"/>
                          </a:xfrm>
                          <a:prstGeom prst="rect">
                            <a:avLst/>
                          </a:prstGeom>
                        </pic:spPr>
                      </pic:pic>
                    </a:graphicData>
                  </a:graphic>
                </wp:inline>
              </w:drawing>
            </w:r>
          </w:p>
        </w:tc>
      </w:tr>
      <w:tr w:rsidR="00150D17" w:rsidRPr="008E45AA" w14:paraId="2E2B32E3" w14:textId="77777777" w:rsidTr="00150D17">
        <w:trPr>
          <w:jc w:val="center"/>
        </w:trPr>
        <w:tc>
          <w:tcPr>
            <w:tcW w:w="4695" w:type="dxa"/>
            <w:vAlign w:val="center"/>
          </w:tcPr>
          <w:p w14:paraId="6721FC7A" w14:textId="108F2964" w:rsidR="00150D17" w:rsidRPr="008E45AA" w:rsidRDefault="004E497F" w:rsidP="00AB0195">
            <w:pPr>
              <w:rPr>
                <w:rFonts w:ascii="Telegraf" w:hAnsi="Telegraf"/>
                <w:b/>
              </w:rPr>
            </w:pPr>
            <w:r>
              <w:rPr>
                <w:rFonts w:ascii="Telegraf" w:hAnsi="Telegraf"/>
                <w:b/>
              </w:rPr>
              <w:t>Fabrizzio Bueno Fernandez</w:t>
            </w:r>
          </w:p>
        </w:tc>
        <w:tc>
          <w:tcPr>
            <w:tcW w:w="3799" w:type="dxa"/>
          </w:tcPr>
          <w:p w14:paraId="1DDFCF94" w14:textId="366C740C" w:rsidR="00150D17" w:rsidRPr="008E45AA" w:rsidRDefault="00061082" w:rsidP="00AB0195">
            <w:pPr>
              <w:rPr>
                <w:rFonts w:ascii="Telegraf" w:hAnsi="Telegraf"/>
              </w:rPr>
            </w:pPr>
            <w:r>
              <w:rPr>
                <w:rFonts w:ascii="Telegraf" w:hAnsi="Telegraf"/>
                <w:noProof/>
              </w:rPr>
              <w:drawing>
                <wp:inline distT="0" distB="0" distL="0" distR="0" wp14:anchorId="2DE1814A" wp14:editId="52D79A41">
                  <wp:extent cx="1418245" cy="983286"/>
                  <wp:effectExtent l="0" t="0" r="0" b="7620"/>
                  <wp:docPr id="3628318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5792" cy="995452"/>
                          </a:xfrm>
                          <a:prstGeom prst="rect">
                            <a:avLst/>
                          </a:prstGeom>
                          <a:noFill/>
                        </pic:spPr>
                      </pic:pic>
                    </a:graphicData>
                  </a:graphic>
                </wp:inline>
              </w:drawing>
            </w:r>
          </w:p>
        </w:tc>
      </w:tr>
      <w:tr w:rsidR="00150D17" w:rsidRPr="008E45AA" w14:paraId="40DB33BE" w14:textId="77777777" w:rsidTr="00150D17">
        <w:trPr>
          <w:jc w:val="center"/>
        </w:trPr>
        <w:tc>
          <w:tcPr>
            <w:tcW w:w="4695" w:type="dxa"/>
            <w:vAlign w:val="center"/>
          </w:tcPr>
          <w:p w14:paraId="4A4C0B4D" w14:textId="1655D54D" w:rsidR="00150D17" w:rsidRPr="008E45AA" w:rsidRDefault="004E497F" w:rsidP="00AB0195">
            <w:pPr>
              <w:rPr>
                <w:rFonts w:ascii="Telegraf" w:hAnsi="Telegraf"/>
                <w:b/>
              </w:rPr>
            </w:pPr>
            <w:proofErr w:type="spellStart"/>
            <w:r>
              <w:rPr>
                <w:rFonts w:ascii="Telegraf" w:hAnsi="Telegraf"/>
                <w:b/>
              </w:rPr>
              <w:t>Estefanno</w:t>
            </w:r>
            <w:proofErr w:type="spellEnd"/>
            <w:r>
              <w:rPr>
                <w:rFonts w:ascii="Telegraf" w:hAnsi="Telegraf"/>
                <w:b/>
              </w:rPr>
              <w:t xml:space="preserve"> Herrada Vela</w:t>
            </w:r>
          </w:p>
        </w:tc>
        <w:tc>
          <w:tcPr>
            <w:tcW w:w="3799" w:type="dxa"/>
          </w:tcPr>
          <w:p w14:paraId="625A64D5" w14:textId="522ADB2D" w:rsidR="00150D17" w:rsidRPr="008E45AA" w:rsidRDefault="00061082" w:rsidP="00AB0195">
            <w:pPr>
              <w:rPr>
                <w:rFonts w:ascii="Telegraf" w:hAnsi="Telegraf"/>
              </w:rPr>
            </w:pPr>
            <w:r>
              <w:rPr>
                <w:rFonts w:ascii="Telegraf" w:hAnsi="Telegraf"/>
                <w:noProof/>
              </w:rPr>
              <w:drawing>
                <wp:inline distT="0" distB="0" distL="0" distR="0" wp14:anchorId="384C3CDF" wp14:editId="0598D2B2">
                  <wp:extent cx="1581150" cy="1642842"/>
                  <wp:effectExtent l="0" t="0" r="0" b="0"/>
                  <wp:docPr id="14068254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3818" cy="1656005"/>
                          </a:xfrm>
                          <a:prstGeom prst="rect">
                            <a:avLst/>
                          </a:prstGeom>
                          <a:noFill/>
                        </pic:spPr>
                      </pic:pic>
                    </a:graphicData>
                  </a:graphic>
                </wp:inline>
              </w:drawing>
            </w:r>
          </w:p>
        </w:tc>
      </w:tr>
      <w:tr w:rsidR="00150D17" w:rsidRPr="008E45AA" w14:paraId="3ED76179" w14:textId="77777777" w:rsidTr="00150D17">
        <w:trPr>
          <w:jc w:val="center"/>
        </w:trPr>
        <w:tc>
          <w:tcPr>
            <w:tcW w:w="4695" w:type="dxa"/>
            <w:vAlign w:val="center"/>
          </w:tcPr>
          <w:p w14:paraId="345CDD3C" w14:textId="2B53A174" w:rsidR="00150D17" w:rsidRPr="008E45AA" w:rsidRDefault="004E497F" w:rsidP="00AB0195">
            <w:pPr>
              <w:rPr>
                <w:rFonts w:ascii="Telegraf" w:hAnsi="Telegraf"/>
                <w:b/>
              </w:rPr>
            </w:pPr>
            <w:r>
              <w:rPr>
                <w:rFonts w:ascii="Telegraf" w:hAnsi="Telegraf"/>
                <w:b/>
              </w:rPr>
              <w:t>Samanta Pilco Sosa</w:t>
            </w:r>
          </w:p>
        </w:tc>
        <w:tc>
          <w:tcPr>
            <w:tcW w:w="3799" w:type="dxa"/>
          </w:tcPr>
          <w:p w14:paraId="69A01F23" w14:textId="7566A0A1" w:rsidR="00150D17" w:rsidRPr="008E45AA" w:rsidRDefault="00061082" w:rsidP="00AB0195">
            <w:pPr>
              <w:rPr>
                <w:rFonts w:ascii="Telegraf" w:hAnsi="Telegraf"/>
              </w:rPr>
            </w:pPr>
            <w:r>
              <w:rPr>
                <w:rFonts w:ascii="Telegraf" w:hAnsi="Telegraf"/>
                <w:noProof/>
              </w:rPr>
              <w:drawing>
                <wp:inline distT="0" distB="0" distL="0" distR="0" wp14:anchorId="29ED34DD" wp14:editId="0D836A7C">
                  <wp:extent cx="1097280" cy="822960"/>
                  <wp:effectExtent l="0" t="0" r="7620" b="0"/>
                  <wp:docPr id="8849837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0005" cy="840004"/>
                          </a:xfrm>
                          <a:prstGeom prst="rect">
                            <a:avLst/>
                          </a:prstGeom>
                          <a:noFill/>
                        </pic:spPr>
                      </pic:pic>
                    </a:graphicData>
                  </a:graphic>
                </wp:inline>
              </w:drawing>
            </w:r>
          </w:p>
        </w:tc>
      </w:tr>
      <w:tr w:rsidR="004E497F" w:rsidRPr="008E45AA" w14:paraId="2330EDEB" w14:textId="77777777" w:rsidTr="00061082">
        <w:trPr>
          <w:jc w:val="center"/>
        </w:trPr>
        <w:tc>
          <w:tcPr>
            <w:tcW w:w="4695" w:type="dxa"/>
            <w:vAlign w:val="center"/>
          </w:tcPr>
          <w:p w14:paraId="410501C0" w14:textId="0965D181" w:rsidR="004E497F" w:rsidRDefault="004E497F" w:rsidP="00AB0195">
            <w:pPr>
              <w:rPr>
                <w:rFonts w:ascii="Telegraf" w:hAnsi="Telegraf"/>
                <w:b/>
              </w:rPr>
            </w:pPr>
            <w:r>
              <w:rPr>
                <w:rFonts w:ascii="Telegraf" w:hAnsi="Telegraf"/>
                <w:b/>
              </w:rPr>
              <w:t>Tomas Iman Giraldo</w:t>
            </w:r>
          </w:p>
        </w:tc>
        <w:tc>
          <w:tcPr>
            <w:tcW w:w="3799" w:type="dxa"/>
            <w:tcBorders>
              <w:bottom w:val="single" w:sz="4" w:space="0" w:color="auto"/>
            </w:tcBorders>
          </w:tcPr>
          <w:p w14:paraId="7820F3AB" w14:textId="739B86D6" w:rsidR="004E497F" w:rsidRPr="008E45AA" w:rsidRDefault="00061082" w:rsidP="00AB0195">
            <w:pPr>
              <w:rPr>
                <w:rFonts w:ascii="Telegraf" w:hAnsi="Telegraf"/>
              </w:rPr>
            </w:pPr>
            <w:r>
              <w:rPr>
                <w:rFonts w:ascii="Telegraf" w:hAnsi="Telegraf"/>
                <w:noProof/>
              </w:rPr>
              <w:drawing>
                <wp:inline distT="0" distB="0" distL="0" distR="0" wp14:anchorId="10273E88" wp14:editId="24312C76">
                  <wp:extent cx="1768312" cy="1109156"/>
                  <wp:effectExtent l="0" t="0" r="3810" b="0"/>
                  <wp:docPr id="8895787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5253" cy="1144871"/>
                          </a:xfrm>
                          <a:prstGeom prst="rect">
                            <a:avLst/>
                          </a:prstGeom>
                          <a:noFill/>
                        </pic:spPr>
                      </pic:pic>
                    </a:graphicData>
                  </a:graphic>
                </wp:inline>
              </w:drawing>
            </w:r>
          </w:p>
        </w:tc>
      </w:tr>
      <w:tr w:rsidR="00150D17" w:rsidRPr="008E45AA" w14:paraId="727FB564" w14:textId="77777777" w:rsidTr="00061082">
        <w:trPr>
          <w:jc w:val="center"/>
        </w:trPr>
        <w:tc>
          <w:tcPr>
            <w:tcW w:w="4695" w:type="dxa"/>
            <w:tcBorders>
              <w:right w:val="nil"/>
            </w:tcBorders>
            <w:vAlign w:val="center"/>
          </w:tcPr>
          <w:p w14:paraId="67C33E0A" w14:textId="349D5899" w:rsidR="00150D17" w:rsidRPr="008E45AA" w:rsidRDefault="00150D17" w:rsidP="00AB0195">
            <w:pPr>
              <w:rPr>
                <w:rFonts w:ascii="Telegraf" w:hAnsi="Telegraf"/>
              </w:rPr>
            </w:pPr>
            <w:proofErr w:type="spellStart"/>
            <w:r>
              <w:rPr>
                <w:rFonts w:ascii="Telegraf" w:hAnsi="Telegraf"/>
                <w:b/>
              </w:rPr>
              <w:t>Fecha</w:t>
            </w:r>
            <w:proofErr w:type="spellEnd"/>
            <w:r>
              <w:rPr>
                <w:rFonts w:ascii="Telegraf" w:hAnsi="Telegraf"/>
                <w:b/>
              </w:rPr>
              <w:t xml:space="preserve"> </w:t>
            </w:r>
            <w:r w:rsidR="004E497F">
              <w:rPr>
                <w:rFonts w:ascii="Telegraf" w:hAnsi="Telegraf"/>
                <w:b/>
              </w:rPr>
              <w:t>21/10/2026</w:t>
            </w:r>
          </w:p>
        </w:tc>
        <w:tc>
          <w:tcPr>
            <w:tcW w:w="3799" w:type="dxa"/>
            <w:tcBorders>
              <w:left w:val="nil"/>
            </w:tcBorders>
          </w:tcPr>
          <w:p w14:paraId="482FF2BA" w14:textId="77777777" w:rsidR="00150D17" w:rsidRPr="008E45AA" w:rsidRDefault="00150D17" w:rsidP="00AB0195">
            <w:pPr>
              <w:rPr>
                <w:rFonts w:ascii="Telegraf" w:hAnsi="Telegraf"/>
              </w:rPr>
            </w:pPr>
          </w:p>
        </w:tc>
      </w:tr>
    </w:tbl>
    <w:p w14:paraId="285EA5C8" w14:textId="77777777" w:rsidR="00150D17" w:rsidRDefault="00150D17" w:rsidP="00150D17">
      <w:pPr>
        <w:spacing w:before="160"/>
        <w:rPr>
          <w:rFonts w:ascii="Telegraf" w:hAnsi="Telegraf"/>
          <w:b/>
          <w:sz w:val="28"/>
          <w:szCs w:val="28"/>
          <w:lang w:val="es-PE"/>
        </w:rPr>
      </w:pPr>
    </w:p>
    <w:p w14:paraId="520AA539" w14:textId="77777777" w:rsidR="00150D17" w:rsidRPr="00CF2B29" w:rsidRDefault="00150D17" w:rsidP="00150D17">
      <w:pPr>
        <w:spacing w:before="160"/>
        <w:rPr>
          <w:rFonts w:ascii="Telegraf" w:hAnsi="Telegraf"/>
          <w:b/>
          <w:sz w:val="28"/>
          <w:szCs w:val="28"/>
          <w:lang w:val="es-PE"/>
        </w:rPr>
      </w:pPr>
      <w:r>
        <w:rPr>
          <w:rFonts w:ascii="Telegraf" w:hAnsi="Telegraf"/>
          <w:b/>
          <w:sz w:val="28"/>
          <w:szCs w:val="28"/>
          <w:lang w:val="es-PE"/>
        </w:rPr>
        <w:t xml:space="preserve">Revisión rápida del docente: </w:t>
      </w:r>
    </w:p>
    <w:p w14:paraId="7D71650E"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Declara uso de IA.  </w:t>
      </w:r>
    </w:p>
    <w:p w14:paraId="023EB2C4" w14:textId="77777777" w:rsidR="00150D17" w:rsidRPr="008E45AA"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Evidencia validación manual.  </w:t>
      </w:r>
    </w:p>
    <w:p w14:paraId="3A5CB33D" w14:textId="77777777" w:rsidR="00150D17" w:rsidRDefault="00150D17" w:rsidP="00150D17">
      <w:pPr>
        <w:rPr>
          <w:rFonts w:ascii="Telegraf" w:hAnsi="Telegraf"/>
          <w:lang w:val="es-PE"/>
        </w:rPr>
      </w:pPr>
      <w:r>
        <w:rPr>
          <w:rFonts w:ascii="Segoe UI Symbol" w:hAnsi="Segoe UI Symbol" w:cs="Segoe UI Symbol"/>
          <w:lang w:val="es-PE"/>
        </w:rPr>
        <w:t>☐</w:t>
      </w:r>
      <w:r>
        <w:rPr>
          <w:rFonts w:ascii="Telegraf" w:hAnsi="Telegraf"/>
          <w:lang w:val="es-PE"/>
        </w:rPr>
        <w:t xml:space="preserve"> Responde a las preguntas y puede explicar su modelo, resultados y decisiones.</w:t>
      </w:r>
    </w:p>
    <w:p w14:paraId="1155012F" w14:textId="77777777" w:rsidR="00150D17" w:rsidRPr="008E45AA" w:rsidRDefault="00150D17" w:rsidP="00150D17">
      <w:pPr>
        <w:spacing w:before="160"/>
        <w:rPr>
          <w:rFonts w:ascii="Telegraf" w:hAnsi="Telegraf"/>
          <w:lang w:val="es-PE"/>
        </w:rPr>
      </w:pPr>
    </w:p>
    <w:p w14:paraId="051B2046" w14:textId="77777777" w:rsidR="00150D17" w:rsidRPr="00150D17" w:rsidRDefault="00150D17" w:rsidP="00150D17">
      <w:pPr>
        <w:rPr>
          <w:rFonts w:ascii="Sharp Grotesk Bold 15" w:hAnsi="Sharp Grotesk Bold 15"/>
          <w:bCs/>
          <w:sz w:val="28"/>
          <w:lang w:val="es-PE"/>
        </w:rPr>
      </w:pPr>
      <w:r>
        <w:rPr>
          <w:rFonts w:ascii="Telegraf" w:hAnsi="Telegraf"/>
          <w:i/>
          <w:lang w:val="es-PE"/>
        </w:rPr>
        <w:t>Nota: Si no utilizó IA, marque “No” en el ítem 1 y complete nombre, fecha y firma.</w:t>
      </w:r>
    </w:p>
    <w:p w14:paraId="4DFB56B1" w14:textId="77777777" w:rsidR="00150D17" w:rsidRPr="00150D17" w:rsidRDefault="00150D17" w:rsidP="00150D17">
      <w:pPr>
        <w:rPr>
          <w:lang w:val="es-PE"/>
        </w:rPr>
      </w:pPr>
    </w:p>
    <w:sectPr w:rsidR="00150D17" w:rsidRPr="00150D17" w:rsidSect="00F01E31">
      <w:headerReference w:type="even" r:id="rId22"/>
      <w:headerReference w:type="default" r:id="rId23"/>
      <w:footerReference w:type="default" r:id="rId24"/>
      <w:headerReference w:type="firs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AB77" w14:textId="77777777" w:rsidR="00C144B3" w:rsidRDefault="00C144B3" w:rsidP="0087218D">
      <w:pPr>
        <w:spacing w:after="0" w:line="240" w:lineRule="auto"/>
      </w:pPr>
      <w:r>
        <w:separator/>
      </w:r>
    </w:p>
  </w:endnote>
  <w:endnote w:type="continuationSeparator" w:id="0">
    <w:p w14:paraId="78249A86" w14:textId="77777777" w:rsidR="00C144B3" w:rsidRDefault="00C144B3"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C6F0" w14:textId="77777777" w:rsidR="00F520AA" w:rsidRDefault="00F520AA">
    <w:pPr>
      <w:pStyle w:val="Piedepgina"/>
      <w:pBdr>
        <w:bottom w:val="single" w:sz="6" w:space="1" w:color="auto"/>
      </w:pBdr>
      <w:rPr>
        <w:lang w:val="es-PE"/>
      </w:rPr>
    </w:pPr>
  </w:p>
  <w:p w14:paraId="70A7A1A7" w14:textId="77777777"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Bueno Fernández, C.; Herrada Vela, E.; Huertas Pérez, J.; Imán Giraldo, A.; Pilco Sosa, S.</w:t>
    </w:r>
  </w:p>
  <w:p w14:paraId="69F173E9" w14:textId="77777777" w:rsidR="00F520AA" w:rsidRPr="003A4C7E" w:rsidRDefault="003A4C7E" w:rsidP="003A4C7E">
    <w:pPr>
      <w:spacing w:after="0"/>
      <w:jc w:val="both"/>
      <w:rPr>
        <w:lang w:val="es-PE"/>
      </w:rPr>
    </w:pPr>
    <w:r w:rsidRPr="003A4C7E">
      <w:rPr>
        <w:rFonts w:ascii="Arial" w:hAnsi="Arial" w:cs="Arial"/>
        <w:sz w:val="16"/>
        <w:szCs w:val="16"/>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8EB4" w14:textId="77777777" w:rsidR="00C144B3" w:rsidRDefault="00C144B3" w:rsidP="0087218D">
      <w:pPr>
        <w:spacing w:after="0" w:line="240" w:lineRule="auto"/>
      </w:pPr>
      <w:r>
        <w:separator/>
      </w:r>
    </w:p>
  </w:footnote>
  <w:footnote w:type="continuationSeparator" w:id="0">
    <w:p w14:paraId="3660B21E" w14:textId="77777777" w:rsidR="00C144B3" w:rsidRDefault="00C144B3"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B92B" w14:textId="77777777" w:rsidR="00F6724A" w:rsidRDefault="00F672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F94B" w14:textId="77777777" w:rsidR="0087218D" w:rsidRDefault="008A2066" w:rsidP="008A2066">
    <w:pPr>
      <w:pStyle w:val="Encabezado"/>
      <w:jc w:val="right"/>
      <w:rPr>
        <w:rFonts w:ascii="Arial" w:hAnsi="Arial" w:cs="Arial"/>
        <w:i/>
        <w:iCs/>
        <w:noProof/>
        <w:color w:val="201F1E"/>
        <w:sz w:val="16"/>
        <w:szCs w:val="16"/>
        <w:lang w:val="es-ES"/>
      </w:rPr>
    </w:pPr>
    <w:r w:rsidRPr="003A4C7E">
      <w:rPr>
        <w:rFonts w:ascii="Arial" w:hAnsi="Arial" w:cs="Arial"/>
        <w:i/>
        <w:iCs/>
        <w:noProof/>
        <w:color w:val="201F1E"/>
        <w:sz w:val="16"/>
        <w:szCs w:val="16"/>
        <w:lang w:val="es-ES"/>
      </w:rPr>
      <w:t>Solución de Inteligencia de Negocios para la Gestión de Ventas (Online Retail)</w:t>
    </w:r>
  </w:p>
  <w:p w14:paraId="20C9B18D" w14:textId="77777777" w:rsidR="00483907" w:rsidRPr="00016E41" w:rsidRDefault="00483907" w:rsidP="008A2066">
    <w:pPr>
      <w:pStyle w:val="Encabezado"/>
      <w:jc w:val="right"/>
      <w:rPr>
        <w:rFonts w:ascii="Arial" w:hAnsi="Arial" w:cs="Arial"/>
        <w:i/>
        <w:iCs/>
        <w:sz w:val="16"/>
        <w:szCs w:val="16"/>
        <w:lang w:val="es-PE"/>
      </w:rPr>
    </w:pPr>
  </w:p>
  <w:p w14:paraId="74AD3913" w14:textId="77777777" w:rsidR="00483907" w:rsidRPr="00016E41" w:rsidRDefault="00483907" w:rsidP="008A2066">
    <w:pPr>
      <w:pStyle w:val="Encabezado"/>
      <w:jc w:val="right"/>
      <w:rPr>
        <w:rFonts w:ascii="Arial" w:hAnsi="Arial" w:cs="Arial"/>
        <w:i/>
        <w:iCs/>
        <w:sz w:val="16"/>
        <w:szCs w:val="16"/>
        <w:lang w:val="es-PE"/>
      </w:rPr>
    </w:pPr>
  </w:p>
  <w:p w14:paraId="3473795A" w14:textId="77777777" w:rsidR="00483907" w:rsidRPr="00016E41" w:rsidRDefault="00483907" w:rsidP="008A2066">
    <w:pPr>
      <w:pStyle w:val="Encabezado"/>
      <w:jc w:val="right"/>
      <w:rPr>
        <w:rFonts w:ascii="Arial" w:hAnsi="Arial" w:cs="Arial"/>
        <w:i/>
        <w:iCs/>
        <w:sz w:val="16"/>
        <w:szCs w:val="16"/>
        <w:lang w:val="es-PE"/>
      </w:rPr>
    </w:pPr>
  </w:p>
  <w:p w14:paraId="4D033774" w14:textId="77777777" w:rsidR="00483907" w:rsidRPr="00016E41" w:rsidRDefault="00483907" w:rsidP="008A2066">
    <w:pPr>
      <w:pStyle w:val="Encabezado"/>
      <w:jc w:val="right"/>
      <w:rPr>
        <w:rFonts w:ascii="Arial" w:hAnsi="Arial" w:cs="Arial"/>
        <w:i/>
        <w:iCs/>
        <w:sz w:val="16"/>
        <w:szCs w:val="16"/>
        <w:lang w:val="es-PE"/>
      </w:rPr>
    </w:pPr>
  </w:p>
  <w:p w14:paraId="0F733B1B" w14:textId="77777777" w:rsidR="00483907" w:rsidRPr="00016E41" w:rsidRDefault="00483907" w:rsidP="008A2066">
    <w:pPr>
      <w:pStyle w:val="Encabezado"/>
      <w:jc w:val="right"/>
      <w:rPr>
        <w:rFonts w:ascii="Arial" w:hAnsi="Arial" w:cs="Arial"/>
        <w:i/>
        <w:iCs/>
        <w:sz w:val="16"/>
        <w:szCs w:val="16"/>
        <w:lang w:val="es-P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5EFE" w14:textId="77777777" w:rsidR="00F6724A" w:rsidRDefault="00F672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9120E6"/>
    <w:multiLevelType w:val="hybridMultilevel"/>
    <w:tmpl w:val="AC48CE1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4"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48AD4D37"/>
    <w:multiLevelType w:val="hybridMultilevel"/>
    <w:tmpl w:val="F8B250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1"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5"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29"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760A3FAC"/>
    <w:multiLevelType w:val="hybridMultilevel"/>
    <w:tmpl w:val="B686E1D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1"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32"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28"/>
  </w:num>
  <w:num w:numId="2" w16cid:durableId="1823540413">
    <w:abstractNumId w:val="1"/>
  </w:num>
  <w:num w:numId="3" w16cid:durableId="500121400">
    <w:abstractNumId w:val="31"/>
  </w:num>
  <w:num w:numId="4" w16cid:durableId="908074631">
    <w:abstractNumId w:val="3"/>
  </w:num>
  <w:num w:numId="5" w16cid:durableId="268128921">
    <w:abstractNumId w:val="2"/>
  </w:num>
  <w:num w:numId="6" w16cid:durableId="228538784">
    <w:abstractNumId w:val="30"/>
  </w:num>
  <w:num w:numId="7" w16cid:durableId="1308052933">
    <w:abstractNumId w:val="19"/>
  </w:num>
  <w:num w:numId="8" w16cid:durableId="823862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1543"/>
    <w:rsid w:val="0001336D"/>
    <w:rsid w:val="000152FA"/>
    <w:rsid w:val="00016E41"/>
    <w:rsid w:val="0002357A"/>
    <w:rsid w:val="000322EF"/>
    <w:rsid w:val="00041CD9"/>
    <w:rsid w:val="00044202"/>
    <w:rsid w:val="000454BA"/>
    <w:rsid w:val="00054421"/>
    <w:rsid w:val="00061082"/>
    <w:rsid w:val="00065F16"/>
    <w:rsid w:val="00075B25"/>
    <w:rsid w:val="000956D6"/>
    <w:rsid w:val="000B1A5F"/>
    <w:rsid w:val="000E3AEF"/>
    <w:rsid w:val="000E3CC5"/>
    <w:rsid w:val="000E7F3F"/>
    <w:rsid w:val="000F0DEA"/>
    <w:rsid w:val="00102E61"/>
    <w:rsid w:val="001041A0"/>
    <w:rsid w:val="00112A69"/>
    <w:rsid w:val="00135F34"/>
    <w:rsid w:val="00136205"/>
    <w:rsid w:val="00143FCD"/>
    <w:rsid w:val="00145316"/>
    <w:rsid w:val="001475E3"/>
    <w:rsid w:val="00150D17"/>
    <w:rsid w:val="001525A3"/>
    <w:rsid w:val="0015393B"/>
    <w:rsid w:val="00155490"/>
    <w:rsid w:val="00163809"/>
    <w:rsid w:val="00176C82"/>
    <w:rsid w:val="00194D6A"/>
    <w:rsid w:val="001C560D"/>
    <w:rsid w:val="001D5DAA"/>
    <w:rsid w:val="001E139B"/>
    <w:rsid w:val="001E170C"/>
    <w:rsid w:val="00215275"/>
    <w:rsid w:val="0023237C"/>
    <w:rsid w:val="00244442"/>
    <w:rsid w:val="00244F87"/>
    <w:rsid w:val="0025352B"/>
    <w:rsid w:val="0025747F"/>
    <w:rsid w:val="002577BD"/>
    <w:rsid w:val="00293733"/>
    <w:rsid w:val="002A67D7"/>
    <w:rsid w:val="002B26A4"/>
    <w:rsid w:val="002B5934"/>
    <w:rsid w:val="002C719C"/>
    <w:rsid w:val="002F11D2"/>
    <w:rsid w:val="00314E89"/>
    <w:rsid w:val="0032611B"/>
    <w:rsid w:val="00335CA5"/>
    <w:rsid w:val="00373283"/>
    <w:rsid w:val="00391536"/>
    <w:rsid w:val="003A1221"/>
    <w:rsid w:val="003A3814"/>
    <w:rsid w:val="003A4C7E"/>
    <w:rsid w:val="003C45CA"/>
    <w:rsid w:val="003E0F1A"/>
    <w:rsid w:val="003E1FD9"/>
    <w:rsid w:val="003E2308"/>
    <w:rsid w:val="003F4453"/>
    <w:rsid w:val="003F68C1"/>
    <w:rsid w:val="003F72C2"/>
    <w:rsid w:val="004164C6"/>
    <w:rsid w:val="00426DCA"/>
    <w:rsid w:val="00436833"/>
    <w:rsid w:val="004369CC"/>
    <w:rsid w:val="00440C3A"/>
    <w:rsid w:val="0044764B"/>
    <w:rsid w:val="00454D80"/>
    <w:rsid w:val="00456D42"/>
    <w:rsid w:val="00457A5B"/>
    <w:rsid w:val="00464A58"/>
    <w:rsid w:val="00473BC1"/>
    <w:rsid w:val="004741B5"/>
    <w:rsid w:val="00483907"/>
    <w:rsid w:val="00487A54"/>
    <w:rsid w:val="004917B4"/>
    <w:rsid w:val="004958F5"/>
    <w:rsid w:val="004A28C2"/>
    <w:rsid w:val="004B1513"/>
    <w:rsid w:val="004C3E89"/>
    <w:rsid w:val="004E497F"/>
    <w:rsid w:val="004E4E3D"/>
    <w:rsid w:val="004F7CE5"/>
    <w:rsid w:val="00502D24"/>
    <w:rsid w:val="0051346A"/>
    <w:rsid w:val="00544887"/>
    <w:rsid w:val="0054737A"/>
    <w:rsid w:val="00565D94"/>
    <w:rsid w:val="00580793"/>
    <w:rsid w:val="005944F3"/>
    <w:rsid w:val="005A3119"/>
    <w:rsid w:val="005B10B7"/>
    <w:rsid w:val="005B2642"/>
    <w:rsid w:val="005B672E"/>
    <w:rsid w:val="005B6A56"/>
    <w:rsid w:val="005C79F7"/>
    <w:rsid w:val="005D29D0"/>
    <w:rsid w:val="005D6ABF"/>
    <w:rsid w:val="00604F54"/>
    <w:rsid w:val="0061584A"/>
    <w:rsid w:val="00625EDE"/>
    <w:rsid w:val="006309BB"/>
    <w:rsid w:val="00633E20"/>
    <w:rsid w:val="0064288A"/>
    <w:rsid w:val="00643A91"/>
    <w:rsid w:val="00644B0B"/>
    <w:rsid w:val="00652304"/>
    <w:rsid w:val="0066351B"/>
    <w:rsid w:val="006748B3"/>
    <w:rsid w:val="00691A50"/>
    <w:rsid w:val="006931A0"/>
    <w:rsid w:val="00697967"/>
    <w:rsid w:val="006B355F"/>
    <w:rsid w:val="006C3DFD"/>
    <w:rsid w:val="006C51C5"/>
    <w:rsid w:val="006D26CF"/>
    <w:rsid w:val="006D56E1"/>
    <w:rsid w:val="00710DDB"/>
    <w:rsid w:val="00723284"/>
    <w:rsid w:val="007546CC"/>
    <w:rsid w:val="0076287C"/>
    <w:rsid w:val="0076541E"/>
    <w:rsid w:val="007751B1"/>
    <w:rsid w:val="007772F5"/>
    <w:rsid w:val="00790050"/>
    <w:rsid w:val="007B0426"/>
    <w:rsid w:val="007B1882"/>
    <w:rsid w:val="007C0E1B"/>
    <w:rsid w:val="007C193C"/>
    <w:rsid w:val="007C2351"/>
    <w:rsid w:val="007D1110"/>
    <w:rsid w:val="007D643A"/>
    <w:rsid w:val="007E7764"/>
    <w:rsid w:val="007F23ED"/>
    <w:rsid w:val="007F6FAB"/>
    <w:rsid w:val="00854B4C"/>
    <w:rsid w:val="00861993"/>
    <w:rsid w:val="00866761"/>
    <w:rsid w:val="0087218D"/>
    <w:rsid w:val="0088204B"/>
    <w:rsid w:val="00894AF4"/>
    <w:rsid w:val="008A2066"/>
    <w:rsid w:val="008A4CCE"/>
    <w:rsid w:val="008C15DE"/>
    <w:rsid w:val="008D0526"/>
    <w:rsid w:val="008D2836"/>
    <w:rsid w:val="008F000C"/>
    <w:rsid w:val="008F4F15"/>
    <w:rsid w:val="00901796"/>
    <w:rsid w:val="0091297E"/>
    <w:rsid w:val="00914D2E"/>
    <w:rsid w:val="00930175"/>
    <w:rsid w:val="00930281"/>
    <w:rsid w:val="0095180F"/>
    <w:rsid w:val="00952137"/>
    <w:rsid w:val="00971670"/>
    <w:rsid w:val="009746AB"/>
    <w:rsid w:val="009862A7"/>
    <w:rsid w:val="0099724B"/>
    <w:rsid w:val="009B00A4"/>
    <w:rsid w:val="009D1A5E"/>
    <w:rsid w:val="009E7EF8"/>
    <w:rsid w:val="009F58ED"/>
    <w:rsid w:val="009F66BC"/>
    <w:rsid w:val="00A02A1B"/>
    <w:rsid w:val="00A270D3"/>
    <w:rsid w:val="00A369B2"/>
    <w:rsid w:val="00A448C2"/>
    <w:rsid w:val="00A504EB"/>
    <w:rsid w:val="00A50888"/>
    <w:rsid w:val="00A62C57"/>
    <w:rsid w:val="00A653A0"/>
    <w:rsid w:val="00A81493"/>
    <w:rsid w:val="00A95C71"/>
    <w:rsid w:val="00AB1C21"/>
    <w:rsid w:val="00AB7F19"/>
    <w:rsid w:val="00AD2DAF"/>
    <w:rsid w:val="00AE2F7D"/>
    <w:rsid w:val="00AE36E2"/>
    <w:rsid w:val="00AE4233"/>
    <w:rsid w:val="00B0077F"/>
    <w:rsid w:val="00B01448"/>
    <w:rsid w:val="00B1461E"/>
    <w:rsid w:val="00B3200D"/>
    <w:rsid w:val="00B418E7"/>
    <w:rsid w:val="00B42826"/>
    <w:rsid w:val="00B4601C"/>
    <w:rsid w:val="00B4660E"/>
    <w:rsid w:val="00B63DCE"/>
    <w:rsid w:val="00B76FF6"/>
    <w:rsid w:val="00B818C0"/>
    <w:rsid w:val="00BA191D"/>
    <w:rsid w:val="00BA40EC"/>
    <w:rsid w:val="00BB15C2"/>
    <w:rsid w:val="00BD265A"/>
    <w:rsid w:val="00BE33F2"/>
    <w:rsid w:val="00BE3CC6"/>
    <w:rsid w:val="00BF196D"/>
    <w:rsid w:val="00BF40E2"/>
    <w:rsid w:val="00BF5DEC"/>
    <w:rsid w:val="00C144B3"/>
    <w:rsid w:val="00C2139E"/>
    <w:rsid w:val="00C22642"/>
    <w:rsid w:val="00C3230C"/>
    <w:rsid w:val="00C46558"/>
    <w:rsid w:val="00C50B59"/>
    <w:rsid w:val="00C571D2"/>
    <w:rsid w:val="00C66251"/>
    <w:rsid w:val="00C71D34"/>
    <w:rsid w:val="00C915B1"/>
    <w:rsid w:val="00C93A08"/>
    <w:rsid w:val="00C96018"/>
    <w:rsid w:val="00CA1250"/>
    <w:rsid w:val="00CB59C0"/>
    <w:rsid w:val="00CB59EF"/>
    <w:rsid w:val="00CD1822"/>
    <w:rsid w:val="00CE599D"/>
    <w:rsid w:val="00CE5F56"/>
    <w:rsid w:val="00CE7A62"/>
    <w:rsid w:val="00D07E8F"/>
    <w:rsid w:val="00D12F3A"/>
    <w:rsid w:val="00D30F81"/>
    <w:rsid w:val="00D41B9D"/>
    <w:rsid w:val="00D54F48"/>
    <w:rsid w:val="00D92295"/>
    <w:rsid w:val="00DB162B"/>
    <w:rsid w:val="00DB5D76"/>
    <w:rsid w:val="00DD04F4"/>
    <w:rsid w:val="00DF0D9D"/>
    <w:rsid w:val="00DF78D1"/>
    <w:rsid w:val="00E01548"/>
    <w:rsid w:val="00E0498F"/>
    <w:rsid w:val="00E168C1"/>
    <w:rsid w:val="00E25BFE"/>
    <w:rsid w:val="00E60EB9"/>
    <w:rsid w:val="00E73ACE"/>
    <w:rsid w:val="00EB0F11"/>
    <w:rsid w:val="00EB10AE"/>
    <w:rsid w:val="00EB18EC"/>
    <w:rsid w:val="00EB6ABB"/>
    <w:rsid w:val="00EC3304"/>
    <w:rsid w:val="00EC59B4"/>
    <w:rsid w:val="00EC7D0C"/>
    <w:rsid w:val="00EE3C23"/>
    <w:rsid w:val="00F01E31"/>
    <w:rsid w:val="00F065BA"/>
    <w:rsid w:val="00F0755C"/>
    <w:rsid w:val="00F14C3D"/>
    <w:rsid w:val="00F26492"/>
    <w:rsid w:val="00F3039B"/>
    <w:rsid w:val="00F37CF6"/>
    <w:rsid w:val="00F520AA"/>
    <w:rsid w:val="00F54CBF"/>
    <w:rsid w:val="00F6724A"/>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A8865"/>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PA">
    <w:name w:val="Normal APA"/>
    <w:link w:val="NormalAPACar"/>
    <w:qFormat/>
    <w:rsid w:val="000E3AEF"/>
    <w:pPr>
      <w:spacing w:after="200" w:line="480" w:lineRule="auto"/>
      <w:ind w:firstLine="720"/>
    </w:pPr>
    <w:rPr>
      <w:rFonts w:ascii="Times New Roman" w:eastAsia="Calibri" w:hAnsi="Times New Roman"/>
    </w:rPr>
  </w:style>
  <w:style w:type="character" w:customStyle="1" w:styleId="NormalAPACar">
    <w:name w:val="Normal APA Car"/>
    <w:basedOn w:val="Fuentedeprrafopredeter"/>
    <w:link w:val="NormalAPA"/>
    <w:rsid w:val="000E3AEF"/>
    <w:rPr>
      <w:rFonts w:ascii="Times New Roman" w:eastAsia="Calibri" w:hAnsi="Times New Roman"/>
    </w:rPr>
  </w:style>
  <w:style w:type="paragraph" w:customStyle="1" w:styleId="Titulo1APA">
    <w:name w:val="Titulo 1 APA"/>
    <w:basedOn w:val="NormalAPA"/>
    <w:next w:val="NormalAPA"/>
    <w:link w:val="Titulo1APACar"/>
    <w:qFormat/>
    <w:rsid w:val="000E3AEF"/>
    <w:pPr>
      <w:keepNext/>
      <w:keepLines/>
      <w:spacing w:before="360" w:after="80"/>
      <w:outlineLvl w:val="0"/>
    </w:pPr>
    <w:rPr>
      <w:b/>
      <w:sz w:val="28"/>
    </w:rPr>
  </w:style>
  <w:style w:type="character" w:customStyle="1" w:styleId="Titulo1APACar">
    <w:name w:val="Titulo 1 APA Car"/>
    <w:basedOn w:val="NormalAPACar"/>
    <w:link w:val="Titulo1APA"/>
    <w:rsid w:val="000E3AEF"/>
    <w:rPr>
      <w:rFonts w:ascii="Times New Roman" w:eastAsia="Calibri" w:hAnsi="Times New Roman"/>
      <w:b/>
      <w:sz w:val="28"/>
    </w:rPr>
  </w:style>
  <w:style w:type="paragraph" w:customStyle="1" w:styleId="Estilo2APA">
    <w:name w:val="Estilo 2 APA"/>
    <w:basedOn w:val="NormalAPA"/>
    <w:next w:val="NormalAPA"/>
    <w:link w:val="Estilo2APACar"/>
    <w:qFormat/>
    <w:rsid w:val="000E3AEF"/>
    <w:pPr>
      <w:spacing w:before="160"/>
      <w:outlineLvl w:val="1"/>
    </w:pPr>
    <w:rPr>
      <w:b/>
    </w:rPr>
  </w:style>
  <w:style w:type="character" w:customStyle="1" w:styleId="Estilo2APACar">
    <w:name w:val="Estilo 2 APA Car"/>
    <w:basedOn w:val="Titulo1APACar"/>
    <w:link w:val="Estilo2APA"/>
    <w:rsid w:val="000E3AEF"/>
    <w:rPr>
      <w:rFonts w:ascii="Times New Roman" w:eastAsia="Calibri" w:hAnsi="Times New Roman"/>
      <w:b/>
      <w:sz w:val="28"/>
    </w:rPr>
  </w:style>
  <w:style w:type="character" w:styleId="Mencinsinresolver">
    <w:name w:val="Unresolved Mention"/>
    <w:basedOn w:val="Fuentedeprrafopredeter"/>
    <w:uiPriority w:val="99"/>
    <w:semiHidden/>
    <w:unhideWhenUsed/>
    <w:rsid w:val="00C96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3.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78</Pages>
  <Words>16728</Words>
  <Characters>92007</Characters>
  <Application>Microsoft Office Word</Application>
  <DocSecurity>0</DocSecurity>
  <Lines>766</Lines>
  <Paragraphs>217</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108518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TDF_Burned ヅ</cp:lastModifiedBy>
  <cp:revision>20</cp:revision>
  <cp:lastPrinted>2026-10-22T03:47:00Z</cp:lastPrinted>
  <dcterms:created xsi:type="dcterms:W3CDTF">2026-07-22T22:57:00Z</dcterms:created>
  <dcterms:modified xsi:type="dcterms:W3CDTF">2026-10-22T03:50:00Z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