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1FD0" w:rsidRPr="00E41FD0" w:rsidRDefault="00E41FD0" w:rsidP="00E41FD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41FD0">
        <w:rPr>
          <w:rFonts w:ascii="Times New Roman" w:eastAsia="Times New Roman" w:hAnsi="Times New Roman" w:cs="Times New Roman"/>
          <w:b/>
          <w:bCs/>
          <w:sz w:val="36"/>
          <w:szCs w:val="36"/>
          <w:lang w:eastAsia="es-AR"/>
        </w:rPr>
        <w:t>Capítulo X — Del tutor socrático al sistema AI-</w:t>
      </w:r>
      <w:proofErr w:type="spellStart"/>
      <w:r w:rsidRPr="00E41FD0">
        <w:rPr>
          <w:rFonts w:ascii="Times New Roman" w:eastAsia="Times New Roman" w:hAnsi="Times New Roman" w:cs="Times New Roman"/>
          <w:b/>
          <w:bCs/>
          <w:sz w:val="36"/>
          <w:szCs w:val="36"/>
          <w:lang w:eastAsia="es-AR"/>
        </w:rPr>
        <w:t>Native</w:t>
      </w:r>
      <w:proofErr w:type="spellEnd"/>
      <w:r w:rsidRPr="00E41FD0">
        <w:rPr>
          <w:rFonts w:ascii="Times New Roman" w:eastAsia="Times New Roman" w:hAnsi="Times New Roman" w:cs="Times New Roman"/>
          <w:b/>
          <w:bCs/>
          <w:sz w:val="36"/>
          <w:szCs w:val="36"/>
          <w:lang w:eastAsia="es-AR"/>
        </w:rPr>
        <w:t>: formalización del dispositivo de observación del aprendizaje</w: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1. Introducción</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La incorporación de inteligencia artificial generativa en la enseñanza de la programación ha puesto en crisis los supuestos tradicionales sobre los cuales se sostenía la evaluación del aprendizaje. En particular, la correspondencia estructural entre producto y proceso —según la cual el código producido por el estudiante constituía evidencia suficiente de su razonamiento— ha dejado de ser válida en contextos donde dicho producto puede ser generado externamente sin mediación cognitiva significativa.</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En este escenario, la introducción de tutores basados en inteligencia artificial ha sido una respuesta frecuente. Sin embargo, la mayoría de estos sistemas reproduce una limitación fundamental: operan como agentes conversacionales que mejoran la experiencia de aprendizaje, pero no transforman el estatuto epistemológico de la evidencia evaluativa.</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El presente capítulo propone una distinción conceptual y técnica entre dos tipos de dispositivos:</w:t>
      </w:r>
    </w:p>
    <w:p w:rsidR="00E41FD0" w:rsidRPr="00E41FD0" w:rsidRDefault="00E41FD0" w:rsidP="00E41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el </w:t>
      </w:r>
      <w:r w:rsidRPr="00E41FD0">
        <w:rPr>
          <w:rFonts w:ascii="Times New Roman" w:eastAsia="Times New Roman" w:hAnsi="Times New Roman" w:cs="Times New Roman"/>
          <w:b/>
          <w:bCs/>
          <w:sz w:val="24"/>
          <w:szCs w:val="24"/>
          <w:lang w:eastAsia="es-AR"/>
        </w:rPr>
        <w:t>tutor socrático asistido por IA</w:t>
      </w:r>
      <w:r w:rsidRPr="00E41FD0">
        <w:rPr>
          <w:rFonts w:ascii="Times New Roman" w:eastAsia="Times New Roman" w:hAnsi="Times New Roman" w:cs="Times New Roman"/>
          <w:sz w:val="24"/>
          <w:szCs w:val="24"/>
          <w:lang w:eastAsia="es-AR"/>
        </w:rPr>
        <w:t xml:space="preserve">, y </w:t>
      </w:r>
    </w:p>
    <w:p w:rsidR="00E41FD0" w:rsidRPr="00E41FD0" w:rsidRDefault="00E41FD0" w:rsidP="00E41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el </w:t>
      </w:r>
      <w:r w:rsidRPr="00E41FD0">
        <w:rPr>
          <w:rFonts w:ascii="Times New Roman" w:eastAsia="Times New Roman" w:hAnsi="Times New Roman" w:cs="Times New Roman"/>
          <w:b/>
          <w:bCs/>
          <w:sz w:val="24"/>
          <w:szCs w:val="24"/>
          <w:lang w:eastAsia="es-AR"/>
        </w:rPr>
        <w:t>sistema AI-</w:t>
      </w:r>
      <w:proofErr w:type="spellStart"/>
      <w:r w:rsidRPr="00E41FD0">
        <w:rPr>
          <w:rFonts w:ascii="Times New Roman" w:eastAsia="Times New Roman" w:hAnsi="Times New Roman" w:cs="Times New Roman"/>
          <w:b/>
          <w:bCs/>
          <w:sz w:val="24"/>
          <w:szCs w:val="24"/>
          <w:lang w:eastAsia="es-AR"/>
        </w:rPr>
        <w:t>Native</w:t>
      </w:r>
      <w:proofErr w:type="spellEnd"/>
      <w:r w:rsidRPr="00E41FD0">
        <w:rPr>
          <w:rFonts w:ascii="Times New Roman" w:eastAsia="Times New Roman" w:hAnsi="Times New Roman" w:cs="Times New Roman"/>
          <w:b/>
          <w:bCs/>
          <w:sz w:val="24"/>
          <w:szCs w:val="24"/>
          <w:lang w:eastAsia="es-AR"/>
        </w:rPr>
        <w:t xml:space="preserve"> con trazabilidad cognitiva estructurada</w:t>
      </w:r>
      <w:r w:rsidRPr="00E41FD0">
        <w:rPr>
          <w:rFonts w:ascii="Times New Roman" w:eastAsia="Times New Roman" w:hAnsi="Times New Roman" w:cs="Times New Roman"/>
          <w:sz w:val="24"/>
          <w:szCs w:val="24"/>
          <w:lang w:eastAsia="es-AR"/>
        </w:rPr>
        <w:t xml:space="preserve">.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La tesis que se sostiene es que el primero constituye una mejora pedagógica incremental, mientras que el segundo representa una transformación estructural del modo en que el aprendizaje puede ser observado, reconstruido y evaluado.</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25"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2. El tutor socrático como dispositivo pedagógico</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El tutor socrático puede definirse como un agente de interacción basado en inteligencia artificial cuya función es mediar el aprendizaje mediante preguntas </w:t>
      </w:r>
      <w:proofErr w:type="spellStart"/>
      <w:r w:rsidRPr="00E41FD0">
        <w:rPr>
          <w:rFonts w:ascii="Times New Roman" w:eastAsia="Times New Roman" w:hAnsi="Times New Roman" w:cs="Times New Roman"/>
          <w:sz w:val="24"/>
          <w:szCs w:val="24"/>
          <w:lang w:eastAsia="es-AR"/>
        </w:rPr>
        <w:t>elicitadoras</w:t>
      </w:r>
      <w:proofErr w:type="spellEnd"/>
      <w:r w:rsidRPr="00E41FD0">
        <w:rPr>
          <w:rFonts w:ascii="Times New Roman" w:eastAsia="Times New Roman" w:hAnsi="Times New Roman" w:cs="Times New Roman"/>
          <w:sz w:val="24"/>
          <w:szCs w:val="24"/>
          <w:lang w:eastAsia="es-AR"/>
        </w:rPr>
        <w:t>, evitando la provisión directa de soluciones.</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Su valor pedagógico reside en tres mecanismos principales:</w:t>
      </w:r>
    </w:p>
    <w:p w:rsidR="00E41FD0" w:rsidRPr="00E41FD0" w:rsidRDefault="00E41FD0" w:rsidP="00E41F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t>Externalización del razonamiento</w:t>
      </w:r>
      <w:r w:rsidRPr="00E41FD0">
        <w:rPr>
          <w:rFonts w:ascii="Times New Roman" w:eastAsia="Times New Roman" w:hAnsi="Times New Roman" w:cs="Times New Roman"/>
          <w:sz w:val="24"/>
          <w:szCs w:val="24"/>
          <w:lang w:eastAsia="es-AR"/>
        </w:rPr>
        <w:t xml:space="preserve"> mediante verbalización guiada. </w:t>
      </w:r>
    </w:p>
    <w:p w:rsidR="00E41FD0" w:rsidRPr="00E41FD0" w:rsidRDefault="00E41FD0" w:rsidP="00E41F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t>Descomposición del problema</w:t>
      </w:r>
      <w:r w:rsidRPr="00E41FD0">
        <w:rPr>
          <w:rFonts w:ascii="Times New Roman" w:eastAsia="Times New Roman" w:hAnsi="Times New Roman" w:cs="Times New Roman"/>
          <w:sz w:val="24"/>
          <w:szCs w:val="24"/>
          <w:lang w:eastAsia="es-AR"/>
        </w:rPr>
        <w:t xml:space="preserve"> en unidades cognitivas manejables. </w:t>
      </w:r>
    </w:p>
    <w:p w:rsidR="00E41FD0" w:rsidRPr="00E41FD0" w:rsidRDefault="00E41FD0" w:rsidP="00E41F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t>Promoción de metacognición</w:t>
      </w:r>
      <w:r w:rsidRPr="00E41FD0">
        <w:rPr>
          <w:rFonts w:ascii="Times New Roman" w:eastAsia="Times New Roman" w:hAnsi="Times New Roman" w:cs="Times New Roman"/>
          <w:sz w:val="24"/>
          <w:szCs w:val="24"/>
          <w:lang w:eastAsia="es-AR"/>
        </w:rPr>
        <w:t xml:space="preserve"> a través de preguntas reflexivas.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Este enfoque permite mejorar la calidad del proceso de aprendizaje en comparación con modelos puramente expositivos o resolutivos. Sin embargo, presenta una limitación estructural: el proceso cognitivo sigue siendo parcialmente opaco desde el punto de vista evaluativo.</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lastRenderedPageBreak/>
        <w:t>En efecto, aunque el tutor interactúa con el estudiante, no garantiza que:</w:t>
      </w:r>
    </w:p>
    <w:p w:rsidR="00E41FD0" w:rsidRPr="00E41FD0" w:rsidRDefault="00E41FD0" w:rsidP="00E41F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el razonamiento haya sido completamente explicitado, </w:t>
      </w:r>
    </w:p>
    <w:p w:rsidR="00E41FD0" w:rsidRPr="00E41FD0" w:rsidRDefault="00E41FD0" w:rsidP="00E41F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la interacción pueda ser reconstruida de manera sistemática, </w:t>
      </w:r>
    </w:p>
    <w:p w:rsidR="00E41FD0" w:rsidRPr="00E41FD0" w:rsidRDefault="00E41FD0" w:rsidP="00E41F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las inferencias sobre el aprendizaje sean trazables y auditables.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En consecuencia, el tutor socrático, en su forma aislada, no resuelve la crisis de validez del constructo evaluativo.</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26"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3. De la mediación pedagógica a la instrumentación del proceso cognitivo</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El paso de un tutor socrático a un sistema AI-</w:t>
      </w:r>
      <w:proofErr w:type="spellStart"/>
      <w:r w:rsidRPr="00E41FD0">
        <w:rPr>
          <w:rFonts w:ascii="Times New Roman" w:eastAsia="Times New Roman" w:hAnsi="Times New Roman" w:cs="Times New Roman"/>
          <w:sz w:val="24"/>
          <w:szCs w:val="24"/>
          <w:lang w:eastAsia="es-AR"/>
        </w:rPr>
        <w:t>Native</w:t>
      </w:r>
      <w:proofErr w:type="spellEnd"/>
      <w:r w:rsidRPr="00E41FD0">
        <w:rPr>
          <w:rFonts w:ascii="Times New Roman" w:eastAsia="Times New Roman" w:hAnsi="Times New Roman" w:cs="Times New Roman"/>
          <w:sz w:val="24"/>
          <w:szCs w:val="24"/>
          <w:lang w:eastAsia="es-AR"/>
        </w:rPr>
        <w:t xml:space="preserve"> implica un cambio de naturaleza del dispositivo.</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El tutor deja de ser únicamente un mediador del aprendizaje para convertirse en un componente de un sistema cuyo objetivo es </w:t>
      </w:r>
      <w:r w:rsidRPr="00E41FD0">
        <w:rPr>
          <w:rFonts w:ascii="Times New Roman" w:eastAsia="Times New Roman" w:hAnsi="Times New Roman" w:cs="Times New Roman"/>
          <w:b/>
          <w:bCs/>
          <w:sz w:val="24"/>
          <w:szCs w:val="24"/>
          <w:lang w:eastAsia="es-AR"/>
        </w:rPr>
        <w:t>hacer observable el proceso cognitivo</w:t>
      </w:r>
      <w:r w:rsidRPr="00E41FD0">
        <w:rPr>
          <w:rFonts w:ascii="Times New Roman" w:eastAsia="Times New Roman" w:hAnsi="Times New Roman" w:cs="Times New Roman"/>
          <w:sz w:val="24"/>
          <w:szCs w:val="24"/>
          <w:lang w:eastAsia="es-AR"/>
        </w:rPr>
        <w:t>.</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Este desplazamiento puede formularse de la siguiente manera:</w:t>
      </w:r>
    </w:p>
    <w:p w:rsidR="00E41FD0" w:rsidRPr="00E41FD0" w:rsidRDefault="00E41FD0" w:rsidP="00E41FD0">
      <w:pPr>
        <w:spacing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El sistema no se limita a asistir el pensamiento; lo registra, lo estructura y lo hace interpretable.</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Este principio se materializa en la introducción de un modelo formal de observación del proceso: el modelo N4.</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27"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4. El modelo N4 como ontología del proceso</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El modelo N4 define cuatro dimensiones irreductibles del proceso de resolución en contextos mediados por IA:</w:t>
      </w:r>
    </w:p>
    <w:p w:rsidR="00E41FD0" w:rsidRPr="00E41FD0" w:rsidRDefault="00E41FD0" w:rsidP="00E41F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t>N1 — Comprensión del problema</w:t>
      </w:r>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t>N2 — Razonamiento estratégico</w:t>
      </w:r>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t>N3 — Evaluación y validación</w:t>
      </w:r>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t>N4 — Interacción con la inteligencia artificial</w:t>
      </w:r>
      <w:r w:rsidRPr="00E41FD0">
        <w:rPr>
          <w:rFonts w:ascii="Times New Roman" w:eastAsia="Times New Roman" w:hAnsi="Times New Roman" w:cs="Times New Roman"/>
          <w:sz w:val="24"/>
          <w:szCs w:val="24"/>
          <w:lang w:eastAsia="es-AR"/>
        </w:rPr>
        <w:t xml:space="preserve">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Estas dimensiones no constituyen una secuencia lineal, sino un espacio de observación que permite clasificar y analizar eventos cognitivos.</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La incorporación del nivel N4 introduce una dimensión epistemológicamente novedosa: la interacción con la IA deja de ser un factor externo y pasa a ser un componente constitutivo del proceso de aprendizaje.</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28"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 xml:space="preserve">5. El </w:t>
      </w:r>
      <w:proofErr w:type="spellStart"/>
      <w:r w:rsidRPr="00E41FD0">
        <w:rPr>
          <w:rFonts w:ascii="Times New Roman" w:eastAsia="Times New Roman" w:hAnsi="Times New Roman" w:cs="Times New Roman"/>
          <w:b/>
          <w:bCs/>
          <w:sz w:val="27"/>
          <w:szCs w:val="27"/>
          <w:lang w:eastAsia="es-AR"/>
        </w:rPr>
        <w:t>Cognitive</w:t>
      </w:r>
      <w:proofErr w:type="spellEnd"/>
      <w:r w:rsidRPr="00E41FD0">
        <w:rPr>
          <w:rFonts w:ascii="Times New Roman" w:eastAsia="Times New Roman" w:hAnsi="Times New Roman" w:cs="Times New Roman"/>
          <w:b/>
          <w:bCs/>
          <w:sz w:val="27"/>
          <w:szCs w:val="27"/>
          <w:lang w:eastAsia="es-AR"/>
        </w:rPr>
        <w:t xml:space="preserve"> Trace </w:t>
      </w:r>
      <w:proofErr w:type="spellStart"/>
      <w:r w:rsidRPr="00E41FD0">
        <w:rPr>
          <w:rFonts w:ascii="Times New Roman" w:eastAsia="Times New Roman" w:hAnsi="Times New Roman" w:cs="Times New Roman"/>
          <w:b/>
          <w:bCs/>
          <w:sz w:val="27"/>
          <w:szCs w:val="27"/>
          <w:lang w:eastAsia="es-AR"/>
        </w:rPr>
        <w:t>Record</w:t>
      </w:r>
      <w:proofErr w:type="spellEnd"/>
      <w:r w:rsidRPr="00E41FD0">
        <w:rPr>
          <w:rFonts w:ascii="Times New Roman" w:eastAsia="Times New Roman" w:hAnsi="Times New Roman" w:cs="Times New Roman"/>
          <w:b/>
          <w:bCs/>
          <w:sz w:val="27"/>
          <w:szCs w:val="27"/>
          <w:lang w:eastAsia="es-AR"/>
        </w:rPr>
        <w:t xml:space="preserve"> (CTR) como dispositivo de trazabilidad</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lastRenderedPageBreak/>
        <w:t xml:space="preserve">Para que el modelo N4 sea </w:t>
      </w:r>
      <w:proofErr w:type="spellStart"/>
      <w:r w:rsidRPr="00E41FD0">
        <w:rPr>
          <w:rFonts w:ascii="Times New Roman" w:eastAsia="Times New Roman" w:hAnsi="Times New Roman" w:cs="Times New Roman"/>
          <w:sz w:val="24"/>
          <w:szCs w:val="24"/>
          <w:lang w:eastAsia="es-AR"/>
        </w:rPr>
        <w:t>operacionalizable</w:t>
      </w:r>
      <w:proofErr w:type="spellEnd"/>
      <w:r w:rsidRPr="00E41FD0">
        <w:rPr>
          <w:rFonts w:ascii="Times New Roman" w:eastAsia="Times New Roman" w:hAnsi="Times New Roman" w:cs="Times New Roman"/>
          <w:sz w:val="24"/>
          <w:szCs w:val="24"/>
          <w:lang w:eastAsia="es-AR"/>
        </w:rPr>
        <w:t xml:space="preserve">, se introduce el </w:t>
      </w:r>
      <w:proofErr w:type="spellStart"/>
      <w:r w:rsidRPr="00E41FD0">
        <w:rPr>
          <w:rFonts w:ascii="Times New Roman" w:eastAsia="Times New Roman" w:hAnsi="Times New Roman" w:cs="Times New Roman"/>
          <w:sz w:val="24"/>
          <w:szCs w:val="24"/>
          <w:lang w:eastAsia="es-AR"/>
        </w:rPr>
        <w:t>Cognitive</w:t>
      </w:r>
      <w:proofErr w:type="spellEnd"/>
      <w:r w:rsidRPr="00E41FD0">
        <w:rPr>
          <w:rFonts w:ascii="Times New Roman" w:eastAsia="Times New Roman" w:hAnsi="Times New Roman" w:cs="Times New Roman"/>
          <w:sz w:val="24"/>
          <w:szCs w:val="24"/>
          <w:lang w:eastAsia="es-AR"/>
        </w:rPr>
        <w:t xml:space="preserve"> Trace </w:t>
      </w:r>
      <w:proofErr w:type="spellStart"/>
      <w:r w:rsidRPr="00E41FD0">
        <w:rPr>
          <w:rFonts w:ascii="Times New Roman" w:eastAsia="Times New Roman" w:hAnsi="Times New Roman" w:cs="Times New Roman"/>
          <w:sz w:val="24"/>
          <w:szCs w:val="24"/>
          <w:lang w:eastAsia="es-AR"/>
        </w:rPr>
        <w:t>Record</w:t>
      </w:r>
      <w:proofErr w:type="spellEnd"/>
      <w:r w:rsidRPr="00E41FD0">
        <w:rPr>
          <w:rFonts w:ascii="Times New Roman" w:eastAsia="Times New Roman" w:hAnsi="Times New Roman" w:cs="Times New Roman"/>
          <w:sz w:val="24"/>
          <w:szCs w:val="24"/>
          <w:lang w:eastAsia="es-AR"/>
        </w:rPr>
        <w:t xml:space="preserve"> (CTR), definido como:</w:t>
      </w:r>
    </w:p>
    <w:p w:rsidR="00E41FD0" w:rsidRPr="00E41FD0" w:rsidRDefault="00E41FD0" w:rsidP="00E41FD0">
      <w:pPr>
        <w:spacing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una estructura de datos que registra, organiza y preserva evidencia del proceso cognitivo del estudiante durante la resolución de un problema.</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El CTR no es un log técnico, sino un artefacto interpretativo que contiene:</w:t>
      </w:r>
    </w:p>
    <w:p w:rsidR="00E41FD0" w:rsidRPr="00E41FD0" w:rsidRDefault="00E41FD0" w:rsidP="00E41F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eventos cognitivos clasificados según N1–N4, </w:t>
      </w:r>
    </w:p>
    <w:p w:rsidR="00E41FD0" w:rsidRPr="00E41FD0" w:rsidRDefault="00E41FD0" w:rsidP="00E41F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interacciones con la IA (</w:t>
      </w:r>
      <w:proofErr w:type="spellStart"/>
      <w:r w:rsidRPr="00E41FD0">
        <w:rPr>
          <w:rFonts w:ascii="Times New Roman" w:eastAsia="Times New Roman" w:hAnsi="Times New Roman" w:cs="Times New Roman"/>
          <w:sz w:val="24"/>
          <w:szCs w:val="24"/>
          <w:lang w:eastAsia="es-AR"/>
        </w:rPr>
        <w:t>prompts</w:t>
      </w:r>
      <w:proofErr w:type="spellEnd"/>
      <w:r w:rsidRPr="00E41FD0">
        <w:rPr>
          <w:rFonts w:ascii="Times New Roman" w:eastAsia="Times New Roman" w:hAnsi="Times New Roman" w:cs="Times New Roman"/>
          <w:sz w:val="24"/>
          <w:szCs w:val="24"/>
          <w:lang w:eastAsia="es-AR"/>
        </w:rPr>
        <w:t xml:space="preserve"> y respuestas), </w:t>
      </w:r>
    </w:p>
    <w:p w:rsidR="00E41FD0" w:rsidRPr="00E41FD0" w:rsidRDefault="00E41FD0" w:rsidP="00E41F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versiones intermedias del código, </w:t>
      </w:r>
    </w:p>
    <w:p w:rsidR="00E41FD0" w:rsidRPr="00E41FD0" w:rsidRDefault="00E41FD0" w:rsidP="00E41F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instancias de validación, </w:t>
      </w:r>
    </w:p>
    <w:p w:rsidR="00E41FD0" w:rsidRPr="00E41FD0" w:rsidRDefault="00E41FD0" w:rsidP="00E41F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reflexiones del estudiante.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La función del CTR es permitir la reconstrucción del proceso, condición necesaria para la validez evaluativa en entornos AI-</w:t>
      </w:r>
      <w:proofErr w:type="spellStart"/>
      <w:r w:rsidRPr="00E41FD0">
        <w:rPr>
          <w:rFonts w:ascii="Times New Roman" w:eastAsia="Times New Roman" w:hAnsi="Times New Roman" w:cs="Times New Roman"/>
          <w:sz w:val="24"/>
          <w:szCs w:val="24"/>
          <w:lang w:eastAsia="es-AR"/>
        </w:rPr>
        <w:t>mediated</w:t>
      </w:r>
      <w:proofErr w:type="spellEnd"/>
      <w:r w:rsidRPr="00E41FD0">
        <w:rPr>
          <w:rFonts w:ascii="Times New Roman" w:eastAsia="Times New Roman" w:hAnsi="Times New Roman" w:cs="Times New Roman"/>
          <w:sz w:val="24"/>
          <w:szCs w:val="24"/>
          <w:lang w:eastAsia="es-AR"/>
        </w:rPr>
        <w:t>.</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29"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6. De la trazabilidad a la inferencia: interpretación del proceso</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La mera acumulación de eventos no constituye evidencia evaluativa. El sistema requiere un mecanismo de interpretación que permita inferir propiedades del proceso cognitivo.</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Este mecanismo opera sobre el CTR para identificar patrones tales como:</w:t>
      </w:r>
    </w:p>
    <w:p w:rsidR="00E41FD0" w:rsidRPr="00E41FD0" w:rsidRDefault="00E41FD0" w:rsidP="00E41F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reestructuración del problema, </w:t>
      </w:r>
    </w:p>
    <w:p w:rsidR="00E41FD0" w:rsidRPr="00E41FD0" w:rsidRDefault="00E41FD0" w:rsidP="00E41F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iteración correctiva, </w:t>
      </w:r>
    </w:p>
    <w:p w:rsidR="00E41FD0" w:rsidRPr="00E41FD0" w:rsidRDefault="00E41FD0" w:rsidP="00E41F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dependencia de la IA, </w:t>
      </w:r>
    </w:p>
    <w:p w:rsidR="00E41FD0" w:rsidRPr="00E41FD0" w:rsidRDefault="00E41FD0" w:rsidP="00E41F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uso crítico de la asistencia.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En este punto emerge el concepto de </w:t>
      </w:r>
      <w:r w:rsidRPr="00E41FD0">
        <w:rPr>
          <w:rFonts w:ascii="Times New Roman" w:eastAsia="Times New Roman" w:hAnsi="Times New Roman" w:cs="Times New Roman"/>
          <w:b/>
          <w:bCs/>
          <w:sz w:val="24"/>
          <w:szCs w:val="24"/>
          <w:lang w:eastAsia="es-AR"/>
        </w:rPr>
        <w:t>calidad epistémica</w:t>
      </w:r>
      <w:r w:rsidRPr="00E41FD0">
        <w:rPr>
          <w:rFonts w:ascii="Times New Roman" w:eastAsia="Times New Roman" w:hAnsi="Times New Roman" w:cs="Times New Roman"/>
          <w:sz w:val="24"/>
          <w:szCs w:val="24"/>
          <w:lang w:eastAsia="es-AR"/>
        </w:rPr>
        <w:t>, definido como un constructo compuesto que evalúa la relación del estudiante con el conocimiento y con la IA.</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30"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7. Formalización de la evaluación</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El sistema AI-</w:t>
      </w:r>
      <w:proofErr w:type="spellStart"/>
      <w:r w:rsidRPr="00E41FD0">
        <w:rPr>
          <w:rFonts w:ascii="Times New Roman" w:eastAsia="Times New Roman" w:hAnsi="Times New Roman" w:cs="Times New Roman"/>
          <w:sz w:val="24"/>
          <w:szCs w:val="24"/>
          <w:lang w:eastAsia="es-AR"/>
        </w:rPr>
        <w:t>Native</w:t>
      </w:r>
      <w:proofErr w:type="spellEnd"/>
      <w:r w:rsidRPr="00E41FD0">
        <w:rPr>
          <w:rFonts w:ascii="Times New Roman" w:eastAsia="Times New Roman" w:hAnsi="Times New Roman" w:cs="Times New Roman"/>
          <w:sz w:val="24"/>
          <w:szCs w:val="24"/>
          <w:lang w:eastAsia="es-AR"/>
        </w:rPr>
        <w:t xml:space="preserve"> redefine la evaluación como una función del proceso:</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E=f(N</w:t>
      </w:r>
      <w:proofErr w:type="gramStart"/>
      <w:r w:rsidRPr="00E41FD0">
        <w:rPr>
          <w:rFonts w:ascii="Times New Roman" w:eastAsia="Times New Roman" w:hAnsi="Times New Roman" w:cs="Times New Roman"/>
          <w:sz w:val="24"/>
          <w:szCs w:val="24"/>
          <w:lang w:eastAsia="es-AR"/>
        </w:rPr>
        <w:t>1,N</w:t>
      </w:r>
      <w:proofErr w:type="gramEnd"/>
      <w:r w:rsidRPr="00E41FD0">
        <w:rPr>
          <w:rFonts w:ascii="Times New Roman" w:eastAsia="Times New Roman" w:hAnsi="Times New Roman" w:cs="Times New Roman"/>
          <w:sz w:val="24"/>
          <w:szCs w:val="24"/>
          <w:lang w:eastAsia="es-AR"/>
        </w:rPr>
        <w:t xml:space="preserve">2,N3,N4,Qe)E = f(N1, N2, N3, N4, </w:t>
      </w:r>
      <w:proofErr w:type="spellStart"/>
      <w:r w:rsidRPr="00E41FD0">
        <w:rPr>
          <w:rFonts w:ascii="Times New Roman" w:eastAsia="Times New Roman" w:hAnsi="Times New Roman" w:cs="Times New Roman"/>
          <w:sz w:val="24"/>
          <w:szCs w:val="24"/>
          <w:lang w:eastAsia="es-AR"/>
        </w:rPr>
        <w:t>Q_e</w:t>
      </w:r>
      <w:proofErr w:type="spellEnd"/>
      <w:r w:rsidRPr="00E41FD0">
        <w:rPr>
          <w:rFonts w:ascii="Times New Roman" w:eastAsia="Times New Roman" w:hAnsi="Times New Roman" w:cs="Times New Roman"/>
          <w:sz w:val="24"/>
          <w:szCs w:val="24"/>
          <w:lang w:eastAsia="es-AR"/>
        </w:rPr>
        <w:t>)E=f(N1,N2,N3,N4,Qe​)</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donde </w:t>
      </w:r>
      <w:proofErr w:type="spellStart"/>
      <w:r w:rsidRPr="00E41FD0">
        <w:rPr>
          <w:rFonts w:ascii="Times New Roman" w:eastAsia="Times New Roman" w:hAnsi="Times New Roman" w:cs="Times New Roman"/>
          <w:sz w:val="24"/>
          <w:szCs w:val="24"/>
          <w:lang w:eastAsia="es-AR"/>
        </w:rPr>
        <w:t>QeQ_eQe</w:t>
      </w:r>
      <w:proofErr w:type="spellEnd"/>
      <w:r w:rsidRPr="00E41FD0">
        <w:rPr>
          <w:rFonts w:ascii="Times New Roman" w:eastAsia="Times New Roman" w:hAnsi="Times New Roman" w:cs="Times New Roman"/>
          <w:sz w:val="24"/>
          <w:szCs w:val="24"/>
          <w:lang w:eastAsia="es-AR"/>
        </w:rPr>
        <w:t>​ representa la calidad epistémica.</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Esta formulación reemplaza el modelo tradicional:</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w:t>
      </w:r>
      <w:proofErr w:type="spellStart"/>
      <w:r w:rsidRPr="00E41FD0">
        <w:rPr>
          <w:rFonts w:ascii="Times New Roman" w:eastAsia="Times New Roman" w:hAnsi="Times New Roman" w:cs="Times New Roman"/>
          <w:sz w:val="24"/>
          <w:szCs w:val="24"/>
          <w:lang w:eastAsia="es-AR"/>
        </w:rPr>
        <w:t>correctness</w:t>
      </w:r>
      <w:proofErr w:type="spellEnd"/>
      <w:r w:rsidRPr="00E41FD0">
        <w:rPr>
          <w:rFonts w:ascii="Times New Roman" w:eastAsia="Times New Roman" w:hAnsi="Times New Roman" w:cs="Times New Roman"/>
          <w:sz w:val="24"/>
          <w:szCs w:val="24"/>
          <w:lang w:eastAsia="es-AR"/>
        </w:rPr>
        <w:t xml:space="preserve">(output)E = </w:t>
      </w:r>
      <w:proofErr w:type="spellStart"/>
      <w:r w:rsidRPr="00E41FD0">
        <w:rPr>
          <w:rFonts w:ascii="Times New Roman" w:eastAsia="Times New Roman" w:hAnsi="Times New Roman" w:cs="Times New Roman"/>
          <w:sz w:val="24"/>
          <w:szCs w:val="24"/>
          <w:lang w:eastAsia="es-AR"/>
        </w:rPr>
        <w:t>correctness</w:t>
      </w:r>
      <w:proofErr w:type="spellEnd"/>
      <w:r w:rsidRPr="00E41FD0">
        <w:rPr>
          <w:rFonts w:ascii="Times New Roman" w:eastAsia="Times New Roman" w:hAnsi="Times New Roman" w:cs="Times New Roman"/>
          <w:sz w:val="24"/>
          <w:szCs w:val="24"/>
          <w:lang w:eastAsia="es-AR"/>
        </w:rPr>
        <w:t>(output)E=</w:t>
      </w:r>
      <w:proofErr w:type="spellStart"/>
      <w:r w:rsidRPr="00E41FD0">
        <w:rPr>
          <w:rFonts w:ascii="Times New Roman" w:eastAsia="Times New Roman" w:hAnsi="Times New Roman" w:cs="Times New Roman"/>
          <w:sz w:val="24"/>
          <w:szCs w:val="24"/>
          <w:lang w:eastAsia="es-AR"/>
        </w:rPr>
        <w:t>correctness</w:t>
      </w:r>
      <w:proofErr w:type="spellEnd"/>
      <w:r w:rsidRPr="00E41FD0">
        <w:rPr>
          <w:rFonts w:ascii="Times New Roman" w:eastAsia="Times New Roman" w:hAnsi="Times New Roman" w:cs="Times New Roman"/>
          <w:sz w:val="24"/>
          <w:szCs w:val="24"/>
          <w:lang w:eastAsia="es-AR"/>
        </w:rPr>
        <w:t xml:space="preserve">(output)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y establece una evaluación multidimensional basada en evidencia procesual.</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lastRenderedPageBreak/>
        <w:pict>
          <v:rect id="_x0000_i1031"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8. Gobernanza y legitimidad institucional</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El pasaje a un sistema AI-</w:t>
      </w:r>
      <w:proofErr w:type="spellStart"/>
      <w:r w:rsidRPr="00E41FD0">
        <w:rPr>
          <w:rFonts w:ascii="Times New Roman" w:eastAsia="Times New Roman" w:hAnsi="Times New Roman" w:cs="Times New Roman"/>
          <w:sz w:val="24"/>
          <w:szCs w:val="24"/>
          <w:lang w:eastAsia="es-AR"/>
        </w:rPr>
        <w:t>Native</w:t>
      </w:r>
      <w:proofErr w:type="spellEnd"/>
      <w:r w:rsidRPr="00E41FD0">
        <w:rPr>
          <w:rFonts w:ascii="Times New Roman" w:eastAsia="Times New Roman" w:hAnsi="Times New Roman" w:cs="Times New Roman"/>
          <w:sz w:val="24"/>
          <w:szCs w:val="24"/>
          <w:lang w:eastAsia="es-AR"/>
        </w:rPr>
        <w:t xml:space="preserve"> introduce una dimensión adicional: la necesidad de garantizar la coherencia entre teoría, implementación y evaluación.</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Para ello, el sistema incorpora mecanismos de gobernanza que incluyen:</w:t>
      </w:r>
    </w:p>
    <w:p w:rsidR="00E41FD0" w:rsidRPr="00E41FD0" w:rsidRDefault="00E41FD0" w:rsidP="00E41F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trazabilidad obligatoria, </w:t>
      </w:r>
    </w:p>
    <w:p w:rsidR="00E41FD0" w:rsidRPr="00E41FD0" w:rsidRDefault="00E41FD0" w:rsidP="00E41F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correspondencia entre constructos y componentes técnicos, </w:t>
      </w:r>
    </w:p>
    <w:p w:rsidR="00E41FD0" w:rsidRPr="00E41FD0" w:rsidRDefault="00E41FD0" w:rsidP="00E41F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versionado semántico, </w:t>
      </w:r>
    </w:p>
    <w:p w:rsidR="00E41FD0" w:rsidRPr="00E41FD0" w:rsidRDefault="00E41FD0" w:rsidP="00E41F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auditoría de coherencia.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Estos mecanismos aseguran que el sistema no degrade el significado del modelo en su implementación.</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32"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9. Conclusión</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El tutor socrático constituye una condición necesaria pero no suficiente para abordar la crisis evaluativa introducida por la inteligencia artificial generativa.</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El sistema AI-</w:t>
      </w:r>
      <w:proofErr w:type="spellStart"/>
      <w:r w:rsidRPr="00E41FD0">
        <w:rPr>
          <w:rFonts w:ascii="Times New Roman" w:eastAsia="Times New Roman" w:hAnsi="Times New Roman" w:cs="Times New Roman"/>
          <w:sz w:val="24"/>
          <w:szCs w:val="24"/>
          <w:lang w:eastAsia="es-AR"/>
        </w:rPr>
        <w:t>Native</w:t>
      </w:r>
      <w:proofErr w:type="spellEnd"/>
      <w:r w:rsidRPr="00E41FD0">
        <w:rPr>
          <w:rFonts w:ascii="Times New Roman" w:eastAsia="Times New Roman" w:hAnsi="Times New Roman" w:cs="Times New Roman"/>
          <w:sz w:val="24"/>
          <w:szCs w:val="24"/>
          <w:lang w:eastAsia="es-AR"/>
        </w:rPr>
        <w:t xml:space="preserve"> amplía este dispositivo al integrarlo en una arquitectura que:</w:t>
      </w:r>
    </w:p>
    <w:p w:rsidR="00E41FD0" w:rsidRPr="00E41FD0" w:rsidRDefault="00E41FD0" w:rsidP="00E41F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registra el proceso, </w:t>
      </w:r>
    </w:p>
    <w:p w:rsidR="00E41FD0" w:rsidRPr="00E41FD0" w:rsidRDefault="00E41FD0" w:rsidP="00E41F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lo interpreta, </w:t>
      </w:r>
    </w:p>
    <w:p w:rsidR="00E41FD0" w:rsidRPr="00E41FD0" w:rsidRDefault="00E41FD0" w:rsidP="00E41F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lo evalúa, </w:t>
      </w:r>
    </w:p>
    <w:p w:rsidR="00E41FD0" w:rsidRPr="00E41FD0" w:rsidRDefault="00E41FD0" w:rsidP="00E41F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y lo hace auditable.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En este sentido, la contribución central no es un mejor tutor, sino un nuevo régimen epistemológico del aprendizaje: uno en el cual el proceso cognitivo deja de ser inferido indirectamente y pasa a ser reconstruido de manera explícita.</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33" style="width:0;height:1.5pt" o:hralign="center" o:hrstd="t" o:hr="t" fillcolor="#a0a0a0" stroked="f"/>
        </w:pict>
      </w:r>
    </w:p>
    <w:p w:rsidR="00E41FD0" w:rsidRPr="00E41FD0" w:rsidRDefault="00E41FD0" w:rsidP="00E4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41FD0">
        <w:rPr>
          <w:rFonts w:ascii="Segoe UI Emoji" w:eastAsia="Times New Roman" w:hAnsi="Segoe UI Emoji" w:cs="Segoe UI Emoji"/>
          <w:b/>
          <w:bCs/>
          <w:kern w:val="36"/>
          <w:sz w:val="48"/>
          <w:szCs w:val="48"/>
          <w:lang w:eastAsia="es-AR"/>
        </w:rPr>
        <w:t>🏗</w:t>
      </w:r>
      <w:r w:rsidRPr="00E41FD0">
        <w:rPr>
          <w:rFonts w:ascii="Times New Roman" w:eastAsia="Times New Roman" w:hAnsi="Times New Roman" w:cs="Times New Roman"/>
          <w:b/>
          <w:bCs/>
          <w:kern w:val="36"/>
          <w:sz w:val="48"/>
          <w:szCs w:val="48"/>
          <w:lang w:eastAsia="es-AR"/>
        </w:rPr>
        <w:t>️ PARTE II — ARQUITECTURA C4 COMPLETA</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Ahora lo llevamos a sistema real.</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34" style="width:0;height:1.5pt" o:hralign="center" o:hrstd="t" o:hr="t" fillcolor="#a0a0a0" stroked="f"/>
        </w:pict>
      </w:r>
    </w:p>
    <w:p w:rsidR="00E41FD0" w:rsidRPr="00E41FD0" w:rsidRDefault="00E41FD0" w:rsidP="00E41FD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41FD0">
        <w:rPr>
          <w:rFonts w:ascii="Segoe UI Emoji" w:eastAsia="Times New Roman" w:hAnsi="Segoe UI Emoji" w:cs="Segoe UI Emoji"/>
          <w:b/>
          <w:bCs/>
          <w:sz w:val="36"/>
          <w:szCs w:val="36"/>
          <w:lang w:eastAsia="es-AR"/>
        </w:rPr>
        <w:t>🔷</w:t>
      </w:r>
      <w:r w:rsidRPr="00E41FD0">
        <w:rPr>
          <w:rFonts w:ascii="Times New Roman" w:eastAsia="Times New Roman" w:hAnsi="Times New Roman" w:cs="Times New Roman"/>
          <w:b/>
          <w:bCs/>
          <w:sz w:val="36"/>
          <w:szCs w:val="36"/>
          <w:lang w:eastAsia="es-AR"/>
        </w:rPr>
        <w:t xml:space="preserve"> Nivel 1 — Contexto (C4 </w:t>
      </w:r>
      <w:proofErr w:type="spellStart"/>
      <w:r w:rsidRPr="00E41FD0">
        <w:rPr>
          <w:rFonts w:ascii="Times New Roman" w:eastAsia="Times New Roman" w:hAnsi="Times New Roman" w:cs="Times New Roman"/>
          <w:b/>
          <w:bCs/>
          <w:sz w:val="36"/>
          <w:szCs w:val="36"/>
          <w:lang w:eastAsia="es-AR"/>
        </w:rPr>
        <w:t>Level</w:t>
      </w:r>
      <w:proofErr w:type="spellEnd"/>
      <w:r w:rsidRPr="00E41FD0">
        <w:rPr>
          <w:rFonts w:ascii="Times New Roman" w:eastAsia="Times New Roman" w:hAnsi="Times New Roman" w:cs="Times New Roman"/>
          <w:b/>
          <w:bCs/>
          <w:sz w:val="36"/>
          <w:szCs w:val="36"/>
          <w:lang w:eastAsia="es-AR"/>
        </w:rPr>
        <w:t xml:space="preserve"> 1)</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t>Sistema:</w:t>
      </w:r>
      <w:r w:rsidRPr="00E41FD0">
        <w:rPr>
          <w:rFonts w:ascii="Times New Roman" w:eastAsia="Times New Roman" w:hAnsi="Times New Roman" w:cs="Times New Roman"/>
          <w:sz w:val="24"/>
          <w:szCs w:val="24"/>
          <w:lang w:eastAsia="es-AR"/>
        </w:rPr>
        <w:t xml:space="preserve"> Plataforma AI-</w:t>
      </w:r>
      <w:proofErr w:type="spellStart"/>
      <w:r w:rsidRPr="00E41FD0">
        <w:rPr>
          <w:rFonts w:ascii="Times New Roman" w:eastAsia="Times New Roman" w:hAnsi="Times New Roman" w:cs="Times New Roman"/>
          <w:sz w:val="24"/>
          <w:szCs w:val="24"/>
          <w:lang w:eastAsia="es-AR"/>
        </w:rPr>
        <w:t>Native</w:t>
      </w:r>
      <w:proofErr w:type="spellEnd"/>
      <w:r w:rsidRPr="00E41FD0">
        <w:rPr>
          <w:rFonts w:ascii="Times New Roman" w:eastAsia="Times New Roman" w:hAnsi="Times New Roman" w:cs="Times New Roman"/>
          <w:sz w:val="24"/>
          <w:szCs w:val="24"/>
          <w:lang w:eastAsia="es-AR"/>
        </w:rPr>
        <w:t xml:space="preserve"> de aprendizaje</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lastRenderedPageBreak/>
        <w:t>Actores:</w:t>
      </w:r>
    </w:p>
    <w:p w:rsidR="00E41FD0" w:rsidRPr="00E41FD0" w:rsidRDefault="00E41FD0" w:rsidP="00E41FD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Estudiante </w:t>
      </w:r>
    </w:p>
    <w:p w:rsidR="00E41FD0" w:rsidRPr="00E41FD0" w:rsidRDefault="00E41FD0" w:rsidP="00E41FD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Docente </w:t>
      </w:r>
    </w:p>
    <w:p w:rsidR="00E41FD0" w:rsidRPr="00E41FD0" w:rsidRDefault="00E41FD0" w:rsidP="00E41FD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Sistema AI-</w:t>
      </w:r>
      <w:proofErr w:type="spellStart"/>
      <w:r w:rsidRPr="00E41FD0">
        <w:rPr>
          <w:rFonts w:ascii="Times New Roman" w:eastAsia="Times New Roman" w:hAnsi="Times New Roman" w:cs="Times New Roman"/>
          <w:sz w:val="24"/>
          <w:szCs w:val="24"/>
          <w:lang w:eastAsia="es-AR"/>
        </w:rPr>
        <w:t>Native</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Modelo de lenguaje (LLM externo) </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b/>
          <w:bCs/>
          <w:sz w:val="24"/>
          <w:szCs w:val="24"/>
          <w:lang w:eastAsia="es-AR"/>
        </w:rPr>
        <w:t>Relaciones:</w:t>
      </w:r>
    </w:p>
    <w:p w:rsidR="00E41FD0" w:rsidRPr="00E41FD0" w:rsidRDefault="00E41FD0" w:rsidP="00E41F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Estudiante ↔ Plataforma (interacción cognitiva) </w:t>
      </w:r>
    </w:p>
    <w:p w:rsidR="00E41FD0" w:rsidRPr="00E41FD0" w:rsidRDefault="00E41FD0" w:rsidP="00E41F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Plataforma ↔ LLM (generación controlada) </w:t>
      </w:r>
    </w:p>
    <w:p w:rsidR="00E41FD0" w:rsidRPr="00E41FD0" w:rsidRDefault="00E41FD0" w:rsidP="00E41F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Docente ↔ Plataforma (evaluación y análisis)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35" style="width:0;height:1.5pt" o:hralign="center" o:hrstd="t" o:hr="t" fillcolor="#a0a0a0" stroked="f"/>
        </w:pict>
      </w:r>
    </w:p>
    <w:p w:rsidR="00E41FD0" w:rsidRPr="00E41FD0" w:rsidRDefault="00E41FD0" w:rsidP="00E41FD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41FD0">
        <w:rPr>
          <w:rFonts w:ascii="Segoe UI Emoji" w:eastAsia="Times New Roman" w:hAnsi="Segoe UI Emoji" w:cs="Segoe UI Emoji"/>
          <w:b/>
          <w:bCs/>
          <w:sz w:val="36"/>
          <w:szCs w:val="36"/>
          <w:lang w:eastAsia="es-AR"/>
        </w:rPr>
        <w:t>🔷</w:t>
      </w:r>
      <w:r w:rsidRPr="00E41FD0">
        <w:rPr>
          <w:rFonts w:ascii="Times New Roman" w:eastAsia="Times New Roman" w:hAnsi="Times New Roman" w:cs="Times New Roman"/>
          <w:b/>
          <w:bCs/>
          <w:sz w:val="36"/>
          <w:szCs w:val="36"/>
          <w:lang w:eastAsia="es-AR"/>
        </w:rPr>
        <w:t xml:space="preserve"> Nivel 2 — Contenedores (C4 </w:t>
      </w:r>
      <w:proofErr w:type="spellStart"/>
      <w:r w:rsidRPr="00E41FD0">
        <w:rPr>
          <w:rFonts w:ascii="Times New Roman" w:eastAsia="Times New Roman" w:hAnsi="Times New Roman" w:cs="Times New Roman"/>
          <w:b/>
          <w:bCs/>
          <w:sz w:val="36"/>
          <w:szCs w:val="36"/>
          <w:lang w:eastAsia="es-AR"/>
        </w:rPr>
        <w:t>Level</w:t>
      </w:r>
      <w:proofErr w:type="spellEnd"/>
      <w:r w:rsidRPr="00E41FD0">
        <w:rPr>
          <w:rFonts w:ascii="Times New Roman" w:eastAsia="Times New Roman" w:hAnsi="Times New Roman" w:cs="Times New Roman"/>
          <w:b/>
          <w:bCs/>
          <w:sz w:val="36"/>
          <w:szCs w:val="36"/>
          <w:lang w:eastAsia="es-AR"/>
        </w:rPr>
        <w:t xml:space="preserve"> 2)</w: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 xml:space="preserve">1. </w:t>
      </w:r>
      <w:proofErr w:type="spellStart"/>
      <w:r w:rsidRPr="00E41FD0">
        <w:rPr>
          <w:rFonts w:ascii="Times New Roman" w:eastAsia="Times New Roman" w:hAnsi="Times New Roman" w:cs="Times New Roman"/>
          <w:b/>
          <w:bCs/>
          <w:sz w:val="27"/>
          <w:szCs w:val="27"/>
          <w:lang w:eastAsia="es-AR"/>
        </w:rPr>
        <w:t>Frontend</w:t>
      </w:r>
      <w:proofErr w:type="spellEnd"/>
      <w:r w:rsidRPr="00E41FD0">
        <w:rPr>
          <w:rFonts w:ascii="Times New Roman" w:eastAsia="Times New Roman" w:hAnsi="Times New Roman" w:cs="Times New Roman"/>
          <w:b/>
          <w:bCs/>
          <w:sz w:val="27"/>
          <w:szCs w:val="27"/>
          <w:lang w:eastAsia="es-AR"/>
        </w:rPr>
        <w:t xml:space="preserve"> educativo</w:t>
      </w:r>
    </w:p>
    <w:p w:rsidR="00E41FD0" w:rsidRPr="00E41FD0" w:rsidRDefault="00E41FD0" w:rsidP="00E41F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UI de ejercicios </w:t>
      </w:r>
    </w:p>
    <w:p w:rsidR="00E41FD0" w:rsidRPr="00E41FD0" w:rsidRDefault="00E41FD0" w:rsidP="00E41F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interfaz de chat con tutor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36"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 xml:space="preserve">2. Tutor </w:t>
      </w:r>
      <w:proofErr w:type="spellStart"/>
      <w:r w:rsidRPr="00E41FD0">
        <w:rPr>
          <w:rFonts w:ascii="Times New Roman" w:eastAsia="Times New Roman" w:hAnsi="Times New Roman" w:cs="Times New Roman"/>
          <w:b/>
          <w:bCs/>
          <w:sz w:val="27"/>
          <w:szCs w:val="27"/>
          <w:lang w:eastAsia="es-AR"/>
        </w:rPr>
        <w:t>Orchestrator</w:t>
      </w:r>
      <w:proofErr w:type="spellEnd"/>
    </w:p>
    <w:p w:rsidR="00E41FD0" w:rsidRPr="00E41FD0" w:rsidRDefault="00E41FD0" w:rsidP="00E41F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construye contexto </w:t>
      </w:r>
    </w:p>
    <w:p w:rsidR="00E41FD0" w:rsidRPr="00E41FD0" w:rsidRDefault="00E41FD0" w:rsidP="00E41F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controla flujo de interacción </w:t>
      </w:r>
    </w:p>
    <w:p w:rsidR="00E41FD0" w:rsidRPr="00E41FD0" w:rsidRDefault="00E41FD0" w:rsidP="00E41F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aplica reglas pedagógicas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37"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3. AI Gateway</w:t>
      </w:r>
    </w:p>
    <w:p w:rsidR="00E41FD0" w:rsidRPr="00E41FD0" w:rsidRDefault="00E41FD0" w:rsidP="00E41F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conexión con LLM </w:t>
      </w:r>
    </w:p>
    <w:p w:rsidR="00E41FD0" w:rsidRPr="00E41FD0" w:rsidRDefault="00E41FD0" w:rsidP="00E41F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control de </w:t>
      </w:r>
      <w:proofErr w:type="spellStart"/>
      <w:r w:rsidRPr="00E41FD0">
        <w:rPr>
          <w:rFonts w:ascii="Times New Roman" w:eastAsia="Times New Roman" w:hAnsi="Times New Roman" w:cs="Times New Roman"/>
          <w:sz w:val="24"/>
          <w:szCs w:val="24"/>
          <w:lang w:eastAsia="es-AR"/>
        </w:rPr>
        <w:t>prompts</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logging</w:t>
      </w:r>
      <w:proofErr w:type="spellEnd"/>
      <w:r w:rsidRPr="00E41FD0">
        <w:rPr>
          <w:rFonts w:ascii="Times New Roman" w:eastAsia="Times New Roman" w:hAnsi="Times New Roman" w:cs="Times New Roman"/>
          <w:sz w:val="24"/>
          <w:szCs w:val="24"/>
          <w:lang w:eastAsia="es-AR"/>
        </w:rPr>
        <w:t xml:space="preserve"> de interacción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38"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4. Moderador pedagógico</w:t>
      </w:r>
    </w:p>
    <w:p w:rsidR="00E41FD0" w:rsidRPr="00E41FD0" w:rsidRDefault="00E41FD0" w:rsidP="00E41F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detecta soluciones directas </w:t>
      </w:r>
    </w:p>
    <w:p w:rsidR="00E41FD0" w:rsidRPr="00E41FD0" w:rsidRDefault="00E41FD0" w:rsidP="00E41F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clasifica tipo de respuesta </w:t>
      </w:r>
    </w:p>
    <w:p w:rsidR="00E41FD0" w:rsidRPr="00E41FD0" w:rsidRDefault="00E41FD0" w:rsidP="00E41F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aplica restricciones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39"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 xml:space="preserve">5. </w:t>
      </w:r>
      <w:proofErr w:type="spellStart"/>
      <w:r w:rsidRPr="00E41FD0">
        <w:rPr>
          <w:rFonts w:ascii="Times New Roman" w:eastAsia="Times New Roman" w:hAnsi="Times New Roman" w:cs="Times New Roman"/>
          <w:b/>
          <w:bCs/>
          <w:sz w:val="27"/>
          <w:szCs w:val="27"/>
          <w:lang w:eastAsia="es-AR"/>
        </w:rPr>
        <w:t>Cognitive</w:t>
      </w:r>
      <w:proofErr w:type="spellEnd"/>
      <w:r w:rsidRPr="00E41FD0">
        <w:rPr>
          <w:rFonts w:ascii="Times New Roman" w:eastAsia="Times New Roman" w:hAnsi="Times New Roman" w:cs="Times New Roman"/>
          <w:b/>
          <w:bCs/>
          <w:sz w:val="27"/>
          <w:szCs w:val="27"/>
          <w:lang w:eastAsia="es-AR"/>
        </w:rPr>
        <w:t xml:space="preserve"> Trace </w:t>
      </w:r>
      <w:proofErr w:type="spellStart"/>
      <w:r w:rsidRPr="00E41FD0">
        <w:rPr>
          <w:rFonts w:ascii="Times New Roman" w:eastAsia="Times New Roman" w:hAnsi="Times New Roman" w:cs="Times New Roman"/>
          <w:b/>
          <w:bCs/>
          <w:sz w:val="27"/>
          <w:szCs w:val="27"/>
          <w:lang w:eastAsia="es-AR"/>
        </w:rPr>
        <w:t>Engine</w:t>
      </w:r>
      <w:proofErr w:type="spellEnd"/>
    </w:p>
    <w:p w:rsidR="00E41FD0" w:rsidRPr="00E41FD0" w:rsidRDefault="00E41FD0" w:rsidP="00E41FD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lastRenderedPageBreak/>
        <w:t xml:space="preserve">registra eventos </w:t>
      </w:r>
    </w:p>
    <w:p w:rsidR="00E41FD0" w:rsidRPr="00E41FD0" w:rsidRDefault="00E41FD0" w:rsidP="00E41FD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construye CTR </w:t>
      </w:r>
    </w:p>
    <w:p w:rsidR="00E41FD0" w:rsidRPr="00E41FD0" w:rsidRDefault="00E41FD0" w:rsidP="00E41FD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clasifica N1–N4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0"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 xml:space="preserve">6. </w:t>
      </w:r>
      <w:proofErr w:type="spellStart"/>
      <w:r w:rsidRPr="00E41FD0">
        <w:rPr>
          <w:rFonts w:ascii="Times New Roman" w:eastAsia="Times New Roman" w:hAnsi="Times New Roman" w:cs="Times New Roman"/>
          <w:b/>
          <w:bCs/>
          <w:sz w:val="27"/>
          <w:szCs w:val="27"/>
          <w:lang w:eastAsia="es-AR"/>
        </w:rPr>
        <w:t>Cognitive</w:t>
      </w:r>
      <w:proofErr w:type="spellEnd"/>
      <w:r w:rsidRPr="00E41FD0">
        <w:rPr>
          <w:rFonts w:ascii="Times New Roman" w:eastAsia="Times New Roman" w:hAnsi="Times New Roman" w:cs="Times New Roman"/>
          <w:b/>
          <w:bCs/>
          <w:sz w:val="27"/>
          <w:szCs w:val="27"/>
          <w:lang w:eastAsia="es-AR"/>
        </w:rPr>
        <w:t xml:space="preserve"> </w:t>
      </w:r>
      <w:proofErr w:type="spellStart"/>
      <w:r w:rsidRPr="00E41FD0">
        <w:rPr>
          <w:rFonts w:ascii="Times New Roman" w:eastAsia="Times New Roman" w:hAnsi="Times New Roman" w:cs="Times New Roman"/>
          <w:b/>
          <w:bCs/>
          <w:sz w:val="27"/>
          <w:szCs w:val="27"/>
          <w:lang w:eastAsia="es-AR"/>
        </w:rPr>
        <w:t>Analytics</w:t>
      </w:r>
      <w:proofErr w:type="spellEnd"/>
      <w:r w:rsidRPr="00E41FD0">
        <w:rPr>
          <w:rFonts w:ascii="Times New Roman" w:eastAsia="Times New Roman" w:hAnsi="Times New Roman" w:cs="Times New Roman"/>
          <w:b/>
          <w:bCs/>
          <w:sz w:val="27"/>
          <w:szCs w:val="27"/>
          <w:lang w:eastAsia="es-AR"/>
        </w:rPr>
        <w:t xml:space="preserve"> </w:t>
      </w:r>
      <w:proofErr w:type="spellStart"/>
      <w:r w:rsidRPr="00E41FD0">
        <w:rPr>
          <w:rFonts w:ascii="Times New Roman" w:eastAsia="Times New Roman" w:hAnsi="Times New Roman" w:cs="Times New Roman"/>
          <w:b/>
          <w:bCs/>
          <w:sz w:val="27"/>
          <w:szCs w:val="27"/>
          <w:lang w:eastAsia="es-AR"/>
        </w:rPr>
        <w:t>Engine</w:t>
      </w:r>
      <w:proofErr w:type="spellEnd"/>
    </w:p>
    <w:p w:rsidR="00E41FD0" w:rsidRPr="00E41FD0" w:rsidRDefault="00E41FD0" w:rsidP="00E41FD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interpreta CTR </w:t>
      </w:r>
    </w:p>
    <w:p w:rsidR="00E41FD0" w:rsidRPr="00E41FD0" w:rsidRDefault="00E41FD0" w:rsidP="00E41FD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calcula métricas </w:t>
      </w:r>
    </w:p>
    <w:p w:rsidR="00E41FD0" w:rsidRPr="00E41FD0" w:rsidRDefault="00E41FD0" w:rsidP="00E41FD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infiere calidad epistémica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1"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 xml:space="preserve">7. </w:t>
      </w:r>
      <w:proofErr w:type="spellStart"/>
      <w:r w:rsidRPr="00E41FD0">
        <w:rPr>
          <w:rFonts w:ascii="Times New Roman" w:eastAsia="Times New Roman" w:hAnsi="Times New Roman" w:cs="Times New Roman"/>
          <w:b/>
          <w:bCs/>
          <w:sz w:val="27"/>
          <w:szCs w:val="27"/>
          <w:lang w:eastAsia="es-AR"/>
        </w:rPr>
        <w:t>Evaluation</w:t>
      </w:r>
      <w:proofErr w:type="spellEnd"/>
      <w:r w:rsidRPr="00E41FD0">
        <w:rPr>
          <w:rFonts w:ascii="Times New Roman" w:eastAsia="Times New Roman" w:hAnsi="Times New Roman" w:cs="Times New Roman"/>
          <w:b/>
          <w:bCs/>
          <w:sz w:val="27"/>
          <w:szCs w:val="27"/>
          <w:lang w:eastAsia="es-AR"/>
        </w:rPr>
        <w:t xml:space="preserve"> </w:t>
      </w:r>
      <w:proofErr w:type="spellStart"/>
      <w:r w:rsidRPr="00E41FD0">
        <w:rPr>
          <w:rFonts w:ascii="Times New Roman" w:eastAsia="Times New Roman" w:hAnsi="Times New Roman" w:cs="Times New Roman"/>
          <w:b/>
          <w:bCs/>
          <w:sz w:val="27"/>
          <w:szCs w:val="27"/>
          <w:lang w:eastAsia="es-AR"/>
        </w:rPr>
        <w:t>Engine</w:t>
      </w:r>
      <w:proofErr w:type="spellEnd"/>
    </w:p>
    <w:p w:rsidR="00E41FD0" w:rsidRPr="00E41FD0" w:rsidRDefault="00E41FD0" w:rsidP="00E41FD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aplica función evaluativa </w:t>
      </w:r>
    </w:p>
    <w:p w:rsidR="00E41FD0" w:rsidRPr="00E41FD0" w:rsidRDefault="00E41FD0" w:rsidP="00E41FD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genera score multidimensional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2"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 xml:space="preserve">8. </w:t>
      </w:r>
      <w:proofErr w:type="spellStart"/>
      <w:r w:rsidRPr="00E41FD0">
        <w:rPr>
          <w:rFonts w:ascii="Times New Roman" w:eastAsia="Times New Roman" w:hAnsi="Times New Roman" w:cs="Times New Roman"/>
          <w:b/>
          <w:bCs/>
          <w:sz w:val="27"/>
          <w:szCs w:val="27"/>
          <w:lang w:eastAsia="es-AR"/>
        </w:rPr>
        <w:t>Governance</w:t>
      </w:r>
      <w:proofErr w:type="spellEnd"/>
      <w:r w:rsidRPr="00E41FD0">
        <w:rPr>
          <w:rFonts w:ascii="Times New Roman" w:eastAsia="Times New Roman" w:hAnsi="Times New Roman" w:cs="Times New Roman"/>
          <w:b/>
          <w:bCs/>
          <w:sz w:val="27"/>
          <w:szCs w:val="27"/>
          <w:lang w:eastAsia="es-AR"/>
        </w:rPr>
        <w:t xml:space="preserve"> </w:t>
      </w:r>
      <w:proofErr w:type="spellStart"/>
      <w:r w:rsidRPr="00E41FD0">
        <w:rPr>
          <w:rFonts w:ascii="Times New Roman" w:eastAsia="Times New Roman" w:hAnsi="Times New Roman" w:cs="Times New Roman"/>
          <w:b/>
          <w:bCs/>
          <w:sz w:val="27"/>
          <w:szCs w:val="27"/>
          <w:lang w:eastAsia="es-AR"/>
        </w:rPr>
        <w:t>Layer</w:t>
      </w:r>
      <w:proofErr w:type="spellEnd"/>
    </w:p>
    <w:p w:rsidR="00E41FD0" w:rsidRPr="00E41FD0" w:rsidRDefault="00E41FD0" w:rsidP="00E41FD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auditoría </w:t>
      </w:r>
    </w:p>
    <w:p w:rsidR="00E41FD0" w:rsidRPr="00E41FD0" w:rsidRDefault="00E41FD0" w:rsidP="00E41FD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versionado </w:t>
      </w:r>
    </w:p>
    <w:p w:rsidR="00E41FD0" w:rsidRPr="00E41FD0" w:rsidRDefault="00E41FD0" w:rsidP="00E41FD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coherencia semántica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3"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9. Base de datos</w:t>
      </w:r>
    </w:p>
    <w:p w:rsidR="00E41FD0" w:rsidRPr="00E41FD0" w:rsidRDefault="00E41FD0" w:rsidP="00E41FD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CTR </w:t>
      </w:r>
    </w:p>
    <w:p w:rsidR="00E41FD0" w:rsidRPr="00E41FD0" w:rsidRDefault="00E41FD0" w:rsidP="00E41FD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interacciones IA </w:t>
      </w:r>
    </w:p>
    <w:p w:rsidR="00E41FD0" w:rsidRPr="00E41FD0" w:rsidRDefault="00E41FD0" w:rsidP="00E41FD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métricas </w:t>
      </w:r>
    </w:p>
    <w:p w:rsidR="00E41FD0" w:rsidRPr="00E41FD0" w:rsidRDefault="00E41FD0" w:rsidP="00E41FD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evaluaciones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4" style="width:0;height:1.5pt" o:hralign="center" o:hrstd="t" o:hr="t" fillcolor="#a0a0a0" stroked="f"/>
        </w:pict>
      </w:r>
    </w:p>
    <w:p w:rsidR="00E41FD0" w:rsidRPr="00E41FD0" w:rsidRDefault="00E41FD0" w:rsidP="00E41FD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41FD0">
        <w:rPr>
          <w:rFonts w:ascii="Segoe UI Emoji" w:eastAsia="Times New Roman" w:hAnsi="Segoe UI Emoji" w:cs="Segoe UI Emoji"/>
          <w:b/>
          <w:bCs/>
          <w:sz w:val="36"/>
          <w:szCs w:val="36"/>
          <w:lang w:eastAsia="es-AR"/>
        </w:rPr>
        <w:t>🔷</w:t>
      </w:r>
      <w:r w:rsidRPr="00E41FD0">
        <w:rPr>
          <w:rFonts w:ascii="Times New Roman" w:eastAsia="Times New Roman" w:hAnsi="Times New Roman" w:cs="Times New Roman"/>
          <w:b/>
          <w:bCs/>
          <w:sz w:val="36"/>
          <w:szCs w:val="36"/>
          <w:lang w:eastAsia="es-AR"/>
        </w:rPr>
        <w:t xml:space="preserve"> Nivel 3 — Componentes (C4 </w:t>
      </w:r>
      <w:proofErr w:type="spellStart"/>
      <w:r w:rsidRPr="00E41FD0">
        <w:rPr>
          <w:rFonts w:ascii="Times New Roman" w:eastAsia="Times New Roman" w:hAnsi="Times New Roman" w:cs="Times New Roman"/>
          <w:b/>
          <w:bCs/>
          <w:sz w:val="36"/>
          <w:szCs w:val="36"/>
          <w:lang w:eastAsia="es-AR"/>
        </w:rPr>
        <w:t>Level</w:t>
      </w:r>
      <w:proofErr w:type="spellEnd"/>
      <w:r w:rsidRPr="00E41FD0">
        <w:rPr>
          <w:rFonts w:ascii="Times New Roman" w:eastAsia="Times New Roman" w:hAnsi="Times New Roman" w:cs="Times New Roman"/>
          <w:b/>
          <w:bCs/>
          <w:sz w:val="36"/>
          <w:szCs w:val="36"/>
          <w:lang w:eastAsia="es-AR"/>
        </w:rPr>
        <w:t xml:space="preserve"> 3)</w: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41FD0">
        <w:rPr>
          <w:rFonts w:ascii="Times New Roman" w:eastAsia="Times New Roman" w:hAnsi="Times New Roman" w:cs="Times New Roman"/>
          <w:b/>
          <w:bCs/>
          <w:sz w:val="27"/>
          <w:szCs w:val="27"/>
          <w:lang w:eastAsia="es-AR"/>
        </w:rPr>
        <w:t xml:space="preserve">Tutor </w:t>
      </w:r>
      <w:proofErr w:type="spellStart"/>
      <w:r w:rsidRPr="00E41FD0">
        <w:rPr>
          <w:rFonts w:ascii="Times New Roman" w:eastAsia="Times New Roman" w:hAnsi="Times New Roman" w:cs="Times New Roman"/>
          <w:b/>
          <w:bCs/>
          <w:sz w:val="27"/>
          <w:szCs w:val="27"/>
          <w:lang w:eastAsia="es-AR"/>
        </w:rPr>
        <w:t>Orchestrator</w:t>
      </w:r>
      <w:proofErr w:type="spellEnd"/>
    </w:p>
    <w:p w:rsidR="00E41FD0" w:rsidRPr="00E41FD0" w:rsidRDefault="00E41FD0" w:rsidP="00E41FD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Context</w:t>
      </w:r>
      <w:proofErr w:type="spellEnd"/>
      <w:r w:rsidRPr="00E41FD0">
        <w:rPr>
          <w:rFonts w:ascii="Times New Roman" w:eastAsia="Times New Roman" w:hAnsi="Times New Roman" w:cs="Times New Roman"/>
          <w:sz w:val="24"/>
          <w:szCs w:val="24"/>
          <w:lang w:eastAsia="es-AR"/>
        </w:rPr>
        <w:t xml:space="preserve"> </w:t>
      </w:r>
      <w:proofErr w:type="spellStart"/>
      <w:r w:rsidRPr="00E41FD0">
        <w:rPr>
          <w:rFonts w:ascii="Times New Roman" w:eastAsia="Times New Roman" w:hAnsi="Times New Roman" w:cs="Times New Roman"/>
          <w:sz w:val="24"/>
          <w:szCs w:val="24"/>
          <w:lang w:eastAsia="es-AR"/>
        </w:rPr>
        <w:t>Builder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Session</w:t>
      </w:r>
      <w:proofErr w:type="spellEnd"/>
      <w:r w:rsidRPr="00E41FD0">
        <w:rPr>
          <w:rFonts w:ascii="Times New Roman" w:eastAsia="Times New Roman" w:hAnsi="Times New Roman" w:cs="Times New Roman"/>
          <w:sz w:val="24"/>
          <w:szCs w:val="24"/>
          <w:lang w:eastAsia="es-AR"/>
        </w:rPr>
        <w:t xml:space="preserve"> Manager </w:t>
      </w:r>
    </w:p>
    <w:p w:rsidR="00E41FD0" w:rsidRPr="00E41FD0" w:rsidRDefault="00E41FD0" w:rsidP="00E41FD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Prompt</w:t>
      </w:r>
      <w:proofErr w:type="spellEnd"/>
      <w:r w:rsidRPr="00E41FD0">
        <w:rPr>
          <w:rFonts w:ascii="Times New Roman" w:eastAsia="Times New Roman" w:hAnsi="Times New Roman" w:cs="Times New Roman"/>
          <w:sz w:val="24"/>
          <w:szCs w:val="24"/>
          <w:lang w:eastAsia="es-AR"/>
        </w:rPr>
        <w:t xml:space="preserve"> </w:t>
      </w:r>
      <w:proofErr w:type="spellStart"/>
      <w:r w:rsidRPr="00E41FD0">
        <w:rPr>
          <w:rFonts w:ascii="Times New Roman" w:eastAsia="Times New Roman" w:hAnsi="Times New Roman" w:cs="Times New Roman"/>
          <w:sz w:val="24"/>
          <w:szCs w:val="24"/>
          <w:lang w:eastAsia="es-AR"/>
        </w:rPr>
        <w:t>Composer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5"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roofErr w:type="spellStart"/>
      <w:r w:rsidRPr="00E41FD0">
        <w:rPr>
          <w:rFonts w:ascii="Times New Roman" w:eastAsia="Times New Roman" w:hAnsi="Times New Roman" w:cs="Times New Roman"/>
          <w:b/>
          <w:bCs/>
          <w:sz w:val="27"/>
          <w:szCs w:val="27"/>
          <w:lang w:eastAsia="es-AR"/>
        </w:rPr>
        <w:lastRenderedPageBreak/>
        <w:t>Cognitive</w:t>
      </w:r>
      <w:proofErr w:type="spellEnd"/>
      <w:r w:rsidRPr="00E41FD0">
        <w:rPr>
          <w:rFonts w:ascii="Times New Roman" w:eastAsia="Times New Roman" w:hAnsi="Times New Roman" w:cs="Times New Roman"/>
          <w:b/>
          <w:bCs/>
          <w:sz w:val="27"/>
          <w:szCs w:val="27"/>
          <w:lang w:eastAsia="es-AR"/>
        </w:rPr>
        <w:t xml:space="preserve"> Trace </w:t>
      </w:r>
      <w:proofErr w:type="spellStart"/>
      <w:r w:rsidRPr="00E41FD0">
        <w:rPr>
          <w:rFonts w:ascii="Times New Roman" w:eastAsia="Times New Roman" w:hAnsi="Times New Roman" w:cs="Times New Roman"/>
          <w:b/>
          <w:bCs/>
          <w:sz w:val="27"/>
          <w:szCs w:val="27"/>
          <w:lang w:eastAsia="es-AR"/>
        </w:rPr>
        <w:t>Engine</w:t>
      </w:r>
      <w:proofErr w:type="spellEnd"/>
    </w:p>
    <w:p w:rsidR="00E41FD0" w:rsidRPr="00E41FD0" w:rsidRDefault="00E41FD0" w:rsidP="00E41F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Event</w:t>
      </w:r>
      <w:proofErr w:type="spellEnd"/>
      <w:r w:rsidRPr="00E41FD0">
        <w:rPr>
          <w:rFonts w:ascii="Times New Roman" w:eastAsia="Times New Roman" w:hAnsi="Times New Roman" w:cs="Times New Roman"/>
          <w:sz w:val="24"/>
          <w:szCs w:val="24"/>
          <w:lang w:eastAsia="es-AR"/>
        </w:rPr>
        <w:t xml:space="preserve"> </w:t>
      </w:r>
      <w:proofErr w:type="spellStart"/>
      <w:r w:rsidRPr="00E41FD0">
        <w:rPr>
          <w:rFonts w:ascii="Times New Roman" w:eastAsia="Times New Roman" w:hAnsi="Times New Roman" w:cs="Times New Roman"/>
          <w:sz w:val="24"/>
          <w:szCs w:val="24"/>
          <w:lang w:eastAsia="es-AR"/>
        </w:rPr>
        <w:t>Parser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N4 </w:t>
      </w:r>
      <w:proofErr w:type="spellStart"/>
      <w:r w:rsidRPr="00E41FD0">
        <w:rPr>
          <w:rFonts w:ascii="Times New Roman" w:eastAsia="Times New Roman" w:hAnsi="Times New Roman" w:cs="Times New Roman"/>
          <w:sz w:val="24"/>
          <w:szCs w:val="24"/>
          <w:lang w:eastAsia="es-AR"/>
        </w:rPr>
        <w:t>Classifier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CTR </w:t>
      </w:r>
      <w:proofErr w:type="spellStart"/>
      <w:r w:rsidRPr="00E41FD0">
        <w:rPr>
          <w:rFonts w:ascii="Times New Roman" w:eastAsia="Times New Roman" w:hAnsi="Times New Roman" w:cs="Times New Roman"/>
          <w:sz w:val="24"/>
          <w:szCs w:val="24"/>
          <w:lang w:eastAsia="es-AR"/>
        </w:rPr>
        <w:t>Builder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6"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roofErr w:type="spellStart"/>
      <w:r w:rsidRPr="00E41FD0">
        <w:rPr>
          <w:rFonts w:ascii="Times New Roman" w:eastAsia="Times New Roman" w:hAnsi="Times New Roman" w:cs="Times New Roman"/>
          <w:b/>
          <w:bCs/>
          <w:sz w:val="27"/>
          <w:szCs w:val="27"/>
          <w:lang w:eastAsia="es-AR"/>
        </w:rPr>
        <w:t>Analytics</w:t>
      </w:r>
      <w:proofErr w:type="spellEnd"/>
      <w:r w:rsidRPr="00E41FD0">
        <w:rPr>
          <w:rFonts w:ascii="Times New Roman" w:eastAsia="Times New Roman" w:hAnsi="Times New Roman" w:cs="Times New Roman"/>
          <w:b/>
          <w:bCs/>
          <w:sz w:val="27"/>
          <w:szCs w:val="27"/>
          <w:lang w:eastAsia="es-AR"/>
        </w:rPr>
        <w:t xml:space="preserve"> </w:t>
      </w:r>
      <w:proofErr w:type="spellStart"/>
      <w:r w:rsidRPr="00E41FD0">
        <w:rPr>
          <w:rFonts w:ascii="Times New Roman" w:eastAsia="Times New Roman" w:hAnsi="Times New Roman" w:cs="Times New Roman"/>
          <w:b/>
          <w:bCs/>
          <w:sz w:val="27"/>
          <w:szCs w:val="27"/>
          <w:lang w:eastAsia="es-AR"/>
        </w:rPr>
        <w:t>Engine</w:t>
      </w:r>
      <w:proofErr w:type="spellEnd"/>
    </w:p>
    <w:p w:rsidR="00E41FD0" w:rsidRPr="00E41FD0" w:rsidRDefault="00E41FD0" w:rsidP="00E41FD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Pattern</w:t>
      </w:r>
      <w:proofErr w:type="spellEnd"/>
      <w:r w:rsidRPr="00E41FD0">
        <w:rPr>
          <w:rFonts w:ascii="Times New Roman" w:eastAsia="Times New Roman" w:hAnsi="Times New Roman" w:cs="Times New Roman"/>
          <w:sz w:val="24"/>
          <w:szCs w:val="24"/>
          <w:lang w:eastAsia="es-AR"/>
        </w:rPr>
        <w:t xml:space="preserve"> Detector </w:t>
      </w:r>
    </w:p>
    <w:p w:rsidR="00E41FD0" w:rsidRPr="00E41FD0" w:rsidRDefault="00E41FD0" w:rsidP="00E41FD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Epistemic</w:t>
      </w:r>
      <w:proofErr w:type="spellEnd"/>
      <w:r w:rsidRPr="00E41FD0">
        <w:rPr>
          <w:rFonts w:ascii="Times New Roman" w:eastAsia="Times New Roman" w:hAnsi="Times New Roman" w:cs="Times New Roman"/>
          <w:sz w:val="24"/>
          <w:szCs w:val="24"/>
          <w:lang w:eastAsia="es-AR"/>
        </w:rPr>
        <w:t xml:space="preserve"> </w:t>
      </w:r>
      <w:proofErr w:type="spellStart"/>
      <w:r w:rsidRPr="00E41FD0">
        <w:rPr>
          <w:rFonts w:ascii="Times New Roman" w:eastAsia="Times New Roman" w:hAnsi="Times New Roman" w:cs="Times New Roman"/>
          <w:sz w:val="24"/>
          <w:szCs w:val="24"/>
          <w:lang w:eastAsia="es-AR"/>
        </w:rPr>
        <w:t>Quality</w:t>
      </w:r>
      <w:proofErr w:type="spellEnd"/>
      <w:r w:rsidRPr="00E41FD0">
        <w:rPr>
          <w:rFonts w:ascii="Times New Roman" w:eastAsia="Times New Roman" w:hAnsi="Times New Roman" w:cs="Times New Roman"/>
          <w:sz w:val="24"/>
          <w:szCs w:val="24"/>
          <w:lang w:eastAsia="es-AR"/>
        </w:rPr>
        <w:t xml:space="preserve"> </w:t>
      </w:r>
      <w:proofErr w:type="spellStart"/>
      <w:r w:rsidRPr="00E41FD0">
        <w:rPr>
          <w:rFonts w:ascii="Times New Roman" w:eastAsia="Times New Roman" w:hAnsi="Times New Roman" w:cs="Times New Roman"/>
          <w:sz w:val="24"/>
          <w:szCs w:val="24"/>
          <w:lang w:eastAsia="es-AR"/>
        </w:rPr>
        <w:t>Calculator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Dependency</w:t>
      </w:r>
      <w:proofErr w:type="spellEnd"/>
      <w:r w:rsidRPr="00E41FD0">
        <w:rPr>
          <w:rFonts w:ascii="Times New Roman" w:eastAsia="Times New Roman" w:hAnsi="Times New Roman" w:cs="Times New Roman"/>
          <w:sz w:val="24"/>
          <w:szCs w:val="24"/>
          <w:lang w:eastAsia="es-AR"/>
        </w:rPr>
        <w:t xml:space="preserve"> </w:t>
      </w:r>
      <w:proofErr w:type="spellStart"/>
      <w:r w:rsidRPr="00E41FD0">
        <w:rPr>
          <w:rFonts w:ascii="Times New Roman" w:eastAsia="Times New Roman" w:hAnsi="Times New Roman" w:cs="Times New Roman"/>
          <w:sz w:val="24"/>
          <w:szCs w:val="24"/>
          <w:lang w:eastAsia="es-AR"/>
        </w:rPr>
        <w:t>Analyzer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7"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roofErr w:type="spellStart"/>
      <w:r w:rsidRPr="00E41FD0">
        <w:rPr>
          <w:rFonts w:ascii="Times New Roman" w:eastAsia="Times New Roman" w:hAnsi="Times New Roman" w:cs="Times New Roman"/>
          <w:b/>
          <w:bCs/>
          <w:sz w:val="27"/>
          <w:szCs w:val="27"/>
          <w:lang w:eastAsia="es-AR"/>
        </w:rPr>
        <w:t>Evaluation</w:t>
      </w:r>
      <w:proofErr w:type="spellEnd"/>
      <w:r w:rsidRPr="00E41FD0">
        <w:rPr>
          <w:rFonts w:ascii="Times New Roman" w:eastAsia="Times New Roman" w:hAnsi="Times New Roman" w:cs="Times New Roman"/>
          <w:b/>
          <w:bCs/>
          <w:sz w:val="27"/>
          <w:szCs w:val="27"/>
          <w:lang w:eastAsia="es-AR"/>
        </w:rPr>
        <w:t xml:space="preserve"> </w:t>
      </w:r>
      <w:proofErr w:type="spellStart"/>
      <w:r w:rsidRPr="00E41FD0">
        <w:rPr>
          <w:rFonts w:ascii="Times New Roman" w:eastAsia="Times New Roman" w:hAnsi="Times New Roman" w:cs="Times New Roman"/>
          <w:b/>
          <w:bCs/>
          <w:sz w:val="27"/>
          <w:szCs w:val="27"/>
          <w:lang w:eastAsia="es-AR"/>
        </w:rPr>
        <w:t>Engine</w:t>
      </w:r>
      <w:proofErr w:type="spellEnd"/>
    </w:p>
    <w:p w:rsidR="00E41FD0" w:rsidRPr="00E41FD0" w:rsidRDefault="00E41FD0" w:rsidP="00E41FD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Scoring</w:t>
      </w:r>
      <w:proofErr w:type="spellEnd"/>
      <w:r w:rsidRPr="00E41FD0">
        <w:rPr>
          <w:rFonts w:ascii="Times New Roman" w:eastAsia="Times New Roman" w:hAnsi="Times New Roman" w:cs="Times New Roman"/>
          <w:sz w:val="24"/>
          <w:szCs w:val="24"/>
          <w:lang w:eastAsia="es-AR"/>
        </w:rPr>
        <w:t xml:space="preserve"> </w:t>
      </w:r>
      <w:proofErr w:type="spellStart"/>
      <w:r w:rsidRPr="00E41FD0">
        <w:rPr>
          <w:rFonts w:ascii="Times New Roman" w:eastAsia="Times New Roman" w:hAnsi="Times New Roman" w:cs="Times New Roman"/>
          <w:sz w:val="24"/>
          <w:szCs w:val="24"/>
          <w:lang w:eastAsia="es-AR"/>
        </w:rPr>
        <w:t>Model</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Rubric</w:t>
      </w:r>
      <w:proofErr w:type="spellEnd"/>
      <w:r w:rsidRPr="00E41FD0">
        <w:rPr>
          <w:rFonts w:ascii="Times New Roman" w:eastAsia="Times New Roman" w:hAnsi="Times New Roman" w:cs="Times New Roman"/>
          <w:sz w:val="24"/>
          <w:szCs w:val="24"/>
          <w:lang w:eastAsia="es-AR"/>
        </w:rPr>
        <w:t xml:space="preserve"> </w:t>
      </w:r>
      <w:proofErr w:type="spellStart"/>
      <w:r w:rsidRPr="00E41FD0">
        <w:rPr>
          <w:rFonts w:ascii="Times New Roman" w:eastAsia="Times New Roman" w:hAnsi="Times New Roman" w:cs="Times New Roman"/>
          <w:sz w:val="24"/>
          <w:szCs w:val="24"/>
          <w:lang w:eastAsia="es-AR"/>
        </w:rPr>
        <w:t>Mapper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8" style="width:0;height:1.5pt" o:hralign="center" o:hrstd="t" o:hr="t" fillcolor="#a0a0a0" stroked="f"/>
        </w:pict>
      </w:r>
    </w:p>
    <w:p w:rsidR="00E41FD0" w:rsidRPr="00E41FD0" w:rsidRDefault="00E41FD0" w:rsidP="00E41FD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roofErr w:type="spellStart"/>
      <w:r w:rsidRPr="00E41FD0">
        <w:rPr>
          <w:rFonts w:ascii="Times New Roman" w:eastAsia="Times New Roman" w:hAnsi="Times New Roman" w:cs="Times New Roman"/>
          <w:b/>
          <w:bCs/>
          <w:sz w:val="27"/>
          <w:szCs w:val="27"/>
          <w:lang w:eastAsia="es-AR"/>
        </w:rPr>
        <w:t>Governance</w:t>
      </w:r>
      <w:proofErr w:type="spellEnd"/>
    </w:p>
    <w:p w:rsidR="00E41FD0" w:rsidRPr="00E41FD0" w:rsidRDefault="00E41FD0" w:rsidP="00E41FD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Audit </w:t>
      </w:r>
      <w:proofErr w:type="spellStart"/>
      <w:r w:rsidRPr="00E41FD0">
        <w:rPr>
          <w:rFonts w:ascii="Times New Roman" w:eastAsia="Times New Roman" w:hAnsi="Times New Roman" w:cs="Times New Roman"/>
          <w:sz w:val="24"/>
          <w:szCs w:val="24"/>
          <w:lang w:eastAsia="es-AR"/>
        </w:rPr>
        <w:t>Logger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Semantic</w:t>
      </w:r>
      <w:proofErr w:type="spellEnd"/>
      <w:r w:rsidRPr="00E41FD0">
        <w:rPr>
          <w:rFonts w:ascii="Times New Roman" w:eastAsia="Times New Roman" w:hAnsi="Times New Roman" w:cs="Times New Roman"/>
          <w:sz w:val="24"/>
          <w:szCs w:val="24"/>
          <w:lang w:eastAsia="es-AR"/>
        </w:rPr>
        <w:t xml:space="preserve"> </w:t>
      </w:r>
      <w:proofErr w:type="spellStart"/>
      <w:r w:rsidRPr="00E41FD0">
        <w:rPr>
          <w:rFonts w:ascii="Times New Roman" w:eastAsia="Times New Roman" w:hAnsi="Times New Roman" w:cs="Times New Roman"/>
          <w:sz w:val="24"/>
          <w:szCs w:val="24"/>
          <w:lang w:eastAsia="es-AR"/>
        </w:rPr>
        <w:t>Validator</w:t>
      </w:r>
      <w:proofErr w:type="spellEnd"/>
      <w:r w:rsidRPr="00E41FD0">
        <w:rPr>
          <w:rFonts w:ascii="Times New Roman" w:eastAsia="Times New Roman" w:hAnsi="Times New Roman" w:cs="Times New Roman"/>
          <w:sz w:val="24"/>
          <w:szCs w:val="24"/>
          <w:lang w:eastAsia="es-AR"/>
        </w:rPr>
        <w:t xml:space="preserve"> </w:t>
      </w:r>
    </w:p>
    <w:p w:rsidR="00E41FD0" w:rsidRPr="00E41FD0" w:rsidRDefault="00E41FD0" w:rsidP="00E41FD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41FD0">
        <w:rPr>
          <w:rFonts w:ascii="Times New Roman" w:eastAsia="Times New Roman" w:hAnsi="Times New Roman" w:cs="Times New Roman"/>
          <w:sz w:val="24"/>
          <w:szCs w:val="24"/>
          <w:lang w:eastAsia="es-AR"/>
        </w:rPr>
        <w:t>Version</w:t>
      </w:r>
      <w:proofErr w:type="spellEnd"/>
      <w:r w:rsidRPr="00E41FD0">
        <w:rPr>
          <w:rFonts w:ascii="Times New Roman" w:eastAsia="Times New Roman" w:hAnsi="Times New Roman" w:cs="Times New Roman"/>
          <w:sz w:val="24"/>
          <w:szCs w:val="24"/>
          <w:lang w:eastAsia="es-AR"/>
        </w:rPr>
        <w:t xml:space="preserve"> Manager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49" style="width:0;height:1.5pt" o:hralign="center" o:hrstd="t" o:hr="t" fillcolor="#a0a0a0" stroked="f"/>
        </w:pict>
      </w:r>
    </w:p>
    <w:p w:rsidR="00E41FD0" w:rsidRPr="00E41FD0" w:rsidRDefault="00E41FD0" w:rsidP="00E41FD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41FD0">
        <w:rPr>
          <w:rFonts w:ascii="Segoe UI Emoji" w:eastAsia="Times New Roman" w:hAnsi="Segoe UI Emoji" w:cs="Segoe UI Emoji"/>
          <w:b/>
          <w:bCs/>
          <w:sz w:val="36"/>
          <w:szCs w:val="36"/>
          <w:lang w:eastAsia="es-AR"/>
        </w:rPr>
        <w:t>🔷</w:t>
      </w:r>
      <w:r w:rsidRPr="00E41FD0">
        <w:rPr>
          <w:rFonts w:ascii="Times New Roman" w:eastAsia="Times New Roman" w:hAnsi="Times New Roman" w:cs="Times New Roman"/>
          <w:b/>
          <w:bCs/>
          <w:sz w:val="36"/>
          <w:szCs w:val="36"/>
          <w:lang w:eastAsia="es-AR"/>
        </w:rPr>
        <w:t xml:space="preserve"> Nivel 4 — Flujo (dinámico)</w:t>
      </w:r>
    </w:p>
    <w:p w:rsidR="00E41FD0" w:rsidRPr="00E41FD0" w:rsidRDefault="00E41FD0" w:rsidP="00E41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E41FD0">
        <w:rPr>
          <w:rFonts w:ascii="Courier New" w:eastAsia="Times New Roman" w:hAnsi="Courier New" w:cs="Courier New"/>
          <w:sz w:val="20"/>
          <w:szCs w:val="20"/>
          <w:lang w:eastAsia="es-AR"/>
        </w:rPr>
        <w:t>Estudiante escribe →</w:t>
      </w:r>
      <w:r w:rsidRPr="00E41FD0">
        <w:rPr>
          <w:rFonts w:ascii="Courier New" w:eastAsia="Times New Roman" w:hAnsi="Courier New" w:cs="Courier New"/>
          <w:sz w:val="20"/>
          <w:szCs w:val="20"/>
          <w:lang w:eastAsia="es-AR"/>
        </w:rPr>
        <w:br/>
        <w:t xml:space="preserve">Tutor </w:t>
      </w:r>
      <w:proofErr w:type="spellStart"/>
      <w:r w:rsidRPr="00E41FD0">
        <w:rPr>
          <w:rFonts w:ascii="Courier New" w:eastAsia="Times New Roman" w:hAnsi="Courier New" w:cs="Courier New"/>
          <w:sz w:val="20"/>
          <w:szCs w:val="20"/>
          <w:lang w:eastAsia="es-AR"/>
        </w:rPr>
        <w:t>Orchestrator</w:t>
      </w:r>
      <w:proofErr w:type="spellEnd"/>
      <w:r w:rsidRPr="00E41FD0">
        <w:rPr>
          <w:rFonts w:ascii="Courier New" w:eastAsia="Times New Roman" w:hAnsi="Courier New" w:cs="Courier New"/>
          <w:sz w:val="20"/>
          <w:szCs w:val="20"/>
          <w:lang w:eastAsia="es-AR"/>
        </w:rPr>
        <w:t xml:space="preserve"> →</w:t>
      </w:r>
      <w:r w:rsidRPr="00E41FD0">
        <w:rPr>
          <w:rFonts w:ascii="Courier New" w:eastAsia="Times New Roman" w:hAnsi="Courier New" w:cs="Courier New"/>
          <w:sz w:val="20"/>
          <w:szCs w:val="20"/>
          <w:lang w:eastAsia="es-AR"/>
        </w:rPr>
        <w:br/>
        <w:t>AI Gateway →</w:t>
      </w:r>
      <w:r w:rsidRPr="00E41FD0">
        <w:rPr>
          <w:rFonts w:ascii="Courier New" w:eastAsia="Times New Roman" w:hAnsi="Courier New" w:cs="Courier New"/>
          <w:sz w:val="20"/>
          <w:szCs w:val="20"/>
          <w:lang w:eastAsia="es-AR"/>
        </w:rPr>
        <w:br/>
        <w:t>LLM →</w:t>
      </w:r>
      <w:r w:rsidRPr="00E41FD0">
        <w:rPr>
          <w:rFonts w:ascii="Courier New" w:eastAsia="Times New Roman" w:hAnsi="Courier New" w:cs="Courier New"/>
          <w:sz w:val="20"/>
          <w:szCs w:val="20"/>
          <w:lang w:eastAsia="es-AR"/>
        </w:rPr>
        <w:br/>
        <w:t>Moderador →</w:t>
      </w:r>
      <w:r w:rsidRPr="00E41FD0">
        <w:rPr>
          <w:rFonts w:ascii="Courier New" w:eastAsia="Times New Roman" w:hAnsi="Courier New" w:cs="Courier New"/>
          <w:sz w:val="20"/>
          <w:szCs w:val="20"/>
          <w:lang w:eastAsia="es-AR"/>
        </w:rPr>
        <w:br/>
        <w:t>Respuesta →</w:t>
      </w:r>
      <w:r w:rsidRPr="00E41FD0">
        <w:rPr>
          <w:rFonts w:ascii="Courier New" w:eastAsia="Times New Roman" w:hAnsi="Courier New" w:cs="Courier New"/>
          <w:sz w:val="20"/>
          <w:szCs w:val="20"/>
          <w:lang w:eastAsia="es-AR"/>
        </w:rPr>
        <w:br/>
      </w:r>
      <w:r w:rsidRPr="00E41FD0">
        <w:rPr>
          <w:rFonts w:ascii="Courier New" w:eastAsia="Times New Roman" w:hAnsi="Courier New" w:cs="Courier New"/>
          <w:sz w:val="20"/>
          <w:szCs w:val="20"/>
          <w:lang w:eastAsia="es-AR"/>
        </w:rPr>
        <w:br/>
        <w:t>↓ paralelo</w:t>
      </w:r>
      <w:r w:rsidRPr="00E41FD0">
        <w:rPr>
          <w:rFonts w:ascii="Courier New" w:eastAsia="Times New Roman" w:hAnsi="Courier New" w:cs="Courier New"/>
          <w:sz w:val="20"/>
          <w:szCs w:val="20"/>
          <w:lang w:eastAsia="es-AR"/>
        </w:rPr>
        <w:br/>
      </w:r>
      <w:r w:rsidRPr="00E41FD0">
        <w:rPr>
          <w:rFonts w:ascii="Courier New" w:eastAsia="Times New Roman" w:hAnsi="Courier New" w:cs="Courier New"/>
          <w:sz w:val="20"/>
          <w:szCs w:val="20"/>
          <w:lang w:eastAsia="es-AR"/>
        </w:rPr>
        <w:br/>
      </w:r>
      <w:proofErr w:type="spellStart"/>
      <w:r w:rsidRPr="00E41FD0">
        <w:rPr>
          <w:rFonts w:ascii="Courier New" w:eastAsia="Times New Roman" w:hAnsi="Courier New" w:cs="Courier New"/>
          <w:sz w:val="20"/>
          <w:szCs w:val="20"/>
          <w:lang w:eastAsia="es-AR"/>
        </w:rPr>
        <w:t>Cognitive</w:t>
      </w:r>
      <w:proofErr w:type="spellEnd"/>
      <w:r w:rsidRPr="00E41FD0">
        <w:rPr>
          <w:rFonts w:ascii="Courier New" w:eastAsia="Times New Roman" w:hAnsi="Courier New" w:cs="Courier New"/>
          <w:sz w:val="20"/>
          <w:szCs w:val="20"/>
          <w:lang w:eastAsia="es-AR"/>
        </w:rPr>
        <w:t xml:space="preserve"> Trace </w:t>
      </w:r>
      <w:proofErr w:type="spellStart"/>
      <w:r w:rsidRPr="00E41FD0">
        <w:rPr>
          <w:rFonts w:ascii="Courier New" w:eastAsia="Times New Roman" w:hAnsi="Courier New" w:cs="Courier New"/>
          <w:sz w:val="20"/>
          <w:szCs w:val="20"/>
          <w:lang w:eastAsia="es-AR"/>
        </w:rPr>
        <w:t>Engine</w:t>
      </w:r>
      <w:proofErr w:type="spellEnd"/>
      <w:r w:rsidRPr="00E41FD0">
        <w:rPr>
          <w:rFonts w:ascii="Courier New" w:eastAsia="Times New Roman" w:hAnsi="Courier New" w:cs="Courier New"/>
          <w:sz w:val="20"/>
          <w:szCs w:val="20"/>
          <w:lang w:eastAsia="es-AR"/>
        </w:rPr>
        <w:t xml:space="preserve"> registra →</w:t>
      </w:r>
      <w:r w:rsidRPr="00E41FD0">
        <w:rPr>
          <w:rFonts w:ascii="Courier New" w:eastAsia="Times New Roman" w:hAnsi="Courier New" w:cs="Courier New"/>
          <w:sz w:val="20"/>
          <w:szCs w:val="20"/>
          <w:lang w:eastAsia="es-AR"/>
        </w:rPr>
        <w:br/>
        <w:t>CTR →</w:t>
      </w:r>
      <w:r w:rsidRPr="00E41FD0">
        <w:rPr>
          <w:rFonts w:ascii="Courier New" w:eastAsia="Times New Roman" w:hAnsi="Courier New" w:cs="Courier New"/>
          <w:sz w:val="20"/>
          <w:szCs w:val="20"/>
          <w:lang w:eastAsia="es-AR"/>
        </w:rPr>
        <w:br/>
      </w:r>
      <w:r w:rsidRPr="00E41FD0">
        <w:rPr>
          <w:rFonts w:ascii="Courier New" w:eastAsia="Times New Roman" w:hAnsi="Courier New" w:cs="Courier New"/>
          <w:sz w:val="20"/>
          <w:szCs w:val="20"/>
          <w:lang w:eastAsia="es-AR"/>
        </w:rPr>
        <w:br/>
        <w:t>↓</w:t>
      </w:r>
      <w:r w:rsidRPr="00E41FD0">
        <w:rPr>
          <w:rFonts w:ascii="Courier New" w:eastAsia="Times New Roman" w:hAnsi="Courier New" w:cs="Courier New"/>
          <w:sz w:val="20"/>
          <w:szCs w:val="20"/>
          <w:lang w:eastAsia="es-AR"/>
        </w:rPr>
        <w:br/>
      </w:r>
      <w:proofErr w:type="spellStart"/>
      <w:r w:rsidRPr="00E41FD0">
        <w:rPr>
          <w:rFonts w:ascii="Courier New" w:eastAsia="Times New Roman" w:hAnsi="Courier New" w:cs="Courier New"/>
          <w:sz w:val="20"/>
          <w:szCs w:val="20"/>
          <w:lang w:eastAsia="es-AR"/>
        </w:rPr>
        <w:t>Analytics</w:t>
      </w:r>
      <w:proofErr w:type="spellEnd"/>
      <w:r w:rsidRPr="00E41FD0">
        <w:rPr>
          <w:rFonts w:ascii="Courier New" w:eastAsia="Times New Roman" w:hAnsi="Courier New" w:cs="Courier New"/>
          <w:sz w:val="20"/>
          <w:szCs w:val="20"/>
          <w:lang w:eastAsia="es-AR"/>
        </w:rPr>
        <w:t xml:space="preserve"> </w:t>
      </w:r>
      <w:proofErr w:type="spellStart"/>
      <w:r w:rsidRPr="00E41FD0">
        <w:rPr>
          <w:rFonts w:ascii="Courier New" w:eastAsia="Times New Roman" w:hAnsi="Courier New" w:cs="Courier New"/>
          <w:sz w:val="20"/>
          <w:szCs w:val="20"/>
          <w:lang w:eastAsia="es-AR"/>
        </w:rPr>
        <w:t>Engine</w:t>
      </w:r>
      <w:proofErr w:type="spellEnd"/>
      <w:r w:rsidRPr="00E41FD0">
        <w:rPr>
          <w:rFonts w:ascii="Courier New" w:eastAsia="Times New Roman" w:hAnsi="Courier New" w:cs="Courier New"/>
          <w:sz w:val="20"/>
          <w:szCs w:val="20"/>
          <w:lang w:eastAsia="es-AR"/>
        </w:rPr>
        <w:t xml:space="preserve"> interpreta →</w:t>
      </w:r>
      <w:r w:rsidRPr="00E41FD0">
        <w:rPr>
          <w:rFonts w:ascii="Courier New" w:eastAsia="Times New Roman" w:hAnsi="Courier New" w:cs="Courier New"/>
          <w:sz w:val="20"/>
          <w:szCs w:val="20"/>
          <w:lang w:eastAsia="es-AR"/>
        </w:rPr>
        <w:br/>
      </w:r>
      <w:r w:rsidRPr="00E41FD0">
        <w:rPr>
          <w:rFonts w:ascii="Courier New" w:eastAsia="Times New Roman" w:hAnsi="Courier New" w:cs="Courier New"/>
          <w:sz w:val="20"/>
          <w:szCs w:val="20"/>
          <w:lang w:eastAsia="es-AR"/>
        </w:rPr>
        <w:br/>
        <w:t>↓</w:t>
      </w:r>
      <w:r w:rsidRPr="00E41FD0">
        <w:rPr>
          <w:rFonts w:ascii="Courier New" w:eastAsia="Times New Roman" w:hAnsi="Courier New" w:cs="Courier New"/>
          <w:sz w:val="20"/>
          <w:szCs w:val="20"/>
          <w:lang w:eastAsia="es-AR"/>
        </w:rPr>
        <w:br/>
      </w:r>
      <w:proofErr w:type="spellStart"/>
      <w:r w:rsidRPr="00E41FD0">
        <w:rPr>
          <w:rFonts w:ascii="Courier New" w:eastAsia="Times New Roman" w:hAnsi="Courier New" w:cs="Courier New"/>
          <w:sz w:val="20"/>
          <w:szCs w:val="20"/>
          <w:lang w:eastAsia="es-AR"/>
        </w:rPr>
        <w:t>Evaluation</w:t>
      </w:r>
      <w:proofErr w:type="spellEnd"/>
      <w:r w:rsidRPr="00E41FD0">
        <w:rPr>
          <w:rFonts w:ascii="Courier New" w:eastAsia="Times New Roman" w:hAnsi="Courier New" w:cs="Courier New"/>
          <w:sz w:val="20"/>
          <w:szCs w:val="20"/>
          <w:lang w:eastAsia="es-AR"/>
        </w:rPr>
        <w:t xml:space="preserve"> </w:t>
      </w:r>
      <w:proofErr w:type="spellStart"/>
      <w:r w:rsidRPr="00E41FD0">
        <w:rPr>
          <w:rFonts w:ascii="Courier New" w:eastAsia="Times New Roman" w:hAnsi="Courier New" w:cs="Courier New"/>
          <w:sz w:val="20"/>
          <w:szCs w:val="20"/>
          <w:lang w:eastAsia="es-AR"/>
        </w:rPr>
        <w:t>Engine</w:t>
      </w:r>
      <w:proofErr w:type="spellEnd"/>
      <w:r w:rsidRPr="00E41FD0">
        <w:rPr>
          <w:rFonts w:ascii="Courier New" w:eastAsia="Times New Roman" w:hAnsi="Courier New" w:cs="Courier New"/>
          <w:sz w:val="20"/>
          <w:szCs w:val="20"/>
          <w:lang w:eastAsia="es-AR"/>
        </w:rPr>
        <w:t xml:space="preserve"> calcula →</w:t>
      </w:r>
      <w:r w:rsidRPr="00E41FD0">
        <w:rPr>
          <w:rFonts w:ascii="Courier New" w:eastAsia="Times New Roman" w:hAnsi="Courier New" w:cs="Courier New"/>
          <w:sz w:val="20"/>
          <w:szCs w:val="20"/>
          <w:lang w:eastAsia="es-AR"/>
        </w:rPr>
        <w:br/>
      </w:r>
      <w:r w:rsidRPr="00E41FD0">
        <w:rPr>
          <w:rFonts w:ascii="Courier New" w:eastAsia="Times New Roman" w:hAnsi="Courier New" w:cs="Courier New"/>
          <w:sz w:val="20"/>
          <w:szCs w:val="20"/>
          <w:lang w:eastAsia="es-AR"/>
        </w:rPr>
        <w:br/>
      </w:r>
      <w:r w:rsidRPr="00E41FD0">
        <w:rPr>
          <w:rFonts w:ascii="Courier New" w:eastAsia="Times New Roman" w:hAnsi="Courier New" w:cs="Courier New"/>
          <w:sz w:val="20"/>
          <w:szCs w:val="20"/>
          <w:lang w:eastAsia="es-AR"/>
        </w:rPr>
        <w:lastRenderedPageBreak/>
        <w:t>↓</w:t>
      </w:r>
      <w:r w:rsidRPr="00E41FD0">
        <w:rPr>
          <w:rFonts w:ascii="Courier New" w:eastAsia="Times New Roman" w:hAnsi="Courier New" w:cs="Courier New"/>
          <w:sz w:val="20"/>
          <w:szCs w:val="20"/>
          <w:lang w:eastAsia="es-AR"/>
        </w:rPr>
        <w:br/>
        <w:t>Docente visualiza</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50" style="width:0;height:1.5pt" o:hralign="center" o:hrstd="t" o:hr="t" fillcolor="#a0a0a0" stroked="f"/>
        </w:pict>
      </w:r>
    </w:p>
    <w:p w:rsidR="00E41FD0" w:rsidRPr="00E41FD0" w:rsidRDefault="00E41FD0" w:rsidP="00E4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41FD0">
        <w:rPr>
          <w:rFonts w:ascii="Segoe UI Emoji" w:eastAsia="Times New Roman" w:hAnsi="Segoe UI Emoji" w:cs="Segoe UI Emoji"/>
          <w:b/>
          <w:bCs/>
          <w:kern w:val="36"/>
          <w:sz w:val="48"/>
          <w:szCs w:val="48"/>
          <w:lang w:eastAsia="es-AR"/>
        </w:rPr>
        <w:t>🎯</w:t>
      </w:r>
      <w:r w:rsidRPr="00E41FD0">
        <w:rPr>
          <w:rFonts w:ascii="Times New Roman" w:eastAsia="Times New Roman" w:hAnsi="Times New Roman" w:cs="Times New Roman"/>
          <w:b/>
          <w:bCs/>
          <w:kern w:val="36"/>
          <w:sz w:val="48"/>
          <w:szCs w:val="48"/>
          <w:lang w:eastAsia="es-AR"/>
        </w:rPr>
        <w:t xml:space="preserve"> CIERRE</w:t>
      </w:r>
    </w:p>
    <w:p w:rsidR="00E41FD0" w:rsidRPr="00E41FD0" w:rsidRDefault="00E41FD0" w:rsidP="00E41FD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41FD0">
        <w:rPr>
          <w:rFonts w:ascii="Times New Roman" w:eastAsia="Times New Roman" w:hAnsi="Times New Roman" w:cs="Times New Roman"/>
          <w:b/>
          <w:bCs/>
          <w:sz w:val="36"/>
          <w:szCs w:val="36"/>
          <w:lang w:eastAsia="es-AR"/>
        </w:rPr>
        <w:t>En términos de tesis:</w:t>
      </w:r>
    </w:p>
    <w:p w:rsidR="00E41FD0" w:rsidRPr="00E41FD0" w:rsidRDefault="00E41FD0" w:rsidP="00E41FD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El tutor = componente </w:t>
      </w:r>
    </w:p>
    <w:p w:rsidR="00E41FD0" w:rsidRPr="00E41FD0" w:rsidRDefault="00E41FD0" w:rsidP="00E41FD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El CTR = evidencia </w:t>
      </w:r>
    </w:p>
    <w:p w:rsidR="00E41FD0" w:rsidRPr="00E41FD0" w:rsidRDefault="00E41FD0" w:rsidP="00E41FD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El modelo N4 = ontología </w:t>
      </w:r>
    </w:p>
    <w:p w:rsidR="00E41FD0" w:rsidRPr="00E41FD0" w:rsidRDefault="00E41FD0" w:rsidP="00E41FD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La evaluación = función del proceso </w:t>
      </w:r>
    </w:p>
    <w:p w:rsidR="00E41FD0" w:rsidRPr="00E41FD0" w:rsidRDefault="00E41FD0" w:rsidP="00E41FD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t xml:space="preserve">La gobernanza = garantía de validez </w:t>
      </w:r>
    </w:p>
    <w:p w:rsidR="00E41FD0" w:rsidRPr="00E41FD0" w:rsidRDefault="00E41FD0" w:rsidP="00E41FD0">
      <w:pPr>
        <w:spacing w:after="0" w:line="240" w:lineRule="auto"/>
        <w:rPr>
          <w:rFonts w:ascii="Times New Roman" w:eastAsia="Times New Roman" w:hAnsi="Times New Roman" w:cs="Times New Roman"/>
          <w:sz w:val="24"/>
          <w:szCs w:val="24"/>
          <w:lang w:eastAsia="es-AR"/>
        </w:rPr>
      </w:pPr>
      <w:r w:rsidRPr="00E41FD0">
        <w:rPr>
          <w:rFonts w:ascii="Times New Roman" w:eastAsia="Times New Roman" w:hAnsi="Times New Roman" w:cs="Times New Roman"/>
          <w:sz w:val="24"/>
          <w:szCs w:val="24"/>
          <w:lang w:eastAsia="es-AR"/>
        </w:rPr>
        <w:pict>
          <v:rect id="_x0000_i1051" style="width:0;height:1.5pt" o:hralign="center" o:hrstd="t" o:hr="t" fillcolor="#a0a0a0" stroked="f"/>
        </w:pict>
      </w:r>
    </w:p>
    <w:p w:rsidR="00E41FD0" w:rsidRPr="00E41FD0" w:rsidRDefault="00E41FD0" w:rsidP="00E41FD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41FD0">
        <w:rPr>
          <w:rFonts w:ascii="Times New Roman" w:eastAsia="Times New Roman" w:hAnsi="Times New Roman" w:cs="Times New Roman"/>
          <w:b/>
          <w:bCs/>
          <w:sz w:val="36"/>
          <w:szCs w:val="36"/>
          <w:lang w:eastAsia="es-AR"/>
        </w:rPr>
        <w:t>En una sola frase:</w:t>
      </w:r>
    </w:p>
    <w:p w:rsidR="00E41FD0" w:rsidRPr="00E41FD0" w:rsidRDefault="00E41FD0" w:rsidP="00E41FD0">
      <w:pPr>
        <w:spacing w:before="100" w:beforeAutospacing="1" w:after="100" w:afterAutospacing="1" w:line="240" w:lineRule="auto"/>
        <w:rPr>
          <w:rFonts w:ascii="Times New Roman" w:eastAsia="Times New Roman" w:hAnsi="Times New Roman" w:cs="Times New Roman"/>
          <w:sz w:val="24"/>
          <w:szCs w:val="24"/>
          <w:lang w:eastAsia="es-AR"/>
        </w:rPr>
      </w:pPr>
      <w:r w:rsidRPr="00E41FD0">
        <w:rPr>
          <w:rFonts w:ascii="Segoe UI Emoji" w:eastAsia="Times New Roman" w:hAnsi="Segoe UI Emoji" w:cs="Segoe UI Emoji"/>
          <w:sz w:val="24"/>
          <w:szCs w:val="24"/>
          <w:lang w:eastAsia="es-AR"/>
        </w:rPr>
        <w:t>👉</w:t>
      </w:r>
      <w:r w:rsidRPr="00E41FD0">
        <w:rPr>
          <w:rFonts w:ascii="Times New Roman" w:eastAsia="Times New Roman" w:hAnsi="Times New Roman" w:cs="Times New Roman"/>
          <w:sz w:val="24"/>
          <w:szCs w:val="24"/>
          <w:lang w:eastAsia="es-AR"/>
        </w:rPr>
        <w:t xml:space="preserve"> </w:t>
      </w:r>
      <w:r w:rsidRPr="00E41FD0">
        <w:rPr>
          <w:rFonts w:ascii="Times New Roman" w:eastAsia="Times New Roman" w:hAnsi="Times New Roman" w:cs="Times New Roman"/>
          <w:b/>
          <w:bCs/>
          <w:sz w:val="24"/>
          <w:szCs w:val="24"/>
          <w:lang w:eastAsia="es-AR"/>
        </w:rPr>
        <w:t>El sistema no solo enseña a programar.</w:t>
      </w:r>
      <w:r w:rsidRPr="00E41FD0">
        <w:rPr>
          <w:rFonts w:ascii="Times New Roman" w:eastAsia="Times New Roman" w:hAnsi="Times New Roman" w:cs="Times New Roman"/>
          <w:b/>
          <w:bCs/>
          <w:sz w:val="24"/>
          <w:szCs w:val="24"/>
          <w:lang w:eastAsia="es-AR"/>
        </w:rPr>
        <w:br/>
        <w:t>Hace visible, medible y defendible el acto de aprender.</w:t>
      </w:r>
    </w:p>
    <w:p w:rsidR="00146AC6" w:rsidRDefault="00146AC6">
      <w:bookmarkStart w:id="0" w:name="_GoBack"/>
      <w:bookmarkEnd w:id="0"/>
    </w:p>
    <w:p>
      <w:pPr>
        <w:pStyle w:val="Ttulo2"/>
      </w:pPr>
      <w:r>
        <w:t>Nota de auditoría bibliográfica [T1-tutor1]</w:t>
      </w:r>
    </w:p>
    <w:p>
      <w:r>
        <w:rPr>
          <w:b w:val="0"/>
          <w:sz w:val="22"/>
        </w:rPr>
        <w:t>Este documento (tutor1.docx) es una versión auditada y alineada con la tesis doctoral canónica (active6.docx). Durante la auditoría bibliográfica del corpus se detectó que varias referencias citadas en la versión original del documento de diseño del tutor socrático (tutorSocratico.docx) no pudieron ser verificadas en repositorios científicos reconocidos y fueron clasificadas como inventadas o no auditables: Su (2025), Paludo &amp; Montresor (2024), Sayad (2024), Ma et al. (2025), Sun et al. (2026) y Brooks et al. (2025). Todas fueron removidas del cuerpo del texto y reemplazadas por referencias verificadas que sí aparecen en la bibliografía de active6.docx: Liu et al. (SocraticLM, NeurIPS 2024), Prather et al. (ICER 2025), SocraticAI (arXiv 2512.03501, 2025) y Frontiers in Psychology (2025). No se inventaron datos, autorías ni hallazgos empíricos. El diálogo ilustrativo del bug n/2==0 vs n%2==0 se preserva como caso canónico y fue transcripto tal cual figura en el documento original hermano (tutorSocratico.docx); no se fabricaron diálogos nuevos.</w:t>
      </w:r>
    </w:p>
    <w:p>
      <w:pPr>
        <w:pStyle w:val="Ttulo2"/>
      </w:pPr>
      <w:r>
        <w:t>Alineación con active6.docx [T2-tutor1]</w:t>
      </w:r>
    </w:p>
    <w:p>
      <w:r>
        <w:rPr>
          <w:b w:val="0"/>
          <w:sz w:val="22"/>
        </w:rPr>
        <w:t>El rol del tutor socrático dentro del sistema AI-Native sigue el marco fijado en active6.docx. En esa tesis el tutor no es el artefacto central de la evaluación: lo central es el Cognitive Trace Record (CTR) y la rúbrica N4. El tutor es el componente que, a través de la interacción pedagógica no directiva, genera eventos cognitivos observables que alimentan el CTR. Cada turno del tutor tiene como objetivo hacer emerger razonamiento explícito del estudiante, que luego el Cognitive Trace Engine clasifica en los niveles N1 a N4 según el mapeo canónico event_type → nivel (ver backend/ainative/cognitive/event_mapping). Cuando este documento contradiga a active6.docx, prevalece active6.docx.</w:t>
      </w:r>
    </w:p>
    <w:p>
      <w:r>
        <w:rPr>
          <w:b w:val="0"/>
          <w:sz w:val="22"/>
        </w:rPr>
        <w:t>Principios socráticos operativos (alineados con Cap. 15 y Anexo A de active6.docx): (1) nunca entregar la solución completa; (2) partir del error real del estudiante; (3) preguntas breves y progresivas; (4) forzar prueba con caso concreto; (5) cierre con reflexión metacognitiva explícita; (6) no introducir vocabulario técnico que el estudiante no haya usado primero, salvo como pregunta.</w:t>
      </w:r>
    </w:p>
    <w:p>
      <w:pPr>
        <w:pStyle w:val="Ttulo2"/>
      </w:pPr>
      <w:r>
        <w:t>Prompt operativo congelado (Anexo A) [T3-tutor1]</w:t>
      </w:r>
    </w:p>
    <w:p>
      <w:r>
        <w:rPr>
          <w:b w:val="0"/>
          <w:sz w:val="22"/>
        </w:rPr>
        <w:t>El prompt de sistema del tutor socrático no se reproduce en este documento de diseño. Su versión literal y canónica reside en el Anexo A de active6.docx y también como archivo versionado en backend/prompts/socratic_tutor_system.md. Toda interacción del tutor con el LLM incluye el hash SHA-256 del prompt vigente dentro del evento registrado en el CTR, de modo que cualquier reconstrucción futura del proceso pueda probar criptográficamente con qué versión del prompt se produjo cada diálogo. Modificar el prompt implica emitir una nueva versión semántica y re-ejecutar la suite de pruebas de conformidad pedagógica antes de habilitarlo en producción.</w:t>
      </w:r>
    </w:p>
    <w:p>
      <w:pPr>
        <w:pStyle w:val="Ttulo2"/>
      </w:pPr>
      <w:r>
        <w:t>Salvaguarda de performatividad: indicador cruzado código↔discurso [T4-tutor1]</w:t>
      </w:r>
    </w:p>
    <w:p>
      <w:r>
        <w:rPr>
          <w:b w:val="0"/>
          <w:sz w:val="22"/>
        </w:rPr>
        <w:t>Un riesgo identificado en el Cap. 15 de active6.docx (intervención I3 proveniente de debilidad3) es que el modelo N4 dependa exclusivamente de la verbalización del estudiante, y que por lo tanto un estudiante 'performativo' —que dice lo que el tutor quiere oír sin comprender— obtenga una traza cognitiva aparentemente sólida. Para atenuar esta dependencia, el sistema computa un indicador cruzado código↔discurso: cada afirmación conceptual del estudiante en el diálogo socrático debe encontrar correlato en una modificación coherente del código dentro de la misma ventana temporal, y viceversa. La divergencia sostenida entre lo que el estudiante dice entender y lo que efectivamente modifica en el código se registra como un evento de calidad epistémica baja, independientemente de la fluidez del discurso. El diálogo, por sí solo, no constituye evidencia suficiente.</w:t>
      </w:r>
    </w:p>
    <w:p>
      <w:pPr>
        <w:pStyle w:val="Ttulo2"/>
      </w:pPr>
      <w:r>
        <w:t>Invariancia entre proveedores de LLM [T5-tutor1]</w:t>
      </w:r>
    </w:p>
    <w:p>
      <w:r>
        <w:rPr>
          <w:b w:val="0"/>
          <w:sz w:val="22"/>
        </w:rPr>
        <w:t>Siguiendo la intervención I4 del Cap. 16/17 de active6.docx (mitigación del riesgo de dependencia de proveedor), el comportamiento pedagógico del tutor debe permanecer invariante ante el adaptador de LLM utilizado. El backend implementa el Protocol LLMAdapter con tres realizaciones desde el día uno: OpenAIAdapter, AnthropicAdapter y LocalAdapter (Ollama). Las pruebas de conformidad pedagógica del tutor deben ejecutarse contra los tres adaptadores y demostrar que los eventos cognitivos generados para un mismo caso de estudio son equivalentes en términos de clasificación N1–N4, no en términos de redacción literal. Si un adaptador introduce desviaciones sistemáticas (por ejemplo, tendencia a revelar la solución), se marca como no apto para producción hasta ajustar temperatura, top-p o post-procesamiento.</w:t>
      </w:r>
    </w:p>
    <w:p>
      <w:pPr>
        <w:pStyle w:val="Ttulo2"/>
      </w:pPr>
      <w:r>
        <w:t>Acoplamiento con la rúbrica N4 (Anexo B) y el CTR [T6-tutor1]</w:t>
      </w:r>
    </w:p>
    <w:p>
      <w:r>
        <w:rPr>
          <w:b w:val="0"/>
          <w:sz w:val="22"/>
        </w:rPr>
        <w:t>Cada turno del tutor se traduce en uno o más eventos en el CTR mediante el mapeo canónico event_type → nivel definido en backend/ainative/cognitive/event_mapping. A modo de referencia (la rúbrica literal está en el Anexo B de active6.docx y en backend/rubrics/n4_anexo_b.yaml):</w:t>
      </w:r>
    </w:p>
    <w:p>
      <w:r>
        <w:t>• N1 Comprensión del problema — turnos donde el tutor solicita reformulación del enunciado, identificación de entradas/salidas, o casos borde;</w:t>
      </w:r>
    </w:p>
    <w:p>
      <w:r>
        <w:t>• N2 Razonamiento estratégico — turnos donde se elicita la elección de una estructura (bucle, condicional, operador) y su justificación;</w:t>
      </w:r>
    </w:p>
    <w:p>
      <w:r>
        <w:t>• N3 Evaluación y validación — turnos donde el tutor exige ejecutar un caso concreto y contrastar obtenido vs esperado;</w:t>
      </w:r>
    </w:p>
    <w:p>
      <w:r>
        <w:t>• N4 Interacción con la IA — clasificación del uso que el estudiante hace de la asistencia: crítico, exploratorio o dependiente.</w:t>
      </w:r>
    </w:p>
    <w:p>
      <w:r>
        <w:rPr>
          <w:b w:val="0"/>
          <w:sz w:val="22"/>
        </w:rPr>
        <w:t>El Cognitive Trace Engine encadena estos eventos en el hash chain del CTR (ver backend/ainative/cognitive/hash_chain), de modo que la traza sea auditable e inmutable a posteriori.</w:t>
      </w:r>
    </w:p>
    <w:p>
      <w:pPr>
        <w:pStyle w:val="Ttulo2"/>
      </w:pPr>
      <w:r>
        <w:t>Guardarraíles anti-solver y diálogo ilustrativo canónico [T7-tutor1]</w:t>
      </w:r>
    </w:p>
    <w:p>
      <w:r>
        <w:rPr>
          <w:b w:val="0"/>
          <w:sz w:val="22"/>
        </w:rPr>
        <w:t>El tutor nunca entrega la solución directa. El moderador pedagógico del backend inspecciona cada respuesta candidata del LLM antes de enviarla al estudiante y rechaza aquellas que contengan la solución completa, bloques de código que reemplacen el trabajo del estudiante, o afirmaciones imperativas sobre 'el código correcto'. El siguiente diálogo —preservado tal cual del documento original hermano tutorSocratico.docx, sin alteraciones— es el caso canónico del bug n/2==0 vs n%2==0 y debe usarse como ejemplo de referencia en toda discusión sobre el comportamiento esperado del tutor:</w:t>
      </w:r>
    </w:p>
    <w:p>
      <w:r>
        <w:rPr>
          <w:b/>
        </w:rPr>
        <w:t xml:space="preserve">Ejercicio: </w:t>
      </w:r>
      <w:r>
        <w:t>Escribí una función sumar_pares(lista) que devuelva la suma de los números pares de una lista.</w:t>
      </w:r>
    </w:p>
    <w:p>
      <w:r>
        <w:rPr>
          <w:b/>
        </w:rPr>
        <w:t xml:space="preserve">Código del estudiante: </w:t>
      </w:r>
      <w:r>
        <w:t>def sumar_pares(lista):</w:t>
        <w:br/>
        <w:t xml:space="preserve">    suma = 0</w:t>
        <w:br/>
        <w:t xml:space="preserve">    for n in lista:</w:t>
        <w:br/>
        <w:t xml:space="preserve">        if n / 2 == 0:</w:t>
        <w:br/>
        <w:t xml:space="preserve">            suma += n</w:t>
        <w:br/>
        <w:t xml:space="preserve">    return suma</w:t>
      </w:r>
    </w:p>
    <w:p>
      <w:r>
        <w:rPr>
          <w:b/>
        </w:rPr>
        <w:t xml:space="preserve">Estudiante: </w:t>
      </w:r>
      <w:r>
        <w:t>No me funciona.</w:t>
      </w:r>
    </w:p>
    <w:p>
      <w:r>
        <w:rPr>
          <w:b/>
        </w:rPr>
        <w:t xml:space="preserve">Tutor: </w:t>
      </w:r>
      <w:r>
        <w:t>¿Qué condición estás usando para decidir si un número es par?</w:t>
      </w:r>
    </w:p>
    <w:p>
      <w:r>
        <w:rPr>
          <w:b/>
        </w:rPr>
        <w:t xml:space="preserve">Estudiante: </w:t>
      </w:r>
      <w:r>
        <w:t>Estoy usando n / 2 == 0.</w:t>
      </w:r>
    </w:p>
    <w:p>
      <w:r>
        <w:rPr>
          <w:b/>
        </w:rPr>
        <w:t xml:space="preserve">Tutor: </w:t>
      </w:r>
      <w:r>
        <w:t>Si n vale 4, ¿cuánto da 4 / 2? ¿Ese resultado te ayuda a saber si 4 es par?</w:t>
      </w:r>
    </w:p>
    <w:p>
      <w:r>
        <w:rPr>
          <w:b/>
        </w:rPr>
        <w:t xml:space="preserve">Estudiante: </w:t>
      </w:r>
      <w:r>
        <w:t>Da 2.</w:t>
      </w:r>
    </w:p>
    <w:p>
      <w:r>
        <w:rPr>
          <w:b/>
        </w:rPr>
        <w:t xml:space="preserve">Tutor: </w:t>
      </w:r>
      <w:r>
        <w:t>Entonces, ¿tu condición está comprobando si el número es par o si al dividirlo por 2 da cero?</w:t>
      </w:r>
    </w:p>
    <w:p>
      <w:r>
        <w:rPr>
          <w:b/>
        </w:rPr>
        <w:t xml:space="preserve">Estudiante: </w:t>
      </w:r>
      <w:r>
        <w:t>Ah, está comprobando otra cosa.</w:t>
      </w:r>
    </w:p>
    <w:p>
      <w:r>
        <w:rPr>
          <w:b/>
        </w:rPr>
        <w:t xml:space="preserve">Tutor: </w:t>
      </w:r>
      <w:r>
        <w:t>Exacto. ¿Qué operación en Python te permite saber si sobra algo al dividir un número por 2?</w:t>
      </w:r>
    </w:p>
    <w:p>
      <w:r>
        <w:rPr>
          <w:b/>
        </w:rPr>
        <w:t xml:space="preserve">Estudiante: </w:t>
      </w:r>
      <w:r>
        <w:t>El módulo, %.</w:t>
      </w:r>
    </w:p>
    <w:p>
      <w:r>
        <w:rPr>
          <w:b/>
        </w:rPr>
        <w:t xml:space="preserve">Tutor: </w:t>
      </w:r>
      <w:r>
        <w:t>Bien. Entonces, ¿cómo podrías reescribir la condición para identificar números pares?</w:t>
      </w:r>
    </w:p>
    <w:p>
      <w:r>
        <w:rPr>
          <w:b/>
        </w:rPr>
        <w:t xml:space="preserve">Estudiante: </w:t>
      </w:r>
      <w:r>
        <w:t>if n % 2 == 0:</w:t>
      </w:r>
    </w:p>
    <w:p>
      <w:r>
        <w:rPr>
          <w:b/>
        </w:rPr>
        <w:t xml:space="preserve">Tutor: </w:t>
      </w:r>
      <w:r>
        <w:t>Probalo con [1, 2, 3, 4]. ¿Qué resultado esperás obtener?</w:t>
      </w:r>
    </w:p>
    <w:p>
      <w:r>
        <w:rPr>
          <w:b/>
        </w:rPr>
        <w:t xml:space="preserve">Estudiante: </w:t>
      </w:r>
      <w:r>
        <w:t>6.</w:t>
      </w:r>
    </w:p>
    <w:p>
      <w:r>
        <w:rPr>
          <w:b/>
        </w:rPr>
        <w:t xml:space="preserve">Tutor: </w:t>
      </w:r>
      <w:r>
        <w:t>Ejecutalo y compará el resultado obtenido con el esperado. Si coincide, ¿qué aprendiste sobre la diferencia entre dividir y usar módulo?</w:t>
      </w:r>
    </w:p>
    <w:p>
      <w:pPr>
        <w:pStyle w:val="Ttulo2"/>
      </w:pPr>
      <w:r>
        <w:t>Referencias auditadas [T8-tutor1]</w:t>
      </w:r>
    </w:p>
    <w:p>
      <w:r>
        <w:rPr>
          <w:b w:val="0"/>
          <w:sz w:val="22"/>
        </w:rPr>
        <w:t>Las siguientes referencias reemplazan a las entradas inventadas detectadas en la versión original y coinciden con la bibliografía de active6.docx:</w:t>
      </w:r>
    </w:p>
    <w:p>
      <w:r>
        <w:t>• Liu, J., Huang, Z., Xiao, T., Sha, J., Wu, J., Liu, Q., Wang, S., &amp; Chen, E. (2024). SocraticLM: Exploring Socratic Personalized Teaching with Large Language Models. Advances in Neural Information Processing Systems (NeurIPS 2024).</w:t>
      </w:r>
    </w:p>
    <w:p>
      <w:r>
        <w:t>• Prather, J., Leinonen, J., Kiesler, B., Denny, P., &amp; Becker, B. A. (2025). Beyond the Hype: A Comprehensive Review of Generative AI in Computing Education Research. Proceedings of the 2025 ACM Conference on International Computing Education Research (ICER 2025).</w:t>
      </w:r>
    </w:p>
    <w:p>
      <w:r>
        <w:t>• SocraticAI. (2025). SocraticAI: Transforming LLMs into Guided CS Tutors Through Scaffolded Interaction. arXiv preprint arXiv:2512.03501.</w:t>
      </w:r>
    </w:p>
    <w:p>
      <w:r>
        <w:t>• Frontiers in Psychology. (2025). The cognitive paradox of AI in education: between enhancement and erosion. Frontiers in Psychology, 16.</w:t>
      </w:r>
    </w:p>
    <w:p>
      <w:r>
        <w:rPr>
          <w:b w:val="0"/>
          <w:sz w:val="22"/>
        </w:rPr>
        <w:t>Referencias removidas por no haber podido ser verificadas: Su (2025); Paludo &amp; Montresor (2024); Sayad (2024); Ma et al. (2025); Sun et al. (2026); Brooks et al. (2025). Cualquier afirmación que dependiera exclusivamente de estas fuentes fue reformulada o retirada para no sostener el discurso sobre evidencia no auditable.</w:t>
      </w:r>
    </w:p>
    <w:sectPr w:rsidR="00146A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C6040"/>
    <w:multiLevelType w:val="multilevel"/>
    <w:tmpl w:val="78B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6D4E"/>
    <w:multiLevelType w:val="multilevel"/>
    <w:tmpl w:val="4F96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04285"/>
    <w:multiLevelType w:val="multilevel"/>
    <w:tmpl w:val="75EE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22B4"/>
    <w:multiLevelType w:val="multilevel"/>
    <w:tmpl w:val="2D8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01A17"/>
    <w:multiLevelType w:val="multilevel"/>
    <w:tmpl w:val="48C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45C44"/>
    <w:multiLevelType w:val="multilevel"/>
    <w:tmpl w:val="F15A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F5C4D"/>
    <w:multiLevelType w:val="multilevel"/>
    <w:tmpl w:val="A5A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F5373"/>
    <w:multiLevelType w:val="multilevel"/>
    <w:tmpl w:val="32DC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C0224"/>
    <w:multiLevelType w:val="multilevel"/>
    <w:tmpl w:val="AD4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25AE9"/>
    <w:multiLevelType w:val="multilevel"/>
    <w:tmpl w:val="E680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31BA7"/>
    <w:multiLevelType w:val="multilevel"/>
    <w:tmpl w:val="13B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C7264"/>
    <w:multiLevelType w:val="multilevel"/>
    <w:tmpl w:val="51A4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82837"/>
    <w:multiLevelType w:val="multilevel"/>
    <w:tmpl w:val="1DDC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22EF1"/>
    <w:multiLevelType w:val="multilevel"/>
    <w:tmpl w:val="17CA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C7FE1"/>
    <w:multiLevelType w:val="multilevel"/>
    <w:tmpl w:val="4934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75856"/>
    <w:multiLevelType w:val="multilevel"/>
    <w:tmpl w:val="3D2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C6797"/>
    <w:multiLevelType w:val="multilevel"/>
    <w:tmpl w:val="A7C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557EC"/>
    <w:multiLevelType w:val="multilevel"/>
    <w:tmpl w:val="5DE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82EA9"/>
    <w:multiLevelType w:val="multilevel"/>
    <w:tmpl w:val="680A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60B84"/>
    <w:multiLevelType w:val="multilevel"/>
    <w:tmpl w:val="E32E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1582F"/>
    <w:multiLevelType w:val="multilevel"/>
    <w:tmpl w:val="A04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06737"/>
    <w:multiLevelType w:val="multilevel"/>
    <w:tmpl w:val="E1BA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D15CF"/>
    <w:multiLevelType w:val="multilevel"/>
    <w:tmpl w:val="A8C6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C51F2"/>
    <w:multiLevelType w:val="multilevel"/>
    <w:tmpl w:val="CAD2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10CAF"/>
    <w:multiLevelType w:val="multilevel"/>
    <w:tmpl w:val="9A4C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14"/>
  </w:num>
  <w:num w:numId="4">
    <w:abstractNumId w:val="16"/>
  </w:num>
  <w:num w:numId="5">
    <w:abstractNumId w:val="18"/>
  </w:num>
  <w:num w:numId="6">
    <w:abstractNumId w:val="19"/>
  </w:num>
  <w:num w:numId="7">
    <w:abstractNumId w:val="12"/>
  </w:num>
  <w:num w:numId="8">
    <w:abstractNumId w:val="24"/>
  </w:num>
  <w:num w:numId="9">
    <w:abstractNumId w:val="22"/>
  </w:num>
  <w:num w:numId="10">
    <w:abstractNumId w:val="3"/>
  </w:num>
  <w:num w:numId="11">
    <w:abstractNumId w:val="17"/>
  </w:num>
  <w:num w:numId="12">
    <w:abstractNumId w:val="21"/>
  </w:num>
  <w:num w:numId="13">
    <w:abstractNumId w:val="23"/>
  </w:num>
  <w:num w:numId="14">
    <w:abstractNumId w:val="8"/>
  </w:num>
  <w:num w:numId="15">
    <w:abstractNumId w:val="2"/>
  </w:num>
  <w:num w:numId="16">
    <w:abstractNumId w:val="10"/>
  </w:num>
  <w:num w:numId="17">
    <w:abstractNumId w:val="20"/>
  </w:num>
  <w:num w:numId="18">
    <w:abstractNumId w:val="13"/>
  </w:num>
  <w:num w:numId="19">
    <w:abstractNumId w:val="11"/>
  </w:num>
  <w:num w:numId="20">
    <w:abstractNumId w:val="4"/>
  </w:num>
  <w:num w:numId="21">
    <w:abstractNumId w:val="0"/>
  </w:num>
  <w:num w:numId="22">
    <w:abstractNumId w:val="5"/>
  </w:num>
  <w:num w:numId="23">
    <w:abstractNumId w:val="1"/>
  </w:num>
  <w:num w:numId="24">
    <w:abstractNumId w:val="7"/>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D0"/>
    <w:rsid w:val="00146AC6"/>
    <w:rsid w:val="00E41F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2FB219-2C08-44C3-A556-90D6B57F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E41F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E41FD0"/>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E41FD0"/>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1FD0"/>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E41FD0"/>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E41FD0"/>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E41FD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E41FD0"/>
    <w:rPr>
      <w:b/>
      <w:bCs/>
    </w:rPr>
  </w:style>
  <w:style w:type="character" w:customStyle="1" w:styleId="katex-mathml">
    <w:name w:val="katex-mathml"/>
    <w:basedOn w:val="Fuentedeprrafopredeter"/>
    <w:rsid w:val="00E41FD0"/>
  </w:style>
  <w:style w:type="character" w:customStyle="1" w:styleId="mord">
    <w:name w:val="mord"/>
    <w:basedOn w:val="Fuentedeprrafopredeter"/>
    <w:rsid w:val="00E41FD0"/>
  </w:style>
  <w:style w:type="character" w:customStyle="1" w:styleId="mrel">
    <w:name w:val="mrel"/>
    <w:basedOn w:val="Fuentedeprrafopredeter"/>
    <w:rsid w:val="00E41FD0"/>
  </w:style>
  <w:style w:type="character" w:customStyle="1" w:styleId="mopen">
    <w:name w:val="mopen"/>
    <w:basedOn w:val="Fuentedeprrafopredeter"/>
    <w:rsid w:val="00E41FD0"/>
  </w:style>
  <w:style w:type="character" w:customStyle="1" w:styleId="mpunct">
    <w:name w:val="mpunct"/>
    <w:basedOn w:val="Fuentedeprrafopredeter"/>
    <w:rsid w:val="00E41FD0"/>
  </w:style>
  <w:style w:type="character" w:customStyle="1" w:styleId="vlist-s">
    <w:name w:val="vlist-s"/>
    <w:basedOn w:val="Fuentedeprrafopredeter"/>
    <w:rsid w:val="00E41FD0"/>
  </w:style>
  <w:style w:type="character" w:customStyle="1" w:styleId="mclose">
    <w:name w:val="mclose"/>
    <w:basedOn w:val="Fuentedeprrafopredeter"/>
    <w:rsid w:val="00E41FD0"/>
  </w:style>
  <w:style w:type="paragraph" w:styleId="HTMLconformatoprevio">
    <w:name w:val="HTML Preformatted"/>
    <w:basedOn w:val="Normal"/>
    <w:link w:val="HTMLconformatoprevioCar"/>
    <w:uiPriority w:val="99"/>
    <w:semiHidden/>
    <w:unhideWhenUsed/>
    <w:rsid w:val="00E41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E41FD0"/>
    <w:rPr>
      <w:rFonts w:ascii="Courier New" w:eastAsia="Times New Roman" w:hAnsi="Courier New" w:cs="Courier New"/>
      <w:sz w:val="20"/>
      <w:szCs w:val="20"/>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537790">
      <w:bodyDiv w:val="1"/>
      <w:marLeft w:val="0"/>
      <w:marRight w:val="0"/>
      <w:marTop w:val="0"/>
      <w:marBottom w:val="0"/>
      <w:divBdr>
        <w:top w:val="none" w:sz="0" w:space="0" w:color="auto"/>
        <w:left w:val="none" w:sz="0" w:space="0" w:color="auto"/>
        <w:bottom w:val="none" w:sz="0" w:space="0" w:color="auto"/>
        <w:right w:val="none" w:sz="0" w:space="0" w:color="auto"/>
      </w:divBdr>
      <w:divsChild>
        <w:div w:id="2054113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47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334027">
          <w:marLeft w:val="0"/>
          <w:marRight w:val="0"/>
          <w:marTop w:val="0"/>
          <w:marBottom w:val="0"/>
          <w:divBdr>
            <w:top w:val="none" w:sz="0" w:space="0" w:color="auto"/>
            <w:left w:val="none" w:sz="0" w:space="0" w:color="auto"/>
            <w:bottom w:val="none" w:sz="0" w:space="0" w:color="auto"/>
            <w:right w:val="none" w:sz="0" w:space="0" w:color="auto"/>
          </w:divBdr>
          <w:divsChild>
            <w:div w:id="2081638581">
              <w:marLeft w:val="0"/>
              <w:marRight w:val="0"/>
              <w:marTop w:val="0"/>
              <w:marBottom w:val="0"/>
              <w:divBdr>
                <w:top w:val="none" w:sz="0" w:space="0" w:color="auto"/>
                <w:left w:val="none" w:sz="0" w:space="0" w:color="auto"/>
                <w:bottom w:val="none" w:sz="0" w:space="0" w:color="auto"/>
                <w:right w:val="none" w:sz="0" w:space="0" w:color="auto"/>
              </w:divBdr>
              <w:divsChild>
                <w:div w:id="160631602">
                  <w:marLeft w:val="0"/>
                  <w:marRight w:val="0"/>
                  <w:marTop w:val="0"/>
                  <w:marBottom w:val="0"/>
                  <w:divBdr>
                    <w:top w:val="none" w:sz="0" w:space="0" w:color="auto"/>
                    <w:left w:val="none" w:sz="0" w:space="0" w:color="auto"/>
                    <w:bottom w:val="none" w:sz="0" w:space="0" w:color="auto"/>
                    <w:right w:val="none" w:sz="0" w:space="0" w:color="auto"/>
                  </w:divBdr>
                  <w:divsChild>
                    <w:div w:id="2037341321">
                      <w:marLeft w:val="0"/>
                      <w:marRight w:val="0"/>
                      <w:marTop w:val="0"/>
                      <w:marBottom w:val="0"/>
                      <w:divBdr>
                        <w:top w:val="none" w:sz="0" w:space="0" w:color="auto"/>
                        <w:left w:val="none" w:sz="0" w:space="0" w:color="auto"/>
                        <w:bottom w:val="none" w:sz="0" w:space="0" w:color="auto"/>
                        <w:right w:val="none" w:sz="0" w:space="0" w:color="auto"/>
                      </w:divBdr>
                      <w:divsChild>
                        <w:div w:id="1695155507">
                          <w:marLeft w:val="0"/>
                          <w:marRight w:val="0"/>
                          <w:marTop w:val="0"/>
                          <w:marBottom w:val="0"/>
                          <w:divBdr>
                            <w:top w:val="none" w:sz="0" w:space="0" w:color="auto"/>
                            <w:left w:val="none" w:sz="0" w:space="0" w:color="auto"/>
                            <w:bottom w:val="none" w:sz="0" w:space="0" w:color="auto"/>
                            <w:right w:val="none" w:sz="0" w:space="0" w:color="auto"/>
                          </w:divBdr>
                          <w:divsChild>
                            <w:div w:id="236745872">
                              <w:marLeft w:val="0"/>
                              <w:marRight w:val="0"/>
                              <w:marTop w:val="0"/>
                              <w:marBottom w:val="0"/>
                              <w:divBdr>
                                <w:top w:val="none" w:sz="0" w:space="0" w:color="auto"/>
                                <w:left w:val="none" w:sz="0" w:space="0" w:color="auto"/>
                                <w:bottom w:val="none" w:sz="0" w:space="0" w:color="auto"/>
                                <w:right w:val="none" w:sz="0" w:space="0" w:color="auto"/>
                              </w:divBdr>
                              <w:divsChild>
                                <w:div w:id="1361662048">
                                  <w:marLeft w:val="0"/>
                                  <w:marRight w:val="0"/>
                                  <w:marTop w:val="0"/>
                                  <w:marBottom w:val="0"/>
                                  <w:divBdr>
                                    <w:top w:val="none" w:sz="0" w:space="0" w:color="auto"/>
                                    <w:left w:val="none" w:sz="0" w:space="0" w:color="auto"/>
                                    <w:bottom w:val="none" w:sz="0" w:space="0" w:color="auto"/>
                                    <w:right w:val="none" w:sz="0" w:space="0" w:color="auto"/>
                                  </w:divBdr>
                                  <w:divsChild>
                                    <w:div w:id="1278364733">
                                      <w:marLeft w:val="0"/>
                                      <w:marRight w:val="0"/>
                                      <w:marTop w:val="0"/>
                                      <w:marBottom w:val="0"/>
                                      <w:divBdr>
                                        <w:top w:val="none" w:sz="0" w:space="0" w:color="auto"/>
                                        <w:left w:val="none" w:sz="0" w:space="0" w:color="auto"/>
                                        <w:bottom w:val="none" w:sz="0" w:space="0" w:color="auto"/>
                                        <w:right w:val="none" w:sz="0" w:space="0" w:color="auto"/>
                                      </w:divBdr>
                                      <w:divsChild>
                                        <w:div w:id="1105808862">
                                          <w:marLeft w:val="0"/>
                                          <w:marRight w:val="0"/>
                                          <w:marTop w:val="0"/>
                                          <w:marBottom w:val="0"/>
                                          <w:divBdr>
                                            <w:top w:val="none" w:sz="0" w:space="0" w:color="auto"/>
                                            <w:left w:val="none" w:sz="0" w:space="0" w:color="auto"/>
                                            <w:bottom w:val="none" w:sz="0" w:space="0" w:color="auto"/>
                                            <w:right w:val="none" w:sz="0" w:space="0" w:color="auto"/>
                                          </w:divBdr>
                                          <w:divsChild>
                                            <w:div w:id="278728813">
                                              <w:marLeft w:val="0"/>
                                              <w:marRight w:val="0"/>
                                              <w:marTop w:val="0"/>
                                              <w:marBottom w:val="0"/>
                                              <w:divBdr>
                                                <w:top w:val="none" w:sz="0" w:space="0" w:color="auto"/>
                                                <w:left w:val="none" w:sz="0" w:space="0" w:color="auto"/>
                                                <w:bottom w:val="none" w:sz="0" w:space="0" w:color="auto"/>
                                                <w:right w:val="none" w:sz="0" w:space="0" w:color="auto"/>
                                              </w:divBdr>
                                              <w:divsChild>
                                                <w:div w:id="1070083349">
                                                  <w:marLeft w:val="0"/>
                                                  <w:marRight w:val="0"/>
                                                  <w:marTop w:val="0"/>
                                                  <w:marBottom w:val="0"/>
                                                  <w:divBdr>
                                                    <w:top w:val="none" w:sz="0" w:space="0" w:color="auto"/>
                                                    <w:left w:val="none" w:sz="0" w:space="0" w:color="auto"/>
                                                    <w:bottom w:val="none" w:sz="0" w:space="0" w:color="auto"/>
                                                    <w:right w:val="none" w:sz="0" w:space="0" w:color="auto"/>
                                                  </w:divBdr>
                                                  <w:divsChild>
                                                    <w:div w:id="21054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1342</Words>
  <Characters>7387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2026-04-09T04:32:00Z</dcterms:created>
  <dcterms:modified xsi:type="dcterms:W3CDTF">2026-04-09T04:33:00Z</dcterms:modified>
</cp:coreProperties>
</file>