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8BE60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14:paraId="33EC6E40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</w:p>
    <w:p w14:paraId="104E4D04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3335551" wp14:editId="535CD1E7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5C09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</w:p>
    <w:p w14:paraId="7AF086FA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</w:p>
    <w:p w14:paraId="7877307C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14:paraId="0F8BF511" w14:textId="77777777" w:rsidR="00B37265" w:rsidRDefault="00B37265" w:rsidP="00B37265">
      <w:pPr>
        <w:jc w:val="center"/>
        <w:rPr>
          <w:rFonts w:ascii="Arial" w:eastAsia="Arial" w:hAnsi="Arial" w:cs="Arial"/>
          <w:sz w:val="36"/>
          <w:szCs w:val="36"/>
        </w:rPr>
      </w:pPr>
    </w:p>
    <w:p w14:paraId="074555EF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14:paraId="09FE739D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Javier Medina Cazares</w:t>
      </w:r>
      <w:r>
        <w:rPr>
          <w:rFonts w:ascii="Arial" w:eastAsia="Arial" w:hAnsi="Arial" w:cs="Arial"/>
          <w:sz w:val="24"/>
          <w:szCs w:val="24"/>
        </w:rPr>
        <w:tab/>
        <w:t>2600752</w:t>
      </w:r>
    </w:p>
    <w:p w14:paraId="01A613F3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Gustavo Luna Guzmán</w:t>
      </w:r>
      <w:r>
        <w:rPr>
          <w:rFonts w:ascii="Arial" w:eastAsia="Arial" w:hAnsi="Arial" w:cs="Arial"/>
          <w:sz w:val="24"/>
          <w:szCs w:val="24"/>
        </w:rPr>
        <w:tab/>
        <w:t>3269439</w:t>
      </w:r>
    </w:p>
    <w:p w14:paraId="5B57F072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Issac Jiménez Escamilla</w:t>
      </w:r>
      <w:r>
        <w:rPr>
          <w:rFonts w:ascii="Arial" w:eastAsia="Arial" w:hAnsi="Arial" w:cs="Arial"/>
          <w:sz w:val="24"/>
          <w:szCs w:val="24"/>
        </w:rPr>
        <w:tab/>
        <w:t>3116719</w:t>
      </w:r>
    </w:p>
    <w:p w14:paraId="57B034D5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  <w:r w:rsidRPr="007506BC">
        <w:rPr>
          <w:rFonts w:ascii="Arial" w:eastAsia="Arial" w:hAnsi="Arial" w:cs="Arial"/>
          <w:sz w:val="24"/>
          <w:szCs w:val="24"/>
        </w:rPr>
        <w:t>Juan Adolfo Mejía Ramos</w:t>
      </w:r>
      <w:r>
        <w:rPr>
          <w:rFonts w:ascii="Arial" w:eastAsia="Arial" w:hAnsi="Arial" w:cs="Arial"/>
          <w:sz w:val="24"/>
          <w:szCs w:val="24"/>
        </w:rPr>
        <w:tab/>
        <w:t>3108514</w:t>
      </w:r>
    </w:p>
    <w:p w14:paraId="1DE7B881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</w:p>
    <w:p w14:paraId="5D9E00A2" w14:textId="77777777" w:rsidR="00B37265" w:rsidRDefault="00B37265" w:rsidP="00B37265">
      <w:pPr>
        <w:jc w:val="center"/>
        <w:rPr>
          <w:rFonts w:ascii="Arial" w:eastAsia="Arial" w:hAnsi="Arial" w:cs="Arial"/>
          <w:sz w:val="24"/>
          <w:szCs w:val="24"/>
        </w:rPr>
      </w:pPr>
    </w:p>
    <w:p w14:paraId="118B238B" w14:textId="0A4245AF" w:rsidR="00B37265" w:rsidRPr="00A71659" w:rsidRDefault="00B37265" w:rsidP="00B37265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Diagrama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flujo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Actualización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Scripts Gateway</w:t>
      </w:r>
    </w:p>
    <w:p w14:paraId="21DF330F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AB69CB2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1AA60EC4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6F912E39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FA72350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3A028F67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F442602" w14:textId="77777777" w:rsidR="00B37265" w:rsidRDefault="00B37265" w:rsidP="00B37265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472C80F" w14:textId="77777777" w:rsidR="00B37265" w:rsidRPr="007506BC" w:rsidRDefault="00B37265" w:rsidP="00B37265">
      <w:pPr>
        <w:pStyle w:val="NoSpacing"/>
        <w:jc w:val="both"/>
        <w:rPr>
          <w:rFonts w:ascii="Arial" w:hAnsi="Arial" w:cs="Arial"/>
          <w:b/>
          <w:sz w:val="32"/>
          <w:szCs w:val="24"/>
        </w:rPr>
      </w:pPr>
      <w:r w:rsidRPr="007506BC">
        <w:rPr>
          <w:rFonts w:ascii="Arial" w:hAnsi="Arial" w:cs="Arial"/>
          <w:b/>
          <w:sz w:val="32"/>
          <w:szCs w:val="24"/>
        </w:rPr>
        <w:lastRenderedPageBreak/>
        <w:t>1.- INTRODUCCION</w:t>
      </w:r>
    </w:p>
    <w:p w14:paraId="0271BD2C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6072ECAA" w14:textId="77777777" w:rsidR="00B37265" w:rsidRPr="007506BC" w:rsidRDefault="00B37265" w:rsidP="00B37265">
      <w:pPr>
        <w:pStyle w:val="NoSpacing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Objetivo</w:t>
      </w:r>
    </w:p>
    <w:p w14:paraId="33EE31FE" w14:textId="77777777" w:rsidR="00B37265" w:rsidRDefault="00B37265" w:rsidP="00B37265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400ADE5" w14:textId="3CEF13B0" w:rsidR="00B37265" w:rsidRPr="005662AC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documento tiene como objetivo demostrar el flujo del script de actualización </w:t>
      </w:r>
      <w:r>
        <w:rPr>
          <w:rFonts w:ascii="Arial" w:hAnsi="Arial" w:cs="Arial"/>
          <w:sz w:val="24"/>
          <w:szCs w:val="24"/>
        </w:rPr>
        <w:t xml:space="preserve">scripts </w:t>
      </w:r>
      <w:proofErr w:type="spellStart"/>
      <w:r>
        <w:rPr>
          <w:rFonts w:ascii="Arial" w:hAnsi="Arial" w:cs="Arial"/>
          <w:sz w:val="24"/>
          <w:szCs w:val="24"/>
        </w:rPr>
        <w:t>gateway</w:t>
      </w:r>
      <w:proofErr w:type="spellEnd"/>
      <w:r>
        <w:rPr>
          <w:rFonts w:ascii="Arial" w:hAnsi="Arial" w:cs="Arial"/>
          <w:sz w:val="24"/>
          <w:szCs w:val="24"/>
        </w:rPr>
        <w:t xml:space="preserve">, este script tiene como objetivo realizar la </w:t>
      </w:r>
      <w:r>
        <w:rPr>
          <w:rFonts w:ascii="Arial" w:hAnsi="Arial" w:cs="Arial"/>
          <w:sz w:val="24"/>
          <w:szCs w:val="24"/>
        </w:rPr>
        <w:t>actualización de scripts en el Gateway a través de un servidor FTP.</w:t>
      </w:r>
    </w:p>
    <w:p w14:paraId="391C151D" w14:textId="77777777" w:rsidR="00B37265" w:rsidRPr="007506BC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0562DB18" w14:textId="77777777" w:rsidR="00B37265" w:rsidRPr="007506BC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1.2</w:t>
      </w:r>
      <w:r>
        <w:rPr>
          <w:rFonts w:ascii="Arial" w:hAnsi="Arial" w:cs="Arial"/>
          <w:b/>
          <w:sz w:val="28"/>
          <w:szCs w:val="24"/>
        </w:rPr>
        <w:t>.-</w:t>
      </w:r>
      <w:r w:rsidRPr="007506BC">
        <w:rPr>
          <w:rFonts w:ascii="Arial" w:hAnsi="Arial" w:cs="Arial"/>
          <w:b/>
          <w:sz w:val="28"/>
          <w:szCs w:val="24"/>
        </w:rPr>
        <w:t xml:space="preserve"> Historial de revisión</w:t>
      </w:r>
    </w:p>
    <w:p w14:paraId="3C7BEE3A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160"/>
        <w:gridCol w:w="2161"/>
        <w:gridCol w:w="2151"/>
      </w:tblGrid>
      <w:tr w:rsidR="00B37265" w14:paraId="42B7666C" w14:textId="77777777" w:rsidTr="00ED5079">
        <w:tc>
          <w:tcPr>
            <w:tcW w:w="2244" w:type="dxa"/>
            <w:shd w:val="clear" w:color="auto" w:fill="C00000"/>
          </w:tcPr>
          <w:p w14:paraId="796EFDFC" w14:textId="77777777" w:rsidR="00B37265" w:rsidRPr="007506BC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244" w:type="dxa"/>
            <w:shd w:val="clear" w:color="auto" w:fill="C00000"/>
          </w:tcPr>
          <w:p w14:paraId="3212A15C" w14:textId="77777777" w:rsidR="00B37265" w:rsidRPr="007506BC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245" w:type="dxa"/>
            <w:shd w:val="clear" w:color="auto" w:fill="C00000"/>
          </w:tcPr>
          <w:p w14:paraId="0FC52728" w14:textId="77777777" w:rsidR="00B37265" w:rsidRPr="007506BC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245" w:type="dxa"/>
            <w:shd w:val="clear" w:color="auto" w:fill="C00000"/>
          </w:tcPr>
          <w:p w14:paraId="197BF01E" w14:textId="77777777" w:rsidR="00B37265" w:rsidRPr="007506BC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B37265" w14:paraId="5032A4D4" w14:textId="77777777" w:rsidTr="00ED5079">
        <w:tc>
          <w:tcPr>
            <w:tcW w:w="2244" w:type="dxa"/>
          </w:tcPr>
          <w:p w14:paraId="10E10791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Medina C</w:t>
            </w:r>
          </w:p>
        </w:tc>
        <w:tc>
          <w:tcPr>
            <w:tcW w:w="2244" w:type="dxa"/>
          </w:tcPr>
          <w:p w14:paraId="23EC0059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14:paraId="2FD6126D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14:paraId="428DAD00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265" w14:paraId="1A108A8C" w14:textId="77777777" w:rsidTr="00ED5079">
        <w:tc>
          <w:tcPr>
            <w:tcW w:w="2244" w:type="dxa"/>
          </w:tcPr>
          <w:p w14:paraId="41EA2BF6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FA55921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5591BE3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68F7F3A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265" w14:paraId="1F56B5E0" w14:textId="77777777" w:rsidTr="00ED5079">
        <w:tc>
          <w:tcPr>
            <w:tcW w:w="2244" w:type="dxa"/>
          </w:tcPr>
          <w:p w14:paraId="079FD25D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1955E16D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EB5C973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EFDF2C1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265" w14:paraId="7A7C5E3D" w14:textId="77777777" w:rsidTr="00ED5079">
        <w:tc>
          <w:tcPr>
            <w:tcW w:w="2244" w:type="dxa"/>
          </w:tcPr>
          <w:p w14:paraId="5C8C0B3F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0398448F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38ADF2B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1A03776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265" w14:paraId="418E6194" w14:textId="77777777" w:rsidTr="00ED5079">
        <w:tc>
          <w:tcPr>
            <w:tcW w:w="2244" w:type="dxa"/>
          </w:tcPr>
          <w:p w14:paraId="10384918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5A58D131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C5E3CD7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650B721" w14:textId="77777777" w:rsidR="00B37265" w:rsidRDefault="00B3726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423686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D32584C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F721621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</w:t>
      </w:r>
      <w:r w:rsidRPr="007506BC">
        <w:rPr>
          <w:rFonts w:ascii="Arial" w:hAnsi="Arial" w:cs="Arial"/>
          <w:b/>
          <w:sz w:val="32"/>
          <w:szCs w:val="24"/>
        </w:rPr>
        <w:t xml:space="preserve">.- </w:t>
      </w:r>
      <w:r>
        <w:rPr>
          <w:rFonts w:ascii="Arial" w:hAnsi="Arial" w:cs="Arial"/>
          <w:b/>
          <w:sz w:val="32"/>
          <w:szCs w:val="24"/>
        </w:rPr>
        <w:t>Diagrama de flujo</w:t>
      </w:r>
    </w:p>
    <w:p w14:paraId="46C7C482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8CA84DE" w14:textId="77777777" w:rsidR="00B37265" w:rsidRPr="00DA2BE8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t>2.1.- Descripción del diagrama</w:t>
      </w:r>
    </w:p>
    <w:p w14:paraId="0C582A18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D538E7F" w14:textId="377A0BD8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Como inicio se ingresan los parámetros que contiene, las credenciales del servidor, el nombre del </w:t>
      </w:r>
      <w:r w:rsidR="002932EF">
        <w:rPr>
          <w:rFonts w:ascii="Arial" w:hAnsi="Arial" w:cs="Arial"/>
          <w:sz w:val="28"/>
          <w:szCs w:val="24"/>
        </w:rPr>
        <w:t xml:space="preserve">archivo del script a actualizar, posteriormente se validan los parámetros y se realiza la conexión al servidor ftp, </w:t>
      </w:r>
      <w:r w:rsidR="00A748AD">
        <w:rPr>
          <w:rFonts w:ascii="Arial" w:hAnsi="Arial" w:cs="Arial"/>
          <w:sz w:val="28"/>
          <w:szCs w:val="24"/>
        </w:rPr>
        <w:t xml:space="preserve">si no fue satisfactoria la conexión se vuelven a pedir los parámetros, una vez establecida la conexión se realiza la transferencia del archivo y se verifica que se haya transferido correctamente. </w:t>
      </w:r>
      <w:bookmarkStart w:id="0" w:name="_GoBack"/>
      <w:bookmarkEnd w:id="0"/>
    </w:p>
    <w:p w14:paraId="798E6551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66D1C3B1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84D5377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6987C0DD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7FEC6D0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41DDBF3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88BD092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6CD3BF8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A826525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76F244A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DD021A5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4A78CF6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AD780EC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879C97B" w14:textId="46289969" w:rsidR="00B37265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lastRenderedPageBreak/>
        <w:t>2.2.- Diagrama de flujo</w:t>
      </w:r>
    </w:p>
    <w:p w14:paraId="1E923AB9" w14:textId="77777777" w:rsidR="00B37265" w:rsidRDefault="00B37265" w:rsidP="00B37265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4E1AE168" w14:textId="1616B459" w:rsidR="00671FFC" w:rsidRDefault="00B37265" w:rsidP="00B37265">
      <w:pPr>
        <w:jc w:val="center"/>
      </w:pPr>
      <w:r>
        <w:rPr>
          <w:noProof/>
        </w:rPr>
        <w:drawing>
          <wp:inline distT="0" distB="0" distL="0" distR="0" wp14:anchorId="467F0179" wp14:editId="3C849A84">
            <wp:extent cx="1678500" cy="689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089" cy="691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FFC" w:rsidSect="0018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DDA"/>
    <w:multiLevelType w:val="multilevel"/>
    <w:tmpl w:val="B4D006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65"/>
    <w:rsid w:val="00184F46"/>
    <w:rsid w:val="002932EF"/>
    <w:rsid w:val="003B5194"/>
    <w:rsid w:val="007317DB"/>
    <w:rsid w:val="008A05E3"/>
    <w:rsid w:val="00946EC2"/>
    <w:rsid w:val="00A748AD"/>
    <w:rsid w:val="00B3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18A4"/>
  <w15:chartTrackingRefBased/>
  <w15:docId w15:val="{F0659CE0-B80C-469E-AEF6-DA657953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37265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26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eGrid">
    <w:name w:val="Table Grid"/>
    <w:basedOn w:val="TableNormal"/>
    <w:uiPriority w:val="39"/>
    <w:rsid w:val="00B3726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Cazares</dc:creator>
  <cp:keywords/>
  <dc:description/>
  <cp:lastModifiedBy>Javier Medina Cazares</cp:lastModifiedBy>
  <cp:revision>1</cp:revision>
  <dcterms:created xsi:type="dcterms:W3CDTF">2018-08-12T01:40:00Z</dcterms:created>
  <dcterms:modified xsi:type="dcterms:W3CDTF">2018-08-12T02:05:00Z</dcterms:modified>
</cp:coreProperties>
</file>