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3730" w14:textId="77777777" w:rsidR="00960306" w:rsidRPr="00A0087A" w:rsidRDefault="00960306" w:rsidP="008E646D">
      <w:pPr>
        <w:tabs>
          <w:tab w:val="left" w:pos="2977"/>
        </w:tabs>
        <w:spacing w:after="0" w:line="259" w:lineRule="auto"/>
        <w:ind w:right="20"/>
        <w:jc w:val="center"/>
        <w:rPr>
          <w:rFonts w:ascii="Times New Roman" w:hAnsi="Times New Roman" w:cs="Times New Roman"/>
          <w:sz w:val="24"/>
          <w:szCs w:val="24"/>
        </w:rPr>
      </w:pPr>
    </w:p>
    <w:p w14:paraId="0F970D30" w14:textId="77777777" w:rsidR="006A4072" w:rsidRDefault="006A4072" w:rsidP="00960306">
      <w:pPr>
        <w:spacing w:after="4" w:line="251" w:lineRule="auto"/>
        <w:jc w:val="center"/>
        <w:rPr>
          <w:rFonts w:ascii="Times New Roman" w:hAnsi="Times New Roman" w:cs="Times New Roman"/>
          <w:sz w:val="24"/>
          <w:szCs w:val="24"/>
        </w:rPr>
      </w:pPr>
    </w:p>
    <w:p w14:paraId="5C9BD2D9" w14:textId="77777777" w:rsidR="006A4072" w:rsidRDefault="006A4072" w:rsidP="00960306">
      <w:pPr>
        <w:spacing w:after="4" w:line="251" w:lineRule="auto"/>
        <w:jc w:val="center"/>
        <w:rPr>
          <w:rFonts w:ascii="Times New Roman" w:hAnsi="Times New Roman" w:cs="Times New Roman"/>
          <w:sz w:val="24"/>
          <w:szCs w:val="24"/>
        </w:rPr>
      </w:pPr>
    </w:p>
    <w:p w14:paraId="1A620BAD" w14:textId="30E1AC4D" w:rsidR="00960306" w:rsidRPr="00A0087A" w:rsidRDefault="00960306" w:rsidP="00960306">
      <w:pPr>
        <w:spacing w:after="4" w:line="251" w:lineRule="auto"/>
        <w:jc w:val="center"/>
        <w:rPr>
          <w:rFonts w:ascii="Times New Roman" w:hAnsi="Times New Roman" w:cs="Times New Roman"/>
          <w:sz w:val="24"/>
          <w:szCs w:val="24"/>
        </w:rPr>
      </w:pPr>
      <w:r w:rsidRPr="00A0087A">
        <w:rPr>
          <w:rFonts w:ascii="Times New Roman" w:hAnsi="Times New Roman" w:cs="Times New Roman"/>
          <w:sz w:val="24"/>
          <w:szCs w:val="24"/>
        </w:rPr>
        <w:t>INFORME MODULO DE SISTEMAS HOSPITAL SAN RAFAEL-TUNJA</w:t>
      </w:r>
    </w:p>
    <w:p w14:paraId="3E669A27" w14:textId="685F545D" w:rsidR="00960306" w:rsidRPr="00A0087A" w:rsidRDefault="00960306" w:rsidP="00960306">
      <w:pPr>
        <w:spacing w:after="0" w:line="259" w:lineRule="auto"/>
        <w:ind w:right="20"/>
        <w:jc w:val="center"/>
        <w:rPr>
          <w:rFonts w:ascii="Times New Roman" w:hAnsi="Times New Roman" w:cs="Times New Roman"/>
          <w:sz w:val="24"/>
          <w:szCs w:val="24"/>
        </w:rPr>
      </w:pPr>
    </w:p>
    <w:p w14:paraId="0134ADC0" w14:textId="2C3467DA" w:rsidR="00960306" w:rsidRPr="00A0087A" w:rsidRDefault="00960306" w:rsidP="00960306">
      <w:pPr>
        <w:spacing w:after="0" w:line="259" w:lineRule="auto"/>
        <w:ind w:right="20"/>
        <w:jc w:val="center"/>
        <w:rPr>
          <w:rFonts w:ascii="Times New Roman" w:hAnsi="Times New Roman" w:cs="Times New Roman"/>
          <w:sz w:val="24"/>
          <w:szCs w:val="24"/>
        </w:rPr>
      </w:pPr>
    </w:p>
    <w:p w14:paraId="5CFA6196" w14:textId="7180D788" w:rsidR="00960306" w:rsidRPr="00A0087A" w:rsidRDefault="00960306" w:rsidP="00960306">
      <w:pPr>
        <w:spacing w:after="0" w:line="259" w:lineRule="auto"/>
        <w:ind w:right="20"/>
        <w:jc w:val="center"/>
        <w:rPr>
          <w:rFonts w:ascii="Times New Roman" w:hAnsi="Times New Roman" w:cs="Times New Roman"/>
          <w:sz w:val="24"/>
          <w:szCs w:val="24"/>
        </w:rPr>
      </w:pPr>
    </w:p>
    <w:p w14:paraId="0C7E923C" w14:textId="76D9653A" w:rsidR="00960306" w:rsidRPr="00A0087A" w:rsidRDefault="00960306" w:rsidP="00960306">
      <w:pPr>
        <w:spacing w:after="0" w:line="259" w:lineRule="auto"/>
        <w:ind w:right="20"/>
        <w:jc w:val="center"/>
        <w:rPr>
          <w:rFonts w:ascii="Times New Roman" w:hAnsi="Times New Roman" w:cs="Times New Roman"/>
          <w:sz w:val="24"/>
          <w:szCs w:val="24"/>
        </w:rPr>
      </w:pPr>
    </w:p>
    <w:p w14:paraId="6EBCC576" w14:textId="0D0D66C6" w:rsidR="00960306" w:rsidRPr="00A0087A" w:rsidRDefault="00960306" w:rsidP="00960306">
      <w:pPr>
        <w:spacing w:after="0" w:line="259" w:lineRule="auto"/>
        <w:ind w:right="20"/>
        <w:jc w:val="center"/>
        <w:rPr>
          <w:rFonts w:ascii="Times New Roman" w:hAnsi="Times New Roman" w:cs="Times New Roman"/>
          <w:sz w:val="24"/>
          <w:szCs w:val="24"/>
        </w:rPr>
      </w:pPr>
    </w:p>
    <w:p w14:paraId="5AF02C83" w14:textId="562C616A" w:rsidR="00960306" w:rsidRPr="00A0087A" w:rsidRDefault="00960306" w:rsidP="00960306">
      <w:pPr>
        <w:spacing w:after="0" w:line="259" w:lineRule="auto"/>
        <w:ind w:right="20"/>
        <w:jc w:val="center"/>
        <w:rPr>
          <w:rFonts w:ascii="Times New Roman" w:hAnsi="Times New Roman" w:cs="Times New Roman"/>
          <w:sz w:val="24"/>
          <w:szCs w:val="24"/>
        </w:rPr>
      </w:pPr>
    </w:p>
    <w:p w14:paraId="4AE8861D" w14:textId="7FA21524" w:rsidR="00960306" w:rsidRPr="00A0087A" w:rsidRDefault="00960306" w:rsidP="00960306">
      <w:pPr>
        <w:spacing w:after="0" w:line="259" w:lineRule="auto"/>
        <w:ind w:right="20"/>
        <w:jc w:val="center"/>
        <w:rPr>
          <w:rFonts w:ascii="Times New Roman" w:hAnsi="Times New Roman" w:cs="Times New Roman"/>
          <w:sz w:val="24"/>
          <w:szCs w:val="24"/>
        </w:rPr>
      </w:pPr>
    </w:p>
    <w:p w14:paraId="556DEF49" w14:textId="08120D07" w:rsidR="00960306" w:rsidRPr="00A0087A" w:rsidRDefault="00960306" w:rsidP="00960306">
      <w:pPr>
        <w:spacing w:after="0" w:line="259" w:lineRule="auto"/>
        <w:ind w:right="20"/>
        <w:jc w:val="center"/>
        <w:rPr>
          <w:rFonts w:ascii="Times New Roman" w:hAnsi="Times New Roman" w:cs="Times New Roman"/>
          <w:sz w:val="24"/>
          <w:szCs w:val="24"/>
        </w:rPr>
      </w:pPr>
    </w:p>
    <w:p w14:paraId="75819ACF" w14:textId="378A7E44" w:rsidR="00960306" w:rsidRPr="00A0087A" w:rsidRDefault="00960306" w:rsidP="00960306">
      <w:pPr>
        <w:spacing w:after="0" w:line="259" w:lineRule="auto"/>
        <w:ind w:right="20"/>
        <w:jc w:val="center"/>
        <w:rPr>
          <w:rFonts w:ascii="Times New Roman" w:hAnsi="Times New Roman" w:cs="Times New Roman"/>
          <w:sz w:val="24"/>
          <w:szCs w:val="24"/>
        </w:rPr>
      </w:pPr>
    </w:p>
    <w:p w14:paraId="77568780" w14:textId="7C6A6EE3" w:rsidR="00960306" w:rsidRPr="00A0087A" w:rsidRDefault="00960306" w:rsidP="00960306">
      <w:pPr>
        <w:spacing w:after="0" w:line="259" w:lineRule="auto"/>
        <w:ind w:right="20"/>
        <w:jc w:val="center"/>
        <w:rPr>
          <w:rFonts w:ascii="Times New Roman" w:hAnsi="Times New Roman" w:cs="Times New Roman"/>
          <w:sz w:val="24"/>
          <w:szCs w:val="24"/>
        </w:rPr>
      </w:pPr>
    </w:p>
    <w:p w14:paraId="4D993043" w14:textId="1A2D029D" w:rsidR="00960306" w:rsidRPr="00A0087A" w:rsidRDefault="00960306" w:rsidP="00960306">
      <w:pPr>
        <w:spacing w:after="0" w:line="259" w:lineRule="auto"/>
        <w:ind w:right="83"/>
        <w:jc w:val="center"/>
        <w:rPr>
          <w:rFonts w:ascii="Times New Roman" w:hAnsi="Times New Roman" w:cs="Times New Roman"/>
          <w:sz w:val="24"/>
          <w:szCs w:val="24"/>
        </w:rPr>
      </w:pPr>
      <w:r w:rsidRPr="00A0087A">
        <w:rPr>
          <w:rFonts w:ascii="Times New Roman" w:hAnsi="Times New Roman" w:cs="Times New Roman"/>
          <w:sz w:val="24"/>
          <w:szCs w:val="24"/>
        </w:rPr>
        <w:t>PASANTIA UNIVERSITARIA</w:t>
      </w:r>
    </w:p>
    <w:p w14:paraId="08DD5070" w14:textId="4BC9F629" w:rsidR="00960306" w:rsidRPr="00A0087A" w:rsidRDefault="00960306" w:rsidP="00960306">
      <w:pPr>
        <w:spacing w:after="0" w:line="259" w:lineRule="auto"/>
        <w:ind w:right="80"/>
        <w:jc w:val="center"/>
        <w:rPr>
          <w:rFonts w:ascii="Times New Roman" w:hAnsi="Times New Roman" w:cs="Times New Roman"/>
          <w:sz w:val="24"/>
          <w:szCs w:val="24"/>
        </w:rPr>
      </w:pPr>
      <w:r w:rsidRPr="00A0087A">
        <w:rPr>
          <w:rFonts w:ascii="Times New Roman" w:hAnsi="Times New Roman" w:cs="Times New Roman"/>
          <w:sz w:val="24"/>
          <w:szCs w:val="24"/>
        </w:rPr>
        <w:t>PERIODO 2026-1</w:t>
      </w:r>
    </w:p>
    <w:p w14:paraId="2D6380DA" w14:textId="1DF5546B" w:rsidR="00960306" w:rsidRPr="00A0087A" w:rsidRDefault="00960306" w:rsidP="00960306">
      <w:pPr>
        <w:spacing w:after="0" w:line="259" w:lineRule="auto"/>
        <w:ind w:right="20"/>
        <w:jc w:val="center"/>
        <w:rPr>
          <w:rFonts w:ascii="Times New Roman" w:hAnsi="Times New Roman" w:cs="Times New Roman"/>
          <w:sz w:val="24"/>
          <w:szCs w:val="24"/>
        </w:rPr>
      </w:pPr>
    </w:p>
    <w:p w14:paraId="5D52EC75" w14:textId="67B45852" w:rsidR="00960306" w:rsidRPr="00A0087A" w:rsidRDefault="00960306" w:rsidP="00960306">
      <w:pPr>
        <w:spacing w:after="0" w:line="259" w:lineRule="auto"/>
        <w:ind w:right="20"/>
        <w:jc w:val="center"/>
        <w:rPr>
          <w:rFonts w:ascii="Times New Roman" w:hAnsi="Times New Roman" w:cs="Times New Roman"/>
          <w:sz w:val="24"/>
          <w:szCs w:val="24"/>
        </w:rPr>
      </w:pPr>
    </w:p>
    <w:p w14:paraId="5146265C" w14:textId="0CAD3EA0" w:rsidR="00960306" w:rsidRPr="00A0087A" w:rsidRDefault="00960306" w:rsidP="00960306">
      <w:pPr>
        <w:spacing w:after="0" w:line="259" w:lineRule="auto"/>
        <w:ind w:right="20"/>
        <w:jc w:val="center"/>
        <w:rPr>
          <w:rFonts w:ascii="Times New Roman" w:hAnsi="Times New Roman" w:cs="Times New Roman"/>
          <w:sz w:val="24"/>
          <w:szCs w:val="24"/>
        </w:rPr>
      </w:pPr>
    </w:p>
    <w:p w14:paraId="0B3A79CE" w14:textId="6D4824C3" w:rsidR="00960306" w:rsidRPr="00A0087A" w:rsidRDefault="00960306" w:rsidP="00960306">
      <w:pPr>
        <w:spacing w:after="0" w:line="259" w:lineRule="auto"/>
        <w:ind w:right="20"/>
        <w:jc w:val="center"/>
        <w:rPr>
          <w:rFonts w:ascii="Times New Roman" w:hAnsi="Times New Roman" w:cs="Times New Roman"/>
          <w:sz w:val="24"/>
          <w:szCs w:val="24"/>
        </w:rPr>
      </w:pPr>
    </w:p>
    <w:p w14:paraId="4273D6E1" w14:textId="77777777" w:rsidR="00960306" w:rsidRPr="00A0087A" w:rsidRDefault="00960306" w:rsidP="00960306">
      <w:pPr>
        <w:spacing w:after="0" w:line="259" w:lineRule="auto"/>
        <w:ind w:right="20"/>
        <w:jc w:val="center"/>
        <w:rPr>
          <w:rFonts w:ascii="Times New Roman" w:hAnsi="Times New Roman" w:cs="Times New Roman"/>
          <w:sz w:val="24"/>
          <w:szCs w:val="24"/>
        </w:rPr>
      </w:pPr>
    </w:p>
    <w:p w14:paraId="5D5F9A44" w14:textId="03B7463A" w:rsidR="00960306" w:rsidRPr="00A0087A" w:rsidRDefault="00960306" w:rsidP="00960306">
      <w:pPr>
        <w:spacing w:after="0" w:line="259" w:lineRule="auto"/>
        <w:ind w:right="20"/>
        <w:rPr>
          <w:rFonts w:ascii="Times New Roman" w:hAnsi="Times New Roman" w:cs="Times New Roman"/>
          <w:sz w:val="24"/>
          <w:szCs w:val="24"/>
        </w:rPr>
      </w:pPr>
    </w:p>
    <w:p w14:paraId="37AE1904" w14:textId="290DDC70" w:rsidR="00960306" w:rsidRPr="00A0087A" w:rsidRDefault="00960306" w:rsidP="00960306">
      <w:pPr>
        <w:spacing w:after="0" w:line="259" w:lineRule="auto"/>
        <w:ind w:right="20"/>
        <w:jc w:val="center"/>
        <w:rPr>
          <w:rFonts w:ascii="Times New Roman" w:hAnsi="Times New Roman" w:cs="Times New Roman"/>
          <w:sz w:val="24"/>
          <w:szCs w:val="24"/>
        </w:rPr>
      </w:pPr>
    </w:p>
    <w:p w14:paraId="2D028107" w14:textId="13CE8577" w:rsidR="00960306" w:rsidRPr="00A0087A" w:rsidRDefault="00960306" w:rsidP="00960306">
      <w:pPr>
        <w:spacing w:after="0" w:line="259" w:lineRule="auto"/>
        <w:ind w:right="20"/>
        <w:jc w:val="center"/>
        <w:rPr>
          <w:rFonts w:ascii="Times New Roman" w:hAnsi="Times New Roman" w:cs="Times New Roman"/>
          <w:sz w:val="24"/>
          <w:szCs w:val="24"/>
        </w:rPr>
      </w:pPr>
    </w:p>
    <w:p w14:paraId="541CA376" w14:textId="74E2D25C" w:rsidR="00960306" w:rsidRPr="00A0087A" w:rsidRDefault="00960306" w:rsidP="00960306">
      <w:pPr>
        <w:spacing w:after="0" w:line="259" w:lineRule="auto"/>
        <w:ind w:right="76"/>
        <w:jc w:val="center"/>
        <w:rPr>
          <w:rFonts w:ascii="Times New Roman" w:hAnsi="Times New Roman" w:cs="Times New Roman"/>
          <w:sz w:val="24"/>
          <w:szCs w:val="24"/>
        </w:rPr>
      </w:pPr>
      <w:r w:rsidRPr="00A0087A">
        <w:rPr>
          <w:rFonts w:ascii="Times New Roman" w:hAnsi="Times New Roman" w:cs="Times New Roman"/>
          <w:sz w:val="24"/>
          <w:szCs w:val="24"/>
        </w:rPr>
        <w:t>NOMBRES Y APELLIDOS</w:t>
      </w:r>
    </w:p>
    <w:p w14:paraId="69B7CF5D" w14:textId="3CAD131A" w:rsidR="00960306" w:rsidRPr="00A0087A" w:rsidRDefault="00960306" w:rsidP="00960306">
      <w:pPr>
        <w:spacing w:after="10"/>
        <w:ind w:left="2675" w:right="84"/>
        <w:rPr>
          <w:rFonts w:ascii="Times New Roman" w:hAnsi="Times New Roman" w:cs="Times New Roman"/>
          <w:sz w:val="24"/>
          <w:szCs w:val="24"/>
        </w:rPr>
      </w:pPr>
      <w:r w:rsidRPr="00A0087A">
        <w:rPr>
          <w:rFonts w:ascii="Times New Roman" w:hAnsi="Times New Roman" w:cs="Times New Roman"/>
          <w:sz w:val="24"/>
          <w:szCs w:val="24"/>
        </w:rPr>
        <w:t>JUAN MIGUEL RÁMIREZ MANCILLA</w:t>
      </w:r>
    </w:p>
    <w:p w14:paraId="4B9B1965" w14:textId="56C293B3" w:rsidR="00960306" w:rsidRPr="00A0087A" w:rsidRDefault="00960306" w:rsidP="00960306">
      <w:pPr>
        <w:spacing w:after="0" w:line="259" w:lineRule="auto"/>
        <w:ind w:right="20"/>
        <w:jc w:val="center"/>
        <w:rPr>
          <w:rFonts w:ascii="Times New Roman" w:hAnsi="Times New Roman" w:cs="Times New Roman"/>
          <w:sz w:val="24"/>
          <w:szCs w:val="24"/>
        </w:rPr>
      </w:pPr>
    </w:p>
    <w:p w14:paraId="182A2623" w14:textId="01A93045" w:rsidR="00960306" w:rsidRPr="00A0087A" w:rsidRDefault="00960306" w:rsidP="00960306">
      <w:pPr>
        <w:spacing w:after="0" w:line="259" w:lineRule="auto"/>
        <w:ind w:right="20"/>
        <w:jc w:val="center"/>
        <w:rPr>
          <w:rFonts w:ascii="Times New Roman" w:hAnsi="Times New Roman" w:cs="Times New Roman"/>
          <w:sz w:val="24"/>
          <w:szCs w:val="24"/>
        </w:rPr>
      </w:pPr>
    </w:p>
    <w:p w14:paraId="2405DC84" w14:textId="52AD6C4E" w:rsidR="00960306" w:rsidRPr="00A0087A" w:rsidRDefault="00960306" w:rsidP="00960306">
      <w:pPr>
        <w:spacing w:after="0" w:line="259" w:lineRule="auto"/>
        <w:ind w:right="20"/>
        <w:jc w:val="center"/>
        <w:rPr>
          <w:rFonts w:ascii="Times New Roman" w:hAnsi="Times New Roman" w:cs="Times New Roman"/>
          <w:sz w:val="24"/>
          <w:szCs w:val="24"/>
        </w:rPr>
      </w:pPr>
    </w:p>
    <w:p w14:paraId="0FE97897" w14:textId="6220D0BD" w:rsidR="00960306" w:rsidRPr="00A0087A" w:rsidRDefault="00960306" w:rsidP="00960306">
      <w:pPr>
        <w:spacing w:after="0" w:line="259" w:lineRule="auto"/>
        <w:ind w:right="20"/>
        <w:jc w:val="center"/>
        <w:rPr>
          <w:rFonts w:ascii="Times New Roman" w:hAnsi="Times New Roman" w:cs="Times New Roman"/>
          <w:sz w:val="24"/>
          <w:szCs w:val="24"/>
        </w:rPr>
      </w:pPr>
    </w:p>
    <w:p w14:paraId="0AC3FB05" w14:textId="1FF4D740" w:rsidR="00960306" w:rsidRPr="00A0087A" w:rsidRDefault="00960306" w:rsidP="00960306">
      <w:pPr>
        <w:spacing w:after="0" w:line="259" w:lineRule="auto"/>
        <w:ind w:right="20"/>
        <w:jc w:val="center"/>
        <w:rPr>
          <w:rFonts w:ascii="Times New Roman" w:hAnsi="Times New Roman" w:cs="Times New Roman"/>
          <w:sz w:val="24"/>
          <w:szCs w:val="24"/>
        </w:rPr>
      </w:pPr>
    </w:p>
    <w:p w14:paraId="1B81B135" w14:textId="0EF27E01" w:rsidR="00960306" w:rsidRPr="00A0087A" w:rsidRDefault="00960306" w:rsidP="00960306">
      <w:pPr>
        <w:spacing w:after="0" w:line="259" w:lineRule="auto"/>
        <w:ind w:right="20"/>
        <w:jc w:val="center"/>
        <w:rPr>
          <w:rFonts w:ascii="Times New Roman" w:hAnsi="Times New Roman" w:cs="Times New Roman"/>
          <w:sz w:val="24"/>
          <w:szCs w:val="24"/>
        </w:rPr>
      </w:pPr>
    </w:p>
    <w:p w14:paraId="5977EF2E" w14:textId="07D8B858" w:rsidR="00960306" w:rsidRPr="00A0087A" w:rsidRDefault="00960306" w:rsidP="00960306">
      <w:pPr>
        <w:spacing w:after="0" w:line="259" w:lineRule="auto"/>
        <w:ind w:right="20"/>
        <w:jc w:val="center"/>
        <w:rPr>
          <w:rFonts w:ascii="Times New Roman" w:hAnsi="Times New Roman" w:cs="Times New Roman"/>
          <w:sz w:val="24"/>
          <w:szCs w:val="24"/>
        </w:rPr>
      </w:pPr>
    </w:p>
    <w:p w14:paraId="691FA900" w14:textId="2024C27D" w:rsidR="00960306" w:rsidRPr="00A0087A" w:rsidRDefault="00960306" w:rsidP="00960306">
      <w:pPr>
        <w:spacing w:after="0" w:line="259" w:lineRule="auto"/>
        <w:ind w:right="20"/>
        <w:jc w:val="center"/>
        <w:rPr>
          <w:rFonts w:ascii="Times New Roman" w:hAnsi="Times New Roman" w:cs="Times New Roman"/>
          <w:sz w:val="24"/>
          <w:szCs w:val="24"/>
        </w:rPr>
      </w:pPr>
    </w:p>
    <w:p w14:paraId="3761D83D" w14:textId="77777777" w:rsidR="00960306" w:rsidRPr="00A0087A" w:rsidRDefault="00960306" w:rsidP="00960306">
      <w:pPr>
        <w:spacing w:after="0" w:line="259" w:lineRule="auto"/>
        <w:ind w:right="20"/>
        <w:jc w:val="center"/>
        <w:rPr>
          <w:rFonts w:ascii="Times New Roman" w:hAnsi="Times New Roman" w:cs="Times New Roman"/>
          <w:sz w:val="24"/>
          <w:szCs w:val="24"/>
        </w:rPr>
      </w:pPr>
    </w:p>
    <w:p w14:paraId="140906B2" w14:textId="77777777" w:rsidR="00960306" w:rsidRPr="00A0087A" w:rsidRDefault="00960306" w:rsidP="00960306">
      <w:pPr>
        <w:spacing w:after="0" w:line="259" w:lineRule="auto"/>
        <w:ind w:right="20"/>
        <w:jc w:val="center"/>
        <w:rPr>
          <w:rFonts w:ascii="Times New Roman" w:hAnsi="Times New Roman" w:cs="Times New Roman"/>
          <w:sz w:val="24"/>
          <w:szCs w:val="24"/>
        </w:rPr>
      </w:pPr>
    </w:p>
    <w:p w14:paraId="2FC4C582" w14:textId="77777777" w:rsidR="00960306" w:rsidRPr="00A0087A" w:rsidRDefault="00960306" w:rsidP="00960306">
      <w:pPr>
        <w:spacing w:after="0" w:line="259" w:lineRule="auto"/>
        <w:ind w:right="20"/>
        <w:jc w:val="center"/>
        <w:rPr>
          <w:rFonts w:ascii="Times New Roman" w:hAnsi="Times New Roman" w:cs="Times New Roman"/>
          <w:sz w:val="24"/>
          <w:szCs w:val="24"/>
        </w:rPr>
      </w:pPr>
    </w:p>
    <w:p w14:paraId="4900C60D" w14:textId="77777777" w:rsidR="00960306" w:rsidRPr="00A0087A" w:rsidRDefault="00960306" w:rsidP="00960306">
      <w:pPr>
        <w:spacing w:after="0" w:line="259" w:lineRule="auto"/>
        <w:ind w:right="20"/>
        <w:rPr>
          <w:rFonts w:ascii="Times New Roman" w:hAnsi="Times New Roman" w:cs="Times New Roman"/>
          <w:sz w:val="24"/>
          <w:szCs w:val="24"/>
        </w:rPr>
      </w:pPr>
    </w:p>
    <w:p w14:paraId="5B5D655B" w14:textId="3D4609EE" w:rsidR="00960306" w:rsidRPr="00A0087A" w:rsidRDefault="00960306" w:rsidP="00960306">
      <w:pPr>
        <w:spacing w:after="0" w:line="259" w:lineRule="auto"/>
        <w:ind w:right="20"/>
        <w:jc w:val="center"/>
        <w:rPr>
          <w:rFonts w:ascii="Times New Roman" w:hAnsi="Times New Roman" w:cs="Times New Roman"/>
          <w:sz w:val="24"/>
          <w:szCs w:val="24"/>
        </w:rPr>
      </w:pPr>
    </w:p>
    <w:p w14:paraId="29064AF9" w14:textId="42F7C51B" w:rsidR="00960306" w:rsidRPr="00A0087A" w:rsidRDefault="00960306" w:rsidP="00960306">
      <w:pPr>
        <w:spacing w:after="0" w:line="259" w:lineRule="auto"/>
        <w:ind w:right="83"/>
        <w:jc w:val="center"/>
        <w:rPr>
          <w:rFonts w:ascii="Times New Roman" w:hAnsi="Times New Roman" w:cs="Times New Roman"/>
          <w:sz w:val="24"/>
          <w:szCs w:val="24"/>
        </w:rPr>
      </w:pPr>
      <w:r w:rsidRPr="00A0087A">
        <w:rPr>
          <w:rFonts w:ascii="Times New Roman" w:hAnsi="Times New Roman" w:cs="Times New Roman"/>
          <w:sz w:val="24"/>
          <w:szCs w:val="24"/>
        </w:rPr>
        <w:t>TUNJA</w:t>
      </w:r>
    </w:p>
    <w:p w14:paraId="5FF305EC" w14:textId="77777777" w:rsidR="00960306" w:rsidRPr="00A0087A" w:rsidRDefault="00960306" w:rsidP="00960306">
      <w:pPr>
        <w:spacing w:after="0" w:line="259" w:lineRule="auto"/>
        <w:ind w:right="83"/>
        <w:jc w:val="center"/>
        <w:rPr>
          <w:rFonts w:ascii="Times New Roman" w:hAnsi="Times New Roman" w:cs="Times New Roman"/>
          <w:sz w:val="24"/>
          <w:szCs w:val="24"/>
        </w:rPr>
      </w:pPr>
    </w:p>
    <w:p w14:paraId="6A3CC687" w14:textId="77777777" w:rsidR="008E646D" w:rsidRPr="00A0087A" w:rsidRDefault="008E646D" w:rsidP="00960306">
      <w:pPr>
        <w:spacing w:after="0" w:line="259" w:lineRule="auto"/>
        <w:ind w:right="83"/>
        <w:jc w:val="center"/>
        <w:rPr>
          <w:rFonts w:ascii="Times New Roman" w:hAnsi="Times New Roman" w:cs="Times New Roman"/>
          <w:sz w:val="24"/>
          <w:szCs w:val="24"/>
        </w:rPr>
      </w:pPr>
    </w:p>
    <w:p w14:paraId="65FE50FF" w14:textId="77777777" w:rsidR="008E646D" w:rsidRPr="00A0087A" w:rsidRDefault="008E646D" w:rsidP="00960306">
      <w:pPr>
        <w:spacing w:after="0" w:line="259" w:lineRule="auto"/>
        <w:ind w:right="83"/>
        <w:jc w:val="center"/>
        <w:rPr>
          <w:rFonts w:ascii="Times New Roman" w:hAnsi="Times New Roman" w:cs="Times New Roman"/>
          <w:sz w:val="24"/>
          <w:szCs w:val="24"/>
        </w:rPr>
      </w:pPr>
    </w:p>
    <w:p w14:paraId="1B8E6308" w14:textId="77777777" w:rsidR="008E646D" w:rsidRPr="00A0087A" w:rsidRDefault="008E646D" w:rsidP="00960306">
      <w:pPr>
        <w:spacing w:after="0" w:line="259" w:lineRule="auto"/>
        <w:ind w:right="83"/>
        <w:jc w:val="center"/>
        <w:rPr>
          <w:rFonts w:ascii="Times New Roman" w:hAnsi="Times New Roman" w:cs="Times New Roman"/>
          <w:sz w:val="24"/>
          <w:szCs w:val="24"/>
        </w:rPr>
      </w:pPr>
    </w:p>
    <w:p w14:paraId="201A5429" w14:textId="77777777" w:rsidR="008E646D" w:rsidRPr="00A0087A" w:rsidRDefault="008E646D" w:rsidP="00960306">
      <w:pPr>
        <w:spacing w:after="0" w:line="259" w:lineRule="auto"/>
        <w:ind w:right="83"/>
        <w:jc w:val="center"/>
        <w:rPr>
          <w:rFonts w:ascii="Times New Roman" w:hAnsi="Times New Roman" w:cs="Times New Roman"/>
          <w:sz w:val="24"/>
          <w:szCs w:val="24"/>
        </w:rPr>
      </w:pPr>
    </w:p>
    <w:sdt>
      <w:sdtPr>
        <w:rPr>
          <w:sz w:val="24"/>
          <w:szCs w:val="24"/>
          <w:lang w:val="es-ES"/>
        </w:rPr>
        <w:id w:val="683013953"/>
        <w:docPartObj>
          <w:docPartGallery w:val="Table of Contents"/>
          <w:docPartUnique/>
        </w:docPartObj>
      </w:sdtPr>
      <w:sdtEndPr>
        <w:rPr>
          <w:rFonts w:asciiTheme="minorHAnsi" w:eastAsiaTheme="minorEastAsia" w:hAnsiTheme="minorHAnsi" w:cstheme="minorBidi"/>
          <w:color w:val="auto"/>
        </w:rPr>
      </w:sdtEndPr>
      <w:sdtContent>
        <w:p w14:paraId="43838249" w14:textId="281D920F" w:rsidR="008E646D" w:rsidRPr="00A0087A" w:rsidRDefault="008E646D">
          <w:pPr>
            <w:pStyle w:val="TtuloTDC"/>
            <w:rPr>
              <w:sz w:val="24"/>
              <w:szCs w:val="24"/>
            </w:rPr>
          </w:pPr>
          <w:r w:rsidRPr="00A0087A">
            <w:rPr>
              <w:sz w:val="24"/>
              <w:szCs w:val="24"/>
              <w:lang w:val="es-ES"/>
            </w:rPr>
            <w:t>Contenido</w:t>
          </w:r>
        </w:p>
        <w:p w14:paraId="4B751BDC" w14:textId="0C0F2ABC" w:rsidR="008E646D" w:rsidRPr="00A0087A" w:rsidRDefault="008E646D">
          <w:pPr>
            <w:pStyle w:val="TDC1"/>
            <w:tabs>
              <w:tab w:val="right" w:leader="dot" w:pos="9112"/>
            </w:tabs>
            <w:rPr>
              <w:noProof/>
              <w:sz w:val="24"/>
              <w:szCs w:val="24"/>
            </w:rPr>
          </w:pPr>
          <w:r w:rsidRPr="00A0087A">
            <w:rPr>
              <w:sz w:val="24"/>
              <w:szCs w:val="24"/>
            </w:rPr>
            <w:fldChar w:fldCharType="begin"/>
          </w:r>
          <w:r w:rsidRPr="00A0087A">
            <w:rPr>
              <w:sz w:val="24"/>
              <w:szCs w:val="24"/>
            </w:rPr>
            <w:instrText xml:space="preserve"> TOC \o "1-3" \h \z \u </w:instrText>
          </w:r>
          <w:r w:rsidRPr="00A0087A">
            <w:rPr>
              <w:sz w:val="24"/>
              <w:szCs w:val="24"/>
            </w:rPr>
            <w:fldChar w:fldCharType="separate"/>
          </w:r>
          <w:hyperlink w:anchor="_Toc228029343" w:history="1">
            <w:r w:rsidRPr="00A0087A">
              <w:rPr>
                <w:rStyle w:val="Hipervnculo"/>
                <w:rFonts w:ascii="Times New Roman" w:hAnsi="Times New Roman" w:cs="Times New Roman"/>
                <w:noProof/>
                <w:sz w:val="24"/>
                <w:szCs w:val="24"/>
              </w:rPr>
              <w:t>1. Introducción</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_Toc228029343 \h </w:instrText>
            </w:r>
            <w:r w:rsidRPr="00A0087A">
              <w:rPr>
                <w:noProof/>
                <w:webHidden/>
                <w:sz w:val="24"/>
                <w:szCs w:val="24"/>
              </w:rPr>
            </w:r>
            <w:r w:rsidRPr="00A0087A">
              <w:rPr>
                <w:noProof/>
                <w:webHidden/>
                <w:sz w:val="24"/>
                <w:szCs w:val="24"/>
              </w:rPr>
              <w:fldChar w:fldCharType="separate"/>
            </w:r>
            <w:r w:rsidRPr="00A0087A">
              <w:rPr>
                <w:noProof/>
                <w:webHidden/>
                <w:sz w:val="24"/>
                <w:szCs w:val="24"/>
              </w:rPr>
              <w:t>3</w:t>
            </w:r>
            <w:r w:rsidRPr="00A0087A">
              <w:rPr>
                <w:noProof/>
                <w:webHidden/>
                <w:sz w:val="24"/>
                <w:szCs w:val="24"/>
              </w:rPr>
              <w:fldChar w:fldCharType="end"/>
            </w:r>
          </w:hyperlink>
        </w:p>
        <w:p w14:paraId="66BAA481" w14:textId="0C1582F0" w:rsidR="008E646D" w:rsidRPr="00A0087A" w:rsidRDefault="008E646D">
          <w:pPr>
            <w:pStyle w:val="TDC1"/>
            <w:tabs>
              <w:tab w:val="right" w:leader="dot" w:pos="9112"/>
            </w:tabs>
            <w:rPr>
              <w:noProof/>
              <w:sz w:val="24"/>
              <w:szCs w:val="24"/>
            </w:rPr>
          </w:pPr>
          <w:hyperlink w:anchor="_Toc228029344" w:history="1">
            <w:r w:rsidRPr="00A0087A">
              <w:rPr>
                <w:rStyle w:val="Hipervnculo"/>
                <w:rFonts w:ascii="Times New Roman" w:hAnsi="Times New Roman" w:cs="Times New Roman"/>
                <w:noProof/>
                <w:sz w:val="24"/>
                <w:szCs w:val="24"/>
              </w:rPr>
              <w:t>2. Informe de Desarrollo de Actividades</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_Toc228029344 \h </w:instrText>
            </w:r>
            <w:r w:rsidRPr="00A0087A">
              <w:rPr>
                <w:noProof/>
                <w:webHidden/>
                <w:sz w:val="24"/>
                <w:szCs w:val="24"/>
              </w:rPr>
            </w:r>
            <w:r w:rsidRPr="00A0087A">
              <w:rPr>
                <w:noProof/>
                <w:webHidden/>
                <w:sz w:val="24"/>
                <w:szCs w:val="24"/>
              </w:rPr>
              <w:fldChar w:fldCharType="separate"/>
            </w:r>
            <w:r w:rsidRPr="00A0087A">
              <w:rPr>
                <w:noProof/>
                <w:webHidden/>
                <w:sz w:val="24"/>
                <w:szCs w:val="24"/>
              </w:rPr>
              <w:t>4</w:t>
            </w:r>
            <w:r w:rsidRPr="00A0087A">
              <w:rPr>
                <w:noProof/>
                <w:webHidden/>
                <w:sz w:val="24"/>
                <w:szCs w:val="24"/>
              </w:rPr>
              <w:fldChar w:fldCharType="end"/>
            </w:r>
          </w:hyperlink>
        </w:p>
        <w:p w14:paraId="2145E40C" w14:textId="12D2E994" w:rsidR="008E646D" w:rsidRPr="00A0087A" w:rsidRDefault="008E646D">
          <w:pPr>
            <w:pStyle w:val="TDC2"/>
            <w:tabs>
              <w:tab w:val="right" w:leader="dot" w:pos="9112"/>
            </w:tabs>
            <w:rPr>
              <w:noProof/>
              <w:sz w:val="24"/>
              <w:szCs w:val="24"/>
            </w:rPr>
          </w:pPr>
          <w:hyperlink w:anchor="_Toc228029345" w:history="1">
            <w:r w:rsidRPr="00A0087A">
              <w:rPr>
                <w:rStyle w:val="Hipervnculo"/>
                <w:rFonts w:ascii="Times New Roman" w:hAnsi="Times New Roman" w:cs="Times New Roman"/>
                <w:noProof/>
                <w:sz w:val="24"/>
                <w:szCs w:val="24"/>
              </w:rPr>
              <w:t>2.1 Card de Inventario</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_Toc228029345 \h </w:instrText>
            </w:r>
            <w:r w:rsidRPr="00A0087A">
              <w:rPr>
                <w:noProof/>
                <w:webHidden/>
                <w:sz w:val="24"/>
                <w:szCs w:val="24"/>
              </w:rPr>
            </w:r>
            <w:r w:rsidRPr="00A0087A">
              <w:rPr>
                <w:noProof/>
                <w:webHidden/>
                <w:sz w:val="24"/>
                <w:szCs w:val="24"/>
              </w:rPr>
              <w:fldChar w:fldCharType="separate"/>
            </w:r>
            <w:r w:rsidRPr="00A0087A">
              <w:rPr>
                <w:noProof/>
                <w:webHidden/>
                <w:sz w:val="24"/>
                <w:szCs w:val="24"/>
              </w:rPr>
              <w:t>4</w:t>
            </w:r>
            <w:r w:rsidRPr="00A0087A">
              <w:rPr>
                <w:noProof/>
                <w:webHidden/>
                <w:sz w:val="24"/>
                <w:szCs w:val="24"/>
              </w:rPr>
              <w:fldChar w:fldCharType="end"/>
            </w:r>
          </w:hyperlink>
        </w:p>
        <w:p w14:paraId="114A6B84" w14:textId="77D1752F" w:rsidR="008E646D" w:rsidRPr="00A0087A" w:rsidRDefault="008E646D">
          <w:pPr>
            <w:pStyle w:val="TDC3"/>
            <w:tabs>
              <w:tab w:val="right" w:leader="dot" w:pos="9112"/>
            </w:tabs>
            <w:rPr>
              <w:noProof/>
              <w:sz w:val="24"/>
              <w:szCs w:val="24"/>
            </w:rPr>
          </w:pPr>
          <w:hyperlink w:anchor="_Toc228029346" w:history="1">
            <w:r w:rsidRPr="00A0087A">
              <w:rPr>
                <w:rStyle w:val="Hipervnculo"/>
                <w:rFonts w:ascii="Times New Roman" w:hAnsi="Times New Roman" w:cs="Times New Roman"/>
                <w:noProof/>
                <w:sz w:val="24"/>
                <w:szCs w:val="24"/>
              </w:rPr>
              <w:t>2.1.1 Vista de Tipos de Equipo</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_Toc228029346 \h </w:instrText>
            </w:r>
            <w:r w:rsidRPr="00A0087A">
              <w:rPr>
                <w:noProof/>
                <w:webHidden/>
                <w:sz w:val="24"/>
                <w:szCs w:val="24"/>
              </w:rPr>
            </w:r>
            <w:r w:rsidRPr="00A0087A">
              <w:rPr>
                <w:noProof/>
                <w:webHidden/>
                <w:sz w:val="24"/>
                <w:szCs w:val="24"/>
              </w:rPr>
              <w:fldChar w:fldCharType="separate"/>
            </w:r>
            <w:r w:rsidRPr="00A0087A">
              <w:rPr>
                <w:noProof/>
                <w:webHidden/>
                <w:sz w:val="24"/>
                <w:szCs w:val="24"/>
              </w:rPr>
              <w:t>4</w:t>
            </w:r>
            <w:r w:rsidRPr="00A0087A">
              <w:rPr>
                <w:noProof/>
                <w:webHidden/>
                <w:sz w:val="24"/>
                <w:szCs w:val="24"/>
              </w:rPr>
              <w:fldChar w:fldCharType="end"/>
            </w:r>
          </w:hyperlink>
        </w:p>
        <w:p w14:paraId="6F0B618B" w14:textId="6D86A993" w:rsidR="008E646D" w:rsidRPr="00A0087A" w:rsidRDefault="008E646D">
          <w:pPr>
            <w:pStyle w:val="TDC3"/>
            <w:tabs>
              <w:tab w:val="right" w:leader="dot" w:pos="9112"/>
            </w:tabs>
            <w:rPr>
              <w:noProof/>
              <w:sz w:val="24"/>
              <w:szCs w:val="24"/>
            </w:rPr>
          </w:pPr>
          <w:hyperlink w:anchor="_Toc228029347" w:history="1">
            <w:r w:rsidRPr="00A0087A">
              <w:rPr>
                <w:rStyle w:val="Hipervnculo"/>
                <w:rFonts w:ascii="Times New Roman" w:hAnsi="Times New Roman" w:cs="Times New Roman"/>
                <w:noProof/>
                <w:sz w:val="24"/>
                <w:szCs w:val="24"/>
              </w:rPr>
              <w:t>2.1.2 Lista de Equipos (por Tipo, Sede o Servicio)</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_Toc228029347 \h </w:instrText>
            </w:r>
            <w:r w:rsidRPr="00A0087A">
              <w:rPr>
                <w:noProof/>
                <w:webHidden/>
                <w:sz w:val="24"/>
                <w:szCs w:val="24"/>
              </w:rPr>
            </w:r>
            <w:r w:rsidRPr="00A0087A">
              <w:rPr>
                <w:noProof/>
                <w:webHidden/>
                <w:sz w:val="24"/>
                <w:szCs w:val="24"/>
              </w:rPr>
              <w:fldChar w:fldCharType="separate"/>
            </w:r>
            <w:r w:rsidRPr="00A0087A">
              <w:rPr>
                <w:noProof/>
                <w:webHidden/>
                <w:sz w:val="24"/>
                <w:szCs w:val="24"/>
              </w:rPr>
              <w:t>4</w:t>
            </w:r>
            <w:r w:rsidRPr="00A0087A">
              <w:rPr>
                <w:noProof/>
                <w:webHidden/>
                <w:sz w:val="24"/>
                <w:szCs w:val="24"/>
              </w:rPr>
              <w:fldChar w:fldCharType="end"/>
            </w:r>
          </w:hyperlink>
        </w:p>
        <w:p w14:paraId="22AA1359" w14:textId="27288D82" w:rsidR="008E646D" w:rsidRPr="00A0087A" w:rsidRDefault="008E646D">
          <w:pPr>
            <w:pStyle w:val="TDC3"/>
            <w:tabs>
              <w:tab w:val="right" w:leader="dot" w:pos="9112"/>
            </w:tabs>
            <w:rPr>
              <w:noProof/>
              <w:sz w:val="24"/>
              <w:szCs w:val="24"/>
            </w:rPr>
          </w:pPr>
          <w:hyperlink w:anchor="_Toc228029348" w:history="1">
            <w:r w:rsidRPr="00A0087A">
              <w:rPr>
                <w:rStyle w:val="Hipervnculo"/>
                <w:rFonts w:ascii="Times New Roman" w:hAnsi="Times New Roman" w:cs="Times New Roman"/>
                <w:noProof/>
                <w:sz w:val="24"/>
                <w:szCs w:val="24"/>
              </w:rPr>
              <w:t>2.1.3 Creación y Edición de Equipos</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_Toc228029348 \h </w:instrText>
            </w:r>
            <w:r w:rsidRPr="00A0087A">
              <w:rPr>
                <w:noProof/>
                <w:webHidden/>
                <w:sz w:val="24"/>
                <w:szCs w:val="24"/>
              </w:rPr>
            </w:r>
            <w:r w:rsidRPr="00A0087A">
              <w:rPr>
                <w:noProof/>
                <w:webHidden/>
                <w:sz w:val="24"/>
                <w:szCs w:val="24"/>
              </w:rPr>
              <w:fldChar w:fldCharType="separate"/>
            </w:r>
            <w:r w:rsidRPr="00A0087A">
              <w:rPr>
                <w:noProof/>
                <w:webHidden/>
                <w:sz w:val="24"/>
                <w:szCs w:val="24"/>
              </w:rPr>
              <w:t>5</w:t>
            </w:r>
            <w:r w:rsidRPr="00A0087A">
              <w:rPr>
                <w:noProof/>
                <w:webHidden/>
                <w:sz w:val="24"/>
                <w:szCs w:val="24"/>
              </w:rPr>
              <w:fldChar w:fldCharType="end"/>
            </w:r>
          </w:hyperlink>
        </w:p>
        <w:p w14:paraId="71B50EED" w14:textId="20E3BBD0" w:rsidR="008E646D" w:rsidRPr="00A0087A" w:rsidRDefault="008E646D">
          <w:pPr>
            <w:pStyle w:val="TDC3"/>
            <w:tabs>
              <w:tab w:val="right" w:leader="dot" w:pos="9112"/>
            </w:tabs>
            <w:rPr>
              <w:noProof/>
              <w:sz w:val="24"/>
              <w:szCs w:val="24"/>
            </w:rPr>
          </w:pPr>
          <w:hyperlink w:anchor="_Toc228029349" w:history="1">
            <w:r w:rsidRPr="00A0087A">
              <w:rPr>
                <w:rStyle w:val="Hipervnculo"/>
                <w:rFonts w:ascii="Times New Roman" w:hAnsi="Times New Roman" w:cs="Times New Roman"/>
                <w:noProof/>
                <w:sz w:val="24"/>
                <w:szCs w:val="24"/>
              </w:rPr>
              <w:t>2.1.4 Hoja de Vida del Equipo</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_Toc228029349 \h </w:instrText>
            </w:r>
            <w:r w:rsidRPr="00A0087A">
              <w:rPr>
                <w:noProof/>
                <w:webHidden/>
                <w:sz w:val="24"/>
                <w:szCs w:val="24"/>
              </w:rPr>
            </w:r>
            <w:r w:rsidRPr="00A0087A">
              <w:rPr>
                <w:noProof/>
                <w:webHidden/>
                <w:sz w:val="24"/>
                <w:szCs w:val="24"/>
              </w:rPr>
              <w:fldChar w:fldCharType="separate"/>
            </w:r>
            <w:r w:rsidRPr="00A0087A">
              <w:rPr>
                <w:noProof/>
                <w:webHidden/>
                <w:sz w:val="24"/>
                <w:szCs w:val="24"/>
              </w:rPr>
              <w:t>5</w:t>
            </w:r>
            <w:r w:rsidRPr="00A0087A">
              <w:rPr>
                <w:noProof/>
                <w:webHidden/>
                <w:sz w:val="24"/>
                <w:szCs w:val="24"/>
              </w:rPr>
              <w:fldChar w:fldCharType="end"/>
            </w:r>
          </w:hyperlink>
        </w:p>
        <w:p w14:paraId="4A0A92E2" w14:textId="77007B46" w:rsidR="008E646D" w:rsidRPr="00A0087A" w:rsidRDefault="008E646D">
          <w:pPr>
            <w:pStyle w:val="TDC3"/>
            <w:tabs>
              <w:tab w:val="right" w:leader="dot" w:pos="9112"/>
            </w:tabs>
            <w:rPr>
              <w:noProof/>
              <w:sz w:val="24"/>
              <w:szCs w:val="24"/>
            </w:rPr>
          </w:pPr>
          <w:hyperlink w:anchor="_Toc228029350" w:history="1">
            <w:r w:rsidRPr="00A0087A">
              <w:rPr>
                <w:rStyle w:val="Hipervnculo"/>
                <w:rFonts w:ascii="Times New Roman" w:hAnsi="Times New Roman" w:cs="Times New Roman"/>
                <w:noProof/>
                <w:sz w:val="24"/>
                <w:szCs w:val="24"/>
              </w:rPr>
              <w:t>2.1.5 Gestión del Ciclo de Vida: Bodega y Baja</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_Toc228029350 \h </w:instrText>
            </w:r>
            <w:r w:rsidRPr="00A0087A">
              <w:rPr>
                <w:noProof/>
                <w:webHidden/>
                <w:sz w:val="24"/>
                <w:szCs w:val="24"/>
              </w:rPr>
            </w:r>
            <w:r w:rsidRPr="00A0087A">
              <w:rPr>
                <w:noProof/>
                <w:webHidden/>
                <w:sz w:val="24"/>
                <w:szCs w:val="24"/>
              </w:rPr>
              <w:fldChar w:fldCharType="separate"/>
            </w:r>
            <w:r w:rsidRPr="00A0087A">
              <w:rPr>
                <w:noProof/>
                <w:webHidden/>
                <w:sz w:val="24"/>
                <w:szCs w:val="24"/>
              </w:rPr>
              <w:t>5</w:t>
            </w:r>
            <w:r w:rsidRPr="00A0087A">
              <w:rPr>
                <w:noProof/>
                <w:webHidden/>
                <w:sz w:val="24"/>
                <w:szCs w:val="24"/>
              </w:rPr>
              <w:fldChar w:fldCharType="end"/>
            </w:r>
          </w:hyperlink>
        </w:p>
        <w:p w14:paraId="12B1BA73" w14:textId="7E6834CD" w:rsidR="008E646D" w:rsidRPr="00A0087A" w:rsidRDefault="008E646D">
          <w:pPr>
            <w:pStyle w:val="TDC3"/>
            <w:tabs>
              <w:tab w:val="right" w:leader="dot" w:pos="9112"/>
            </w:tabs>
            <w:rPr>
              <w:noProof/>
              <w:sz w:val="24"/>
              <w:szCs w:val="24"/>
            </w:rPr>
          </w:pPr>
          <w:hyperlink w:anchor="_Toc228029351" w:history="1">
            <w:r w:rsidRPr="00A0087A">
              <w:rPr>
                <w:rStyle w:val="Hipervnculo"/>
                <w:rFonts w:ascii="Times New Roman" w:hAnsi="Times New Roman" w:cs="Times New Roman"/>
                <w:noProof/>
                <w:sz w:val="24"/>
                <w:szCs w:val="24"/>
              </w:rPr>
              <w:t>2.1.6 Vistas por Sede y por Servicio</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_Toc228029351 \h </w:instrText>
            </w:r>
            <w:r w:rsidRPr="00A0087A">
              <w:rPr>
                <w:noProof/>
                <w:webHidden/>
                <w:sz w:val="24"/>
                <w:szCs w:val="24"/>
              </w:rPr>
            </w:r>
            <w:r w:rsidRPr="00A0087A">
              <w:rPr>
                <w:noProof/>
                <w:webHidden/>
                <w:sz w:val="24"/>
                <w:szCs w:val="24"/>
              </w:rPr>
              <w:fldChar w:fldCharType="separate"/>
            </w:r>
            <w:r w:rsidRPr="00A0087A">
              <w:rPr>
                <w:noProof/>
                <w:webHidden/>
                <w:sz w:val="24"/>
                <w:szCs w:val="24"/>
              </w:rPr>
              <w:t>6</w:t>
            </w:r>
            <w:r w:rsidRPr="00A0087A">
              <w:rPr>
                <w:noProof/>
                <w:webHidden/>
                <w:sz w:val="24"/>
                <w:szCs w:val="24"/>
              </w:rPr>
              <w:fldChar w:fldCharType="end"/>
            </w:r>
          </w:hyperlink>
        </w:p>
        <w:p w14:paraId="474A9928" w14:textId="6E712E7D" w:rsidR="008E646D" w:rsidRPr="00A0087A" w:rsidRDefault="008E646D">
          <w:pPr>
            <w:pStyle w:val="TDC2"/>
            <w:tabs>
              <w:tab w:val="right" w:leader="dot" w:pos="9112"/>
            </w:tabs>
            <w:rPr>
              <w:noProof/>
              <w:sz w:val="24"/>
              <w:szCs w:val="24"/>
            </w:rPr>
          </w:pPr>
          <w:hyperlink w:anchor="_Toc228029352" w:history="1">
            <w:r w:rsidRPr="00A0087A">
              <w:rPr>
                <w:rStyle w:val="Hipervnculo"/>
                <w:rFonts w:ascii="Times New Roman" w:hAnsi="Times New Roman" w:cs="Times New Roman"/>
                <w:noProof/>
                <w:sz w:val="24"/>
                <w:szCs w:val="24"/>
              </w:rPr>
              <w:t>2.2 Módulo de Parametrización SIS</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_Toc228029352 \h </w:instrText>
            </w:r>
            <w:r w:rsidRPr="00A0087A">
              <w:rPr>
                <w:noProof/>
                <w:webHidden/>
                <w:sz w:val="24"/>
                <w:szCs w:val="24"/>
              </w:rPr>
            </w:r>
            <w:r w:rsidRPr="00A0087A">
              <w:rPr>
                <w:noProof/>
                <w:webHidden/>
                <w:sz w:val="24"/>
                <w:szCs w:val="24"/>
              </w:rPr>
              <w:fldChar w:fldCharType="separate"/>
            </w:r>
            <w:r w:rsidRPr="00A0087A">
              <w:rPr>
                <w:noProof/>
                <w:webHidden/>
                <w:sz w:val="24"/>
                <w:szCs w:val="24"/>
              </w:rPr>
              <w:t>7</w:t>
            </w:r>
            <w:r w:rsidRPr="00A0087A">
              <w:rPr>
                <w:noProof/>
                <w:webHidden/>
                <w:sz w:val="24"/>
                <w:szCs w:val="24"/>
              </w:rPr>
              <w:fldChar w:fldCharType="end"/>
            </w:r>
          </w:hyperlink>
        </w:p>
        <w:p w14:paraId="13E26308" w14:textId="43E15E8A" w:rsidR="008E646D" w:rsidRPr="00A0087A" w:rsidRDefault="008E646D">
          <w:pPr>
            <w:pStyle w:val="TDC3"/>
            <w:tabs>
              <w:tab w:val="right" w:leader="dot" w:pos="9112"/>
            </w:tabs>
            <w:rPr>
              <w:noProof/>
              <w:sz w:val="24"/>
              <w:szCs w:val="24"/>
            </w:rPr>
          </w:pPr>
          <w:hyperlink w:anchor="_Toc228029353" w:history="1">
            <w:r w:rsidRPr="00A0087A">
              <w:rPr>
                <w:rStyle w:val="Hipervnculo"/>
                <w:rFonts w:ascii="Times New Roman" w:hAnsi="Times New Roman" w:cs="Times New Roman"/>
                <w:noProof/>
                <w:sz w:val="24"/>
                <w:szCs w:val="24"/>
              </w:rPr>
              <w:t>2.2.1 Administración de Tipos de Equipo</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_Toc228029353 \h </w:instrText>
            </w:r>
            <w:r w:rsidRPr="00A0087A">
              <w:rPr>
                <w:noProof/>
                <w:webHidden/>
                <w:sz w:val="24"/>
                <w:szCs w:val="24"/>
              </w:rPr>
            </w:r>
            <w:r w:rsidRPr="00A0087A">
              <w:rPr>
                <w:noProof/>
                <w:webHidden/>
                <w:sz w:val="24"/>
                <w:szCs w:val="24"/>
              </w:rPr>
              <w:fldChar w:fldCharType="separate"/>
            </w:r>
            <w:r w:rsidRPr="00A0087A">
              <w:rPr>
                <w:noProof/>
                <w:webHidden/>
                <w:sz w:val="24"/>
                <w:szCs w:val="24"/>
              </w:rPr>
              <w:t>7</w:t>
            </w:r>
            <w:r w:rsidRPr="00A0087A">
              <w:rPr>
                <w:noProof/>
                <w:webHidden/>
                <w:sz w:val="24"/>
                <w:szCs w:val="24"/>
              </w:rPr>
              <w:fldChar w:fldCharType="end"/>
            </w:r>
          </w:hyperlink>
        </w:p>
        <w:p w14:paraId="6EFDF907" w14:textId="41A610EA" w:rsidR="008E646D" w:rsidRPr="00A0087A" w:rsidRDefault="008E646D">
          <w:pPr>
            <w:pStyle w:val="TDC3"/>
            <w:tabs>
              <w:tab w:val="right" w:leader="dot" w:pos="9112"/>
            </w:tabs>
            <w:rPr>
              <w:noProof/>
              <w:sz w:val="24"/>
              <w:szCs w:val="24"/>
            </w:rPr>
          </w:pPr>
          <w:hyperlink w:anchor="_Toc228029354" w:history="1">
            <w:r w:rsidRPr="00A0087A">
              <w:rPr>
                <w:rStyle w:val="Hipervnculo"/>
                <w:rFonts w:ascii="Times New Roman" w:hAnsi="Times New Roman" w:cs="Times New Roman"/>
                <w:noProof/>
                <w:sz w:val="24"/>
                <w:szCs w:val="24"/>
              </w:rPr>
              <w:t>2.2.2 Gestión de Protocolos de Mantenimiento Preventivo</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_Toc228029354 \h </w:instrText>
            </w:r>
            <w:r w:rsidRPr="00A0087A">
              <w:rPr>
                <w:noProof/>
                <w:webHidden/>
                <w:sz w:val="24"/>
                <w:szCs w:val="24"/>
              </w:rPr>
            </w:r>
            <w:r w:rsidRPr="00A0087A">
              <w:rPr>
                <w:noProof/>
                <w:webHidden/>
                <w:sz w:val="24"/>
                <w:szCs w:val="24"/>
              </w:rPr>
              <w:fldChar w:fldCharType="separate"/>
            </w:r>
            <w:r w:rsidRPr="00A0087A">
              <w:rPr>
                <w:noProof/>
                <w:webHidden/>
                <w:sz w:val="24"/>
                <w:szCs w:val="24"/>
              </w:rPr>
              <w:t>7</w:t>
            </w:r>
            <w:r w:rsidRPr="00A0087A">
              <w:rPr>
                <w:noProof/>
                <w:webHidden/>
                <w:sz w:val="24"/>
                <w:szCs w:val="24"/>
              </w:rPr>
              <w:fldChar w:fldCharType="end"/>
            </w:r>
          </w:hyperlink>
        </w:p>
        <w:p w14:paraId="20477A8E" w14:textId="2AA6E97C" w:rsidR="008E646D" w:rsidRPr="00A0087A" w:rsidRDefault="008E646D">
          <w:pPr>
            <w:pStyle w:val="TDC1"/>
            <w:tabs>
              <w:tab w:val="right" w:leader="dot" w:pos="9112"/>
            </w:tabs>
            <w:rPr>
              <w:noProof/>
              <w:sz w:val="24"/>
              <w:szCs w:val="24"/>
            </w:rPr>
          </w:pPr>
          <w:hyperlink w:anchor="_Toc228029355" w:history="1">
            <w:r w:rsidRPr="00A0087A">
              <w:rPr>
                <w:rStyle w:val="Hipervnculo"/>
                <w:rFonts w:ascii="Times New Roman" w:hAnsi="Times New Roman" w:cs="Times New Roman"/>
                <w:noProof/>
                <w:sz w:val="24"/>
                <w:szCs w:val="24"/>
              </w:rPr>
              <w:t>3. Objetivos</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_Toc228029355 \h </w:instrText>
            </w:r>
            <w:r w:rsidRPr="00A0087A">
              <w:rPr>
                <w:noProof/>
                <w:webHidden/>
                <w:sz w:val="24"/>
                <w:szCs w:val="24"/>
              </w:rPr>
            </w:r>
            <w:r w:rsidRPr="00A0087A">
              <w:rPr>
                <w:noProof/>
                <w:webHidden/>
                <w:sz w:val="24"/>
                <w:szCs w:val="24"/>
              </w:rPr>
              <w:fldChar w:fldCharType="separate"/>
            </w:r>
            <w:r w:rsidRPr="00A0087A">
              <w:rPr>
                <w:noProof/>
                <w:webHidden/>
                <w:sz w:val="24"/>
                <w:szCs w:val="24"/>
              </w:rPr>
              <w:t>9</w:t>
            </w:r>
            <w:r w:rsidRPr="00A0087A">
              <w:rPr>
                <w:noProof/>
                <w:webHidden/>
                <w:sz w:val="24"/>
                <w:szCs w:val="24"/>
              </w:rPr>
              <w:fldChar w:fldCharType="end"/>
            </w:r>
          </w:hyperlink>
        </w:p>
        <w:p w14:paraId="71355A8C" w14:textId="2A708622" w:rsidR="008E646D" w:rsidRPr="00A0087A" w:rsidRDefault="008E646D">
          <w:pPr>
            <w:pStyle w:val="TDC2"/>
            <w:tabs>
              <w:tab w:val="right" w:leader="dot" w:pos="9112"/>
            </w:tabs>
            <w:rPr>
              <w:noProof/>
              <w:sz w:val="24"/>
              <w:szCs w:val="24"/>
            </w:rPr>
          </w:pPr>
          <w:hyperlink w:anchor="_Toc228029356" w:history="1">
            <w:r w:rsidRPr="00A0087A">
              <w:rPr>
                <w:rStyle w:val="Hipervnculo"/>
                <w:rFonts w:ascii="Times New Roman" w:hAnsi="Times New Roman" w:cs="Times New Roman"/>
                <w:noProof/>
                <w:sz w:val="24"/>
                <w:szCs w:val="24"/>
              </w:rPr>
              <w:t>3.1 Objetivo General</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_Toc228029356 \h </w:instrText>
            </w:r>
            <w:r w:rsidRPr="00A0087A">
              <w:rPr>
                <w:noProof/>
                <w:webHidden/>
                <w:sz w:val="24"/>
                <w:szCs w:val="24"/>
              </w:rPr>
            </w:r>
            <w:r w:rsidRPr="00A0087A">
              <w:rPr>
                <w:noProof/>
                <w:webHidden/>
                <w:sz w:val="24"/>
                <w:szCs w:val="24"/>
              </w:rPr>
              <w:fldChar w:fldCharType="separate"/>
            </w:r>
            <w:r w:rsidRPr="00A0087A">
              <w:rPr>
                <w:noProof/>
                <w:webHidden/>
                <w:sz w:val="24"/>
                <w:szCs w:val="24"/>
              </w:rPr>
              <w:t>9</w:t>
            </w:r>
            <w:r w:rsidRPr="00A0087A">
              <w:rPr>
                <w:noProof/>
                <w:webHidden/>
                <w:sz w:val="24"/>
                <w:szCs w:val="24"/>
              </w:rPr>
              <w:fldChar w:fldCharType="end"/>
            </w:r>
          </w:hyperlink>
        </w:p>
        <w:p w14:paraId="26DF9935" w14:textId="7A08A6C1" w:rsidR="008E646D" w:rsidRPr="00A0087A" w:rsidRDefault="008E646D">
          <w:pPr>
            <w:pStyle w:val="TDC2"/>
            <w:tabs>
              <w:tab w:val="right" w:leader="dot" w:pos="9112"/>
            </w:tabs>
            <w:rPr>
              <w:noProof/>
              <w:sz w:val="24"/>
              <w:szCs w:val="24"/>
            </w:rPr>
          </w:pPr>
          <w:hyperlink w:anchor="_Toc228029357" w:history="1">
            <w:r w:rsidRPr="00A0087A">
              <w:rPr>
                <w:rStyle w:val="Hipervnculo"/>
                <w:rFonts w:ascii="Times New Roman" w:hAnsi="Times New Roman" w:cs="Times New Roman"/>
                <w:noProof/>
                <w:sz w:val="24"/>
                <w:szCs w:val="24"/>
              </w:rPr>
              <w:t>3.2 Objetivos Específicos</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_Toc228029357 \h </w:instrText>
            </w:r>
            <w:r w:rsidRPr="00A0087A">
              <w:rPr>
                <w:noProof/>
                <w:webHidden/>
                <w:sz w:val="24"/>
                <w:szCs w:val="24"/>
              </w:rPr>
            </w:r>
            <w:r w:rsidRPr="00A0087A">
              <w:rPr>
                <w:noProof/>
                <w:webHidden/>
                <w:sz w:val="24"/>
                <w:szCs w:val="24"/>
              </w:rPr>
              <w:fldChar w:fldCharType="separate"/>
            </w:r>
            <w:r w:rsidRPr="00A0087A">
              <w:rPr>
                <w:noProof/>
                <w:webHidden/>
                <w:sz w:val="24"/>
                <w:szCs w:val="24"/>
              </w:rPr>
              <w:t>9</w:t>
            </w:r>
            <w:r w:rsidRPr="00A0087A">
              <w:rPr>
                <w:noProof/>
                <w:webHidden/>
                <w:sz w:val="24"/>
                <w:szCs w:val="24"/>
              </w:rPr>
              <w:fldChar w:fldCharType="end"/>
            </w:r>
          </w:hyperlink>
        </w:p>
        <w:p w14:paraId="6B0552E7" w14:textId="3E2A38F7" w:rsidR="008E646D" w:rsidRPr="00A0087A" w:rsidRDefault="008E646D">
          <w:pPr>
            <w:pStyle w:val="TDC1"/>
            <w:tabs>
              <w:tab w:val="right" w:leader="dot" w:pos="9112"/>
            </w:tabs>
            <w:rPr>
              <w:noProof/>
              <w:sz w:val="24"/>
              <w:szCs w:val="24"/>
            </w:rPr>
          </w:pPr>
          <w:hyperlink w:anchor="_Toc228029358" w:history="1">
            <w:r w:rsidRPr="00A0087A">
              <w:rPr>
                <w:rStyle w:val="Hipervnculo"/>
                <w:rFonts w:ascii="Times New Roman" w:hAnsi="Times New Roman" w:cs="Times New Roman"/>
                <w:noProof/>
                <w:sz w:val="24"/>
                <w:szCs w:val="24"/>
              </w:rPr>
              <w:t>4. Logros Alcanzados</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_Toc228029358 \h </w:instrText>
            </w:r>
            <w:r w:rsidRPr="00A0087A">
              <w:rPr>
                <w:noProof/>
                <w:webHidden/>
                <w:sz w:val="24"/>
                <w:szCs w:val="24"/>
              </w:rPr>
            </w:r>
            <w:r w:rsidRPr="00A0087A">
              <w:rPr>
                <w:noProof/>
                <w:webHidden/>
                <w:sz w:val="24"/>
                <w:szCs w:val="24"/>
              </w:rPr>
              <w:fldChar w:fldCharType="separate"/>
            </w:r>
            <w:r w:rsidRPr="00A0087A">
              <w:rPr>
                <w:noProof/>
                <w:webHidden/>
                <w:sz w:val="24"/>
                <w:szCs w:val="24"/>
              </w:rPr>
              <w:t>10</w:t>
            </w:r>
            <w:r w:rsidRPr="00A0087A">
              <w:rPr>
                <w:noProof/>
                <w:webHidden/>
                <w:sz w:val="24"/>
                <w:szCs w:val="24"/>
              </w:rPr>
              <w:fldChar w:fldCharType="end"/>
            </w:r>
          </w:hyperlink>
        </w:p>
        <w:p w14:paraId="464A6127" w14:textId="25F08F30" w:rsidR="008E646D" w:rsidRPr="00A0087A" w:rsidRDefault="008E646D">
          <w:pPr>
            <w:pStyle w:val="TDC1"/>
            <w:tabs>
              <w:tab w:val="right" w:leader="dot" w:pos="9112"/>
            </w:tabs>
            <w:rPr>
              <w:noProof/>
              <w:sz w:val="24"/>
              <w:szCs w:val="24"/>
            </w:rPr>
          </w:pPr>
          <w:hyperlink w:anchor="_Toc228029359" w:history="1">
            <w:r w:rsidRPr="00A0087A">
              <w:rPr>
                <w:rStyle w:val="Hipervnculo"/>
                <w:rFonts w:ascii="Times New Roman" w:hAnsi="Times New Roman" w:cs="Times New Roman"/>
                <w:noProof/>
                <w:sz w:val="24"/>
                <w:szCs w:val="24"/>
              </w:rPr>
              <w:t>5. Lecciones Aprendidas</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_Toc228029359 \h </w:instrText>
            </w:r>
            <w:r w:rsidRPr="00A0087A">
              <w:rPr>
                <w:noProof/>
                <w:webHidden/>
                <w:sz w:val="24"/>
                <w:szCs w:val="24"/>
              </w:rPr>
            </w:r>
            <w:r w:rsidRPr="00A0087A">
              <w:rPr>
                <w:noProof/>
                <w:webHidden/>
                <w:sz w:val="24"/>
                <w:szCs w:val="24"/>
              </w:rPr>
              <w:fldChar w:fldCharType="separate"/>
            </w:r>
            <w:r w:rsidRPr="00A0087A">
              <w:rPr>
                <w:noProof/>
                <w:webHidden/>
                <w:sz w:val="24"/>
                <w:szCs w:val="24"/>
              </w:rPr>
              <w:t>11</w:t>
            </w:r>
            <w:r w:rsidRPr="00A0087A">
              <w:rPr>
                <w:noProof/>
                <w:webHidden/>
                <w:sz w:val="24"/>
                <w:szCs w:val="24"/>
              </w:rPr>
              <w:fldChar w:fldCharType="end"/>
            </w:r>
          </w:hyperlink>
        </w:p>
        <w:p w14:paraId="2E7DEB1D" w14:textId="7B082E6A" w:rsidR="008E646D" w:rsidRPr="00A0087A" w:rsidRDefault="008E646D">
          <w:pPr>
            <w:pStyle w:val="TDC2"/>
            <w:tabs>
              <w:tab w:val="right" w:leader="dot" w:pos="9112"/>
            </w:tabs>
            <w:rPr>
              <w:noProof/>
              <w:sz w:val="24"/>
              <w:szCs w:val="24"/>
            </w:rPr>
          </w:pPr>
          <w:hyperlink w:anchor="_Toc228029360" w:history="1">
            <w:r w:rsidRPr="00A0087A">
              <w:rPr>
                <w:rStyle w:val="Hipervnculo"/>
                <w:rFonts w:ascii="Times New Roman" w:hAnsi="Times New Roman" w:cs="Times New Roman"/>
                <w:noProof/>
                <w:sz w:val="24"/>
                <w:szCs w:val="24"/>
              </w:rPr>
              <w:t>5.1 Técnicas</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_Toc228029360 \h </w:instrText>
            </w:r>
            <w:r w:rsidRPr="00A0087A">
              <w:rPr>
                <w:noProof/>
                <w:webHidden/>
                <w:sz w:val="24"/>
                <w:szCs w:val="24"/>
              </w:rPr>
            </w:r>
            <w:r w:rsidRPr="00A0087A">
              <w:rPr>
                <w:noProof/>
                <w:webHidden/>
                <w:sz w:val="24"/>
                <w:szCs w:val="24"/>
              </w:rPr>
              <w:fldChar w:fldCharType="separate"/>
            </w:r>
            <w:r w:rsidRPr="00A0087A">
              <w:rPr>
                <w:noProof/>
                <w:webHidden/>
                <w:sz w:val="24"/>
                <w:szCs w:val="24"/>
              </w:rPr>
              <w:t>11</w:t>
            </w:r>
            <w:r w:rsidRPr="00A0087A">
              <w:rPr>
                <w:noProof/>
                <w:webHidden/>
                <w:sz w:val="24"/>
                <w:szCs w:val="24"/>
              </w:rPr>
              <w:fldChar w:fldCharType="end"/>
            </w:r>
          </w:hyperlink>
        </w:p>
        <w:p w14:paraId="2FB17820" w14:textId="35603B2C" w:rsidR="008E646D" w:rsidRPr="00A0087A" w:rsidRDefault="008E646D">
          <w:pPr>
            <w:pStyle w:val="TDC2"/>
            <w:tabs>
              <w:tab w:val="right" w:leader="dot" w:pos="9112"/>
            </w:tabs>
            <w:rPr>
              <w:noProof/>
              <w:sz w:val="24"/>
              <w:szCs w:val="24"/>
            </w:rPr>
          </w:pPr>
          <w:hyperlink w:anchor="_Toc228029361" w:history="1">
            <w:r w:rsidRPr="00A0087A">
              <w:rPr>
                <w:rStyle w:val="Hipervnculo"/>
                <w:rFonts w:ascii="Times New Roman" w:hAnsi="Times New Roman" w:cs="Times New Roman"/>
                <w:noProof/>
                <w:sz w:val="24"/>
                <w:szCs w:val="24"/>
              </w:rPr>
              <w:t>5.2 Profesionales y de Proceso</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_Toc228029361 \h </w:instrText>
            </w:r>
            <w:r w:rsidRPr="00A0087A">
              <w:rPr>
                <w:noProof/>
                <w:webHidden/>
                <w:sz w:val="24"/>
                <w:szCs w:val="24"/>
              </w:rPr>
            </w:r>
            <w:r w:rsidRPr="00A0087A">
              <w:rPr>
                <w:noProof/>
                <w:webHidden/>
                <w:sz w:val="24"/>
                <w:szCs w:val="24"/>
              </w:rPr>
              <w:fldChar w:fldCharType="separate"/>
            </w:r>
            <w:r w:rsidRPr="00A0087A">
              <w:rPr>
                <w:noProof/>
                <w:webHidden/>
                <w:sz w:val="24"/>
                <w:szCs w:val="24"/>
              </w:rPr>
              <w:t>11</w:t>
            </w:r>
            <w:r w:rsidRPr="00A0087A">
              <w:rPr>
                <w:noProof/>
                <w:webHidden/>
                <w:sz w:val="24"/>
                <w:szCs w:val="24"/>
              </w:rPr>
              <w:fldChar w:fldCharType="end"/>
            </w:r>
          </w:hyperlink>
        </w:p>
        <w:p w14:paraId="465A2D21" w14:textId="4D05F17D" w:rsidR="008E646D" w:rsidRPr="00A0087A" w:rsidRDefault="008E646D">
          <w:pPr>
            <w:pStyle w:val="TDC1"/>
            <w:tabs>
              <w:tab w:val="right" w:leader="dot" w:pos="9112"/>
            </w:tabs>
            <w:rPr>
              <w:noProof/>
              <w:sz w:val="24"/>
              <w:szCs w:val="24"/>
            </w:rPr>
          </w:pPr>
          <w:hyperlink w:anchor="_Toc228029362" w:history="1">
            <w:r w:rsidRPr="00A0087A">
              <w:rPr>
                <w:rStyle w:val="Hipervnculo"/>
                <w:rFonts w:ascii="Times New Roman" w:hAnsi="Times New Roman" w:cs="Times New Roman"/>
                <w:noProof/>
                <w:sz w:val="24"/>
                <w:szCs w:val="24"/>
              </w:rPr>
              <w:t>6. Conclusiones</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_Toc228029362 \h </w:instrText>
            </w:r>
            <w:r w:rsidRPr="00A0087A">
              <w:rPr>
                <w:noProof/>
                <w:webHidden/>
                <w:sz w:val="24"/>
                <w:szCs w:val="24"/>
              </w:rPr>
            </w:r>
            <w:r w:rsidRPr="00A0087A">
              <w:rPr>
                <w:noProof/>
                <w:webHidden/>
                <w:sz w:val="24"/>
                <w:szCs w:val="24"/>
              </w:rPr>
              <w:fldChar w:fldCharType="separate"/>
            </w:r>
            <w:r w:rsidRPr="00A0087A">
              <w:rPr>
                <w:noProof/>
                <w:webHidden/>
                <w:sz w:val="24"/>
                <w:szCs w:val="24"/>
              </w:rPr>
              <w:t>12</w:t>
            </w:r>
            <w:r w:rsidRPr="00A0087A">
              <w:rPr>
                <w:noProof/>
                <w:webHidden/>
                <w:sz w:val="24"/>
                <w:szCs w:val="24"/>
              </w:rPr>
              <w:fldChar w:fldCharType="end"/>
            </w:r>
          </w:hyperlink>
        </w:p>
        <w:p w14:paraId="0C822C19" w14:textId="5102A5E5" w:rsidR="008E646D" w:rsidRPr="00A0087A" w:rsidRDefault="008E646D">
          <w:pPr>
            <w:pStyle w:val="TDC1"/>
            <w:tabs>
              <w:tab w:val="right" w:leader="dot" w:pos="9112"/>
            </w:tabs>
            <w:rPr>
              <w:noProof/>
              <w:sz w:val="24"/>
              <w:szCs w:val="24"/>
            </w:rPr>
          </w:pPr>
          <w:hyperlink w:anchor="_Toc228029363" w:history="1">
            <w:r w:rsidRPr="00A0087A">
              <w:rPr>
                <w:rStyle w:val="Hipervnculo"/>
                <w:rFonts w:ascii="Times New Roman" w:hAnsi="Times New Roman" w:cs="Times New Roman"/>
                <w:noProof/>
                <w:sz w:val="24"/>
                <w:szCs w:val="24"/>
              </w:rPr>
              <w:t>7. Anexos</w:t>
            </w:r>
            <w:r w:rsidRPr="00A0087A">
              <w:rPr>
                <w:noProof/>
                <w:webHidden/>
                <w:sz w:val="24"/>
                <w:szCs w:val="24"/>
              </w:rPr>
              <w:tab/>
            </w:r>
            <w:r w:rsidRPr="00A0087A">
              <w:rPr>
                <w:noProof/>
                <w:webHidden/>
                <w:sz w:val="24"/>
                <w:szCs w:val="24"/>
              </w:rPr>
              <w:fldChar w:fldCharType="begin"/>
            </w:r>
            <w:r w:rsidRPr="00A0087A">
              <w:rPr>
                <w:noProof/>
                <w:webHidden/>
                <w:sz w:val="24"/>
                <w:szCs w:val="24"/>
              </w:rPr>
              <w:instrText xml:space="preserve"> PAGEREF _Toc228029363 \h </w:instrText>
            </w:r>
            <w:r w:rsidRPr="00A0087A">
              <w:rPr>
                <w:noProof/>
                <w:webHidden/>
                <w:sz w:val="24"/>
                <w:szCs w:val="24"/>
              </w:rPr>
            </w:r>
            <w:r w:rsidRPr="00A0087A">
              <w:rPr>
                <w:noProof/>
                <w:webHidden/>
                <w:sz w:val="24"/>
                <w:szCs w:val="24"/>
              </w:rPr>
              <w:fldChar w:fldCharType="separate"/>
            </w:r>
            <w:r w:rsidRPr="00A0087A">
              <w:rPr>
                <w:noProof/>
                <w:webHidden/>
                <w:sz w:val="24"/>
                <w:szCs w:val="24"/>
              </w:rPr>
              <w:t>13</w:t>
            </w:r>
            <w:r w:rsidRPr="00A0087A">
              <w:rPr>
                <w:noProof/>
                <w:webHidden/>
                <w:sz w:val="24"/>
                <w:szCs w:val="24"/>
              </w:rPr>
              <w:fldChar w:fldCharType="end"/>
            </w:r>
          </w:hyperlink>
        </w:p>
        <w:p w14:paraId="2729FE37" w14:textId="6DA32DB6" w:rsidR="008E646D" w:rsidRPr="00A0087A" w:rsidRDefault="008E646D">
          <w:pPr>
            <w:rPr>
              <w:sz w:val="24"/>
              <w:szCs w:val="24"/>
            </w:rPr>
          </w:pPr>
          <w:r w:rsidRPr="00A0087A">
            <w:rPr>
              <w:b/>
              <w:bCs/>
              <w:sz w:val="24"/>
              <w:szCs w:val="24"/>
              <w:lang w:val="es-ES"/>
            </w:rPr>
            <w:fldChar w:fldCharType="end"/>
          </w:r>
        </w:p>
      </w:sdtContent>
    </w:sdt>
    <w:p w14:paraId="1142B131" w14:textId="77777777" w:rsidR="008E646D" w:rsidRPr="00A0087A" w:rsidRDefault="008E646D" w:rsidP="00960306">
      <w:pPr>
        <w:spacing w:after="0" w:line="259" w:lineRule="auto"/>
        <w:ind w:right="83"/>
        <w:jc w:val="center"/>
        <w:rPr>
          <w:rFonts w:ascii="Times New Roman" w:hAnsi="Times New Roman" w:cs="Times New Roman"/>
          <w:sz w:val="24"/>
          <w:szCs w:val="24"/>
        </w:rPr>
      </w:pPr>
    </w:p>
    <w:p w14:paraId="43AC91BC" w14:textId="77777777" w:rsidR="008E646D" w:rsidRPr="00A0087A" w:rsidRDefault="008E646D" w:rsidP="00960306">
      <w:pPr>
        <w:spacing w:after="0" w:line="259" w:lineRule="auto"/>
        <w:ind w:right="83"/>
        <w:jc w:val="center"/>
        <w:rPr>
          <w:rFonts w:ascii="Times New Roman" w:hAnsi="Times New Roman" w:cs="Times New Roman"/>
          <w:sz w:val="24"/>
          <w:szCs w:val="24"/>
        </w:rPr>
      </w:pPr>
    </w:p>
    <w:p w14:paraId="45B9164C" w14:textId="77777777" w:rsidR="008E646D" w:rsidRPr="00A0087A" w:rsidRDefault="008E646D" w:rsidP="00960306">
      <w:pPr>
        <w:spacing w:after="0" w:line="259" w:lineRule="auto"/>
        <w:ind w:right="83"/>
        <w:jc w:val="center"/>
        <w:rPr>
          <w:rFonts w:ascii="Times New Roman" w:hAnsi="Times New Roman" w:cs="Times New Roman"/>
          <w:sz w:val="24"/>
          <w:szCs w:val="24"/>
        </w:rPr>
      </w:pPr>
    </w:p>
    <w:p w14:paraId="579932D2" w14:textId="77777777" w:rsidR="008E646D" w:rsidRPr="00A0087A" w:rsidRDefault="008E646D" w:rsidP="00960306">
      <w:pPr>
        <w:spacing w:after="0" w:line="259" w:lineRule="auto"/>
        <w:ind w:right="83"/>
        <w:jc w:val="center"/>
        <w:rPr>
          <w:rFonts w:ascii="Times New Roman" w:hAnsi="Times New Roman" w:cs="Times New Roman"/>
          <w:sz w:val="24"/>
          <w:szCs w:val="24"/>
        </w:rPr>
      </w:pPr>
    </w:p>
    <w:p w14:paraId="40D409C5" w14:textId="77777777" w:rsidR="008E646D" w:rsidRPr="00A0087A" w:rsidRDefault="008E646D" w:rsidP="00960306">
      <w:pPr>
        <w:spacing w:after="0" w:line="259" w:lineRule="auto"/>
        <w:ind w:right="83"/>
        <w:jc w:val="center"/>
        <w:rPr>
          <w:rFonts w:ascii="Times New Roman" w:hAnsi="Times New Roman" w:cs="Times New Roman"/>
          <w:sz w:val="24"/>
          <w:szCs w:val="24"/>
        </w:rPr>
      </w:pPr>
    </w:p>
    <w:p w14:paraId="68EF3BA7" w14:textId="77777777" w:rsidR="008E646D" w:rsidRPr="00A0087A" w:rsidRDefault="008E646D" w:rsidP="00960306">
      <w:pPr>
        <w:spacing w:after="0" w:line="259" w:lineRule="auto"/>
        <w:ind w:right="83"/>
        <w:jc w:val="center"/>
        <w:rPr>
          <w:rFonts w:ascii="Times New Roman" w:hAnsi="Times New Roman" w:cs="Times New Roman"/>
          <w:sz w:val="24"/>
          <w:szCs w:val="24"/>
        </w:rPr>
      </w:pPr>
    </w:p>
    <w:p w14:paraId="22C2AF25" w14:textId="77777777" w:rsidR="008E646D" w:rsidRPr="00A0087A" w:rsidRDefault="008E646D" w:rsidP="00960306">
      <w:pPr>
        <w:spacing w:after="0" w:line="259" w:lineRule="auto"/>
        <w:ind w:right="83"/>
        <w:jc w:val="center"/>
        <w:rPr>
          <w:rFonts w:ascii="Times New Roman" w:hAnsi="Times New Roman" w:cs="Times New Roman"/>
          <w:sz w:val="24"/>
          <w:szCs w:val="24"/>
        </w:rPr>
      </w:pPr>
    </w:p>
    <w:p w14:paraId="3FE47595" w14:textId="77777777" w:rsidR="008E646D" w:rsidRPr="00A0087A" w:rsidRDefault="008E646D" w:rsidP="00960306">
      <w:pPr>
        <w:spacing w:after="0" w:line="259" w:lineRule="auto"/>
        <w:ind w:right="83"/>
        <w:jc w:val="center"/>
        <w:rPr>
          <w:rFonts w:ascii="Times New Roman" w:hAnsi="Times New Roman" w:cs="Times New Roman"/>
          <w:sz w:val="24"/>
          <w:szCs w:val="24"/>
        </w:rPr>
      </w:pPr>
    </w:p>
    <w:p w14:paraId="712E8A6F" w14:textId="77777777" w:rsidR="008E646D" w:rsidRPr="00A0087A" w:rsidRDefault="008E646D" w:rsidP="008E646D">
      <w:pPr>
        <w:rPr>
          <w:sz w:val="24"/>
          <w:szCs w:val="24"/>
        </w:rPr>
      </w:pPr>
    </w:p>
    <w:p w14:paraId="1D65461C" w14:textId="55156977" w:rsidR="0070334F" w:rsidRDefault="00000000" w:rsidP="00B9788C">
      <w:pPr>
        <w:pStyle w:val="Ttulo1"/>
        <w:numPr>
          <w:ilvl w:val="0"/>
          <w:numId w:val="10"/>
        </w:numPr>
        <w:rPr>
          <w:rFonts w:ascii="Times New Roman" w:hAnsi="Times New Roman" w:cs="Times New Roman"/>
          <w:color w:val="auto"/>
          <w:sz w:val="24"/>
          <w:szCs w:val="24"/>
        </w:rPr>
      </w:pPr>
      <w:bookmarkStart w:id="0" w:name="_Toc228029343"/>
      <w:r w:rsidRPr="00A0087A">
        <w:rPr>
          <w:rFonts w:ascii="Times New Roman" w:hAnsi="Times New Roman" w:cs="Times New Roman"/>
          <w:color w:val="auto"/>
          <w:sz w:val="24"/>
          <w:szCs w:val="24"/>
        </w:rPr>
        <w:t>Introducción</w:t>
      </w:r>
      <w:bookmarkEnd w:id="0"/>
    </w:p>
    <w:p w14:paraId="7E3BBED8" w14:textId="77777777" w:rsidR="00B9788C" w:rsidRPr="00B9788C" w:rsidRDefault="00B9788C" w:rsidP="00B9788C"/>
    <w:p w14:paraId="513F5B5D"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El presente informe describe las actividades realizadas durante la pasantía en el Hospital Universitario San Rafael (HUSRT), enfocándose exclusivamente en el desarrollo del Módulo de Sistemas de la aplicación HRCATCH 2026. Este módulo tiene como propósito centralizar y digitalizar la gestión del inventario tecnológico de la institución, permitiendo el control integral del ciclo de vida de los equipos de cómputo e infraestructura tecnológica.</w:t>
      </w:r>
    </w:p>
    <w:p w14:paraId="06A0EBA9"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La aplicación HRCATCH 2026 es una plataforma web desarrollada con Angular en el frontend y una API REST en el backend, apoyada en la librería de componentes PrimeNG para la interfaz de usuario. El sistema está orientado a múltiples roles: Superadministrador, Administrador de Sistemas y Usuario de Sistemas, cada uno con niveles de acceso diferenciados.</w:t>
      </w:r>
    </w:p>
    <w:p w14:paraId="667D62F2"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En el Módulo de Sistemas se trabajaron dos grandes áreas: el Card de Inventario, que concentra toda la funcionalidad de gestión de equipos, y el Módulo de Parametrización SIS, que permite configurar los catálogos y parámetros base del sistema. Ambas áreas son el objeto de análisis de este informe.</w:t>
      </w:r>
    </w:p>
    <w:p w14:paraId="7349D2B9"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br w:type="page"/>
      </w:r>
    </w:p>
    <w:p w14:paraId="29D9E17D" w14:textId="77777777" w:rsidR="008E646D" w:rsidRPr="00A0087A" w:rsidRDefault="008E646D">
      <w:pPr>
        <w:rPr>
          <w:rFonts w:ascii="Times New Roman" w:hAnsi="Times New Roman" w:cs="Times New Roman"/>
          <w:sz w:val="24"/>
          <w:szCs w:val="24"/>
        </w:rPr>
      </w:pPr>
    </w:p>
    <w:p w14:paraId="72260A3A" w14:textId="77777777" w:rsidR="0070334F" w:rsidRPr="00A0087A" w:rsidRDefault="00000000">
      <w:pPr>
        <w:pStyle w:val="Ttulo1"/>
        <w:rPr>
          <w:rFonts w:ascii="Times New Roman" w:hAnsi="Times New Roman" w:cs="Times New Roman"/>
          <w:color w:val="auto"/>
          <w:sz w:val="24"/>
          <w:szCs w:val="24"/>
        </w:rPr>
      </w:pPr>
      <w:bookmarkStart w:id="1" w:name="_Toc228029344"/>
      <w:r w:rsidRPr="00A0087A">
        <w:rPr>
          <w:rFonts w:ascii="Times New Roman" w:hAnsi="Times New Roman" w:cs="Times New Roman"/>
          <w:color w:val="auto"/>
          <w:sz w:val="24"/>
          <w:szCs w:val="24"/>
        </w:rPr>
        <w:t>2. Informe de Desarrollo de Actividades</w:t>
      </w:r>
      <w:bookmarkEnd w:id="1"/>
    </w:p>
    <w:p w14:paraId="38633933"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El desarrollo del módulo se realizó de forma iterativa, integrando las vistas de frontend con los endpoints del backend a medida que cada funcionalidad fue acordada con el equipo. A continuación se describe en detalle cada componente implementado.</w:t>
      </w:r>
    </w:p>
    <w:p w14:paraId="5196232E" w14:textId="77777777" w:rsidR="0070334F" w:rsidRPr="00A0087A" w:rsidRDefault="00000000">
      <w:pPr>
        <w:pStyle w:val="Ttulo2"/>
        <w:rPr>
          <w:rFonts w:ascii="Times New Roman" w:hAnsi="Times New Roman" w:cs="Times New Roman"/>
          <w:color w:val="auto"/>
          <w:sz w:val="24"/>
          <w:szCs w:val="24"/>
        </w:rPr>
      </w:pPr>
      <w:bookmarkStart w:id="2" w:name="_Toc228029345"/>
      <w:r w:rsidRPr="00A0087A">
        <w:rPr>
          <w:rFonts w:ascii="Times New Roman" w:hAnsi="Times New Roman" w:cs="Times New Roman"/>
          <w:color w:val="auto"/>
          <w:sz w:val="24"/>
          <w:szCs w:val="24"/>
        </w:rPr>
        <w:t>2.1 Card de Inventario</w:t>
      </w:r>
      <w:bookmarkEnd w:id="2"/>
    </w:p>
    <w:p w14:paraId="07D08AC2"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El Card de Inventario es el punto de entrada principal a la gestión de equipos tecnológicos. Desde el dashboard del módulo de Sistemas, el card presenta cinco accesos directos: Tipos de Equipo, Equipos en Bodega, Dados de Baja, Por Servicio y Por Sede. Cada acceso redirige a una vista especializada que comparte la misma lógica de negocio pero ofrece perspectivas de navegación distintas.</w:t>
      </w:r>
    </w:p>
    <w:p w14:paraId="6667EF4B" w14:textId="77777777" w:rsidR="0070334F" w:rsidRPr="00A0087A" w:rsidRDefault="00000000">
      <w:pPr>
        <w:pStyle w:val="Ttulo3"/>
        <w:rPr>
          <w:rFonts w:ascii="Times New Roman" w:hAnsi="Times New Roman" w:cs="Times New Roman"/>
          <w:color w:val="auto"/>
          <w:sz w:val="24"/>
          <w:szCs w:val="24"/>
        </w:rPr>
      </w:pPr>
      <w:bookmarkStart w:id="3" w:name="_Toc228029346"/>
      <w:r w:rsidRPr="00A0087A">
        <w:rPr>
          <w:rFonts w:ascii="Times New Roman" w:hAnsi="Times New Roman" w:cs="Times New Roman"/>
          <w:color w:val="auto"/>
          <w:sz w:val="24"/>
          <w:szCs w:val="24"/>
        </w:rPr>
        <w:t>2.1.1 Vista de Tipos de Equipo</w:t>
      </w:r>
      <w:bookmarkEnd w:id="3"/>
    </w:p>
    <w:p w14:paraId="3C5400A4"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Esta vista presenta una cuadrícula de tarjetas (cards), donde cada tarjeta representa un tipo de equipo registrado en el sistema (por ejemplo, Computador de Escritorio, Portátil, Impresora, Switch, etc.). Cada tarjeta muestra el nombre del tipo y el conteo de equipos registrados bajo esa categoría.</w:t>
      </w:r>
    </w:p>
    <w:p w14:paraId="7DA958BC"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Funcionalidades disponibles:</w:t>
      </w:r>
    </w:p>
    <w:p w14:paraId="64BE173C"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Búsqueda en tiempo real por nombre de tipo de equipo.</w:t>
      </w:r>
    </w:p>
    <w:p w14:paraId="6B8E4B36"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Acceso directo a la lista de equipos filtrada por tipo al hacer clic en una tarjeta.</w:t>
      </w:r>
    </w:p>
    <w:p w14:paraId="4CE83E78"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Botón de creación rápida de nuevo equipo.</w:t>
      </w:r>
    </w:p>
    <w:p w14:paraId="04B15225"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Exportación del inventario a Excel con filtros: todos los equipos, solo activos, en bodega o inactivos.</w:t>
      </w:r>
    </w:p>
    <w:p w14:paraId="21A91309" w14:textId="77777777" w:rsidR="0070334F" w:rsidRPr="00A0087A" w:rsidRDefault="00000000">
      <w:pPr>
        <w:pStyle w:val="Ttulo3"/>
        <w:rPr>
          <w:rFonts w:ascii="Times New Roman" w:hAnsi="Times New Roman" w:cs="Times New Roman"/>
          <w:color w:val="auto"/>
          <w:sz w:val="24"/>
          <w:szCs w:val="24"/>
        </w:rPr>
      </w:pPr>
      <w:bookmarkStart w:id="4" w:name="_Toc228029347"/>
      <w:r w:rsidRPr="00A0087A">
        <w:rPr>
          <w:rFonts w:ascii="Times New Roman" w:hAnsi="Times New Roman" w:cs="Times New Roman"/>
          <w:color w:val="auto"/>
          <w:sz w:val="24"/>
          <w:szCs w:val="24"/>
        </w:rPr>
        <w:t>2.1.2 Lista de Equipos (por Tipo, Sede o Servicio)</w:t>
      </w:r>
      <w:bookmarkEnd w:id="4"/>
    </w:p>
    <w:p w14:paraId="6E4BFF95"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Una vez el usuario selecciona un tipo de equipo, una sede o un servicio, accede a una tabla paginada (15 ítems por página) que lista todos los equipos correspondientes. La tabla incluye: ID, nombre, tipo, marca, modelo, serial, ubicación y estado (Activo/Inactivo).</w:t>
      </w:r>
    </w:p>
    <w:p w14:paraId="7498E39F"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Acciones disponibles por equipo desde el menú contextual:</w:t>
      </w:r>
    </w:p>
    <w:p w14:paraId="28614B91"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Ver Detalle: abre un modal con toda la información del equipo.</w:t>
      </w:r>
    </w:p>
    <w:p w14:paraId="379CB672"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Editar: abre el formulario de edición pre-cargado con los datos actuales.</w:t>
      </w:r>
    </w:p>
    <w:p w14:paraId="120FF2CE"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Plan de Mantenimiento: programa el intervalo de mantenimiento (mensual a anual) con fecha de inicio.</w:t>
      </w:r>
    </w:p>
    <w:p w14:paraId="08E295F1"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Reporte de Entrega: genera el formulario de reporte de entrega del equipo.</w:t>
      </w:r>
    </w:p>
    <w:p w14:paraId="779EEE80"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Ver Reportes: lista todos los reportes generados para el equipo.</w:t>
      </w:r>
    </w:p>
    <w:p w14:paraId="2730AE4C" w14:textId="77777777" w:rsidR="0070334F"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Ver Historial: muestra el historial de </w:t>
      </w:r>
      <w:proofErr w:type="spellStart"/>
      <w:r w:rsidRPr="00A0087A">
        <w:rPr>
          <w:rFonts w:ascii="Times New Roman" w:hAnsi="Times New Roman" w:cs="Times New Roman"/>
          <w:sz w:val="24"/>
          <w:szCs w:val="24"/>
        </w:rPr>
        <w:t>cambios</w:t>
      </w:r>
      <w:proofErr w:type="spellEnd"/>
      <w:r w:rsidRPr="00A0087A">
        <w:rPr>
          <w:rFonts w:ascii="Times New Roman" w:hAnsi="Times New Roman" w:cs="Times New Roman"/>
          <w:sz w:val="24"/>
          <w:szCs w:val="24"/>
        </w:rPr>
        <w:t xml:space="preserve"> del </w:t>
      </w:r>
      <w:proofErr w:type="spellStart"/>
      <w:r w:rsidRPr="00A0087A">
        <w:rPr>
          <w:rFonts w:ascii="Times New Roman" w:hAnsi="Times New Roman" w:cs="Times New Roman"/>
          <w:sz w:val="24"/>
          <w:szCs w:val="24"/>
        </w:rPr>
        <w:t>equipo</w:t>
      </w:r>
      <w:proofErr w:type="spellEnd"/>
      <w:r w:rsidRPr="00A0087A">
        <w:rPr>
          <w:rFonts w:ascii="Times New Roman" w:hAnsi="Times New Roman" w:cs="Times New Roman"/>
          <w:sz w:val="24"/>
          <w:szCs w:val="24"/>
        </w:rPr>
        <w:t>.</w:t>
      </w:r>
    </w:p>
    <w:p w14:paraId="1A1815C7" w14:textId="77777777" w:rsidR="00A0087A" w:rsidRDefault="00A0087A" w:rsidP="00A0087A">
      <w:pPr>
        <w:pStyle w:val="Listaconvietas"/>
        <w:numPr>
          <w:ilvl w:val="0"/>
          <w:numId w:val="0"/>
        </w:numPr>
        <w:ind w:left="360" w:hanging="360"/>
        <w:rPr>
          <w:rFonts w:ascii="Times New Roman" w:hAnsi="Times New Roman" w:cs="Times New Roman"/>
          <w:sz w:val="24"/>
          <w:szCs w:val="24"/>
        </w:rPr>
      </w:pPr>
    </w:p>
    <w:p w14:paraId="3A62129E" w14:textId="77777777" w:rsidR="00A0087A" w:rsidRDefault="00A0087A" w:rsidP="00A0087A">
      <w:pPr>
        <w:pStyle w:val="Listaconvietas"/>
        <w:numPr>
          <w:ilvl w:val="0"/>
          <w:numId w:val="0"/>
        </w:numPr>
        <w:ind w:left="360" w:hanging="360"/>
        <w:rPr>
          <w:rFonts w:ascii="Times New Roman" w:hAnsi="Times New Roman" w:cs="Times New Roman"/>
          <w:sz w:val="24"/>
          <w:szCs w:val="24"/>
        </w:rPr>
      </w:pPr>
    </w:p>
    <w:p w14:paraId="0CEC02A6" w14:textId="77777777" w:rsidR="00A0087A" w:rsidRPr="00A0087A" w:rsidRDefault="00A0087A" w:rsidP="00A0087A">
      <w:pPr>
        <w:pStyle w:val="Listaconvietas"/>
        <w:numPr>
          <w:ilvl w:val="0"/>
          <w:numId w:val="0"/>
        </w:numPr>
        <w:ind w:left="360" w:hanging="360"/>
        <w:rPr>
          <w:rFonts w:ascii="Times New Roman" w:hAnsi="Times New Roman" w:cs="Times New Roman"/>
          <w:sz w:val="24"/>
          <w:szCs w:val="24"/>
        </w:rPr>
      </w:pPr>
    </w:p>
    <w:p w14:paraId="119B4E96"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Enviar a Bodega: pasa el equipo al estado de almacenamiento, requiriendo motivo.</w:t>
      </w:r>
    </w:p>
    <w:p w14:paraId="0E229415"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Dar de Baja: retira el equipo del inventario activo, requiriendo justificación y contraseña.</w:t>
      </w:r>
    </w:p>
    <w:p w14:paraId="5F9796F5"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Ver Hoja de Vida (HV): navega a la ficha </w:t>
      </w:r>
      <w:proofErr w:type="spellStart"/>
      <w:r w:rsidRPr="00A0087A">
        <w:rPr>
          <w:rFonts w:ascii="Times New Roman" w:hAnsi="Times New Roman" w:cs="Times New Roman"/>
          <w:sz w:val="24"/>
          <w:szCs w:val="24"/>
        </w:rPr>
        <w:t>técnica</w:t>
      </w:r>
      <w:proofErr w:type="spellEnd"/>
      <w:r w:rsidRPr="00A0087A">
        <w:rPr>
          <w:rFonts w:ascii="Times New Roman" w:hAnsi="Times New Roman" w:cs="Times New Roman"/>
          <w:sz w:val="24"/>
          <w:szCs w:val="24"/>
        </w:rPr>
        <w:t xml:space="preserve"> completa del </w:t>
      </w:r>
      <w:proofErr w:type="spellStart"/>
      <w:r w:rsidRPr="00A0087A">
        <w:rPr>
          <w:rFonts w:ascii="Times New Roman" w:hAnsi="Times New Roman" w:cs="Times New Roman"/>
          <w:sz w:val="24"/>
          <w:szCs w:val="24"/>
        </w:rPr>
        <w:t>equipo</w:t>
      </w:r>
      <w:proofErr w:type="spellEnd"/>
      <w:r w:rsidRPr="00A0087A">
        <w:rPr>
          <w:rFonts w:ascii="Times New Roman" w:hAnsi="Times New Roman" w:cs="Times New Roman"/>
          <w:sz w:val="24"/>
          <w:szCs w:val="24"/>
        </w:rPr>
        <w:t>.</w:t>
      </w:r>
    </w:p>
    <w:p w14:paraId="35758D8C" w14:textId="77777777" w:rsidR="008E646D" w:rsidRPr="00A0087A" w:rsidRDefault="008E646D" w:rsidP="008E646D">
      <w:pPr>
        <w:pStyle w:val="Listaconvietas"/>
        <w:numPr>
          <w:ilvl w:val="0"/>
          <w:numId w:val="0"/>
        </w:numPr>
        <w:ind w:left="360" w:hanging="360"/>
        <w:rPr>
          <w:rFonts w:ascii="Times New Roman" w:hAnsi="Times New Roman" w:cs="Times New Roman"/>
          <w:sz w:val="24"/>
          <w:szCs w:val="24"/>
        </w:rPr>
      </w:pPr>
    </w:p>
    <w:p w14:paraId="22F3023D" w14:textId="77777777" w:rsidR="008E646D" w:rsidRPr="00A0087A" w:rsidRDefault="008E646D" w:rsidP="008E646D">
      <w:pPr>
        <w:pStyle w:val="Listaconvietas"/>
        <w:numPr>
          <w:ilvl w:val="0"/>
          <w:numId w:val="0"/>
        </w:numPr>
        <w:ind w:left="360" w:hanging="360"/>
        <w:rPr>
          <w:rFonts w:ascii="Times New Roman" w:hAnsi="Times New Roman" w:cs="Times New Roman"/>
          <w:sz w:val="24"/>
          <w:szCs w:val="24"/>
        </w:rPr>
      </w:pPr>
    </w:p>
    <w:p w14:paraId="55873116"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La tabla cuenta con búsqueda global que filtra por nombre, marca, modelo, serial, código de inventario, ubicación e ID, así como un filtro por estado (Activo/Inactivo).</w:t>
      </w:r>
    </w:p>
    <w:p w14:paraId="3E72EB0A" w14:textId="77777777" w:rsidR="0070334F" w:rsidRPr="00A0087A" w:rsidRDefault="00000000">
      <w:pPr>
        <w:pStyle w:val="Ttulo3"/>
        <w:rPr>
          <w:rFonts w:ascii="Times New Roman" w:hAnsi="Times New Roman" w:cs="Times New Roman"/>
          <w:color w:val="auto"/>
          <w:sz w:val="24"/>
          <w:szCs w:val="24"/>
        </w:rPr>
      </w:pPr>
      <w:bookmarkStart w:id="5" w:name="_Toc228029348"/>
      <w:r w:rsidRPr="00A0087A">
        <w:rPr>
          <w:rFonts w:ascii="Times New Roman" w:hAnsi="Times New Roman" w:cs="Times New Roman"/>
          <w:color w:val="auto"/>
          <w:sz w:val="24"/>
          <w:szCs w:val="24"/>
        </w:rPr>
        <w:t>2.1.3 Creación y Edición de Equipos</w:t>
      </w:r>
      <w:bookmarkEnd w:id="5"/>
    </w:p>
    <w:p w14:paraId="59AFB480"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El formulario de creación/edición de equipos es un modal organizado en secciones que guía al usuario a través de todos los datos necesarios:</w:t>
      </w:r>
    </w:p>
    <w:p w14:paraId="44AC727C"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Información Básica: nombre, marca, modelo, serial, placa de inventario, código, año de adquisición.</w:t>
      </w:r>
    </w:p>
    <w:p w14:paraId="26B0CCAD"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Ubicación: ubicación general y ubicación específica.</w:t>
      </w:r>
    </w:p>
    <w:p w14:paraId="67A8C337"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Mantenimiento: indica si requiere mantenimiento, frecuencia (mensual, trimestral, semestral, anual) y fechas calculadas automáticamente.</w:t>
      </w:r>
    </w:p>
    <w:p w14:paraId="505601ED"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Configuración de Red: si el equipo es gestionable, número de puertos, direccionamiento VLAN.</w:t>
      </w:r>
    </w:p>
    <w:p w14:paraId="0E94BEFC"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Asignaciones: sede (que filtra dinámicamente los servicios disponibles), servicio, tipo de equipo (que define qué campos de hoja de vida se mostrarán) y usuario responsable.</w:t>
      </w:r>
    </w:p>
    <w:p w14:paraId="7B6F93DF"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Hoja de Vida (solo en creación): campos técnicos dinámicos según el tipo de equipo configurado en parametrización (procesador, RAM, disco, OS, suite ofimática, IP, MAC, proveedor, fechas de compra e instalación, costo, contrato, tipo de adquisición, tipo de uso, observaciones).</w:t>
      </w:r>
    </w:p>
    <w:p w14:paraId="0288D969"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El formulario aplica validación en tiempo real, deshabilitando el botón de guardado mientras haya campos obligatorios incompletos, y muestra un spinner de carga durante el proceso de guardado.</w:t>
      </w:r>
    </w:p>
    <w:p w14:paraId="57094D50" w14:textId="77777777" w:rsidR="0070334F" w:rsidRPr="00A0087A" w:rsidRDefault="00000000">
      <w:pPr>
        <w:pStyle w:val="Ttulo3"/>
        <w:rPr>
          <w:rFonts w:ascii="Times New Roman" w:hAnsi="Times New Roman" w:cs="Times New Roman"/>
          <w:color w:val="auto"/>
          <w:sz w:val="24"/>
          <w:szCs w:val="24"/>
        </w:rPr>
      </w:pPr>
      <w:bookmarkStart w:id="6" w:name="_Toc228029349"/>
      <w:r w:rsidRPr="00A0087A">
        <w:rPr>
          <w:rFonts w:ascii="Times New Roman" w:hAnsi="Times New Roman" w:cs="Times New Roman"/>
          <w:color w:val="auto"/>
          <w:sz w:val="24"/>
          <w:szCs w:val="24"/>
        </w:rPr>
        <w:t>2.1.4 Hoja de Vida del Equipo</w:t>
      </w:r>
      <w:bookmarkEnd w:id="6"/>
    </w:p>
    <w:p w14:paraId="1AE7CA70"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La Hoja de Vida (HV) es la ficha técnica completa de cada equipo. Se accede desde el menú de acciones de cualquier equipo. Está organizada en las siguientes secciones:</w:t>
      </w:r>
    </w:p>
    <w:p w14:paraId="494DE309"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Datos básicos del equipo (lectura desde el registro principal).</w:t>
      </w:r>
    </w:p>
    <w:p w14:paraId="4C0B9A86" w14:textId="77777777" w:rsidR="0070334F"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Especificaciones técnicas editables: procesador, RAM, disco duro, tóner/cartucho, sistema operativo, suite ofimática, IP, MAC. Los campos visibles dependen de la configuración del </w:t>
      </w:r>
      <w:proofErr w:type="spellStart"/>
      <w:r w:rsidRPr="00A0087A">
        <w:rPr>
          <w:rFonts w:ascii="Times New Roman" w:hAnsi="Times New Roman" w:cs="Times New Roman"/>
          <w:sz w:val="24"/>
          <w:szCs w:val="24"/>
        </w:rPr>
        <w:t>tipo</w:t>
      </w:r>
      <w:proofErr w:type="spellEnd"/>
      <w:r w:rsidRPr="00A0087A">
        <w:rPr>
          <w:rFonts w:ascii="Times New Roman" w:hAnsi="Times New Roman" w:cs="Times New Roman"/>
          <w:sz w:val="24"/>
          <w:szCs w:val="24"/>
        </w:rPr>
        <w:t xml:space="preserve"> de </w:t>
      </w:r>
      <w:proofErr w:type="spellStart"/>
      <w:r w:rsidRPr="00A0087A">
        <w:rPr>
          <w:rFonts w:ascii="Times New Roman" w:hAnsi="Times New Roman" w:cs="Times New Roman"/>
          <w:sz w:val="24"/>
          <w:szCs w:val="24"/>
        </w:rPr>
        <w:t>equipo</w:t>
      </w:r>
      <w:proofErr w:type="spellEnd"/>
      <w:r w:rsidRPr="00A0087A">
        <w:rPr>
          <w:rFonts w:ascii="Times New Roman" w:hAnsi="Times New Roman" w:cs="Times New Roman"/>
          <w:sz w:val="24"/>
          <w:szCs w:val="24"/>
        </w:rPr>
        <w:t>.</w:t>
      </w:r>
    </w:p>
    <w:p w14:paraId="6ECC27E9" w14:textId="77777777" w:rsidR="00A0087A" w:rsidRDefault="00A0087A" w:rsidP="00A0087A">
      <w:pPr>
        <w:pStyle w:val="Listaconvietas"/>
        <w:numPr>
          <w:ilvl w:val="0"/>
          <w:numId w:val="0"/>
        </w:numPr>
        <w:ind w:left="360"/>
        <w:rPr>
          <w:rFonts w:ascii="Times New Roman" w:hAnsi="Times New Roman" w:cs="Times New Roman"/>
          <w:sz w:val="24"/>
          <w:szCs w:val="24"/>
        </w:rPr>
      </w:pPr>
    </w:p>
    <w:p w14:paraId="63E36B91" w14:textId="77777777" w:rsidR="00A0087A" w:rsidRPr="00A0087A" w:rsidRDefault="00A0087A" w:rsidP="00A0087A">
      <w:pPr>
        <w:pStyle w:val="Listaconvietas"/>
        <w:numPr>
          <w:ilvl w:val="0"/>
          <w:numId w:val="0"/>
        </w:numPr>
        <w:ind w:left="360"/>
        <w:rPr>
          <w:rFonts w:ascii="Times New Roman" w:hAnsi="Times New Roman" w:cs="Times New Roman"/>
          <w:sz w:val="24"/>
          <w:szCs w:val="24"/>
        </w:rPr>
      </w:pPr>
    </w:p>
    <w:p w14:paraId="7433E0BE" w14:textId="77777777" w:rsidR="0070334F"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Información de adquisición: proveedor, fecha de compra, fecha de instalación, costo, número de contrato, tipo de adquisición (compra </w:t>
      </w:r>
      <w:proofErr w:type="spellStart"/>
      <w:r w:rsidRPr="00A0087A">
        <w:rPr>
          <w:rFonts w:ascii="Times New Roman" w:hAnsi="Times New Roman" w:cs="Times New Roman"/>
          <w:sz w:val="24"/>
          <w:szCs w:val="24"/>
        </w:rPr>
        <w:t>directa</w:t>
      </w:r>
      <w:proofErr w:type="spellEnd"/>
      <w:r w:rsidRPr="00A0087A">
        <w:rPr>
          <w:rFonts w:ascii="Times New Roman" w:hAnsi="Times New Roman" w:cs="Times New Roman"/>
          <w:sz w:val="24"/>
          <w:szCs w:val="24"/>
        </w:rPr>
        <w:t xml:space="preserve">, </w:t>
      </w:r>
      <w:proofErr w:type="spellStart"/>
      <w:r w:rsidRPr="00A0087A">
        <w:rPr>
          <w:rFonts w:ascii="Times New Roman" w:hAnsi="Times New Roman" w:cs="Times New Roman"/>
          <w:sz w:val="24"/>
          <w:szCs w:val="24"/>
        </w:rPr>
        <w:t>convenio</w:t>
      </w:r>
      <w:proofErr w:type="spellEnd"/>
      <w:r w:rsidRPr="00A0087A">
        <w:rPr>
          <w:rFonts w:ascii="Times New Roman" w:hAnsi="Times New Roman" w:cs="Times New Roman"/>
          <w:sz w:val="24"/>
          <w:szCs w:val="24"/>
        </w:rPr>
        <w:t xml:space="preserve">, </w:t>
      </w:r>
      <w:proofErr w:type="spellStart"/>
      <w:r w:rsidRPr="00A0087A">
        <w:rPr>
          <w:rFonts w:ascii="Times New Roman" w:hAnsi="Times New Roman" w:cs="Times New Roman"/>
          <w:sz w:val="24"/>
          <w:szCs w:val="24"/>
        </w:rPr>
        <w:t>donación</w:t>
      </w:r>
      <w:proofErr w:type="spellEnd"/>
      <w:r w:rsidRPr="00A0087A">
        <w:rPr>
          <w:rFonts w:ascii="Times New Roman" w:hAnsi="Times New Roman" w:cs="Times New Roman"/>
          <w:sz w:val="24"/>
          <w:szCs w:val="24"/>
        </w:rPr>
        <w:t xml:space="preserve">, </w:t>
      </w:r>
      <w:proofErr w:type="spellStart"/>
      <w:r w:rsidRPr="00A0087A">
        <w:rPr>
          <w:rFonts w:ascii="Times New Roman" w:hAnsi="Times New Roman" w:cs="Times New Roman"/>
          <w:sz w:val="24"/>
          <w:szCs w:val="24"/>
        </w:rPr>
        <w:t>comodato</w:t>
      </w:r>
      <w:proofErr w:type="spellEnd"/>
      <w:r w:rsidRPr="00A0087A">
        <w:rPr>
          <w:rFonts w:ascii="Times New Roman" w:hAnsi="Times New Roman" w:cs="Times New Roman"/>
          <w:sz w:val="24"/>
          <w:szCs w:val="24"/>
        </w:rPr>
        <w:t>).</w:t>
      </w:r>
    </w:p>
    <w:p w14:paraId="19D5BF4F" w14:textId="77777777" w:rsidR="00A0087A" w:rsidRPr="00A0087A" w:rsidRDefault="00A0087A" w:rsidP="00A0087A">
      <w:pPr>
        <w:pStyle w:val="Listaconvietas"/>
        <w:numPr>
          <w:ilvl w:val="0"/>
          <w:numId w:val="0"/>
        </w:numPr>
        <w:ind w:left="360"/>
        <w:rPr>
          <w:rFonts w:ascii="Times New Roman" w:hAnsi="Times New Roman" w:cs="Times New Roman"/>
          <w:sz w:val="24"/>
          <w:szCs w:val="24"/>
        </w:rPr>
      </w:pPr>
    </w:p>
    <w:p w14:paraId="0541BF9B"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Tipo de uso y observaciones generales.</w:t>
      </w:r>
    </w:p>
    <w:p w14:paraId="4660440C"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Foto del equipo: permite subir, visualizar y reemplazar una imagen del equipo.</w:t>
      </w:r>
    </w:p>
    <w:p w14:paraId="761F56AC"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Documentos adjuntos: permite agregar documentos clasificados por tipo, con subida de archivos, descarga y eliminación.</w:t>
      </w:r>
    </w:p>
    <w:p w14:paraId="2B4D0E47"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Historial de ediciones: registro completo de todos los cambios realizados a la HV, con usuario responsable, fecha y tipo de cambio.</w:t>
      </w:r>
    </w:p>
    <w:p w14:paraId="46299521"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 xml:space="preserve">La edición de la HV está restringida a usuarios con rol Administrador de Sistemas o Superadministrador. Los usuarios de solo lectura pueden </w:t>
      </w:r>
      <w:proofErr w:type="spellStart"/>
      <w:r w:rsidRPr="00A0087A">
        <w:rPr>
          <w:rFonts w:ascii="Times New Roman" w:hAnsi="Times New Roman" w:cs="Times New Roman"/>
          <w:sz w:val="24"/>
          <w:szCs w:val="24"/>
        </w:rPr>
        <w:t>visualizar</w:t>
      </w:r>
      <w:proofErr w:type="spellEnd"/>
      <w:r w:rsidRPr="00A0087A">
        <w:rPr>
          <w:rFonts w:ascii="Times New Roman" w:hAnsi="Times New Roman" w:cs="Times New Roman"/>
          <w:sz w:val="24"/>
          <w:szCs w:val="24"/>
        </w:rPr>
        <w:t xml:space="preserve"> </w:t>
      </w:r>
      <w:proofErr w:type="spellStart"/>
      <w:r w:rsidRPr="00A0087A">
        <w:rPr>
          <w:rFonts w:ascii="Times New Roman" w:hAnsi="Times New Roman" w:cs="Times New Roman"/>
          <w:sz w:val="24"/>
          <w:szCs w:val="24"/>
        </w:rPr>
        <w:t>toda</w:t>
      </w:r>
      <w:proofErr w:type="spellEnd"/>
      <w:r w:rsidRPr="00A0087A">
        <w:rPr>
          <w:rFonts w:ascii="Times New Roman" w:hAnsi="Times New Roman" w:cs="Times New Roman"/>
          <w:sz w:val="24"/>
          <w:szCs w:val="24"/>
        </w:rPr>
        <w:t xml:space="preserve"> la </w:t>
      </w:r>
      <w:proofErr w:type="spellStart"/>
      <w:r w:rsidRPr="00A0087A">
        <w:rPr>
          <w:rFonts w:ascii="Times New Roman" w:hAnsi="Times New Roman" w:cs="Times New Roman"/>
          <w:sz w:val="24"/>
          <w:szCs w:val="24"/>
        </w:rPr>
        <w:t>información</w:t>
      </w:r>
      <w:proofErr w:type="spellEnd"/>
      <w:r w:rsidRPr="00A0087A">
        <w:rPr>
          <w:rFonts w:ascii="Times New Roman" w:hAnsi="Times New Roman" w:cs="Times New Roman"/>
          <w:sz w:val="24"/>
          <w:szCs w:val="24"/>
        </w:rPr>
        <w:t>.</w:t>
      </w:r>
    </w:p>
    <w:p w14:paraId="089AFC80" w14:textId="77777777" w:rsidR="008E646D" w:rsidRPr="00A0087A" w:rsidRDefault="008E646D">
      <w:pPr>
        <w:rPr>
          <w:rFonts w:ascii="Times New Roman" w:hAnsi="Times New Roman" w:cs="Times New Roman"/>
          <w:sz w:val="24"/>
          <w:szCs w:val="24"/>
        </w:rPr>
      </w:pPr>
    </w:p>
    <w:p w14:paraId="6416B3E9" w14:textId="77777777" w:rsidR="008E646D" w:rsidRPr="00A0087A" w:rsidRDefault="008E646D">
      <w:pPr>
        <w:rPr>
          <w:rFonts w:ascii="Times New Roman" w:hAnsi="Times New Roman" w:cs="Times New Roman"/>
          <w:sz w:val="24"/>
          <w:szCs w:val="24"/>
        </w:rPr>
      </w:pPr>
    </w:p>
    <w:p w14:paraId="444AFCF0" w14:textId="77777777" w:rsidR="0070334F" w:rsidRPr="00A0087A" w:rsidRDefault="00000000">
      <w:pPr>
        <w:pStyle w:val="Ttulo3"/>
        <w:rPr>
          <w:rFonts w:ascii="Times New Roman" w:hAnsi="Times New Roman" w:cs="Times New Roman"/>
          <w:color w:val="auto"/>
          <w:sz w:val="24"/>
          <w:szCs w:val="24"/>
        </w:rPr>
      </w:pPr>
      <w:bookmarkStart w:id="7" w:name="_Toc228029350"/>
      <w:r w:rsidRPr="00A0087A">
        <w:rPr>
          <w:rFonts w:ascii="Times New Roman" w:hAnsi="Times New Roman" w:cs="Times New Roman"/>
          <w:color w:val="auto"/>
          <w:sz w:val="24"/>
          <w:szCs w:val="24"/>
        </w:rPr>
        <w:t>2.1.5 Gestión del Ciclo de Vida: Bodega y Baja</w:t>
      </w:r>
      <w:bookmarkEnd w:id="7"/>
    </w:p>
    <w:p w14:paraId="0BD656E3"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El sistema contempla un ciclo de vida completo para cada equipo con tres estados principales: Activo, En Bodega y Dado de Baja.</w:t>
      </w:r>
    </w:p>
    <w:p w14:paraId="38CFF1D2"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Enviar a Bodega:</w:t>
      </w:r>
    </w:p>
    <w:p w14:paraId="1C7CD757"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Disponible desde el menú de acciones de cualquier equipo activo.</w:t>
      </w:r>
    </w:p>
    <w:p w14:paraId="7C5DD41B"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Requiere ingresar un motivo obligatorio para el registro del cambio.</w:t>
      </w:r>
    </w:p>
    <w:p w14:paraId="369F1628"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El equipo desaparece de la vista activa y aparece en la vista 'Equipos en Bodega'.</w:t>
      </w:r>
    </w:p>
    <w:p w14:paraId="1021CA3C"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Dar de Baja:</w:t>
      </w:r>
    </w:p>
    <w:p w14:paraId="7B582122"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Proceso formal con diálogo de confirmación que solicita: justificación detallada, inventario de accesorios reutilizables, identificación del usuario y contraseña de seguridad.</w:t>
      </w:r>
    </w:p>
    <w:p w14:paraId="7EFBFE2C"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El equipo pasa al estado 'Dado de Baja' y se puede descargar el acta en PDF.</w:t>
      </w:r>
    </w:p>
    <w:p w14:paraId="2452E2AF"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Reactivar desde Bodega:</w:t>
      </w:r>
    </w:p>
    <w:p w14:paraId="1ACF216D"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Desde la vista de Equipos en Bodega, el superadministrador puede reactivar un equipo.</w:t>
      </w:r>
    </w:p>
    <w:p w14:paraId="174221E0" w14:textId="77777777" w:rsidR="0070334F"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El proceso permite opcionalmente reasignar la ubicación del </w:t>
      </w:r>
      <w:proofErr w:type="spellStart"/>
      <w:r w:rsidRPr="00A0087A">
        <w:rPr>
          <w:rFonts w:ascii="Times New Roman" w:hAnsi="Times New Roman" w:cs="Times New Roman"/>
          <w:sz w:val="24"/>
          <w:szCs w:val="24"/>
        </w:rPr>
        <w:t>equipo</w:t>
      </w:r>
      <w:proofErr w:type="spellEnd"/>
      <w:r w:rsidRPr="00A0087A">
        <w:rPr>
          <w:rFonts w:ascii="Times New Roman" w:hAnsi="Times New Roman" w:cs="Times New Roman"/>
          <w:sz w:val="24"/>
          <w:szCs w:val="24"/>
        </w:rPr>
        <w:t xml:space="preserve"> al </w:t>
      </w:r>
      <w:proofErr w:type="spellStart"/>
      <w:r w:rsidRPr="00A0087A">
        <w:rPr>
          <w:rFonts w:ascii="Times New Roman" w:hAnsi="Times New Roman" w:cs="Times New Roman"/>
          <w:sz w:val="24"/>
          <w:szCs w:val="24"/>
        </w:rPr>
        <w:t>reactivarlo</w:t>
      </w:r>
      <w:proofErr w:type="spellEnd"/>
      <w:r w:rsidRPr="00A0087A">
        <w:rPr>
          <w:rFonts w:ascii="Times New Roman" w:hAnsi="Times New Roman" w:cs="Times New Roman"/>
          <w:sz w:val="24"/>
          <w:szCs w:val="24"/>
        </w:rPr>
        <w:t>.</w:t>
      </w:r>
    </w:p>
    <w:p w14:paraId="1214EE78" w14:textId="77777777" w:rsidR="00B9788C" w:rsidRDefault="00B9788C" w:rsidP="00B9788C">
      <w:pPr>
        <w:pStyle w:val="Listaconvietas"/>
        <w:numPr>
          <w:ilvl w:val="0"/>
          <w:numId w:val="0"/>
        </w:numPr>
        <w:ind w:left="360" w:hanging="360"/>
        <w:rPr>
          <w:rFonts w:ascii="Times New Roman" w:hAnsi="Times New Roman" w:cs="Times New Roman"/>
          <w:sz w:val="24"/>
          <w:szCs w:val="24"/>
        </w:rPr>
      </w:pPr>
    </w:p>
    <w:p w14:paraId="3BB2D0F2" w14:textId="77777777" w:rsidR="00B9788C" w:rsidRDefault="00B9788C" w:rsidP="00B9788C">
      <w:pPr>
        <w:pStyle w:val="Listaconvietas"/>
        <w:numPr>
          <w:ilvl w:val="0"/>
          <w:numId w:val="0"/>
        </w:numPr>
        <w:ind w:left="360" w:hanging="360"/>
        <w:rPr>
          <w:rFonts w:ascii="Times New Roman" w:hAnsi="Times New Roman" w:cs="Times New Roman"/>
          <w:sz w:val="24"/>
          <w:szCs w:val="24"/>
        </w:rPr>
      </w:pPr>
    </w:p>
    <w:p w14:paraId="3473CA5B" w14:textId="77777777" w:rsidR="00B9788C" w:rsidRDefault="00B9788C" w:rsidP="00B9788C">
      <w:pPr>
        <w:pStyle w:val="Listaconvietas"/>
        <w:numPr>
          <w:ilvl w:val="0"/>
          <w:numId w:val="0"/>
        </w:numPr>
        <w:ind w:left="360" w:hanging="360"/>
        <w:rPr>
          <w:rFonts w:ascii="Times New Roman" w:hAnsi="Times New Roman" w:cs="Times New Roman"/>
          <w:sz w:val="24"/>
          <w:szCs w:val="24"/>
        </w:rPr>
      </w:pPr>
    </w:p>
    <w:p w14:paraId="6B8B9532" w14:textId="77777777" w:rsidR="00B9788C" w:rsidRDefault="00B9788C" w:rsidP="00B9788C">
      <w:pPr>
        <w:pStyle w:val="Listaconvietas"/>
        <w:numPr>
          <w:ilvl w:val="0"/>
          <w:numId w:val="0"/>
        </w:numPr>
        <w:ind w:left="360" w:hanging="360"/>
        <w:rPr>
          <w:rFonts w:ascii="Times New Roman" w:hAnsi="Times New Roman" w:cs="Times New Roman"/>
          <w:sz w:val="24"/>
          <w:szCs w:val="24"/>
        </w:rPr>
      </w:pPr>
    </w:p>
    <w:p w14:paraId="5990DD58" w14:textId="77777777" w:rsidR="00B9788C" w:rsidRDefault="00B9788C" w:rsidP="00B9788C">
      <w:pPr>
        <w:pStyle w:val="Listaconvietas"/>
        <w:numPr>
          <w:ilvl w:val="0"/>
          <w:numId w:val="0"/>
        </w:numPr>
        <w:ind w:left="360" w:hanging="360"/>
        <w:rPr>
          <w:rFonts w:ascii="Times New Roman" w:hAnsi="Times New Roman" w:cs="Times New Roman"/>
          <w:sz w:val="24"/>
          <w:szCs w:val="24"/>
        </w:rPr>
      </w:pPr>
    </w:p>
    <w:p w14:paraId="3A9CD6DD" w14:textId="77777777" w:rsidR="00B9788C" w:rsidRDefault="00B9788C" w:rsidP="00B9788C">
      <w:pPr>
        <w:pStyle w:val="Listaconvietas"/>
        <w:numPr>
          <w:ilvl w:val="0"/>
          <w:numId w:val="0"/>
        </w:numPr>
        <w:ind w:left="360" w:hanging="360"/>
        <w:rPr>
          <w:rFonts w:ascii="Times New Roman" w:hAnsi="Times New Roman" w:cs="Times New Roman"/>
          <w:sz w:val="24"/>
          <w:szCs w:val="24"/>
        </w:rPr>
      </w:pPr>
    </w:p>
    <w:p w14:paraId="7C93A87C" w14:textId="77777777" w:rsidR="00B9788C" w:rsidRPr="00A0087A" w:rsidRDefault="00B9788C" w:rsidP="00B9788C">
      <w:pPr>
        <w:pStyle w:val="Listaconvietas"/>
        <w:numPr>
          <w:ilvl w:val="0"/>
          <w:numId w:val="0"/>
        </w:numPr>
        <w:ind w:left="360" w:hanging="360"/>
        <w:rPr>
          <w:rFonts w:ascii="Times New Roman" w:hAnsi="Times New Roman" w:cs="Times New Roman"/>
          <w:sz w:val="24"/>
          <w:szCs w:val="24"/>
        </w:rPr>
      </w:pPr>
    </w:p>
    <w:p w14:paraId="5F1A4898" w14:textId="77777777" w:rsidR="0070334F" w:rsidRPr="00A0087A" w:rsidRDefault="00000000">
      <w:pPr>
        <w:pStyle w:val="Ttulo3"/>
        <w:rPr>
          <w:rFonts w:ascii="Times New Roman" w:hAnsi="Times New Roman" w:cs="Times New Roman"/>
          <w:color w:val="auto"/>
          <w:sz w:val="24"/>
          <w:szCs w:val="24"/>
        </w:rPr>
      </w:pPr>
      <w:bookmarkStart w:id="8" w:name="_Toc228029351"/>
      <w:r w:rsidRPr="00A0087A">
        <w:rPr>
          <w:rFonts w:ascii="Times New Roman" w:hAnsi="Times New Roman" w:cs="Times New Roman"/>
          <w:color w:val="auto"/>
          <w:sz w:val="24"/>
          <w:szCs w:val="24"/>
        </w:rPr>
        <w:t>2.1.6 Vistas por Sede y por Servicio</w:t>
      </w:r>
      <w:bookmarkEnd w:id="8"/>
    </w:p>
    <w:p w14:paraId="0E5FCE3B"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Adicionalmente a la navegación por tipo de equipo, el sistema ofrece dos perspectivas alternativas de consulta del inventario:</w:t>
      </w:r>
    </w:p>
    <w:p w14:paraId="433EA938" w14:textId="77777777" w:rsidR="00A0087A" w:rsidRDefault="00A0087A">
      <w:pPr>
        <w:rPr>
          <w:rFonts w:ascii="Times New Roman" w:hAnsi="Times New Roman" w:cs="Times New Roman"/>
          <w:sz w:val="24"/>
          <w:szCs w:val="24"/>
        </w:rPr>
      </w:pPr>
    </w:p>
    <w:p w14:paraId="0C776D33" w14:textId="26A28114"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 xml:space="preserve">Por </w:t>
      </w:r>
      <w:proofErr w:type="spellStart"/>
      <w:r w:rsidRPr="00A0087A">
        <w:rPr>
          <w:rFonts w:ascii="Times New Roman" w:hAnsi="Times New Roman" w:cs="Times New Roman"/>
          <w:sz w:val="24"/>
          <w:szCs w:val="24"/>
        </w:rPr>
        <w:t>Sede</w:t>
      </w:r>
      <w:proofErr w:type="spellEnd"/>
      <w:r w:rsidRPr="00A0087A">
        <w:rPr>
          <w:rFonts w:ascii="Times New Roman" w:hAnsi="Times New Roman" w:cs="Times New Roman"/>
          <w:sz w:val="24"/>
          <w:szCs w:val="24"/>
        </w:rPr>
        <w:t>:</w:t>
      </w:r>
    </w:p>
    <w:p w14:paraId="5CA5071B"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Muestra todas las sedes (instalaciones físicas) del hospital en tarjetas.</w:t>
      </w:r>
    </w:p>
    <w:p w14:paraId="420E7EE2"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Cada tarjeta indica el nombre de la sede, el número de equipos asignados y la cantidad de servicios.</w:t>
      </w:r>
    </w:p>
    <w:p w14:paraId="41268968" w14:textId="77777777" w:rsidR="0070334F"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Filtros: todas las sedes, sedes con equipos </w:t>
      </w:r>
      <w:proofErr w:type="spellStart"/>
      <w:r w:rsidRPr="00A0087A">
        <w:rPr>
          <w:rFonts w:ascii="Times New Roman" w:hAnsi="Times New Roman" w:cs="Times New Roman"/>
          <w:sz w:val="24"/>
          <w:szCs w:val="24"/>
        </w:rPr>
        <w:t>asignados</w:t>
      </w:r>
      <w:proofErr w:type="spellEnd"/>
      <w:r w:rsidRPr="00A0087A">
        <w:rPr>
          <w:rFonts w:ascii="Times New Roman" w:hAnsi="Times New Roman" w:cs="Times New Roman"/>
          <w:sz w:val="24"/>
          <w:szCs w:val="24"/>
        </w:rPr>
        <w:t xml:space="preserve">, </w:t>
      </w:r>
      <w:proofErr w:type="spellStart"/>
      <w:r w:rsidRPr="00A0087A">
        <w:rPr>
          <w:rFonts w:ascii="Times New Roman" w:hAnsi="Times New Roman" w:cs="Times New Roman"/>
          <w:sz w:val="24"/>
          <w:szCs w:val="24"/>
        </w:rPr>
        <w:t>sedes</w:t>
      </w:r>
      <w:proofErr w:type="spellEnd"/>
      <w:r w:rsidRPr="00A0087A">
        <w:rPr>
          <w:rFonts w:ascii="Times New Roman" w:hAnsi="Times New Roman" w:cs="Times New Roman"/>
          <w:sz w:val="24"/>
          <w:szCs w:val="24"/>
        </w:rPr>
        <w:t xml:space="preserve"> sin </w:t>
      </w:r>
      <w:proofErr w:type="spellStart"/>
      <w:r w:rsidRPr="00A0087A">
        <w:rPr>
          <w:rFonts w:ascii="Times New Roman" w:hAnsi="Times New Roman" w:cs="Times New Roman"/>
          <w:sz w:val="24"/>
          <w:szCs w:val="24"/>
        </w:rPr>
        <w:t>equipos</w:t>
      </w:r>
      <w:proofErr w:type="spellEnd"/>
      <w:r w:rsidRPr="00A0087A">
        <w:rPr>
          <w:rFonts w:ascii="Times New Roman" w:hAnsi="Times New Roman" w:cs="Times New Roman"/>
          <w:sz w:val="24"/>
          <w:szCs w:val="24"/>
        </w:rPr>
        <w:t>.</w:t>
      </w:r>
    </w:p>
    <w:p w14:paraId="29E1271E" w14:textId="77777777" w:rsidR="00A0087A" w:rsidRPr="00A0087A" w:rsidRDefault="00A0087A" w:rsidP="00A0087A">
      <w:pPr>
        <w:pStyle w:val="Listaconvietas"/>
        <w:numPr>
          <w:ilvl w:val="0"/>
          <w:numId w:val="0"/>
        </w:numPr>
        <w:ind w:left="360" w:hanging="360"/>
        <w:rPr>
          <w:rFonts w:ascii="Times New Roman" w:hAnsi="Times New Roman" w:cs="Times New Roman"/>
          <w:sz w:val="24"/>
          <w:szCs w:val="24"/>
        </w:rPr>
      </w:pPr>
    </w:p>
    <w:p w14:paraId="7E72246F"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Al seleccionar una sede se accede a la lista de equipos en esa ubicación con todas las funcionalidades del menú de acciones.</w:t>
      </w:r>
    </w:p>
    <w:p w14:paraId="7BECA55D"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Por Servicio:</w:t>
      </w:r>
    </w:p>
    <w:p w14:paraId="4090E87B"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Similar a la vista por sede, pero organiza el inventario por departamento o servicio hospitalario.</w:t>
      </w:r>
    </w:p>
    <w:p w14:paraId="12338EBA"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Filtros: todos los servicios, servicios con equipos, servicios sin equipos.</w:t>
      </w:r>
    </w:p>
    <w:p w14:paraId="4D6406B5" w14:textId="040F907B" w:rsidR="0070334F" w:rsidRPr="00B9788C" w:rsidRDefault="00000000" w:rsidP="00B9788C">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Facilita la identificación de equipos por área funcional (por </w:t>
      </w:r>
      <w:proofErr w:type="spellStart"/>
      <w:r w:rsidRPr="00A0087A">
        <w:rPr>
          <w:rFonts w:ascii="Times New Roman" w:hAnsi="Times New Roman" w:cs="Times New Roman"/>
          <w:sz w:val="24"/>
          <w:szCs w:val="24"/>
        </w:rPr>
        <w:t>ejemplo</w:t>
      </w:r>
      <w:proofErr w:type="spellEnd"/>
      <w:r w:rsidRPr="00A0087A">
        <w:rPr>
          <w:rFonts w:ascii="Times New Roman" w:hAnsi="Times New Roman" w:cs="Times New Roman"/>
          <w:sz w:val="24"/>
          <w:szCs w:val="24"/>
        </w:rPr>
        <w:t xml:space="preserve">, </w:t>
      </w:r>
      <w:proofErr w:type="spellStart"/>
      <w:r w:rsidRPr="00A0087A">
        <w:rPr>
          <w:rFonts w:ascii="Times New Roman" w:hAnsi="Times New Roman" w:cs="Times New Roman"/>
          <w:sz w:val="24"/>
          <w:szCs w:val="24"/>
        </w:rPr>
        <w:t>Urgencias</w:t>
      </w:r>
      <w:proofErr w:type="spellEnd"/>
      <w:r w:rsidRPr="00A0087A">
        <w:rPr>
          <w:rFonts w:ascii="Times New Roman" w:hAnsi="Times New Roman" w:cs="Times New Roman"/>
          <w:sz w:val="24"/>
          <w:szCs w:val="24"/>
        </w:rPr>
        <w:t xml:space="preserve">, Laboratorio, </w:t>
      </w:r>
      <w:proofErr w:type="spellStart"/>
      <w:r w:rsidRPr="00A0087A">
        <w:rPr>
          <w:rFonts w:ascii="Times New Roman" w:hAnsi="Times New Roman" w:cs="Times New Roman"/>
          <w:sz w:val="24"/>
          <w:szCs w:val="24"/>
        </w:rPr>
        <w:t>Radiología</w:t>
      </w:r>
      <w:proofErr w:type="spellEnd"/>
      <w:r w:rsidRPr="00A0087A">
        <w:rPr>
          <w:rFonts w:ascii="Times New Roman" w:hAnsi="Times New Roman" w:cs="Times New Roman"/>
          <w:sz w:val="24"/>
          <w:szCs w:val="24"/>
        </w:rPr>
        <w:t>).</w:t>
      </w:r>
    </w:p>
    <w:p w14:paraId="36046D46" w14:textId="77777777" w:rsidR="008E646D" w:rsidRPr="00A0087A" w:rsidRDefault="008E646D">
      <w:pPr>
        <w:rPr>
          <w:rFonts w:ascii="Times New Roman" w:hAnsi="Times New Roman" w:cs="Times New Roman"/>
          <w:sz w:val="24"/>
          <w:szCs w:val="24"/>
        </w:rPr>
      </w:pPr>
    </w:p>
    <w:p w14:paraId="1162395B" w14:textId="77777777" w:rsidR="0070334F" w:rsidRPr="00A0087A" w:rsidRDefault="00000000">
      <w:pPr>
        <w:pStyle w:val="Ttulo2"/>
        <w:rPr>
          <w:rFonts w:ascii="Times New Roman" w:hAnsi="Times New Roman" w:cs="Times New Roman"/>
          <w:color w:val="auto"/>
          <w:sz w:val="24"/>
          <w:szCs w:val="24"/>
        </w:rPr>
      </w:pPr>
      <w:bookmarkStart w:id="9" w:name="_Toc228029352"/>
      <w:r w:rsidRPr="00A0087A">
        <w:rPr>
          <w:rFonts w:ascii="Times New Roman" w:hAnsi="Times New Roman" w:cs="Times New Roman"/>
          <w:color w:val="auto"/>
          <w:sz w:val="24"/>
          <w:szCs w:val="24"/>
        </w:rPr>
        <w:t>2.2 Módulo de Parametrización SIS</w:t>
      </w:r>
      <w:bookmarkEnd w:id="9"/>
    </w:p>
    <w:p w14:paraId="003F053F"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El Módulo de Parametrización SIS es el área de configuración del sistema, visible únicamente para usuarios con rol Administrador de Sistemas o Superadministrador. Permite gestionar los catálogos base que alimentan todo el módulo de inventario. Se accede desde el dashboard principal de Sistemas a través del card 'Parametrización'.</w:t>
      </w:r>
    </w:p>
    <w:p w14:paraId="0CB8E34F" w14:textId="77777777" w:rsidR="0070334F" w:rsidRPr="00A0087A" w:rsidRDefault="00000000">
      <w:pPr>
        <w:pStyle w:val="Ttulo3"/>
        <w:rPr>
          <w:rFonts w:ascii="Times New Roman" w:hAnsi="Times New Roman" w:cs="Times New Roman"/>
          <w:color w:val="auto"/>
          <w:sz w:val="24"/>
          <w:szCs w:val="24"/>
        </w:rPr>
      </w:pPr>
      <w:bookmarkStart w:id="10" w:name="_Toc228029353"/>
      <w:r w:rsidRPr="00A0087A">
        <w:rPr>
          <w:rFonts w:ascii="Times New Roman" w:hAnsi="Times New Roman" w:cs="Times New Roman"/>
          <w:color w:val="auto"/>
          <w:sz w:val="24"/>
          <w:szCs w:val="24"/>
        </w:rPr>
        <w:t>2.2.1 Administración de Tipos de Equipo</w:t>
      </w:r>
      <w:bookmarkEnd w:id="10"/>
    </w:p>
    <w:p w14:paraId="2BF501A1"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Esta sección es el núcleo de la parametrización. Permite definir y gestionar los tipos de equipo que clasifican todo el inventario. Se implementó con una tabla PrimeNG DataTable con ordenamiento, paginación configurable (10, 25 ó 50 filas) y búsqueda global.</w:t>
      </w:r>
    </w:p>
    <w:p w14:paraId="714C3A9E"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Datos gestionados por tipo de equipo:</w:t>
      </w:r>
    </w:p>
    <w:p w14:paraId="1471B8BF"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Nombre del tipo.</w:t>
      </w:r>
    </w:p>
    <w:p w14:paraId="69C9447C" w14:textId="77777777" w:rsidR="0070334F"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Materiales consumibles </w:t>
      </w:r>
      <w:proofErr w:type="spellStart"/>
      <w:r w:rsidRPr="00A0087A">
        <w:rPr>
          <w:rFonts w:ascii="Times New Roman" w:hAnsi="Times New Roman" w:cs="Times New Roman"/>
          <w:sz w:val="24"/>
          <w:szCs w:val="24"/>
        </w:rPr>
        <w:t>requeridos</w:t>
      </w:r>
      <w:proofErr w:type="spellEnd"/>
      <w:r w:rsidRPr="00A0087A">
        <w:rPr>
          <w:rFonts w:ascii="Times New Roman" w:hAnsi="Times New Roman" w:cs="Times New Roman"/>
          <w:sz w:val="24"/>
          <w:szCs w:val="24"/>
        </w:rPr>
        <w:t xml:space="preserve"> para </w:t>
      </w:r>
      <w:proofErr w:type="spellStart"/>
      <w:r w:rsidRPr="00A0087A">
        <w:rPr>
          <w:rFonts w:ascii="Times New Roman" w:hAnsi="Times New Roman" w:cs="Times New Roman"/>
          <w:sz w:val="24"/>
          <w:szCs w:val="24"/>
        </w:rPr>
        <w:t>el</w:t>
      </w:r>
      <w:proofErr w:type="spellEnd"/>
      <w:r w:rsidRPr="00A0087A">
        <w:rPr>
          <w:rFonts w:ascii="Times New Roman" w:hAnsi="Times New Roman" w:cs="Times New Roman"/>
          <w:sz w:val="24"/>
          <w:szCs w:val="24"/>
        </w:rPr>
        <w:t xml:space="preserve"> </w:t>
      </w:r>
      <w:proofErr w:type="spellStart"/>
      <w:r w:rsidRPr="00A0087A">
        <w:rPr>
          <w:rFonts w:ascii="Times New Roman" w:hAnsi="Times New Roman" w:cs="Times New Roman"/>
          <w:sz w:val="24"/>
          <w:szCs w:val="24"/>
        </w:rPr>
        <w:t>mantenimiento</w:t>
      </w:r>
      <w:proofErr w:type="spellEnd"/>
      <w:r w:rsidRPr="00A0087A">
        <w:rPr>
          <w:rFonts w:ascii="Times New Roman" w:hAnsi="Times New Roman" w:cs="Times New Roman"/>
          <w:sz w:val="24"/>
          <w:szCs w:val="24"/>
        </w:rPr>
        <w:t>.</w:t>
      </w:r>
    </w:p>
    <w:p w14:paraId="347D2378" w14:textId="77777777" w:rsidR="00B9788C" w:rsidRDefault="00B9788C" w:rsidP="00B9788C">
      <w:pPr>
        <w:pStyle w:val="Listaconvietas"/>
        <w:numPr>
          <w:ilvl w:val="0"/>
          <w:numId w:val="0"/>
        </w:numPr>
        <w:ind w:left="360" w:hanging="360"/>
        <w:rPr>
          <w:rFonts w:ascii="Times New Roman" w:hAnsi="Times New Roman" w:cs="Times New Roman"/>
          <w:sz w:val="24"/>
          <w:szCs w:val="24"/>
        </w:rPr>
      </w:pPr>
    </w:p>
    <w:p w14:paraId="3DFAFC06" w14:textId="77777777" w:rsidR="00B9788C" w:rsidRPr="00A0087A" w:rsidRDefault="00B9788C" w:rsidP="00B9788C">
      <w:pPr>
        <w:pStyle w:val="Listaconvietas"/>
        <w:numPr>
          <w:ilvl w:val="0"/>
          <w:numId w:val="0"/>
        </w:numPr>
        <w:ind w:left="360" w:hanging="360"/>
        <w:rPr>
          <w:rFonts w:ascii="Times New Roman" w:hAnsi="Times New Roman" w:cs="Times New Roman"/>
          <w:sz w:val="24"/>
          <w:szCs w:val="24"/>
        </w:rPr>
      </w:pPr>
    </w:p>
    <w:p w14:paraId="695545BA"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Herramientas necesarias para el mantenimiento.</w:t>
      </w:r>
    </w:p>
    <w:p w14:paraId="0760D401"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Tiempo estimado de mantenimiento (en minutos).</w:t>
      </w:r>
    </w:p>
    <w:p w14:paraId="28B1DF44"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Repuestos mínimos recomendados.</w:t>
      </w:r>
    </w:p>
    <w:p w14:paraId="4ACEF052"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Tipo de actividad de mantenimiento.</w:t>
      </w:r>
    </w:p>
    <w:p w14:paraId="7FE6519A"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Estado (Activo/Inactivo). No se puede desactivar un tipo si tiene equipos activos asignados.</w:t>
      </w:r>
    </w:p>
    <w:p w14:paraId="41D57CA7"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Una de las funcionalidades más relevantes de esta sección es la configuración de la Hoja de Vida (HV). Por cada tipo de equipo se pueden habilitar o deshabilitar individualmente los campos que aparecerán en la hoja de vida de los equipos de ese tipo. Los campos están organizados en cuatro grupos:</w:t>
      </w:r>
    </w:p>
    <w:tbl>
      <w:tblPr>
        <w:tblStyle w:val="Tablaconcuadrcula"/>
        <w:tblW w:w="0" w:type="auto"/>
        <w:tblLook w:val="04A0" w:firstRow="1" w:lastRow="0" w:firstColumn="1" w:lastColumn="0" w:noHBand="0" w:noVBand="1"/>
      </w:tblPr>
      <w:tblGrid>
        <w:gridCol w:w="4561"/>
        <w:gridCol w:w="4561"/>
      </w:tblGrid>
      <w:tr w:rsidR="0070334F" w:rsidRPr="00A0087A" w14:paraId="4EF40F11" w14:textId="77777777">
        <w:tc>
          <w:tcPr>
            <w:tcW w:w="4561" w:type="dxa"/>
            <w:shd w:val="clear" w:color="auto" w:fill="1F3864"/>
            <w:vAlign w:val="center"/>
          </w:tcPr>
          <w:p w14:paraId="361BE850" w14:textId="77777777" w:rsidR="0070334F" w:rsidRPr="00A0087A" w:rsidRDefault="00000000">
            <w:pPr>
              <w:jc w:val="center"/>
              <w:rPr>
                <w:rFonts w:ascii="Times New Roman" w:hAnsi="Times New Roman" w:cs="Times New Roman"/>
                <w:sz w:val="24"/>
                <w:szCs w:val="24"/>
              </w:rPr>
            </w:pPr>
            <w:r w:rsidRPr="00A0087A">
              <w:rPr>
                <w:rFonts w:ascii="Times New Roman" w:hAnsi="Times New Roman" w:cs="Times New Roman"/>
                <w:b/>
                <w:sz w:val="24"/>
                <w:szCs w:val="24"/>
              </w:rPr>
              <w:t>Grupo</w:t>
            </w:r>
          </w:p>
        </w:tc>
        <w:tc>
          <w:tcPr>
            <w:tcW w:w="4561" w:type="dxa"/>
            <w:shd w:val="clear" w:color="auto" w:fill="1F3864"/>
            <w:vAlign w:val="center"/>
          </w:tcPr>
          <w:p w14:paraId="67AC1023" w14:textId="77777777" w:rsidR="0070334F" w:rsidRPr="00A0087A" w:rsidRDefault="00000000">
            <w:pPr>
              <w:jc w:val="center"/>
              <w:rPr>
                <w:rFonts w:ascii="Times New Roman" w:hAnsi="Times New Roman" w:cs="Times New Roman"/>
                <w:sz w:val="24"/>
                <w:szCs w:val="24"/>
              </w:rPr>
            </w:pPr>
            <w:r w:rsidRPr="00A0087A">
              <w:rPr>
                <w:rFonts w:ascii="Times New Roman" w:hAnsi="Times New Roman" w:cs="Times New Roman"/>
                <w:b/>
                <w:sz w:val="24"/>
                <w:szCs w:val="24"/>
              </w:rPr>
              <w:t>Campos configurables</w:t>
            </w:r>
          </w:p>
        </w:tc>
      </w:tr>
      <w:tr w:rsidR="0070334F" w:rsidRPr="00A0087A" w14:paraId="62E2BE98" w14:textId="77777777">
        <w:tc>
          <w:tcPr>
            <w:tcW w:w="4561" w:type="dxa"/>
            <w:shd w:val="clear" w:color="auto" w:fill="EBF3FB"/>
          </w:tcPr>
          <w:p w14:paraId="03F2DECA"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Red</w:t>
            </w:r>
          </w:p>
        </w:tc>
        <w:tc>
          <w:tcPr>
            <w:tcW w:w="4561" w:type="dxa"/>
            <w:shd w:val="clear" w:color="auto" w:fill="EBF3FB"/>
          </w:tcPr>
          <w:p w14:paraId="1759962B"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Dirección IP, Dirección MAC</w:t>
            </w:r>
          </w:p>
        </w:tc>
      </w:tr>
      <w:tr w:rsidR="0070334F" w:rsidRPr="00A0087A" w14:paraId="2807ED81" w14:textId="77777777">
        <w:tc>
          <w:tcPr>
            <w:tcW w:w="4561" w:type="dxa"/>
          </w:tcPr>
          <w:p w14:paraId="2FB6B84B"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Hardware</w:t>
            </w:r>
          </w:p>
        </w:tc>
        <w:tc>
          <w:tcPr>
            <w:tcW w:w="4561" w:type="dxa"/>
          </w:tcPr>
          <w:p w14:paraId="0FC8DE61"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Procesador, Memoria RAM, Disco Duro, Tóner/Cartucho</w:t>
            </w:r>
          </w:p>
        </w:tc>
      </w:tr>
      <w:tr w:rsidR="0070334F" w:rsidRPr="00A0087A" w14:paraId="1335BE60" w14:textId="77777777">
        <w:tc>
          <w:tcPr>
            <w:tcW w:w="4561" w:type="dxa"/>
            <w:shd w:val="clear" w:color="auto" w:fill="EBF3FB"/>
          </w:tcPr>
          <w:p w14:paraId="532F4587"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Software</w:t>
            </w:r>
          </w:p>
        </w:tc>
        <w:tc>
          <w:tcPr>
            <w:tcW w:w="4561" w:type="dxa"/>
            <w:shd w:val="clear" w:color="auto" w:fill="EBF3FB"/>
          </w:tcPr>
          <w:p w14:paraId="578B39D0"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Sistema Operativo, Suite Ofimática</w:t>
            </w:r>
          </w:p>
        </w:tc>
      </w:tr>
      <w:tr w:rsidR="0070334F" w:rsidRPr="00A0087A" w14:paraId="558BF25C" w14:textId="77777777">
        <w:tc>
          <w:tcPr>
            <w:tcW w:w="4561" w:type="dxa"/>
          </w:tcPr>
          <w:p w14:paraId="0FD52C3D"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Gestión</w:t>
            </w:r>
          </w:p>
        </w:tc>
        <w:tc>
          <w:tcPr>
            <w:tcW w:w="4561" w:type="dxa"/>
          </w:tcPr>
          <w:p w14:paraId="000EDEF4"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Nombre de usuario, Tipo de uso, Fecha de adquisición, Observaciones</w:t>
            </w:r>
          </w:p>
        </w:tc>
      </w:tr>
    </w:tbl>
    <w:p w14:paraId="74DD8458" w14:textId="77777777" w:rsidR="0070334F" w:rsidRPr="00A0087A" w:rsidRDefault="0070334F">
      <w:pPr>
        <w:rPr>
          <w:rFonts w:ascii="Times New Roman" w:hAnsi="Times New Roman" w:cs="Times New Roman"/>
          <w:sz w:val="24"/>
          <w:szCs w:val="24"/>
        </w:rPr>
      </w:pPr>
    </w:p>
    <w:p w14:paraId="712B1209" w14:textId="77777777" w:rsidR="0070334F" w:rsidRDefault="00000000">
      <w:pPr>
        <w:rPr>
          <w:rFonts w:ascii="Times New Roman" w:hAnsi="Times New Roman" w:cs="Times New Roman"/>
          <w:sz w:val="24"/>
          <w:szCs w:val="24"/>
        </w:rPr>
      </w:pPr>
      <w:r w:rsidRPr="00A0087A">
        <w:rPr>
          <w:rFonts w:ascii="Times New Roman" w:hAnsi="Times New Roman" w:cs="Times New Roman"/>
          <w:sz w:val="24"/>
          <w:szCs w:val="24"/>
        </w:rPr>
        <w:t xml:space="preserve">Esta configuración dinámica permite que el formulario de creación de equipos y la hoja de vida solo muestren los campos relevantes para cada tipo, evitando información innecesaria y simplificando la </w:t>
      </w:r>
      <w:proofErr w:type="spellStart"/>
      <w:r w:rsidRPr="00A0087A">
        <w:rPr>
          <w:rFonts w:ascii="Times New Roman" w:hAnsi="Times New Roman" w:cs="Times New Roman"/>
          <w:sz w:val="24"/>
          <w:szCs w:val="24"/>
        </w:rPr>
        <w:t>experiencia</w:t>
      </w:r>
      <w:proofErr w:type="spellEnd"/>
      <w:r w:rsidRPr="00A0087A">
        <w:rPr>
          <w:rFonts w:ascii="Times New Roman" w:hAnsi="Times New Roman" w:cs="Times New Roman"/>
          <w:sz w:val="24"/>
          <w:szCs w:val="24"/>
        </w:rPr>
        <w:t xml:space="preserve"> de </w:t>
      </w:r>
      <w:proofErr w:type="spellStart"/>
      <w:r w:rsidRPr="00A0087A">
        <w:rPr>
          <w:rFonts w:ascii="Times New Roman" w:hAnsi="Times New Roman" w:cs="Times New Roman"/>
          <w:sz w:val="24"/>
          <w:szCs w:val="24"/>
        </w:rPr>
        <w:t>usuario</w:t>
      </w:r>
      <w:proofErr w:type="spellEnd"/>
      <w:r w:rsidRPr="00A0087A">
        <w:rPr>
          <w:rFonts w:ascii="Times New Roman" w:hAnsi="Times New Roman" w:cs="Times New Roman"/>
          <w:sz w:val="24"/>
          <w:szCs w:val="24"/>
        </w:rPr>
        <w:t>.</w:t>
      </w:r>
    </w:p>
    <w:p w14:paraId="4552B595" w14:textId="77777777" w:rsidR="00A0087A" w:rsidRDefault="00A0087A">
      <w:pPr>
        <w:rPr>
          <w:rFonts w:ascii="Times New Roman" w:hAnsi="Times New Roman" w:cs="Times New Roman"/>
          <w:sz w:val="24"/>
          <w:szCs w:val="24"/>
        </w:rPr>
      </w:pPr>
    </w:p>
    <w:p w14:paraId="3991623F" w14:textId="77777777" w:rsidR="00A0087A" w:rsidRPr="00A0087A" w:rsidRDefault="00A0087A">
      <w:pPr>
        <w:rPr>
          <w:rFonts w:ascii="Times New Roman" w:hAnsi="Times New Roman" w:cs="Times New Roman"/>
          <w:sz w:val="24"/>
          <w:szCs w:val="24"/>
        </w:rPr>
      </w:pPr>
    </w:p>
    <w:p w14:paraId="1C5FDD08" w14:textId="77777777" w:rsidR="0070334F" w:rsidRPr="00A0087A" w:rsidRDefault="00000000">
      <w:pPr>
        <w:pStyle w:val="Ttulo3"/>
        <w:rPr>
          <w:rFonts w:ascii="Times New Roman" w:hAnsi="Times New Roman" w:cs="Times New Roman"/>
          <w:color w:val="auto"/>
          <w:sz w:val="24"/>
          <w:szCs w:val="24"/>
        </w:rPr>
      </w:pPr>
      <w:bookmarkStart w:id="11" w:name="_Toc228029354"/>
      <w:r w:rsidRPr="00A0087A">
        <w:rPr>
          <w:rFonts w:ascii="Times New Roman" w:hAnsi="Times New Roman" w:cs="Times New Roman"/>
          <w:color w:val="auto"/>
          <w:sz w:val="24"/>
          <w:szCs w:val="24"/>
        </w:rPr>
        <w:t>2.2.2 Gestión de Protocolos de Mantenimiento Preventivo</w:t>
      </w:r>
      <w:bookmarkEnd w:id="11"/>
    </w:p>
    <w:p w14:paraId="24AF35D4"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Cada tipo de equipo puede tener asociados protocolos de mantenimiento preventivo, que son los pasos o procedimientos que el técnico debe seguir al realizar una intervención preventiva. Esta sección permite:</w:t>
      </w:r>
    </w:p>
    <w:p w14:paraId="70B0C926"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Seleccionar un tipo de equipo desde un dropdown.</w:t>
      </w:r>
    </w:p>
    <w:p w14:paraId="4921AD6A"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Ver la lista paginada de todos los protocolos (pasos) </w:t>
      </w:r>
      <w:proofErr w:type="spellStart"/>
      <w:r w:rsidRPr="00A0087A">
        <w:rPr>
          <w:rFonts w:ascii="Times New Roman" w:hAnsi="Times New Roman" w:cs="Times New Roman"/>
          <w:sz w:val="24"/>
          <w:szCs w:val="24"/>
        </w:rPr>
        <w:t>definidos</w:t>
      </w:r>
      <w:proofErr w:type="spellEnd"/>
      <w:r w:rsidRPr="00A0087A">
        <w:rPr>
          <w:rFonts w:ascii="Times New Roman" w:hAnsi="Times New Roman" w:cs="Times New Roman"/>
          <w:sz w:val="24"/>
          <w:szCs w:val="24"/>
        </w:rPr>
        <w:t xml:space="preserve"> para ese </w:t>
      </w:r>
      <w:proofErr w:type="spellStart"/>
      <w:r w:rsidRPr="00A0087A">
        <w:rPr>
          <w:rFonts w:ascii="Times New Roman" w:hAnsi="Times New Roman" w:cs="Times New Roman"/>
          <w:sz w:val="24"/>
          <w:szCs w:val="24"/>
        </w:rPr>
        <w:t>tipo</w:t>
      </w:r>
      <w:proofErr w:type="spellEnd"/>
      <w:r w:rsidRPr="00A0087A">
        <w:rPr>
          <w:rFonts w:ascii="Times New Roman" w:hAnsi="Times New Roman" w:cs="Times New Roman"/>
          <w:sz w:val="24"/>
          <w:szCs w:val="24"/>
        </w:rPr>
        <w:t>.</w:t>
      </w:r>
    </w:p>
    <w:p w14:paraId="794C625C" w14:textId="77777777" w:rsidR="008E646D" w:rsidRPr="00A0087A" w:rsidRDefault="008E646D" w:rsidP="008E646D">
      <w:pPr>
        <w:pStyle w:val="Listaconvietas"/>
        <w:numPr>
          <w:ilvl w:val="0"/>
          <w:numId w:val="0"/>
        </w:numPr>
        <w:ind w:left="360" w:hanging="360"/>
        <w:rPr>
          <w:rFonts w:ascii="Times New Roman" w:hAnsi="Times New Roman" w:cs="Times New Roman"/>
          <w:sz w:val="24"/>
          <w:szCs w:val="24"/>
        </w:rPr>
      </w:pPr>
    </w:p>
    <w:p w14:paraId="2E871199" w14:textId="77777777" w:rsidR="008E646D" w:rsidRPr="00A0087A" w:rsidRDefault="008E646D" w:rsidP="008E646D">
      <w:pPr>
        <w:pStyle w:val="Listaconvietas"/>
        <w:numPr>
          <w:ilvl w:val="0"/>
          <w:numId w:val="0"/>
        </w:numPr>
        <w:ind w:left="360" w:hanging="360"/>
        <w:rPr>
          <w:rFonts w:ascii="Times New Roman" w:hAnsi="Times New Roman" w:cs="Times New Roman"/>
          <w:sz w:val="24"/>
          <w:szCs w:val="24"/>
        </w:rPr>
      </w:pPr>
    </w:p>
    <w:p w14:paraId="2C06AA07"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Agregar nuevos pasos al protocolo mediante un formulario de texto.</w:t>
      </w:r>
    </w:p>
    <w:p w14:paraId="16B5A550"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Editar el texto de pasos existentes.</w:t>
      </w:r>
    </w:p>
    <w:p w14:paraId="5193AE93" w14:textId="77777777" w:rsidR="0070334F"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Activar o desactivar pasos </w:t>
      </w:r>
      <w:proofErr w:type="spellStart"/>
      <w:r w:rsidRPr="00A0087A">
        <w:rPr>
          <w:rFonts w:ascii="Times New Roman" w:hAnsi="Times New Roman" w:cs="Times New Roman"/>
          <w:sz w:val="24"/>
          <w:szCs w:val="24"/>
        </w:rPr>
        <w:t>individuales</w:t>
      </w:r>
      <w:proofErr w:type="spellEnd"/>
      <w:r w:rsidRPr="00A0087A">
        <w:rPr>
          <w:rFonts w:ascii="Times New Roman" w:hAnsi="Times New Roman" w:cs="Times New Roman"/>
          <w:sz w:val="24"/>
          <w:szCs w:val="24"/>
        </w:rPr>
        <w:t xml:space="preserve"> del </w:t>
      </w:r>
      <w:proofErr w:type="spellStart"/>
      <w:r w:rsidRPr="00A0087A">
        <w:rPr>
          <w:rFonts w:ascii="Times New Roman" w:hAnsi="Times New Roman" w:cs="Times New Roman"/>
          <w:sz w:val="24"/>
          <w:szCs w:val="24"/>
        </w:rPr>
        <w:t>protocolo</w:t>
      </w:r>
      <w:proofErr w:type="spellEnd"/>
      <w:r w:rsidRPr="00A0087A">
        <w:rPr>
          <w:rFonts w:ascii="Times New Roman" w:hAnsi="Times New Roman" w:cs="Times New Roman"/>
          <w:sz w:val="24"/>
          <w:szCs w:val="24"/>
        </w:rPr>
        <w:t>.</w:t>
      </w:r>
    </w:p>
    <w:p w14:paraId="73888EE8" w14:textId="77777777" w:rsidR="00B9788C" w:rsidRPr="00A0087A" w:rsidRDefault="00B9788C" w:rsidP="00B9788C">
      <w:pPr>
        <w:pStyle w:val="Listaconvietas"/>
        <w:numPr>
          <w:ilvl w:val="0"/>
          <w:numId w:val="0"/>
        </w:numPr>
        <w:ind w:left="360" w:hanging="360"/>
        <w:rPr>
          <w:rFonts w:ascii="Times New Roman" w:hAnsi="Times New Roman" w:cs="Times New Roman"/>
          <w:sz w:val="24"/>
          <w:szCs w:val="24"/>
        </w:rPr>
      </w:pPr>
    </w:p>
    <w:p w14:paraId="299D264E"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Los protocolos activos son los que se presentarán al técnico al momento de ejecutar un mantenimiento preventivo sobre un equipo del tipo correspondiente, garantizando estandarización en los procedimientos de mantenimiento.</w:t>
      </w:r>
    </w:p>
    <w:p w14:paraId="0CD33D34"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br w:type="page"/>
      </w:r>
    </w:p>
    <w:p w14:paraId="3387EFB2" w14:textId="77777777" w:rsidR="008E646D" w:rsidRPr="00A0087A" w:rsidRDefault="008E646D">
      <w:pPr>
        <w:rPr>
          <w:rFonts w:ascii="Times New Roman" w:hAnsi="Times New Roman" w:cs="Times New Roman"/>
          <w:sz w:val="24"/>
          <w:szCs w:val="24"/>
        </w:rPr>
      </w:pPr>
    </w:p>
    <w:p w14:paraId="0A3790B6" w14:textId="77777777" w:rsidR="00FD3E74" w:rsidRDefault="00FD3E74">
      <w:pPr>
        <w:pStyle w:val="Ttulo1"/>
        <w:rPr>
          <w:rFonts w:ascii="Times New Roman" w:hAnsi="Times New Roman" w:cs="Times New Roman"/>
          <w:color w:val="auto"/>
          <w:sz w:val="24"/>
          <w:szCs w:val="24"/>
        </w:rPr>
      </w:pPr>
      <w:bookmarkStart w:id="12" w:name="_Toc228029355"/>
    </w:p>
    <w:p w14:paraId="1EDFB694" w14:textId="65C679B2" w:rsidR="0070334F" w:rsidRPr="00A0087A" w:rsidRDefault="00000000">
      <w:pPr>
        <w:pStyle w:val="Ttulo1"/>
        <w:rPr>
          <w:rFonts w:ascii="Times New Roman" w:hAnsi="Times New Roman" w:cs="Times New Roman"/>
          <w:color w:val="auto"/>
          <w:sz w:val="24"/>
          <w:szCs w:val="24"/>
        </w:rPr>
      </w:pPr>
      <w:r w:rsidRPr="00A0087A">
        <w:rPr>
          <w:rFonts w:ascii="Times New Roman" w:hAnsi="Times New Roman" w:cs="Times New Roman"/>
          <w:color w:val="auto"/>
          <w:sz w:val="24"/>
          <w:szCs w:val="24"/>
        </w:rPr>
        <w:t xml:space="preserve">3. </w:t>
      </w:r>
      <w:proofErr w:type="spellStart"/>
      <w:r w:rsidRPr="00A0087A">
        <w:rPr>
          <w:rFonts w:ascii="Times New Roman" w:hAnsi="Times New Roman" w:cs="Times New Roman"/>
          <w:color w:val="auto"/>
          <w:sz w:val="24"/>
          <w:szCs w:val="24"/>
        </w:rPr>
        <w:t>Objetivos</w:t>
      </w:r>
      <w:bookmarkEnd w:id="12"/>
      <w:proofErr w:type="spellEnd"/>
    </w:p>
    <w:p w14:paraId="076C1892" w14:textId="77777777" w:rsidR="0070334F" w:rsidRPr="00A0087A" w:rsidRDefault="00000000">
      <w:pPr>
        <w:pStyle w:val="Ttulo2"/>
        <w:rPr>
          <w:rFonts w:ascii="Times New Roman" w:hAnsi="Times New Roman" w:cs="Times New Roman"/>
          <w:color w:val="auto"/>
          <w:sz w:val="24"/>
          <w:szCs w:val="24"/>
        </w:rPr>
      </w:pPr>
      <w:bookmarkStart w:id="13" w:name="_Toc228029356"/>
      <w:r w:rsidRPr="00A0087A">
        <w:rPr>
          <w:rFonts w:ascii="Times New Roman" w:hAnsi="Times New Roman" w:cs="Times New Roman"/>
          <w:color w:val="auto"/>
          <w:sz w:val="24"/>
          <w:szCs w:val="24"/>
        </w:rPr>
        <w:t xml:space="preserve">3.1 </w:t>
      </w:r>
      <w:proofErr w:type="spellStart"/>
      <w:r w:rsidRPr="00A0087A">
        <w:rPr>
          <w:rFonts w:ascii="Times New Roman" w:hAnsi="Times New Roman" w:cs="Times New Roman"/>
          <w:color w:val="auto"/>
          <w:sz w:val="24"/>
          <w:szCs w:val="24"/>
        </w:rPr>
        <w:t>Objetivo</w:t>
      </w:r>
      <w:proofErr w:type="spellEnd"/>
      <w:r w:rsidRPr="00A0087A">
        <w:rPr>
          <w:rFonts w:ascii="Times New Roman" w:hAnsi="Times New Roman" w:cs="Times New Roman"/>
          <w:color w:val="auto"/>
          <w:sz w:val="24"/>
          <w:szCs w:val="24"/>
        </w:rPr>
        <w:t xml:space="preserve"> General</w:t>
      </w:r>
      <w:bookmarkEnd w:id="13"/>
    </w:p>
    <w:p w14:paraId="58F7537B"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Desarrollar el Módulo de Sistemas de la aplicación HRCATCH 2026 del Hospital Universitario San Rafael, implementando una solución integral para la gestión del inventario de equipos tecnológicos que permita el registro, seguimiento y control del ciclo de vida de los activos de cómputo e infraestructura.</w:t>
      </w:r>
    </w:p>
    <w:p w14:paraId="234A899A" w14:textId="77777777" w:rsidR="0070334F" w:rsidRPr="00A0087A" w:rsidRDefault="00000000">
      <w:pPr>
        <w:pStyle w:val="Ttulo2"/>
        <w:rPr>
          <w:rFonts w:ascii="Times New Roman" w:hAnsi="Times New Roman" w:cs="Times New Roman"/>
          <w:color w:val="auto"/>
          <w:sz w:val="24"/>
          <w:szCs w:val="24"/>
        </w:rPr>
      </w:pPr>
      <w:bookmarkStart w:id="14" w:name="_Toc228029357"/>
      <w:r w:rsidRPr="00A0087A">
        <w:rPr>
          <w:rFonts w:ascii="Times New Roman" w:hAnsi="Times New Roman" w:cs="Times New Roman"/>
          <w:color w:val="auto"/>
          <w:sz w:val="24"/>
          <w:szCs w:val="24"/>
        </w:rPr>
        <w:t>3.2 Objetivos Específicos</w:t>
      </w:r>
      <w:bookmarkEnd w:id="14"/>
    </w:p>
    <w:p w14:paraId="7D8D8C58"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Implementar el módulo de inventario de equipos con vistas de navegación por tipo, sede y servicio.</w:t>
      </w:r>
    </w:p>
    <w:p w14:paraId="3A4DFD09"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Desarrollar el formulario de creación y edición de equipos con validación dinámica según el tipo de equipo seleccionado.</w:t>
      </w:r>
    </w:p>
    <w:p w14:paraId="5CF11FDB"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Implementar la gestión del ciclo de vida de los equipos: estado activo, envío a bodega, reactivación y proceso de baja.</w:t>
      </w:r>
    </w:p>
    <w:p w14:paraId="295FE961"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Desarrollar la hoja de vida del equipo con soporte para adjuntar fotografías y documentos, y con trazabilidad de cambios.</w:t>
      </w:r>
    </w:p>
    <w:p w14:paraId="5F88F964"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Construir el módulo de parametrización que permita configurar tipos de equipo, los campos de hoja de vida aplicables y los protocolos de mantenimiento preventivo.</w:t>
      </w:r>
    </w:p>
    <w:p w14:paraId="24D4524A"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Integrar el sistema de roles y permisos de la aplicación para controlar el acceso a las funcionalidades según el perfil del usuario.</w:t>
      </w:r>
    </w:p>
    <w:p w14:paraId="00659603"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br w:type="page"/>
      </w:r>
    </w:p>
    <w:p w14:paraId="79A16F1E" w14:textId="77777777" w:rsidR="008E646D" w:rsidRPr="00A0087A" w:rsidRDefault="008E646D">
      <w:pPr>
        <w:rPr>
          <w:rFonts w:ascii="Times New Roman" w:hAnsi="Times New Roman" w:cs="Times New Roman"/>
          <w:sz w:val="24"/>
          <w:szCs w:val="24"/>
        </w:rPr>
      </w:pPr>
    </w:p>
    <w:p w14:paraId="54389C3F" w14:textId="77777777" w:rsidR="0070334F" w:rsidRPr="00A0087A" w:rsidRDefault="00000000">
      <w:pPr>
        <w:pStyle w:val="Ttulo1"/>
        <w:rPr>
          <w:rFonts w:ascii="Times New Roman" w:hAnsi="Times New Roman" w:cs="Times New Roman"/>
          <w:color w:val="auto"/>
          <w:sz w:val="24"/>
          <w:szCs w:val="24"/>
        </w:rPr>
      </w:pPr>
      <w:bookmarkStart w:id="15" w:name="_Toc228029358"/>
      <w:r w:rsidRPr="00A0087A">
        <w:rPr>
          <w:rFonts w:ascii="Times New Roman" w:hAnsi="Times New Roman" w:cs="Times New Roman"/>
          <w:color w:val="auto"/>
          <w:sz w:val="24"/>
          <w:szCs w:val="24"/>
        </w:rPr>
        <w:t>4. Logros Alcanzados</w:t>
      </w:r>
      <w:bookmarkEnd w:id="15"/>
    </w:p>
    <w:p w14:paraId="1ACF0EB5"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Al finalizar el período de pasantía, se lograron implementar y poner en funcionamiento los siguientes entregables:</w:t>
      </w:r>
    </w:p>
    <w:p w14:paraId="1473F43F"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b/>
          <w:sz w:val="24"/>
          <w:szCs w:val="24"/>
        </w:rPr>
        <w:t xml:space="preserve">Inventario de equipos funcional: </w:t>
      </w:r>
      <w:r w:rsidRPr="00A0087A">
        <w:rPr>
          <w:rFonts w:ascii="Times New Roman" w:hAnsi="Times New Roman" w:cs="Times New Roman"/>
          <w:sz w:val="24"/>
          <w:szCs w:val="24"/>
        </w:rPr>
        <w:t>Se desarrolló la gestión completa de equipos tecnológicos con CRUD operativo, paginación, búsqueda y filtros por estado. Las vistas por tipo, sede y servicio permiten múltiples perspectivas de consulta sobre el mismo inventario.</w:t>
      </w:r>
    </w:p>
    <w:p w14:paraId="3F6DDB18"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b/>
          <w:sz w:val="24"/>
          <w:szCs w:val="24"/>
        </w:rPr>
        <w:t xml:space="preserve">Ciclo de vida completo del equipo: </w:t>
      </w:r>
      <w:r w:rsidRPr="00A0087A">
        <w:rPr>
          <w:rFonts w:ascii="Times New Roman" w:hAnsi="Times New Roman" w:cs="Times New Roman"/>
          <w:sz w:val="24"/>
          <w:szCs w:val="24"/>
        </w:rPr>
        <w:t>Se implementaron los flujos de envío a bodega (con motivo), baja de equipos (con justificación formal y contraseña de seguridad), descarga del acta de baja en PDF y reactivación de equipos desde bodega.</w:t>
      </w:r>
    </w:p>
    <w:p w14:paraId="747B091F"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b/>
          <w:sz w:val="24"/>
          <w:szCs w:val="24"/>
        </w:rPr>
        <w:t xml:space="preserve">Hoja de vida dinámica: </w:t>
      </w:r>
      <w:r w:rsidRPr="00A0087A">
        <w:rPr>
          <w:rFonts w:ascii="Times New Roman" w:hAnsi="Times New Roman" w:cs="Times New Roman"/>
          <w:sz w:val="24"/>
          <w:szCs w:val="24"/>
        </w:rPr>
        <w:t>Se desarrolló la ficha técnica de cada equipo con campos que se muestran u ocultan según la configuración del tipo de equipo, soporte para subida de fotos y documentos adjuntos, y un historial de cambios trazable por usuario y fecha.</w:t>
      </w:r>
    </w:p>
    <w:p w14:paraId="2F19EF8F"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b/>
          <w:sz w:val="24"/>
          <w:szCs w:val="24"/>
        </w:rPr>
        <w:t xml:space="preserve">Módulo de parametrización: </w:t>
      </w:r>
      <w:r w:rsidRPr="00A0087A">
        <w:rPr>
          <w:rFonts w:ascii="Times New Roman" w:hAnsi="Times New Roman" w:cs="Times New Roman"/>
          <w:sz w:val="24"/>
          <w:szCs w:val="24"/>
        </w:rPr>
        <w:t>Se implementó la administración de tipos de equipo con control granular de qué campos de hoja de vida aplican a cada tipo, y la gestión de protocolos de mantenimiento preventivo por tipo, con activación/desactivación individual de pasos.</w:t>
      </w:r>
    </w:p>
    <w:p w14:paraId="11082030"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b/>
          <w:sz w:val="24"/>
          <w:szCs w:val="24"/>
        </w:rPr>
        <w:t xml:space="preserve">Exportación de inventario: </w:t>
      </w:r>
      <w:r w:rsidRPr="00A0087A">
        <w:rPr>
          <w:rFonts w:ascii="Times New Roman" w:hAnsi="Times New Roman" w:cs="Times New Roman"/>
          <w:sz w:val="24"/>
          <w:szCs w:val="24"/>
        </w:rPr>
        <w:t>Se integró la funcionalidad de exportar el inventario en formato Excel, con filtros por estado del equipo (todos, activos, en bodega, inactivos).</w:t>
      </w:r>
    </w:p>
    <w:p w14:paraId="7FC77FBD"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b/>
          <w:sz w:val="24"/>
          <w:szCs w:val="24"/>
        </w:rPr>
        <w:t xml:space="preserve">Plan de mantenimiento: </w:t>
      </w:r>
      <w:r w:rsidRPr="00A0087A">
        <w:rPr>
          <w:rFonts w:ascii="Times New Roman" w:hAnsi="Times New Roman" w:cs="Times New Roman"/>
          <w:sz w:val="24"/>
          <w:szCs w:val="24"/>
        </w:rPr>
        <w:t>Se implementó el diálogo de programación de mantenimiento que permite definir la frecuencia (mensual a anual) y la fecha de inicio, generando automáticamente las fechas de mantenimiento previstas.</w:t>
      </w:r>
    </w:p>
    <w:p w14:paraId="237C7F9B"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b/>
          <w:sz w:val="24"/>
          <w:szCs w:val="24"/>
        </w:rPr>
        <w:t xml:space="preserve">Integración de roles: </w:t>
      </w:r>
      <w:r w:rsidRPr="00A0087A">
        <w:rPr>
          <w:rFonts w:ascii="Times New Roman" w:hAnsi="Times New Roman" w:cs="Times New Roman"/>
          <w:sz w:val="24"/>
          <w:szCs w:val="24"/>
        </w:rPr>
        <w:t>Se implementó el control de acceso basado en roles para todas las funcionalidades: el Superadministrador y el Administrador de Sistemas tienen acceso completo, mientras que el Usuario de Sistemas tiene acceso de solo lectura y consulta. El card de Parametrización es exclusivo para administradores.</w:t>
      </w:r>
    </w:p>
    <w:p w14:paraId="7A382037"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br w:type="page"/>
      </w:r>
    </w:p>
    <w:p w14:paraId="5430861D" w14:textId="77777777" w:rsidR="008E646D" w:rsidRPr="00A0087A" w:rsidRDefault="008E646D">
      <w:pPr>
        <w:rPr>
          <w:rFonts w:ascii="Times New Roman" w:hAnsi="Times New Roman" w:cs="Times New Roman"/>
          <w:sz w:val="24"/>
          <w:szCs w:val="24"/>
        </w:rPr>
      </w:pPr>
    </w:p>
    <w:p w14:paraId="5638E60D" w14:textId="77777777" w:rsidR="0070334F" w:rsidRPr="00A0087A" w:rsidRDefault="00000000">
      <w:pPr>
        <w:pStyle w:val="Ttulo1"/>
        <w:rPr>
          <w:rFonts w:ascii="Times New Roman" w:hAnsi="Times New Roman" w:cs="Times New Roman"/>
          <w:color w:val="auto"/>
          <w:sz w:val="24"/>
          <w:szCs w:val="24"/>
        </w:rPr>
      </w:pPr>
      <w:bookmarkStart w:id="16" w:name="_Toc228029359"/>
      <w:r w:rsidRPr="00A0087A">
        <w:rPr>
          <w:rFonts w:ascii="Times New Roman" w:hAnsi="Times New Roman" w:cs="Times New Roman"/>
          <w:color w:val="auto"/>
          <w:sz w:val="24"/>
          <w:szCs w:val="24"/>
        </w:rPr>
        <w:t>5. Lecciones Aprendidas</w:t>
      </w:r>
      <w:bookmarkEnd w:id="16"/>
    </w:p>
    <w:p w14:paraId="5FDE552A" w14:textId="77777777" w:rsidR="0070334F" w:rsidRPr="00A0087A" w:rsidRDefault="00000000">
      <w:pPr>
        <w:pStyle w:val="Ttulo2"/>
        <w:rPr>
          <w:rFonts w:ascii="Times New Roman" w:hAnsi="Times New Roman" w:cs="Times New Roman"/>
          <w:color w:val="auto"/>
          <w:sz w:val="24"/>
          <w:szCs w:val="24"/>
        </w:rPr>
      </w:pPr>
      <w:bookmarkStart w:id="17" w:name="_Toc228029360"/>
      <w:r w:rsidRPr="00A0087A">
        <w:rPr>
          <w:rFonts w:ascii="Times New Roman" w:hAnsi="Times New Roman" w:cs="Times New Roman"/>
          <w:color w:val="auto"/>
          <w:sz w:val="24"/>
          <w:szCs w:val="24"/>
        </w:rPr>
        <w:t>5.1 Técnicas</w:t>
      </w:r>
      <w:bookmarkEnd w:id="17"/>
    </w:p>
    <w:p w14:paraId="6F76214B"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Profundización en Angular con manejo de formularios reactivos, validación dinámica y comunicación entre componentes padre-hijo mediante @Input/@Output y servicios compartidos.</w:t>
      </w:r>
    </w:p>
    <w:p w14:paraId="21E82FD0"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Uso avanzado de PrimeNG: DataTable con paginación, ordenamiento y filtros globales; diálogos modales; menús contextuales; y notificaciones Toast.</w:t>
      </w:r>
    </w:p>
    <w:p w14:paraId="637EF1E3"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Implementación de lógica de roles y permisos en el frontend usando guardas de rutas y directivas condicionales (@if) basadas en el perfil del usuario autenticado.</w:t>
      </w:r>
    </w:p>
    <w:p w14:paraId="18127B91"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Consumo de APIs REST con manejo de estados de carga, errores y respuestas asíncronas mediante RxJS (Observables, switchMap, forkJoin).</w:t>
      </w:r>
    </w:p>
    <w:p w14:paraId="181B24F2"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Diseño de formularios con campos dinámicos cuya visibilidad depende de datos configurados en el backend, logrando una UI adaptativa sin hardcodear reglas de negocio.</w:t>
      </w:r>
    </w:p>
    <w:p w14:paraId="64652563"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Exportación de datos en Excel y generación de PDFs como parte de flujos de negocio formales (actas de baja, reportes de entrega).</w:t>
      </w:r>
    </w:p>
    <w:p w14:paraId="17584020" w14:textId="77777777" w:rsidR="0070334F" w:rsidRPr="00A0087A" w:rsidRDefault="00000000">
      <w:pPr>
        <w:pStyle w:val="Ttulo2"/>
        <w:rPr>
          <w:rFonts w:ascii="Times New Roman" w:hAnsi="Times New Roman" w:cs="Times New Roman"/>
          <w:color w:val="auto"/>
          <w:sz w:val="24"/>
          <w:szCs w:val="24"/>
        </w:rPr>
      </w:pPr>
      <w:bookmarkStart w:id="18" w:name="_Toc228029361"/>
      <w:r w:rsidRPr="00A0087A">
        <w:rPr>
          <w:rFonts w:ascii="Times New Roman" w:hAnsi="Times New Roman" w:cs="Times New Roman"/>
          <w:color w:val="auto"/>
          <w:sz w:val="24"/>
          <w:szCs w:val="24"/>
        </w:rPr>
        <w:t>5.2 Profesionales y de Proceso</w:t>
      </w:r>
      <w:bookmarkEnd w:id="18"/>
    </w:p>
    <w:p w14:paraId="2FA0DA73"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Aprendizaje sobre la importancia de la trazabilidad en sistemas hospitalarios: toda acción significativa (baja de equipo, edición de HV) requiere registro de usuario, fecha y motivo.</w:t>
      </w:r>
    </w:p>
    <w:p w14:paraId="48E94AEA"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Comprensión del valor de la parametrización como estrategia de diseño: al hacer configurable la visibilidad de campos, el sistema se adapta a diferentes tipos de activos sin necesidad de modificar código.</w:t>
      </w:r>
    </w:p>
    <w:p w14:paraId="38EBC461"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Trabajo colaborativo en un equipo de desarrollo con múltiples módulos: coordinación de ramas Git, revisión de merges y alineación con las convenciones del proyecto.</w:t>
      </w:r>
    </w:p>
    <w:p w14:paraId="47D9A11E" w14:textId="77777777" w:rsidR="0070334F" w:rsidRPr="00A0087A" w:rsidRDefault="00000000">
      <w:pPr>
        <w:pStyle w:val="Listaconvietas"/>
        <w:rPr>
          <w:rFonts w:ascii="Times New Roman" w:hAnsi="Times New Roman" w:cs="Times New Roman"/>
          <w:sz w:val="24"/>
          <w:szCs w:val="24"/>
        </w:rPr>
      </w:pPr>
      <w:r w:rsidRPr="00A0087A">
        <w:rPr>
          <w:rFonts w:ascii="Times New Roman" w:hAnsi="Times New Roman" w:cs="Times New Roman"/>
          <w:sz w:val="24"/>
          <w:szCs w:val="24"/>
        </w:rPr>
        <w:t>Aplicación de criterios de UX orientados a usuarios no técnicos: simplificar flujos complejos (como la baja de equipos) mediante wizards por pasos con validaciones claras.</w:t>
      </w:r>
    </w:p>
    <w:p w14:paraId="0306DA9D"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br w:type="page"/>
      </w:r>
    </w:p>
    <w:p w14:paraId="2E4FDDE7" w14:textId="77777777" w:rsidR="008E646D" w:rsidRPr="00A0087A" w:rsidRDefault="008E646D">
      <w:pPr>
        <w:rPr>
          <w:rFonts w:ascii="Times New Roman" w:hAnsi="Times New Roman" w:cs="Times New Roman"/>
          <w:sz w:val="24"/>
          <w:szCs w:val="24"/>
        </w:rPr>
      </w:pPr>
    </w:p>
    <w:p w14:paraId="38FD5CED" w14:textId="77777777" w:rsidR="0070334F" w:rsidRPr="00A0087A" w:rsidRDefault="00000000">
      <w:pPr>
        <w:pStyle w:val="Ttulo1"/>
        <w:rPr>
          <w:rFonts w:ascii="Times New Roman" w:hAnsi="Times New Roman" w:cs="Times New Roman"/>
          <w:color w:val="auto"/>
          <w:sz w:val="24"/>
          <w:szCs w:val="24"/>
        </w:rPr>
      </w:pPr>
      <w:bookmarkStart w:id="19" w:name="_Toc228029362"/>
      <w:r w:rsidRPr="00A0087A">
        <w:rPr>
          <w:rFonts w:ascii="Times New Roman" w:hAnsi="Times New Roman" w:cs="Times New Roman"/>
          <w:color w:val="auto"/>
          <w:sz w:val="24"/>
          <w:szCs w:val="24"/>
        </w:rPr>
        <w:t xml:space="preserve">6. </w:t>
      </w:r>
      <w:proofErr w:type="spellStart"/>
      <w:r w:rsidRPr="00A0087A">
        <w:rPr>
          <w:rFonts w:ascii="Times New Roman" w:hAnsi="Times New Roman" w:cs="Times New Roman"/>
          <w:color w:val="auto"/>
          <w:sz w:val="24"/>
          <w:szCs w:val="24"/>
        </w:rPr>
        <w:t>Conclusiones</w:t>
      </w:r>
      <w:bookmarkEnd w:id="19"/>
      <w:proofErr w:type="spellEnd"/>
    </w:p>
    <w:p w14:paraId="6C0B4974" w14:textId="77777777" w:rsidR="00960306" w:rsidRPr="00A0087A" w:rsidRDefault="00960306" w:rsidP="00960306">
      <w:pPr>
        <w:rPr>
          <w:sz w:val="24"/>
          <w:szCs w:val="24"/>
        </w:rPr>
      </w:pPr>
    </w:p>
    <w:p w14:paraId="6AE2CA29"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El desarrollo del Módulo de Sistemas de la aplicación HRCATCH 2026 representó un aporte concreto a la digitalización de los procesos de gestión del inventario tecnológico del Hospital Universitario San Rafael. Contar con una herramienta centralizada para registrar, clasificar y hacer seguimiento a los equipos de cómputo e infraestructura permite a la institución reducir la dependencia de registros manuales en hojas de cálculo, mejorar la trazabilidad de los activos y facilitar la toma de decisiones sobre renovación y mantenimiento del parque tecnológico.</w:t>
      </w:r>
    </w:p>
    <w:p w14:paraId="1972847A"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La implementación del ciclo de vida completo del equipo (activo → bodega → baja) otorga al sistema un rigor formal que se alinea con los requerimientos de control de activos en entidades de salud, donde la trazabilidad y la justificación documental de cada movimiento son indispensables.</w:t>
      </w:r>
    </w:p>
    <w:p w14:paraId="59510047"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El Módulo de Parametrización SIS demuestra que una buena arquitectura de configuración dinámica reduce significativamente el costo de mantenimiento del sistema: al permitir que los administradores definan qué campos son relevantes para cada tipo de equipo y qué protocolos deben seguirse en cada mantenimiento, el sistema se mantiene flexible sin requerir cambios en el código fuente.</w:t>
      </w:r>
    </w:p>
    <w:p w14:paraId="13849A55"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Finalmente, la pasantía permitió consolidar competencias técnicas en el stack Angular/PrimeNG y en el diseño de aplicaciones orientadas a procesos institucionales, reafirmando que el desarrollo de software en entornos de salud exige especial atención a la usabilidad, la seguridad de acceso y la integridad de los datos.</w:t>
      </w:r>
    </w:p>
    <w:p w14:paraId="61216FFD"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br w:type="page"/>
      </w:r>
    </w:p>
    <w:p w14:paraId="284258DC" w14:textId="77777777" w:rsidR="008E646D" w:rsidRPr="00A0087A" w:rsidRDefault="008E646D">
      <w:pPr>
        <w:rPr>
          <w:rFonts w:ascii="Times New Roman" w:hAnsi="Times New Roman" w:cs="Times New Roman"/>
          <w:sz w:val="24"/>
          <w:szCs w:val="24"/>
        </w:rPr>
      </w:pPr>
    </w:p>
    <w:p w14:paraId="5AD23731" w14:textId="77777777" w:rsidR="0070334F" w:rsidRPr="00A0087A" w:rsidRDefault="00000000">
      <w:pPr>
        <w:pStyle w:val="Ttulo1"/>
        <w:rPr>
          <w:rFonts w:ascii="Times New Roman" w:hAnsi="Times New Roman" w:cs="Times New Roman"/>
          <w:color w:val="auto"/>
          <w:sz w:val="24"/>
          <w:szCs w:val="24"/>
        </w:rPr>
      </w:pPr>
      <w:bookmarkStart w:id="20" w:name="_Toc228029363"/>
      <w:r w:rsidRPr="00A0087A">
        <w:rPr>
          <w:rFonts w:ascii="Times New Roman" w:hAnsi="Times New Roman" w:cs="Times New Roman"/>
          <w:color w:val="auto"/>
          <w:sz w:val="24"/>
          <w:szCs w:val="24"/>
        </w:rPr>
        <w:t xml:space="preserve">7. </w:t>
      </w:r>
      <w:proofErr w:type="spellStart"/>
      <w:r w:rsidRPr="00A0087A">
        <w:rPr>
          <w:rFonts w:ascii="Times New Roman" w:hAnsi="Times New Roman" w:cs="Times New Roman"/>
          <w:color w:val="auto"/>
          <w:sz w:val="24"/>
          <w:szCs w:val="24"/>
        </w:rPr>
        <w:t>Anexos</w:t>
      </w:r>
      <w:bookmarkEnd w:id="20"/>
      <w:proofErr w:type="spellEnd"/>
    </w:p>
    <w:p w14:paraId="138E84E6" w14:textId="77777777" w:rsidR="00960306" w:rsidRPr="00A0087A" w:rsidRDefault="00960306" w:rsidP="00960306">
      <w:pPr>
        <w:rPr>
          <w:sz w:val="24"/>
          <w:szCs w:val="24"/>
        </w:rPr>
      </w:pPr>
    </w:p>
    <w:p w14:paraId="4D9C3D6C" w14:textId="77777777" w:rsidR="0070334F" w:rsidRPr="00A0087A" w:rsidRDefault="00000000">
      <w:pPr>
        <w:rPr>
          <w:rFonts w:ascii="Times New Roman" w:hAnsi="Times New Roman" w:cs="Times New Roman"/>
          <w:sz w:val="24"/>
          <w:szCs w:val="24"/>
        </w:rPr>
      </w:pPr>
      <w:r w:rsidRPr="00A0087A">
        <w:rPr>
          <w:rFonts w:ascii="Times New Roman" w:hAnsi="Times New Roman" w:cs="Times New Roman"/>
          <w:sz w:val="24"/>
          <w:szCs w:val="24"/>
        </w:rPr>
        <w:t>A continuación se reserva el espacio para incluir las capturas de pantalla y diagramas que ilustran las funcionalidades descritas en este informe.</w:t>
      </w:r>
    </w:p>
    <w:p w14:paraId="12615527" w14:textId="1BF8F3AC" w:rsidR="0070334F" w:rsidRPr="00A0087A" w:rsidRDefault="00000000" w:rsidP="000D3744">
      <w:pPr>
        <w:pStyle w:val="Listaconvietas"/>
        <w:rPr>
          <w:rFonts w:ascii="Times New Roman" w:hAnsi="Times New Roman" w:cs="Times New Roman"/>
          <w:sz w:val="24"/>
          <w:szCs w:val="24"/>
        </w:rPr>
      </w:pPr>
      <w:r w:rsidRPr="00A0087A">
        <w:rPr>
          <w:rFonts w:ascii="Times New Roman" w:hAnsi="Times New Roman" w:cs="Times New Roman"/>
          <w:sz w:val="24"/>
          <w:szCs w:val="24"/>
        </w:rPr>
        <w:t>Anexo A – Dashboard principal del Módulo de Sistemas (Cards de navegación)</w:t>
      </w:r>
    </w:p>
    <w:p w14:paraId="660A0F1D" w14:textId="63826B84" w:rsidR="0070334F" w:rsidRPr="00A0087A" w:rsidRDefault="00000000" w:rsidP="000D3744">
      <w:pPr>
        <w:pStyle w:val="Listaconvietas"/>
        <w:rPr>
          <w:rFonts w:ascii="Times New Roman" w:hAnsi="Times New Roman" w:cs="Times New Roman"/>
          <w:sz w:val="24"/>
          <w:szCs w:val="24"/>
        </w:rPr>
      </w:pPr>
      <w:r w:rsidRPr="00A0087A">
        <w:rPr>
          <w:rFonts w:ascii="Times New Roman" w:hAnsi="Times New Roman" w:cs="Times New Roman"/>
          <w:sz w:val="24"/>
          <w:szCs w:val="24"/>
        </w:rPr>
        <w:t>Anexo B – Vista de Tipos de Equipo (grid de tarjetas con conteos)</w:t>
      </w:r>
    </w:p>
    <w:p w14:paraId="3B011710" w14:textId="3F48BE37" w:rsidR="0070334F" w:rsidRPr="00A0087A" w:rsidRDefault="00000000" w:rsidP="000D3744">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Anexo C – Lista de equipos con </w:t>
      </w:r>
      <w:proofErr w:type="spellStart"/>
      <w:r w:rsidRPr="00A0087A">
        <w:rPr>
          <w:rFonts w:ascii="Times New Roman" w:hAnsi="Times New Roman" w:cs="Times New Roman"/>
          <w:sz w:val="24"/>
          <w:szCs w:val="24"/>
        </w:rPr>
        <w:t>menú</w:t>
      </w:r>
      <w:proofErr w:type="spellEnd"/>
      <w:r w:rsidRPr="00A0087A">
        <w:rPr>
          <w:rFonts w:ascii="Times New Roman" w:hAnsi="Times New Roman" w:cs="Times New Roman"/>
          <w:sz w:val="24"/>
          <w:szCs w:val="24"/>
        </w:rPr>
        <w:t xml:space="preserve"> de </w:t>
      </w:r>
      <w:proofErr w:type="spellStart"/>
      <w:r w:rsidRPr="00A0087A">
        <w:rPr>
          <w:rFonts w:ascii="Times New Roman" w:hAnsi="Times New Roman" w:cs="Times New Roman"/>
          <w:sz w:val="24"/>
          <w:szCs w:val="24"/>
        </w:rPr>
        <w:t>acciones</w:t>
      </w:r>
      <w:proofErr w:type="spellEnd"/>
      <w:r w:rsidRPr="00A0087A">
        <w:rPr>
          <w:rFonts w:ascii="Times New Roman" w:hAnsi="Times New Roman" w:cs="Times New Roman"/>
          <w:sz w:val="24"/>
          <w:szCs w:val="24"/>
        </w:rPr>
        <w:t xml:space="preserve"> </w:t>
      </w:r>
      <w:proofErr w:type="spellStart"/>
      <w:r w:rsidRPr="00A0087A">
        <w:rPr>
          <w:rFonts w:ascii="Times New Roman" w:hAnsi="Times New Roman" w:cs="Times New Roman"/>
          <w:sz w:val="24"/>
          <w:szCs w:val="24"/>
        </w:rPr>
        <w:t>desplegado</w:t>
      </w:r>
      <w:proofErr w:type="spellEnd"/>
    </w:p>
    <w:p w14:paraId="7DA08D2E" w14:textId="10B732B9" w:rsidR="0070334F" w:rsidRPr="00A0087A" w:rsidRDefault="00000000" w:rsidP="000D3744">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Anexo D – </w:t>
      </w:r>
      <w:proofErr w:type="spellStart"/>
      <w:r w:rsidRPr="00A0087A">
        <w:rPr>
          <w:rFonts w:ascii="Times New Roman" w:hAnsi="Times New Roman" w:cs="Times New Roman"/>
          <w:sz w:val="24"/>
          <w:szCs w:val="24"/>
        </w:rPr>
        <w:t>Formulario</w:t>
      </w:r>
      <w:proofErr w:type="spellEnd"/>
      <w:r w:rsidRPr="00A0087A">
        <w:rPr>
          <w:rFonts w:ascii="Times New Roman" w:hAnsi="Times New Roman" w:cs="Times New Roman"/>
          <w:sz w:val="24"/>
          <w:szCs w:val="24"/>
        </w:rPr>
        <w:t xml:space="preserve"> de </w:t>
      </w:r>
      <w:proofErr w:type="spellStart"/>
      <w:r w:rsidRPr="00A0087A">
        <w:rPr>
          <w:rFonts w:ascii="Times New Roman" w:hAnsi="Times New Roman" w:cs="Times New Roman"/>
          <w:sz w:val="24"/>
          <w:szCs w:val="24"/>
        </w:rPr>
        <w:t>creación</w:t>
      </w:r>
      <w:proofErr w:type="spellEnd"/>
      <w:r w:rsidRPr="00A0087A">
        <w:rPr>
          <w:rFonts w:ascii="Times New Roman" w:hAnsi="Times New Roman" w:cs="Times New Roman"/>
          <w:sz w:val="24"/>
          <w:szCs w:val="24"/>
        </w:rPr>
        <w:t xml:space="preserve"> de </w:t>
      </w:r>
      <w:proofErr w:type="spellStart"/>
      <w:r w:rsidRPr="00A0087A">
        <w:rPr>
          <w:rFonts w:ascii="Times New Roman" w:hAnsi="Times New Roman" w:cs="Times New Roman"/>
          <w:sz w:val="24"/>
          <w:szCs w:val="24"/>
        </w:rPr>
        <w:t>equipo</w:t>
      </w:r>
      <w:proofErr w:type="spellEnd"/>
      <w:r w:rsidRPr="00A0087A">
        <w:rPr>
          <w:rFonts w:ascii="Times New Roman" w:hAnsi="Times New Roman" w:cs="Times New Roman"/>
          <w:sz w:val="24"/>
          <w:szCs w:val="24"/>
        </w:rPr>
        <w:t xml:space="preserve"> (</w:t>
      </w:r>
      <w:proofErr w:type="spellStart"/>
      <w:r w:rsidRPr="00A0087A">
        <w:rPr>
          <w:rFonts w:ascii="Times New Roman" w:hAnsi="Times New Roman" w:cs="Times New Roman"/>
          <w:sz w:val="24"/>
          <w:szCs w:val="24"/>
        </w:rPr>
        <w:t>todas</w:t>
      </w:r>
      <w:proofErr w:type="spellEnd"/>
      <w:r w:rsidRPr="00A0087A">
        <w:rPr>
          <w:rFonts w:ascii="Times New Roman" w:hAnsi="Times New Roman" w:cs="Times New Roman"/>
          <w:sz w:val="24"/>
          <w:szCs w:val="24"/>
        </w:rPr>
        <w:t xml:space="preserve"> las secciones)</w:t>
      </w:r>
    </w:p>
    <w:p w14:paraId="456ED47A" w14:textId="544BCA56" w:rsidR="0070334F" w:rsidRPr="00A0087A" w:rsidRDefault="00000000" w:rsidP="000D3744">
      <w:pPr>
        <w:pStyle w:val="Listaconvietas"/>
        <w:rPr>
          <w:rFonts w:ascii="Times New Roman" w:hAnsi="Times New Roman" w:cs="Times New Roman"/>
          <w:sz w:val="24"/>
          <w:szCs w:val="24"/>
        </w:rPr>
      </w:pPr>
      <w:r w:rsidRPr="00A0087A">
        <w:rPr>
          <w:rFonts w:ascii="Times New Roman" w:hAnsi="Times New Roman" w:cs="Times New Roman"/>
          <w:sz w:val="24"/>
          <w:szCs w:val="24"/>
        </w:rPr>
        <w:t>Anexo E – Hoja de Vida de un equipo (con foto y documentos adjuntos)</w:t>
      </w:r>
    </w:p>
    <w:p w14:paraId="16026F90" w14:textId="47332BBE" w:rsidR="0070334F" w:rsidRPr="00A0087A" w:rsidRDefault="00000000" w:rsidP="000D3744">
      <w:pPr>
        <w:pStyle w:val="Listaconvietas"/>
        <w:rPr>
          <w:rFonts w:ascii="Times New Roman" w:hAnsi="Times New Roman" w:cs="Times New Roman"/>
          <w:sz w:val="24"/>
          <w:szCs w:val="24"/>
        </w:rPr>
      </w:pPr>
      <w:r w:rsidRPr="00A0087A">
        <w:rPr>
          <w:rFonts w:ascii="Times New Roman" w:hAnsi="Times New Roman" w:cs="Times New Roman"/>
          <w:sz w:val="24"/>
          <w:szCs w:val="24"/>
        </w:rPr>
        <w:t>Anexo F – Diálogo de Baja de equipo (formulario de confirmación)</w:t>
      </w:r>
    </w:p>
    <w:p w14:paraId="72B4612A" w14:textId="0C28F770" w:rsidR="0070334F" w:rsidRPr="00A0087A" w:rsidRDefault="00000000" w:rsidP="000D3744">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Anexo G – Vista de </w:t>
      </w:r>
      <w:proofErr w:type="spellStart"/>
      <w:r w:rsidRPr="00A0087A">
        <w:rPr>
          <w:rFonts w:ascii="Times New Roman" w:hAnsi="Times New Roman" w:cs="Times New Roman"/>
          <w:sz w:val="24"/>
          <w:szCs w:val="24"/>
        </w:rPr>
        <w:t>Equipos</w:t>
      </w:r>
      <w:proofErr w:type="spellEnd"/>
      <w:r w:rsidRPr="00A0087A">
        <w:rPr>
          <w:rFonts w:ascii="Times New Roman" w:hAnsi="Times New Roman" w:cs="Times New Roman"/>
          <w:sz w:val="24"/>
          <w:szCs w:val="24"/>
        </w:rPr>
        <w:t xml:space="preserve"> </w:t>
      </w:r>
      <w:proofErr w:type="spellStart"/>
      <w:r w:rsidRPr="00A0087A">
        <w:rPr>
          <w:rFonts w:ascii="Times New Roman" w:hAnsi="Times New Roman" w:cs="Times New Roman"/>
          <w:sz w:val="24"/>
          <w:szCs w:val="24"/>
        </w:rPr>
        <w:t>en</w:t>
      </w:r>
      <w:proofErr w:type="spellEnd"/>
      <w:r w:rsidRPr="00A0087A">
        <w:rPr>
          <w:rFonts w:ascii="Times New Roman" w:hAnsi="Times New Roman" w:cs="Times New Roman"/>
          <w:sz w:val="24"/>
          <w:szCs w:val="24"/>
        </w:rPr>
        <w:t xml:space="preserve"> Bodega</w:t>
      </w:r>
    </w:p>
    <w:p w14:paraId="65440DDC" w14:textId="71303A9B" w:rsidR="0070334F" w:rsidRPr="00A0087A" w:rsidRDefault="00000000" w:rsidP="000D3744">
      <w:pPr>
        <w:pStyle w:val="Listaconvietas"/>
        <w:rPr>
          <w:rFonts w:ascii="Times New Roman" w:hAnsi="Times New Roman" w:cs="Times New Roman"/>
          <w:sz w:val="24"/>
          <w:szCs w:val="24"/>
        </w:rPr>
      </w:pPr>
      <w:r w:rsidRPr="00A0087A">
        <w:rPr>
          <w:rFonts w:ascii="Times New Roman" w:hAnsi="Times New Roman" w:cs="Times New Roman"/>
          <w:sz w:val="24"/>
          <w:szCs w:val="24"/>
        </w:rPr>
        <w:t>Anexo H – Vista Por Sede (grid de sedes con conteos)</w:t>
      </w:r>
    </w:p>
    <w:p w14:paraId="3B7A4566" w14:textId="45819C56" w:rsidR="0070334F" w:rsidRPr="00A0087A" w:rsidRDefault="00000000" w:rsidP="000D3744">
      <w:pPr>
        <w:pStyle w:val="Listaconvietas"/>
        <w:rPr>
          <w:rFonts w:ascii="Times New Roman" w:hAnsi="Times New Roman" w:cs="Times New Roman"/>
          <w:sz w:val="24"/>
          <w:szCs w:val="24"/>
        </w:rPr>
      </w:pPr>
      <w:r w:rsidRPr="00A0087A">
        <w:rPr>
          <w:rFonts w:ascii="Times New Roman" w:hAnsi="Times New Roman" w:cs="Times New Roman"/>
          <w:sz w:val="24"/>
          <w:szCs w:val="24"/>
        </w:rPr>
        <w:t>Anexo I – Vista Por Servicio (grid de servicios con conteos)</w:t>
      </w:r>
    </w:p>
    <w:p w14:paraId="14DD646F" w14:textId="61C58CBD" w:rsidR="0070334F" w:rsidRPr="00A0087A" w:rsidRDefault="00000000" w:rsidP="000D3744">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Anexo J – Módulo de Parametrización: tabla de </w:t>
      </w:r>
      <w:proofErr w:type="spellStart"/>
      <w:r w:rsidRPr="00A0087A">
        <w:rPr>
          <w:rFonts w:ascii="Times New Roman" w:hAnsi="Times New Roman" w:cs="Times New Roman"/>
          <w:sz w:val="24"/>
          <w:szCs w:val="24"/>
        </w:rPr>
        <w:t>Tipos</w:t>
      </w:r>
      <w:proofErr w:type="spellEnd"/>
      <w:r w:rsidRPr="00A0087A">
        <w:rPr>
          <w:rFonts w:ascii="Times New Roman" w:hAnsi="Times New Roman" w:cs="Times New Roman"/>
          <w:sz w:val="24"/>
          <w:szCs w:val="24"/>
        </w:rPr>
        <w:t xml:space="preserve"> de Equipo</w:t>
      </w:r>
    </w:p>
    <w:p w14:paraId="42D64F97" w14:textId="4B98F082" w:rsidR="0070334F" w:rsidRPr="00A0087A" w:rsidRDefault="00000000" w:rsidP="000D3744">
      <w:pPr>
        <w:pStyle w:val="Listaconvietas"/>
        <w:rPr>
          <w:rFonts w:ascii="Times New Roman" w:hAnsi="Times New Roman" w:cs="Times New Roman"/>
          <w:sz w:val="24"/>
          <w:szCs w:val="24"/>
        </w:rPr>
      </w:pPr>
      <w:r w:rsidRPr="00A0087A">
        <w:rPr>
          <w:rFonts w:ascii="Times New Roman" w:hAnsi="Times New Roman" w:cs="Times New Roman"/>
          <w:sz w:val="24"/>
          <w:szCs w:val="24"/>
        </w:rPr>
        <w:t xml:space="preserve">Anexo K – Configuración de campos de Hoja de Vida </w:t>
      </w:r>
      <w:proofErr w:type="spellStart"/>
      <w:r w:rsidRPr="00A0087A">
        <w:rPr>
          <w:rFonts w:ascii="Times New Roman" w:hAnsi="Times New Roman" w:cs="Times New Roman"/>
          <w:sz w:val="24"/>
          <w:szCs w:val="24"/>
        </w:rPr>
        <w:t>por</w:t>
      </w:r>
      <w:proofErr w:type="spellEnd"/>
      <w:r w:rsidRPr="00A0087A">
        <w:rPr>
          <w:rFonts w:ascii="Times New Roman" w:hAnsi="Times New Roman" w:cs="Times New Roman"/>
          <w:sz w:val="24"/>
          <w:szCs w:val="24"/>
        </w:rPr>
        <w:t xml:space="preserve"> </w:t>
      </w:r>
      <w:proofErr w:type="spellStart"/>
      <w:r w:rsidRPr="00A0087A">
        <w:rPr>
          <w:rFonts w:ascii="Times New Roman" w:hAnsi="Times New Roman" w:cs="Times New Roman"/>
          <w:sz w:val="24"/>
          <w:szCs w:val="24"/>
        </w:rPr>
        <w:t>tipo</w:t>
      </w:r>
      <w:proofErr w:type="spellEnd"/>
      <w:r w:rsidRPr="00A0087A">
        <w:rPr>
          <w:rFonts w:ascii="Times New Roman" w:hAnsi="Times New Roman" w:cs="Times New Roman"/>
          <w:sz w:val="24"/>
          <w:szCs w:val="24"/>
        </w:rPr>
        <w:t xml:space="preserve"> de </w:t>
      </w:r>
      <w:proofErr w:type="spellStart"/>
      <w:r w:rsidRPr="00A0087A">
        <w:rPr>
          <w:rFonts w:ascii="Times New Roman" w:hAnsi="Times New Roman" w:cs="Times New Roman"/>
          <w:sz w:val="24"/>
          <w:szCs w:val="24"/>
        </w:rPr>
        <w:t>equipo</w:t>
      </w:r>
      <w:proofErr w:type="spellEnd"/>
    </w:p>
    <w:p w14:paraId="5D762614" w14:textId="7531AE55" w:rsidR="0070334F" w:rsidRPr="00A0087A" w:rsidRDefault="00000000" w:rsidP="00960306">
      <w:pPr>
        <w:pStyle w:val="Listaconvietas"/>
        <w:rPr>
          <w:rFonts w:ascii="Times New Roman" w:hAnsi="Times New Roman" w:cs="Times New Roman"/>
          <w:sz w:val="24"/>
          <w:szCs w:val="24"/>
        </w:rPr>
      </w:pPr>
      <w:r w:rsidRPr="00A0087A">
        <w:rPr>
          <w:rFonts w:ascii="Times New Roman" w:hAnsi="Times New Roman" w:cs="Times New Roman"/>
          <w:sz w:val="24"/>
          <w:szCs w:val="24"/>
        </w:rPr>
        <w:t>Anexo L – Gestión de Protocolos de Mantenimiento Preventivo</w:t>
      </w:r>
    </w:p>
    <w:sectPr w:rsidR="0070334F" w:rsidRPr="00A0087A" w:rsidSect="008E646D">
      <w:headerReference w:type="default" r:id="rId8"/>
      <w:pgSz w:w="12240" w:h="15840"/>
      <w:pgMar w:top="1417" w:right="1417" w:bottom="1417" w:left="1701" w:header="1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90D31" w14:textId="77777777" w:rsidR="00611375" w:rsidRDefault="00611375" w:rsidP="008E646D">
      <w:pPr>
        <w:spacing w:after="0" w:line="240" w:lineRule="auto"/>
      </w:pPr>
      <w:r>
        <w:separator/>
      </w:r>
    </w:p>
  </w:endnote>
  <w:endnote w:type="continuationSeparator" w:id="0">
    <w:p w14:paraId="79C5D766" w14:textId="77777777" w:rsidR="00611375" w:rsidRDefault="00611375" w:rsidP="008E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F07F5" w14:textId="77777777" w:rsidR="00611375" w:rsidRDefault="00611375" w:rsidP="008E646D">
      <w:pPr>
        <w:spacing w:after="0" w:line="240" w:lineRule="auto"/>
      </w:pPr>
      <w:r>
        <w:separator/>
      </w:r>
    </w:p>
  </w:footnote>
  <w:footnote w:type="continuationSeparator" w:id="0">
    <w:p w14:paraId="384F784E" w14:textId="77777777" w:rsidR="00611375" w:rsidRDefault="00611375" w:rsidP="008E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2A11B" w14:textId="340C9AB3" w:rsidR="008E646D" w:rsidRDefault="008E646D">
    <w:pPr>
      <w:pStyle w:val="Encabezado"/>
    </w:pPr>
    <w:r>
      <w:rPr>
        <w:noProof/>
      </w:rPr>
      <w:drawing>
        <wp:anchor distT="0" distB="0" distL="114300" distR="114300" simplePos="0" relativeHeight="251661312" behindDoc="0" locked="0" layoutInCell="1" allowOverlap="1" wp14:anchorId="629797AC" wp14:editId="44A9E66C">
          <wp:simplePos x="0" y="0"/>
          <wp:positionH relativeFrom="column">
            <wp:posOffset>-1082040</wp:posOffset>
          </wp:positionH>
          <wp:positionV relativeFrom="paragraph">
            <wp:posOffset>-7620</wp:posOffset>
          </wp:positionV>
          <wp:extent cx="7763257" cy="977773"/>
          <wp:effectExtent l="0" t="0" r="0" b="0"/>
          <wp:wrapNone/>
          <wp:docPr id="409575414" name="Picture 7011"/>
          <wp:cNvGraphicFramePr/>
          <a:graphic xmlns:a="http://schemas.openxmlformats.org/drawingml/2006/main">
            <a:graphicData uri="http://schemas.openxmlformats.org/drawingml/2006/picture">
              <pic:pic xmlns:pic="http://schemas.openxmlformats.org/drawingml/2006/picture">
                <pic:nvPicPr>
                  <pic:cNvPr id="409575414" name="Picture 7011"/>
                  <pic:cNvPicPr/>
                </pic:nvPicPr>
                <pic:blipFill>
                  <a:blip r:embed="rId1"/>
                  <a:stretch>
                    <a:fillRect/>
                  </a:stretch>
                </pic:blipFill>
                <pic:spPr>
                  <a:xfrm>
                    <a:off x="0" y="0"/>
                    <a:ext cx="7763257" cy="977773"/>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0AA9572F" wp14:editId="54BEBAAE">
              <wp:simplePos x="0" y="0"/>
              <wp:positionH relativeFrom="page">
                <wp:posOffset>7607300</wp:posOffset>
              </wp:positionH>
              <wp:positionV relativeFrom="page">
                <wp:posOffset>161030</wp:posOffset>
              </wp:positionV>
              <wp:extent cx="126873" cy="184382"/>
              <wp:effectExtent l="0" t="0" r="0" b="0"/>
              <wp:wrapSquare wrapText="bothSides"/>
              <wp:docPr id="7010" name="Group 7010"/>
              <wp:cNvGraphicFramePr/>
              <a:graphic xmlns:a="http://schemas.openxmlformats.org/drawingml/2006/main">
                <a:graphicData uri="http://schemas.microsoft.com/office/word/2010/wordprocessingGroup">
                  <wpg:wgp>
                    <wpg:cNvGrpSpPr/>
                    <wpg:grpSpPr>
                      <a:xfrm>
                        <a:off x="0" y="0"/>
                        <a:ext cx="126873" cy="184382"/>
                        <a:chOff x="7653020" y="161030"/>
                        <a:chExt cx="126873" cy="184382"/>
                      </a:xfrm>
                    </wpg:grpSpPr>
                    <wps:wsp>
                      <wps:cNvPr id="7012" name="Rectangle 7012"/>
                      <wps:cNvSpPr/>
                      <wps:spPr>
                        <a:xfrm>
                          <a:off x="7653020" y="161030"/>
                          <a:ext cx="101346" cy="184382"/>
                        </a:xfrm>
                        <a:prstGeom prst="rect">
                          <a:avLst/>
                        </a:prstGeom>
                        <a:ln>
                          <a:noFill/>
                        </a:ln>
                      </wps:spPr>
                      <wps:txbx>
                        <w:txbxContent>
                          <w:p w14:paraId="087DEDF7" w14:textId="77777777" w:rsidR="008E646D" w:rsidRDefault="008E646D" w:rsidP="008E646D">
                            <w:pPr>
                              <w:spacing w:after="160" w:line="259" w:lineRule="auto"/>
                            </w:pPr>
                            <w:r>
                              <w:t xml:space="preserve">  </w:t>
                            </w:r>
                          </w:p>
                        </w:txbxContent>
                      </wps:txbx>
                      <wps:bodyPr horzOverflow="overflow" vert="horz" lIns="0" tIns="0" rIns="0" bIns="0" rtlCol="0">
                        <a:noAutofit/>
                      </wps:bodyPr>
                    </wps:wsp>
                    <wps:wsp>
                      <wps:cNvPr id="7013" name="Rectangle 7013"/>
                      <wps:cNvSpPr/>
                      <wps:spPr>
                        <a:xfrm>
                          <a:off x="7729220" y="161030"/>
                          <a:ext cx="50673" cy="184382"/>
                        </a:xfrm>
                        <a:prstGeom prst="rect">
                          <a:avLst/>
                        </a:prstGeom>
                        <a:ln>
                          <a:noFill/>
                        </a:ln>
                      </wps:spPr>
                      <wps:txbx>
                        <w:txbxContent>
                          <w:p w14:paraId="511E0A55" w14:textId="77777777" w:rsidR="008E646D" w:rsidRDefault="008E646D" w:rsidP="008E646D">
                            <w:pPr>
                              <w:spacing w:after="160" w:line="259" w:lineRule="auto"/>
                            </w:pPr>
                            <w: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AA9572F" id="Group 7010" o:spid="_x0000_s1026" style="position:absolute;margin-left:599pt;margin-top:12.7pt;width:10pt;height:14.5pt;z-index:251659264;mso-position-horizontal-relative:page;mso-position-vertical-relative:page;mso-width-relative:margin;mso-height-relative:margin" coordorigin="76530,1610" coordsize="1268,1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">
              <v:rect id="Rectangle 7012" o:spid="_x0000_s1027" style="position:absolute;left:76530;top:1610;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" filled="f" stroked="f">
                <v:textbox inset="0,0,0,0">
                  <w:txbxContent>
                    <w:p w14:paraId="087DEDF7" w14:textId="77777777" w:rsidR="008E646D" w:rsidRDefault="008E646D" w:rsidP="008E646D">
                      <w:pPr>
                        <w:spacing w:after="160" w:line="259" w:lineRule="auto"/>
                      </w:pPr>
                      <w:r>
                        <w:t xml:space="preserve">  </w:t>
                      </w:r>
                    </w:p>
                  </w:txbxContent>
                </v:textbox>
              </v:rect>
              <v:rect id="Rectangle 7013" o:spid="_x0000_s1028" style="position:absolute;left:77292;top:161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" filled="f" stroked="f">
                <v:textbox inset="0,0,0,0">
                  <w:txbxContent>
                    <w:p w14:paraId="511E0A55" w14:textId="77777777" w:rsidR="008E646D" w:rsidRDefault="008E646D" w:rsidP="008E646D">
                      <w:pPr>
                        <w:spacing w:after="160" w:line="259" w:lineRule="auto"/>
                      </w:pPr>
                      <w:r>
                        <w:t xml:space="preserve"> </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B50E2F"/>
    <w:multiLevelType w:val="hybridMultilevel"/>
    <w:tmpl w:val="8B2C78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44598594">
    <w:abstractNumId w:val="8"/>
  </w:num>
  <w:num w:numId="2" w16cid:durableId="1782919035">
    <w:abstractNumId w:val="6"/>
  </w:num>
  <w:num w:numId="3" w16cid:durableId="1301153228">
    <w:abstractNumId w:val="5"/>
  </w:num>
  <w:num w:numId="4" w16cid:durableId="56393645">
    <w:abstractNumId w:val="4"/>
  </w:num>
  <w:num w:numId="5" w16cid:durableId="192231179">
    <w:abstractNumId w:val="7"/>
  </w:num>
  <w:num w:numId="6" w16cid:durableId="457839837">
    <w:abstractNumId w:val="3"/>
  </w:num>
  <w:num w:numId="7" w16cid:durableId="1927961054">
    <w:abstractNumId w:val="2"/>
  </w:num>
  <w:num w:numId="8" w16cid:durableId="2076661465">
    <w:abstractNumId w:val="1"/>
  </w:num>
  <w:num w:numId="9" w16cid:durableId="907151831">
    <w:abstractNumId w:val="0"/>
  </w:num>
  <w:num w:numId="10" w16cid:durableId="17171246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744"/>
    <w:rsid w:val="0015074B"/>
    <w:rsid w:val="001560C3"/>
    <w:rsid w:val="0029639D"/>
    <w:rsid w:val="00326F90"/>
    <w:rsid w:val="00611375"/>
    <w:rsid w:val="006A4072"/>
    <w:rsid w:val="0070334F"/>
    <w:rsid w:val="00830F9F"/>
    <w:rsid w:val="008E646D"/>
    <w:rsid w:val="00960306"/>
    <w:rsid w:val="00A0087A"/>
    <w:rsid w:val="00AA1D8D"/>
    <w:rsid w:val="00B47730"/>
    <w:rsid w:val="00B9788C"/>
    <w:rsid w:val="00CA2BFE"/>
    <w:rsid w:val="00CB0664"/>
    <w:rsid w:val="00FC693F"/>
    <w:rsid w:val="00FD3E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F2F76"/>
  <w14:defaultImageDpi w14:val="300"/>
  <w15:docId w15:val="{BB9D350B-66E5-4D8D-BC80-A5FD92747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E646D"/>
    <w:pPr>
      <w:spacing w:after="100"/>
    </w:pPr>
  </w:style>
  <w:style w:type="paragraph" w:styleId="TDC2">
    <w:name w:val="toc 2"/>
    <w:basedOn w:val="Normal"/>
    <w:next w:val="Normal"/>
    <w:autoRedefine/>
    <w:uiPriority w:val="39"/>
    <w:unhideWhenUsed/>
    <w:rsid w:val="008E646D"/>
    <w:pPr>
      <w:spacing w:after="100"/>
      <w:ind w:left="220"/>
    </w:pPr>
  </w:style>
  <w:style w:type="paragraph" w:styleId="TDC3">
    <w:name w:val="toc 3"/>
    <w:basedOn w:val="Normal"/>
    <w:next w:val="Normal"/>
    <w:autoRedefine/>
    <w:uiPriority w:val="39"/>
    <w:unhideWhenUsed/>
    <w:rsid w:val="008E646D"/>
    <w:pPr>
      <w:spacing w:after="100"/>
      <w:ind w:left="440"/>
    </w:pPr>
  </w:style>
  <w:style w:type="character" w:styleId="Hipervnculo">
    <w:name w:val="Hyperlink"/>
    <w:basedOn w:val="Fuentedeprrafopredeter"/>
    <w:uiPriority w:val="99"/>
    <w:unhideWhenUsed/>
    <w:rsid w:val="008E64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3047</Words>
  <Characters>16761</Characters>
  <Application>Microsoft Office Word</Application>
  <DocSecurity>0</DocSecurity>
  <Lines>139</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Miguel Ramirez Mancilla</cp:lastModifiedBy>
  <cp:revision>9</cp:revision>
  <cp:lastPrinted>2026-04-25T22:11:00Z</cp:lastPrinted>
  <dcterms:created xsi:type="dcterms:W3CDTF">2013-12-23T23:15:00Z</dcterms:created>
  <dcterms:modified xsi:type="dcterms:W3CDTF">2026-04-25T22:48:00Z</dcterms:modified>
  <cp:category/>
</cp:coreProperties>
</file>