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9E0" w:rsidRDefault="0099511F" w:rsidP="0099511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Autenticación y Autorización</w:t>
      </w:r>
    </w:p>
    <w:p w:rsidR="007A6B3D" w:rsidRDefault="007A6B3D" w:rsidP="0099511F">
      <w:pPr>
        <w:jc w:val="center"/>
        <w:rPr>
          <w:rFonts w:ascii="Arial" w:hAnsi="Arial" w:cs="Arial"/>
          <w:b/>
          <w:sz w:val="24"/>
          <w:szCs w:val="24"/>
        </w:rPr>
      </w:pPr>
    </w:p>
    <w:p w:rsidR="0099511F" w:rsidRDefault="0099511F" w:rsidP="0099511F">
      <w:pPr>
        <w:jc w:val="both"/>
        <w:rPr>
          <w:rFonts w:ascii="Arial" w:hAnsi="Arial" w:cs="Arial"/>
          <w:sz w:val="24"/>
          <w:szCs w:val="24"/>
        </w:rPr>
      </w:pPr>
    </w:p>
    <w:p w:rsidR="0099511F" w:rsidRDefault="007A6B3D" w:rsidP="009951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actualidad la mayoría de las aplicaciones web tienen un sistema de autenticación y requieren que los us</w:t>
      </w:r>
      <w:r w:rsidR="00B33703">
        <w:rPr>
          <w:rFonts w:ascii="Arial" w:hAnsi="Arial" w:cs="Arial"/>
          <w:sz w:val="24"/>
          <w:szCs w:val="24"/>
        </w:rPr>
        <w:t xml:space="preserve">uarios se autentiquen; </w:t>
      </w:r>
      <w:r>
        <w:rPr>
          <w:rFonts w:ascii="Arial" w:hAnsi="Arial" w:cs="Arial"/>
          <w:sz w:val="24"/>
          <w:szCs w:val="24"/>
        </w:rPr>
        <w:t xml:space="preserve">es decir, que demuestre de algún </w:t>
      </w:r>
      <w:r w:rsidR="00B33703">
        <w:rPr>
          <w:rFonts w:ascii="Arial" w:hAnsi="Arial" w:cs="Arial"/>
          <w:sz w:val="24"/>
          <w:szCs w:val="24"/>
        </w:rPr>
        <w:t>modo que es quien dice ser. Normalmente esto se hace con un usuario y una contraseña, también usando links en el correo electrónico, usando redes sociales o autenticación e</w:t>
      </w:r>
      <w:r w:rsidR="00E10620">
        <w:rPr>
          <w:rFonts w:ascii="Arial" w:hAnsi="Arial" w:cs="Arial"/>
          <w:sz w:val="24"/>
          <w:szCs w:val="24"/>
        </w:rPr>
        <w:t>n dos pasos.</w:t>
      </w:r>
    </w:p>
    <w:p w:rsidR="00E10620" w:rsidRDefault="003553F5" w:rsidP="0099511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>Implementar un sistema de</w:t>
      </w:r>
      <w:r w:rsidR="00E10620">
        <w:rPr>
          <w:rFonts w:ascii="Arial" w:hAnsi="Arial" w:cs="Arial"/>
          <w:sz w:val="24"/>
          <w:szCs w:val="24"/>
        </w:rPr>
        <w:t xml:space="preserve"> autenticación </w:t>
      </w:r>
      <w:r>
        <w:rPr>
          <w:rFonts w:ascii="Arial" w:hAnsi="Arial" w:cs="Arial"/>
          <w:sz w:val="24"/>
          <w:szCs w:val="24"/>
        </w:rPr>
        <w:t>en un sistema de configuración de anteojos como este es muy importante ya que si uno no sabe quién es realmente un usuario, no se puede saber a qué recursos o servicios debe tener derecho de acceso, ni tampoco es posible identif</w:t>
      </w:r>
      <w:r w:rsidR="00EE2C7B">
        <w:rPr>
          <w:rFonts w:ascii="Arial" w:hAnsi="Arial" w:cs="Arial"/>
          <w:sz w:val="24"/>
          <w:szCs w:val="24"/>
        </w:rPr>
        <w:t>icar las acciones que realizó</w:t>
      </w:r>
      <w:r w:rsidR="00EE2C7B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EE2C7B" w:rsidRDefault="00EE2C7B" w:rsidP="0099511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Como </w:t>
      </w:r>
      <w:r w:rsidR="00067D96">
        <w:rPr>
          <w:rFonts w:ascii="Arial" w:hAnsi="Arial" w:cs="Arial"/>
          <w:sz w:val="24"/>
          <w:szCs w:val="24"/>
          <w:lang w:val="es-CO"/>
        </w:rPr>
        <w:t xml:space="preserve">esta </w:t>
      </w:r>
      <w:r>
        <w:rPr>
          <w:rFonts w:ascii="Arial" w:hAnsi="Arial" w:cs="Arial"/>
          <w:sz w:val="24"/>
          <w:szCs w:val="24"/>
          <w:lang w:val="es-CO"/>
        </w:rPr>
        <w:t>aplicación puede almacenar datos personales como puede ser correo electrónico, preferencias o los datos de su tarjeta de crédito es demasiado importante implementar un sistema de autenticación</w:t>
      </w:r>
      <w:r w:rsidR="00067D96">
        <w:rPr>
          <w:rFonts w:ascii="Arial" w:hAnsi="Arial" w:cs="Arial"/>
          <w:sz w:val="24"/>
          <w:szCs w:val="24"/>
          <w:lang w:val="es-CO"/>
        </w:rPr>
        <w:t xml:space="preserve"> ya que si cualquier per</w:t>
      </w:r>
      <w:r w:rsidR="005D2C98">
        <w:rPr>
          <w:rFonts w:ascii="Arial" w:hAnsi="Arial" w:cs="Arial"/>
          <w:sz w:val="24"/>
          <w:szCs w:val="24"/>
          <w:lang w:val="es-CO"/>
        </w:rPr>
        <w:t>sona tiene acceso a estos datos y alguien mal intencionado puede ver estos datos puede ser muy peligroso.</w:t>
      </w:r>
    </w:p>
    <w:p w:rsidR="003161C8" w:rsidRDefault="005D2C98" w:rsidP="0099511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La autenticación y la autorización son procesos de seguridad que tienen propósitos </w:t>
      </w:r>
      <w:r w:rsidR="00B47D38">
        <w:rPr>
          <w:rFonts w:ascii="Arial" w:hAnsi="Arial" w:cs="Arial"/>
          <w:sz w:val="24"/>
          <w:szCs w:val="24"/>
          <w:lang w:val="es-CO"/>
        </w:rPr>
        <w:t>diferentes. La autenticación se usa para verificar la identidad del usuario que quiere acceder a un recurso o servicio y la autorización define a que recursos de sistema el usuario autenticado podrá acceder. Que un usuario haya logrado pasar la instancia de autenticación. No significa que podrá utilizar el sistema por completo como súper</w:t>
      </w:r>
      <w:r w:rsidR="003161C8">
        <w:rPr>
          <w:rFonts w:ascii="Arial" w:hAnsi="Arial" w:cs="Arial"/>
          <w:sz w:val="24"/>
          <w:szCs w:val="24"/>
          <w:lang w:val="es-CO"/>
        </w:rPr>
        <w:t xml:space="preserve"> administrador.</w:t>
      </w:r>
    </w:p>
    <w:p w:rsidR="003161C8" w:rsidRDefault="003161C8" w:rsidP="0099511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Un ejemplo de autorización es si un usuario administrativo puede crear una biblioteca de documentos, agregar documentos, editar documentos y eliminarlos. Un usuario no administrativo que trabaja con la biblioteca solo está autorizado a leer los documentos. </w:t>
      </w:r>
    </w:p>
    <w:p w:rsidR="005D2C98" w:rsidRPr="00EE2C7B" w:rsidRDefault="003161C8" w:rsidP="0099511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este sistema de configuración de anteojos se puede implementar roles de usuario. Se puede crear un usuario administrador y un usuario invitado, donde el usuario administrador puede definir y escoger los marcos </w:t>
      </w:r>
      <w:r w:rsidR="00B10E51">
        <w:rPr>
          <w:rFonts w:ascii="Arial" w:hAnsi="Arial" w:cs="Arial"/>
          <w:sz w:val="24"/>
          <w:szCs w:val="24"/>
          <w:lang w:val="es-CO"/>
        </w:rPr>
        <w:t>que pueden elegir los usuarios invitados. Pero el usuario invitado no está autorizado para hacer esto y solo puede elegir los marcos que definió el usuario administrador.</w:t>
      </w:r>
      <w:bookmarkStart w:id="0" w:name="_GoBack"/>
      <w:bookmarkEnd w:id="0"/>
      <w:r w:rsidR="00B10E51">
        <w:rPr>
          <w:rFonts w:ascii="Arial" w:hAnsi="Arial" w:cs="Arial"/>
          <w:sz w:val="24"/>
          <w:szCs w:val="24"/>
          <w:lang w:val="es-CO"/>
        </w:rPr>
        <w:t xml:space="preserve"> </w:t>
      </w:r>
    </w:p>
    <w:sectPr w:rsidR="005D2C98" w:rsidRPr="00EE2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1F"/>
    <w:rsid w:val="00067D96"/>
    <w:rsid w:val="002079E0"/>
    <w:rsid w:val="003161C8"/>
    <w:rsid w:val="003553F5"/>
    <w:rsid w:val="005D2C98"/>
    <w:rsid w:val="007A6B3D"/>
    <w:rsid w:val="0099511F"/>
    <w:rsid w:val="00B10E51"/>
    <w:rsid w:val="00B33703"/>
    <w:rsid w:val="00B47D38"/>
    <w:rsid w:val="00E10620"/>
    <w:rsid w:val="00E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BF8F"/>
  <w15:chartTrackingRefBased/>
  <w15:docId w15:val="{90F9AFBD-4208-4CC3-92E6-4A89799C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Castro</dc:creator>
  <cp:keywords/>
  <dc:description/>
  <cp:lastModifiedBy>Juan Jose Castro</cp:lastModifiedBy>
  <cp:revision>3</cp:revision>
  <dcterms:created xsi:type="dcterms:W3CDTF">2020-10-19T02:11:00Z</dcterms:created>
  <dcterms:modified xsi:type="dcterms:W3CDTF">2020-10-19T04:11:00Z</dcterms:modified>
</cp:coreProperties>
</file>