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7EB23" w14:textId="1FFEDED2" w:rsidR="0066050F" w:rsidRPr="0066050F" w:rsidRDefault="0066050F" w:rsidP="000C2FF8">
      <w:pPr>
        <w:spacing w:before="240" w:after="240"/>
        <w:rPr>
          <w:rFonts w:eastAsia="Times New Roman"/>
          <w:sz w:val="48"/>
          <w:szCs w:val="48"/>
          <w:lang w:val="es-CO"/>
        </w:rPr>
      </w:pPr>
      <w:bookmarkStart w:id="0" w:name="_Hlk112245811"/>
      <w:bookmarkEnd w:id="0"/>
      <w:r w:rsidRPr="0066050F">
        <w:rPr>
          <w:rFonts w:eastAsia="Times New Roman"/>
          <w:sz w:val="48"/>
          <w:szCs w:val="48"/>
          <w:lang w:val="es-CO"/>
        </w:rPr>
        <w:t xml:space="preserve">Laboratorio </w:t>
      </w:r>
      <w:r w:rsidR="00A82C58">
        <w:rPr>
          <w:rFonts w:eastAsia="Times New Roman"/>
          <w:sz w:val="48"/>
          <w:szCs w:val="48"/>
          <w:lang w:val="es-CO"/>
        </w:rPr>
        <w:t>2</w:t>
      </w:r>
    </w:p>
    <w:p w14:paraId="4A544D5E" w14:textId="77777777" w:rsidR="0066050F" w:rsidRPr="0066050F" w:rsidRDefault="0066050F" w:rsidP="0066050F">
      <w:pPr>
        <w:spacing w:before="240" w:after="240"/>
        <w:rPr>
          <w:rFonts w:eastAsia="Times New Roman"/>
          <w:sz w:val="18"/>
          <w:szCs w:val="18"/>
          <w:lang w:val="es-CO"/>
        </w:rPr>
      </w:pPr>
      <w:r w:rsidRPr="0066050F">
        <w:rPr>
          <w:rFonts w:eastAsia="Times New Roman"/>
          <w:sz w:val="48"/>
          <w:szCs w:val="48"/>
          <w:lang w:val="es-CO"/>
        </w:rPr>
        <w:t>Procesamiento Digital de Señales</w:t>
      </w:r>
    </w:p>
    <w:p w14:paraId="1753786B" w14:textId="77777777" w:rsidR="00D72D06" w:rsidRPr="0066050F" w:rsidRDefault="00D72D06">
      <w:pPr>
        <w:rPr>
          <w:lang w:val="es-CO"/>
        </w:rPr>
      </w:pPr>
    </w:p>
    <w:p w14:paraId="783F5219" w14:textId="77777777" w:rsidR="009303D9" w:rsidRPr="0066050F" w:rsidRDefault="009303D9">
      <w:pPr>
        <w:rPr>
          <w:lang w:val="es-CO"/>
        </w:rPr>
        <w:sectPr w:rsidR="009303D9" w:rsidRPr="0066050F">
          <w:footerReference w:type="first" r:id="rId11"/>
          <w:type w:val="continuous"/>
          <w:pgSz w:w="12240" w:h="15840" w:code="1"/>
          <w:pgMar w:top="1080" w:right="893" w:bottom="1440" w:left="893" w:header="720" w:footer="720" w:gutter="0"/>
          <w:cols w:space="720"/>
          <w:docGrid w:linePitch="360"/>
        </w:sectPr>
      </w:pPr>
    </w:p>
    <w:p w14:paraId="303D6FE3" w14:textId="77777777" w:rsidR="00715BEA" w:rsidRPr="0066050F" w:rsidRDefault="00715BEA" w:rsidP="00CA4392">
      <w:pPr>
        <w:pStyle w:val="Author"/>
        <w:spacing w:before="100" w:beforeAutospacing="1"/>
        <w:rPr>
          <w:sz w:val="18"/>
          <w:szCs w:val="18"/>
          <w:lang w:val="es-CO"/>
        </w:rPr>
      </w:pPr>
    </w:p>
    <w:p w14:paraId="3FFA1308" w14:textId="77777777" w:rsidR="00715BEA" w:rsidRPr="0066050F" w:rsidRDefault="00715BEA" w:rsidP="00CA4392">
      <w:pPr>
        <w:pStyle w:val="Author"/>
        <w:spacing w:before="100" w:beforeAutospacing="1"/>
        <w:rPr>
          <w:sz w:val="18"/>
          <w:szCs w:val="18"/>
          <w:lang w:val="es-CO"/>
        </w:rPr>
      </w:pPr>
    </w:p>
    <w:p w14:paraId="77B90341" w14:textId="77777777" w:rsidR="00715BEA" w:rsidRPr="0066050F" w:rsidRDefault="00715BEA" w:rsidP="00CA4392">
      <w:pPr>
        <w:pStyle w:val="Author"/>
        <w:spacing w:before="100" w:beforeAutospacing="1"/>
        <w:rPr>
          <w:sz w:val="18"/>
          <w:szCs w:val="18"/>
          <w:lang w:val="es-CO"/>
        </w:rPr>
      </w:pPr>
    </w:p>
    <w:p w14:paraId="3174BEED" w14:textId="0215ED11" w:rsidR="00A15F03" w:rsidRDefault="00A15F03" w:rsidP="00A15F03">
      <w:pPr>
        <w:pStyle w:val="Author"/>
        <w:spacing w:before="100" w:beforeAutospacing="1"/>
        <w:contextualSpacing/>
        <w:rPr>
          <w:i/>
          <w:sz w:val="18"/>
          <w:szCs w:val="18"/>
          <w:lang w:val="es-CO"/>
        </w:rPr>
      </w:pPr>
      <w:r>
        <w:rPr>
          <w:sz w:val="18"/>
          <w:szCs w:val="18"/>
          <w:lang w:val="es-CO"/>
        </w:rPr>
        <w:t>1</w:t>
      </w:r>
      <w:r>
        <w:rPr>
          <w:sz w:val="18"/>
          <w:szCs w:val="18"/>
          <w:vertAlign w:val="superscript"/>
          <w:lang w:val="es-CO"/>
        </w:rPr>
        <w:t>st</w:t>
      </w:r>
      <w:r w:rsidR="00CA4392" w:rsidRPr="0066050F">
        <w:rPr>
          <w:sz w:val="18"/>
          <w:szCs w:val="18"/>
          <w:lang w:val="es-CO"/>
        </w:rPr>
        <w:t xml:space="preserve"> </w:t>
      </w:r>
      <w:r>
        <w:rPr>
          <w:sz w:val="18"/>
          <w:szCs w:val="18"/>
          <w:lang w:val="es-CO"/>
        </w:rPr>
        <w:t>Juan José Restrepo Rosero</w:t>
      </w:r>
      <w:r w:rsidR="00CA4392" w:rsidRPr="0066050F">
        <w:rPr>
          <w:sz w:val="18"/>
          <w:szCs w:val="18"/>
          <w:lang w:val="es-CO"/>
        </w:rPr>
        <w:br/>
      </w:r>
      <w:r w:rsidRPr="00A15F03">
        <w:rPr>
          <w:i/>
          <w:sz w:val="18"/>
          <w:szCs w:val="18"/>
          <w:lang w:val="es-CO"/>
        </w:rPr>
        <w:t>Pontificia Universidad Javeriana Cali</w:t>
      </w:r>
    </w:p>
    <w:p w14:paraId="0FBEBD4B" w14:textId="56B92373" w:rsidR="00CA4392" w:rsidRDefault="00A15F03" w:rsidP="00A15F03">
      <w:pPr>
        <w:pStyle w:val="Author"/>
        <w:spacing w:before="100" w:beforeAutospacing="1"/>
        <w:contextualSpacing/>
        <w:rPr>
          <w:sz w:val="18"/>
          <w:szCs w:val="18"/>
          <w:lang w:val="es-CO"/>
        </w:rPr>
      </w:pPr>
      <w:r w:rsidRPr="00A15F03">
        <w:rPr>
          <w:b/>
          <w:bCs/>
          <w:sz w:val="18"/>
          <w:szCs w:val="18"/>
          <w:lang w:val="es-CO"/>
        </w:rPr>
        <w:t>Cali, Colombia</w:t>
      </w:r>
      <w:r w:rsidRPr="00A15F03">
        <w:rPr>
          <w:lang w:val="es-CO"/>
        </w:rPr>
        <w:t xml:space="preserve"> </w:t>
      </w:r>
      <w:hyperlink r:id="rId12" w:history="1">
        <w:r w:rsidRPr="00A15F03">
          <w:rPr>
            <w:rStyle w:val="Hipervnculo"/>
            <w:b/>
            <w:bCs/>
            <w:sz w:val="18"/>
            <w:szCs w:val="18"/>
            <w:lang w:val="es-CO"/>
          </w:rPr>
          <w:t>juanjorestrepo@javerianacali.edu.co</w:t>
        </w:r>
      </w:hyperlink>
    </w:p>
    <w:p w14:paraId="70CDDDAA" w14:textId="77777777" w:rsidR="00A15F03" w:rsidRPr="0066050F" w:rsidRDefault="00A15F03" w:rsidP="00A15F03">
      <w:pPr>
        <w:pStyle w:val="Author"/>
        <w:spacing w:before="100" w:beforeAutospacing="1"/>
        <w:contextualSpacing/>
        <w:rPr>
          <w:sz w:val="18"/>
          <w:szCs w:val="18"/>
          <w:lang w:val="es-CO"/>
        </w:rPr>
      </w:pPr>
    </w:p>
    <w:p w14:paraId="365FEF3C" w14:textId="1014F19A" w:rsidR="00A15F03" w:rsidRDefault="00A15F03" w:rsidP="00A15F03">
      <w:pPr>
        <w:pStyle w:val="Author"/>
        <w:spacing w:before="100" w:beforeAutospacing="1"/>
        <w:contextualSpacing/>
        <w:rPr>
          <w:i/>
          <w:sz w:val="18"/>
          <w:szCs w:val="18"/>
          <w:lang w:val="es-CO"/>
        </w:rPr>
      </w:pPr>
      <w:r>
        <w:rPr>
          <w:sz w:val="18"/>
          <w:szCs w:val="18"/>
          <w:lang w:val="es-CO"/>
        </w:rPr>
        <w:t>2</w:t>
      </w:r>
      <w:r>
        <w:rPr>
          <w:sz w:val="18"/>
          <w:szCs w:val="18"/>
          <w:vertAlign w:val="superscript"/>
          <w:lang w:val="es-CO"/>
        </w:rPr>
        <w:t>nd</w:t>
      </w:r>
      <w:r>
        <w:rPr>
          <w:sz w:val="18"/>
          <w:szCs w:val="18"/>
          <w:lang w:val="es-CO"/>
        </w:rPr>
        <w:t xml:space="preserve"> Juan David Vargas Mazuera</w:t>
      </w:r>
      <w:r w:rsidRPr="0066050F">
        <w:rPr>
          <w:sz w:val="18"/>
          <w:szCs w:val="18"/>
          <w:lang w:val="es-CO"/>
        </w:rPr>
        <w:br/>
      </w:r>
      <w:r w:rsidRPr="00A15F03">
        <w:rPr>
          <w:i/>
          <w:sz w:val="18"/>
          <w:szCs w:val="18"/>
          <w:lang w:val="es-CO"/>
        </w:rPr>
        <w:t>Pontificia Universidad Javeriana Cali</w:t>
      </w:r>
    </w:p>
    <w:p w14:paraId="196996EF" w14:textId="7173BF89" w:rsidR="00A15F03" w:rsidRDefault="00A15F03" w:rsidP="00A15F03">
      <w:pPr>
        <w:pStyle w:val="Author"/>
        <w:spacing w:before="100" w:beforeAutospacing="1"/>
        <w:contextualSpacing/>
        <w:rPr>
          <w:sz w:val="18"/>
          <w:szCs w:val="18"/>
          <w:lang w:val="es-CO"/>
        </w:rPr>
      </w:pPr>
      <w:r w:rsidRPr="00A15F03">
        <w:rPr>
          <w:b/>
          <w:bCs/>
          <w:sz w:val="18"/>
          <w:szCs w:val="18"/>
          <w:lang w:val="es-CO"/>
        </w:rPr>
        <w:t>Cali, Colombia</w:t>
      </w:r>
      <w:r w:rsidRPr="00A15F03">
        <w:rPr>
          <w:lang w:val="es-CO"/>
        </w:rPr>
        <w:t xml:space="preserve"> </w:t>
      </w:r>
      <w:hyperlink r:id="rId13" w:history="1">
        <w:r w:rsidRPr="00BD1BF6">
          <w:rPr>
            <w:rStyle w:val="Hipervnculo"/>
            <w:b/>
            <w:bCs/>
            <w:sz w:val="18"/>
            <w:szCs w:val="18"/>
            <w:lang w:val="es-CO"/>
          </w:rPr>
          <w:t>juandavid2001@javerianacali.edu.co</w:t>
        </w:r>
      </w:hyperlink>
    </w:p>
    <w:p w14:paraId="305BF02D" w14:textId="02D002E7" w:rsidR="00CA4392" w:rsidRPr="0066050F" w:rsidRDefault="00CA4392" w:rsidP="00CA4392">
      <w:pPr>
        <w:pStyle w:val="Author"/>
        <w:spacing w:before="100" w:beforeAutospacing="1"/>
        <w:contextualSpacing/>
        <w:rPr>
          <w:sz w:val="18"/>
          <w:szCs w:val="18"/>
          <w:lang w:val="es-CO"/>
        </w:rPr>
      </w:pPr>
    </w:p>
    <w:p w14:paraId="5219B5E7" w14:textId="77777777" w:rsidR="00CA4392" w:rsidRPr="0066050F" w:rsidRDefault="00CA4392" w:rsidP="00CA4392">
      <w:pPr>
        <w:pStyle w:val="Author"/>
        <w:spacing w:before="100" w:beforeAutospacing="1"/>
        <w:contextualSpacing/>
        <w:rPr>
          <w:sz w:val="18"/>
          <w:szCs w:val="18"/>
          <w:lang w:val="es-CO"/>
        </w:rPr>
      </w:pPr>
    </w:p>
    <w:p w14:paraId="3F644AAA" w14:textId="77777777" w:rsidR="00CA4392" w:rsidRPr="0066050F" w:rsidRDefault="00CA4392" w:rsidP="00CA4392">
      <w:pPr>
        <w:pStyle w:val="Author"/>
        <w:spacing w:before="100" w:beforeAutospacing="1"/>
        <w:contextualSpacing/>
        <w:rPr>
          <w:sz w:val="18"/>
          <w:szCs w:val="18"/>
          <w:lang w:val="es-CO"/>
        </w:rPr>
      </w:pPr>
    </w:p>
    <w:p w14:paraId="05913D3E" w14:textId="77777777" w:rsidR="00CA4392" w:rsidRPr="0066050F" w:rsidRDefault="00CA4392" w:rsidP="00CA4392">
      <w:pPr>
        <w:pStyle w:val="Author"/>
        <w:spacing w:before="100" w:beforeAutospacing="1"/>
        <w:contextualSpacing/>
        <w:rPr>
          <w:sz w:val="18"/>
          <w:szCs w:val="18"/>
          <w:lang w:val="es-CO"/>
        </w:rPr>
      </w:pPr>
    </w:p>
    <w:p w14:paraId="2FE73310" w14:textId="77777777" w:rsidR="00CA4392" w:rsidRPr="0066050F" w:rsidRDefault="00CA4392" w:rsidP="00CA4392">
      <w:pPr>
        <w:pStyle w:val="Author"/>
        <w:spacing w:before="100" w:beforeAutospacing="1"/>
        <w:contextualSpacing/>
        <w:rPr>
          <w:sz w:val="18"/>
          <w:szCs w:val="18"/>
          <w:lang w:val="es-CO"/>
        </w:rPr>
      </w:pPr>
    </w:p>
    <w:p w14:paraId="539EC7D9" w14:textId="77777777" w:rsidR="00CA4392" w:rsidRPr="0066050F" w:rsidRDefault="00CA4392" w:rsidP="00CA4392">
      <w:pPr>
        <w:pStyle w:val="Author"/>
        <w:spacing w:before="100" w:beforeAutospacing="1"/>
        <w:rPr>
          <w:sz w:val="16"/>
          <w:szCs w:val="16"/>
          <w:lang w:val="es-CO"/>
        </w:rPr>
        <w:sectPr w:rsidR="00CA4392" w:rsidRPr="0066050F" w:rsidSect="00F847A6">
          <w:type w:val="continuous"/>
          <w:pgSz w:w="12240" w:h="15840" w:code="1"/>
          <w:pgMar w:top="1080" w:right="893" w:bottom="1440" w:left="893" w:header="720" w:footer="720" w:gutter="0"/>
          <w:cols w:num="4" w:space="216"/>
          <w:docGrid w:linePitch="360"/>
        </w:sectPr>
      </w:pPr>
    </w:p>
    <w:p w14:paraId="0D65C446" w14:textId="77777777" w:rsidR="006347CF" w:rsidRPr="0066050F" w:rsidRDefault="006347CF" w:rsidP="00CA4392">
      <w:pPr>
        <w:pStyle w:val="Author"/>
        <w:spacing w:before="100" w:beforeAutospacing="1"/>
        <w:jc w:val="both"/>
        <w:rPr>
          <w:sz w:val="16"/>
          <w:szCs w:val="16"/>
          <w:lang w:val="es-CO"/>
        </w:rPr>
      </w:pPr>
    </w:p>
    <w:p w14:paraId="14276F40" w14:textId="77777777" w:rsidR="006347CF" w:rsidRPr="0066050F" w:rsidRDefault="006347CF" w:rsidP="00CA4392">
      <w:pPr>
        <w:pStyle w:val="Author"/>
        <w:spacing w:before="100" w:beforeAutospacing="1"/>
        <w:jc w:val="both"/>
        <w:rPr>
          <w:sz w:val="16"/>
          <w:szCs w:val="16"/>
          <w:lang w:val="es-CO"/>
        </w:rPr>
        <w:sectPr w:rsidR="006347CF" w:rsidRPr="0066050F" w:rsidSect="00F847A6">
          <w:type w:val="continuous"/>
          <w:pgSz w:w="12240" w:h="15840" w:code="1"/>
          <w:pgMar w:top="1080" w:right="893" w:bottom="1440" w:left="893" w:header="720" w:footer="720" w:gutter="0"/>
          <w:cols w:num="4" w:space="216"/>
          <w:docGrid w:linePitch="360"/>
        </w:sectPr>
      </w:pPr>
    </w:p>
    <w:p w14:paraId="47E3981B" w14:textId="1199FE9C" w:rsidR="004D72B5" w:rsidRPr="00D67246" w:rsidRDefault="00EC4099" w:rsidP="00972203">
      <w:pPr>
        <w:pStyle w:val="Abstract"/>
        <w:rPr>
          <w:i/>
          <w:iCs/>
          <w:lang w:val="es-CO"/>
        </w:rPr>
      </w:pPr>
      <w:r w:rsidRPr="00EC4099">
        <w:rPr>
          <w:i/>
          <w:iCs/>
          <w:lang w:val="es-CO"/>
        </w:rPr>
        <w:t>Resumen</w:t>
      </w:r>
      <w:r w:rsidR="009303D9" w:rsidRPr="00EC4099">
        <w:rPr>
          <w:lang w:val="es-CO"/>
        </w:rPr>
        <w:t>—</w:t>
      </w:r>
      <w:r w:rsidR="00960A05" w:rsidRPr="00EC4099">
        <w:rPr>
          <w:lang w:val="es-CO"/>
        </w:rPr>
        <w:t xml:space="preserve"> </w:t>
      </w:r>
      <w:r w:rsidRPr="00EC4099">
        <w:rPr>
          <w:lang w:val="es-CO"/>
        </w:rPr>
        <w:t xml:space="preserve">En este laboratorio, se analizaron los efectos en frecuencia </w:t>
      </w:r>
      <w:r>
        <w:rPr>
          <w:lang w:val="es-CO"/>
        </w:rPr>
        <w:t xml:space="preserve">de una señal </w:t>
      </w:r>
      <w:r w:rsidRPr="00EC4099">
        <w:rPr>
          <w:lang w:val="es-CO"/>
        </w:rPr>
        <w:t xml:space="preserve">usando diferentes ventanas como: triangular, Hanning, y Hamming. Además, se construyó el </w:t>
      </w:r>
      <w:r w:rsidR="00C8577A" w:rsidRPr="00EC4099">
        <w:rPr>
          <w:lang w:val="es-CO"/>
        </w:rPr>
        <w:t>espectrograma</w:t>
      </w:r>
      <w:r w:rsidRPr="00EC4099">
        <w:rPr>
          <w:lang w:val="es-CO"/>
        </w:rPr>
        <w:t xml:space="preserve"> de una señal de audio, con el fin de identificar un fonema especial</w:t>
      </w:r>
      <w:r>
        <w:rPr>
          <w:lang w:val="es-CO"/>
        </w:rPr>
        <w:t>, por medio de la función de correlación</w:t>
      </w:r>
      <w:r w:rsidRPr="00EC4099">
        <w:rPr>
          <w:lang w:val="es-CO"/>
        </w:rPr>
        <w:t xml:space="preserve">. </w:t>
      </w:r>
    </w:p>
    <w:p w14:paraId="014F23F2" w14:textId="7E0646EF" w:rsidR="009303D9" w:rsidRPr="00EC4099" w:rsidRDefault="00EC4099" w:rsidP="00972203">
      <w:pPr>
        <w:pStyle w:val="Keywords"/>
        <w:rPr>
          <w:lang w:val="es-CO"/>
        </w:rPr>
      </w:pPr>
      <w:r>
        <w:rPr>
          <w:lang w:val="es-CO"/>
        </w:rPr>
        <w:t>Palabras clave</w:t>
      </w:r>
      <w:r w:rsidR="004D72B5" w:rsidRPr="00EC4099">
        <w:rPr>
          <w:lang w:val="es-CO"/>
        </w:rPr>
        <w:t>—</w:t>
      </w:r>
      <w:r w:rsidR="00960A05" w:rsidRPr="00EC4099">
        <w:rPr>
          <w:lang w:val="es-CO"/>
        </w:rPr>
        <w:t xml:space="preserve"> </w:t>
      </w:r>
      <w:r w:rsidRPr="00EC4099">
        <w:rPr>
          <w:lang w:val="es-CO"/>
        </w:rPr>
        <w:t>Efectos en frecuencia</w:t>
      </w:r>
      <w:r>
        <w:rPr>
          <w:lang w:val="es-CO"/>
        </w:rPr>
        <w:t>, Ventanas, espectrograma, Correlación.</w:t>
      </w:r>
    </w:p>
    <w:p w14:paraId="5422B01D" w14:textId="3F4CABDA" w:rsidR="009303D9" w:rsidRPr="00797F14" w:rsidRDefault="009303D9" w:rsidP="006B6B66">
      <w:pPr>
        <w:pStyle w:val="Ttulo1"/>
        <w:rPr>
          <w:b/>
          <w:bCs/>
          <w:lang w:val="es-CO"/>
        </w:rPr>
      </w:pPr>
      <w:r w:rsidRPr="00797F14">
        <w:rPr>
          <w:b/>
          <w:bCs/>
          <w:lang w:val="es-CO"/>
        </w:rPr>
        <w:t>Introduc</w:t>
      </w:r>
      <w:r w:rsidR="00960A05" w:rsidRPr="00797F14">
        <w:rPr>
          <w:b/>
          <w:bCs/>
          <w:lang w:val="es-CO"/>
        </w:rPr>
        <w:t>ció</w:t>
      </w:r>
      <w:r w:rsidRPr="00797F14">
        <w:rPr>
          <w:b/>
          <w:bCs/>
          <w:lang w:val="es-CO"/>
        </w:rPr>
        <w:t>n</w:t>
      </w:r>
    </w:p>
    <w:p w14:paraId="72CD93EA" w14:textId="41113416" w:rsidR="00960A05" w:rsidRDefault="00960A05" w:rsidP="00E7596C">
      <w:pPr>
        <w:pStyle w:val="Textoindependiente"/>
        <w:rPr>
          <w:lang w:val="es-CO"/>
        </w:rPr>
      </w:pPr>
      <w:r w:rsidRPr="00960A05">
        <w:rPr>
          <w:lang w:val="es-CO"/>
        </w:rPr>
        <w:t xml:space="preserve">El desarrollo del laboratorio número </w:t>
      </w:r>
      <w:r w:rsidR="00EC4099">
        <w:rPr>
          <w:lang w:val="es-CO"/>
        </w:rPr>
        <w:t>2</w:t>
      </w:r>
      <w:r w:rsidRPr="00960A05">
        <w:rPr>
          <w:lang w:val="es-CO"/>
        </w:rPr>
        <w:t xml:space="preserve"> se centra en la creación de algoritmos y análisis de la </w:t>
      </w:r>
      <w:r w:rsidR="00EC4099">
        <w:rPr>
          <w:lang w:val="es-CO"/>
        </w:rPr>
        <w:t>señal seno en frecuencia con la implementación de diferentes ventanas como la triangular, la Hanning, y la Hamming</w:t>
      </w:r>
      <w:r w:rsidRPr="00960A05">
        <w:rPr>
          <w:lang w:val="es-CO"/>
        </w:rPr>
        <w:t xml:space="preserve">. </w:t>
      </w:r>
    </w:p>
    <w:p w14:paraId="70145A35" w14:textId="6E127B3B" w:rsidR="00960A05" w:rsidRPr="00960A05" w:rsidRDefault="00960A05" w:rsidP="00960A05">
      <w:pPr>
        <w:pStyle w:val="Textoindependiente"/>
        <w:rPr>
          <w:lang w:val="es-CO"/>
        </w:rPr>
      </w:pPr>
      <w:r>
        <w:rPr>
          <w:lang w:val="es-CO"/>
        </w:rPr>
        <w:t xml:space="preserve">Asimismo, </w:t>
      </w:r>
      <w:r w:rsidR="00EC4099">
        <w:rPr>
          <w:lang w:val="es-CO"/>
        </w:rPr>
        <w:t>analizó una señal de audio usando la librería Librosa, y construyendo un espectrograma. Se extrajo un pedazo del espectrograma el cual represente el fonema “él” de la frase “El coronel no tiene quien le escriba”, y se convirtieron ambas representaciones matriciales a un solo canal para facilitar y finalmente implementar la correlación entre ambas. S</w:t>
      </w:r>
      <w:r w:rsidRPr="00960A05">
        <w:rPr>
          <w:lang w:val="es-CO"/>
        </w:rPr>
        <w:t>e debe de tener en cuenta que para el desarrollo del laboratorio se evalúan los resultados del programa 3 y 6 según ABET, y para la creación de estos algoritmos, el laboratorio brinda las bases y características principales que la función debe de cumplir</w:t>
      </w:r>
    </w:p>
    <w:p w14:paraId="78BEDC56" w14:textId="1F21A530" w:rsidR="009303D9" w:rsidRPr="00797F14" w:rsidRDefault="0085757B" w:rsidP="006B6B66">
      <w:pPr>
        <w:pStyle w:val="Ttulo1"/>
        <w:rPr>
          <w:b/>
          <w:bCs/>
          <w:lang w:val="es-CO"/>
        </w:rPr>
      </w:pPr>
      <w:r w:rsidRPr="00797F14">
        <w:rPr>
          <w:b/>
          <w:bCs/>
          <w:lang w:val="es-CO"/>
        </w:rPr>
        <w:t>Objetivos</w:t>
      </w:r>
    </w:p>
    <w:p w14:paraId="68A806DF" w14:textId="77777777" w:rsidR="00D67246" w:rsidRDefault="0085757B" w:rsidP="00D67246">
      <w:pPr>
        <w:pStyle w:val="Textoindependiente"/>
        <w:rPr>
          <w:lang w:val="es-CO"/>
        </w:rPr>
      </w:pPr>
      <w:r w:rsidRPr="0085757B">
        <w:rPr>
          <w:lang w:val="es-CO"/>
        </w:rPr>
        <w:t>1.</w:t>
      </w:r>
      <w:r w:rsidRPr="0085757B">
        <w:rPr>
          <w:lang w:val="es-CO"/>
        </w:rPr>
        <w:tab/>
      </w:r>
      <w:r w:rsidR="00D67246">
        <w:rPr>
          <w:lang w:val="es-CO"/>
        </w:rPr>
        <w:t>Estimar el espectro frecuencial de señales usando funciones de ventanas.</w:t>
      </w:r>
    </w:p>
    <w:p w14:paraId="111C8763" w14:textId="77777777" w:rsidR="00D67246" w:rsidRDefault="00D67246" w:rsidP="00D67246">
      <w:pPr>
        <w:pStyle w:val="Textoindependiente"/>
        <w:ind w:firstLine="0"/>
        <w:rPr>
          <w:lang w:val="es-CO"/>
        </w:rPr>
      </w:pPr>
      <w:r>
        <w:rPr>
          <w:lang w:val="es-CO"/>
        </w:rPr>
        <w:tab/>
        <w:t>2.</w:t>
      </w:r>
      <w:r>
        <w:rPr>
          <w:lang w:val="es-CO"/>
        </w:rPr>
        <w:tab/>
        <w:t>Diseñar, implementar y evaluar un algoritmo que detecte de manera automática en un espectrograma la ocurrencia de un fonema.</w:t>
      </w:r>
    </w:p>
    <w:p w14:paraId="66E8140F" w14:textId="0E829A70" w:rsidR="00D7522C" w:rsidRPr="00797F14" w:rsidRDefault="00BE6B96" w:rsidP="00D67246">
      <w:pPr>
        <w:pStyle w:val="Textoindependiente"/>
        <w:rPr>
          <w:b/>
          <w:bCs/>
          <w:lang w:val="es-CO"/>
        </w:rPr>
      </w:pPr>
      <w:r w:rsidRPr="00797F14">
        <w:rPr>
          <w:b/>
          <w:bCs/>
          <w:lang w:val="es-CO"/>
        </w:rPr>
        <w:t>Marco Teórico</w:t>
      </w:r>
    </w:p>
    <w:p w14:paraId="401CC553" w14:textId="0B1933D1" w:rsidR="009303D9" w:rsidRPr="00797F14" w:rsidRDefault="00BE6B96" w:rsidP="00ED0149">
      <w:pPr>
        <w:pStyle w:val="Ttulo2"/>
        <w:rPr>
          <w:b/>
          <w:bCs/>
          <w:lang w:val="es-CO"/>
        </w:rPr>
      </w:pPr>
      <w:r w:rsidRPr="00797F14">
        <w:rPr>
          <w:b/>
          <w:bCs/>
          <w:lang w:val="es-CO"/>
        </w:rPr>
        <w:t>Correlación y autocorrelación</w:t>
      </w:r>
    </w:p>
    <w:p w14:paraId="2ACAE495" w14:textId="5C190818" w:rsidR="009303D9" w:rsidRDefault="00BE6B96" w:rsidP="00BE6B96">
      <w:pPr>
        <w:pStyle w:val="Textoindependiente"/>
        <w:rPr>
          <w:lang w:val="es-CO"/>
        </w:rPr>
      </w:pPr>
      <w:r w:rsidRPr="00BE6B96">
        <w:rPr>
          <w:lang w:val="es-CO"/>
        </w:rPr>
        <w:t>La correlación se puede definir como una operación entre dos señales que permite medir el grado de similitud que hay entre ellas, es decir, permite medir qué tan cercanas son dos señales mediante la convolución de estas.</w:t>
      </w:r>
      <w:r>
        <w:rPr>
          <w:lang w:val="es-CO"/>
        </w:rPr>
        <w:t xml:space="preserve"> </w:t>
      </w:r>
      <w:r w:rsidRPr="00BE6B96">
        <w:rPr>
          <w:lang w:val="es-CO"/>
        </w:rPr>
        <w:t>Una de las aplicaciones más comunes de la correlación, es para obtener características de una señal por medio de otra que es conocida [1].</w:t>
      </w:r>
    </w:p>
    <w:p w14:paraId="3DEE76A1" w14:textId="6AF86C36" w:rsidR="00CF5E42" w:rsidRPr="00825B97" w:rsidRDefault="00CF5E42" w:rsidP="00CF5E42">
      <w:pPr>
        <w:pStyle w:val="Textoindependiente"/>
        <w:rPr>
          <w:i/>
          <w:lang w:val="es-CO"/>
        </w:rPr>
      </w:pPr>
      <w:r>
        <w:rPr>
          <w:lang w:val="es-CO"/>
        </w:rPr>
        <w:tab/>
      </w:r>
      <w:r>
        <w:rPr>
          <w:lang w:val="es-CO"/>
        </w:rPr>
        <w:tab/>
        <w:t xml:space="preserve">         </w:t>
      </w:r>
      <m:oMath>
        <m:sSub>
          <m:sSubPr>
            <m:ctrlPr>
              <w:rPr>
                <w:rFonts w:ascii="Cambria Math" w:hAnsi="Cambria Math"/>
                <w:i/>
                <w:lang w:val="es-CO"/>
              </w:rPr>
            </m:ctrlPr>
          </m:sSubPr>
          <m:e>
            <m:r>
              <w:rPr>
                <w:rFonts w:ascii="Cambria Math" w:hAnsi="Cambria Math"/>
                <w:lang w:val="es-CO"/>
              </w:rPr>
              <m:t>r</m:t>
            </m:r>
          </m:e>
          <m:sub>
            <m:r>
              <w:rPr>
                <w:rFonts w:ascii="Cambria Math" w:hAnsi="Cambria Math"/>
                <w:lang w:val="es-CO"/>
              </w:rPr>
              <m:t>xy</m:t>
            </m:r>
          </m:sub>
        </m:sSub>
        <m:r>
          <w:rPr>
            <w:rFonts w:ascii="Cambria Math" w:hAnsi="Cambria Math"/>
            <w:lang w:val="es-CO"/>
          </w:rPr>
          <m:t>=</m:t>
        </m:r>
        <m:r>
          <w:rPr>
            <w:rFonts w:ascii="Cambria Math" w:hAnsi="Cambria Math"/>
            <w:lang w:val="en-US"/>
          </w:rPr>
          <m:t>x</m:t>
        </m:r>
        <m:d>
          <m:dPr>
            <m:ctrlPr>
              <w:rPr>
                <w:rFonts w:ascii="Cambria Math" w:hAnsi="Cambria Math"/>
                <w:i/>
                <w:lang w:val="en-US"/>
              </w:rPr>
            </m:ctrlPr>
          </m:dPr>
          <m:e>
            <m:r>
              <w:rPr>
                <w:rFonts w:ascii="Cambria Math" w:hAnsi="Cambria Math"/>
                <w:lang w:val="en-US"/>
              </w:rPr>
              <m:t>l</m:t>
            </m:r>
          </m:e>
        </m:d>
        <m:r>
          <w:rPr>
            <w:rFonts w:ascii="Cambria Math" w:hAnsi="Cambria Math"/>
            <w:lang w:val="es-CO"/>
          </w:rPr>
          <m:t>*</m:t>
        </m:r>
        <m:r>
          <w:rPr>
            <w:rFonts w:ascii="Cambria Math" w:hAnsi="Cambria Math"/>
            <w:lang w:val="en-US"/>
          </w:rPr>
          <m:t>y</m:t>
        </m:r>
        <m:r>
          <w:rPr>
            <w:rFonts w:ascii="Cambria Math" w:hAnsi="Cambria Math"/>
            <w:lang w:val="es-CO"/>
          </w:rPr>
          <m:t>(-</m:t>
        </m:r>
        <m:r>
          <w:rPr>
            <w:rFonts w:ascii="Cambria Math" w:hAnsi="Cambria Math"/>
            <w:lang w:val="en-US"/>
          </w:rPr>
          <m:t>l</m:t>
        </m:r>
        <m:r>
          <w:rPr>
            <w:rFonts w:ascii="Cambria Math" w:hAnsi="Cambria Math"/>
            <w:lang w:val="es-CO"/>
          </w:rPr>
          <m:t>)</m:t>
        </m:r>
      </m:oMath>
      <w:r w:rsidRPr="00825B97">
        <w:rPr>
          <w:i/>
          <w:lang w:val="es-CO"/>
        </w:rPr>
        <w:t xml:space="preserve">                             (1) </w:t>
      </w:r>
    </w:p>
    <w:p w14:paraId="7E8CEB06" w14:textId="532C8FE7" w:rsidR="00CF5E42" w:rsidRDefault="00825B97" w:rsidP="00BE6B96">
      <w:pPr>
        <w:pStyle w:val="Textoindependiente"/>
        <w:rPr>
          <w:lang w:val="es-CO"/>
        </w:rPr>
      </w:pPr>
      <w:r w:rsidRPr="00825B97">
        <w:rPr>
          <w:lang w:val="es-CO"/>
        </w:rPr>
        <w:t>La ecuación que describe la relación entre la correlación de dos señales x, y su convolución.</w:t>
      </w:r>
      <w:r>
        <w:rPr>
          <w:lang w:val="es-CO"/>
        </w:rPr>
        <w:t xml:space="preserve"> </w:t>
      </w:r>
      <w:r w:rsidRPr="00825B97">
        <w:rPr>
          <w:lang w:val="es-CO"/>
        </w:rPr>
        <w:t>Teniendo claro el concepto de correlación, la autocorrelación se puede definir como la correlación de una señal con ella misma. La autocorrelación se usa principalmente para identificar el periodo en una señal que se puede encontrar afectada por ruido.</w:t>
      </w:r>
    </w:p>
    <w:p w14:paraId="6F998162" w14:textId="6F057F17" w:rsidR="00825B97" w:rsidRDefault="00825B97" w:rsidP="00BE6B96">
      <w:pPr>
        <w:pStyle w:val="Textoindependiente"/>
        <w:rPr>
          <w:lang w:val="es-CO"/>
        </w:rPr>
      </w:pPr>
    </w:p>
    <w:p w14:paraId="40E9842D" w14:textId="00CD9AA8" w:rsidR="00825B97" w:rsidRDefault="00825B97" w:rsidP="00BE6B96">
      <w:pPr>
        <w:pStyle w:val="Textoindependiente"/>
        <w:rPr>
          <w:i/>
          <w:lang w:val="es-CO"/>
        </w:rPr>
      </w:pPr>
      <w:r>
        <w:rPr>
          <w:lang w:val="es-CO"/>
        </w:rPr>
        <w:tab/>
      </w:r>
      <w:r>
        <w:rPr>
          <w:lang w:val="es-CO"/>
        </w:rPr>
        <w:tab/>
        <w:t xml:space="preserve">        </w:t>
      </w:r>
      <m:oMath>
        <m:sSub>
          <m:sSubPr>
            <m:ctrlPr>
              <w:rPr>
                <w:rFonts w:ascii="Cambria Math" w:hAnsi="Cambria Math"/>
                <w:i/>
                <w:lang w:val="es-CO"/>
              </w:rPr>
            </m:ctrlPr>
          </m:sSubPr>
          <m:e>
            <m:r>
              <w:rPr>
                <w:rFonts w:ascii="Cambria Math" w:hAnsi="Cambria Math"/>
                <w:lang w:val="es-CO"/>
              </w:rPr>
              <m:t>r</m:t>
            </m:r>
          </m:e>
          <m:sub>
            <m:r>
              <w:rPr>
                <w:rFonts w:ascii="Cambria Math" w:hAnsi="Cambria Math"/>
                <w:lang w:val="es-CO"/>
              </w:rPr>
              <m:t>xy</m:t>
            </m:r>
          </m:sub>
        </m:sSub>
        <m:r>
          <w:rPr>
            <w:rFonts w:ascii="Cambria Math" w:hAnsi="Cambria Math"/>
            <w:lang w:val="es-CO"/>
          </w:rPr>
          <m:t>=</m:t>
        </m:r>
        <m:r>
          <w:rPr>
            <w:rFonts w:ascii="Cambria Math" w:hAnsi="Cambria Math"/>
            <w:lang w:val="en-US"/>
          </w:rPr>
          <m:t>x</m:t>
        </m:r>
        <m:d>
          <m:dPr>
            <m:ctrlPr>
              <w:rPr>
                <w:rFonts w:ascii="Cambria Math" w:hAnsi="Cambria Math"/>
                <w:i/>
                <w:lang w:val="en-US"/>
              </w:rPr>
            </m:ctrlPr>
          </m:dPr>
          <m:e>
            <m:r>
              <w:rPr>
                <w:rFonts w:ascii="Cambria Math" w:hAnsi="Cambria Math"/>
                <w:lang w:val="en-US"/>
              </w:rPr>
              <m:t>l</m:t>
            </m:r>
          </m:e>
        </m:d>
        <m:r>
          <w:rPr>
            <w:rFonts w:ascii="Cambria Math" w:hAnsi="Cambria Math"/>
            <w:lang w:val="es-CO"/>
          </w:rPr>
          <m:t>*</m:t>
        </m:r>
        <m:r>
          <w:rPr>
            <w:rFonts w:ascii="Cambria Math" w:hAnsi="Cambria Math"/>
            <w:lang w:val="en-US"/>
          </w:rPr>
          <m:t>x</m:t>
        </m:r>
        <m:r>
          <w:rPr>
            <w:rFonts w:ascii="Cambria Math" w:hAnsi="Cambria Math"/>
            <w:lang w:val="es-CO"/>
          </w:rPr>
          <m:t>(-</m:t>
        </m:r>
        <m:r>
          <w:rPr>
            <w:rFonts w:ascii="Cambria Math" w:hAnsi="Cambria Math"/>
            <w:lang w:val="en-US"/>
          </w:rPr>
          <m:t>l</m:t>
        </m:r>
        <m:r>
          <w:rPr>
            <w:rFonts w:ascii="Cambria Math" w:hAnsi="Cambria Math"/>
            <w:lang w:val="es-CO"/>
          </w:rPr>
          <m:t>)</m:t>
        </m:r>
      </m:oMath>
      <w:r w:rsidRPr="00825B97">
        <w:rPr>
          <w:i/>
          <w:lang w:val="es-CO"/>
        </w:rPr>
        <w:t xml:space="preserve">                            </w:t>
      </w:r>
      <w:r w:rsidR="0026018C">
        <w:rPr>
          <w:i/>
          <w:lang w:val="es-CO"/>
        </w:rPr>
        <w:t xml:space="preserve">       </w:t>
      </w:r>
      <w:r>
        <w:rPr>
          <w:i/>
          <w:lang w:val="es-CO"/>
        </w:rPr>
        <w:t>(2</w:t>
      </w:r>
      <w:r w:rsidRPr="00825B97">
        <w:rPr>
          <w:i/>
          <w:lang w:val="es-CO"/>
        </w:rPr>
        <w:t>)</w:t>
      </w:r>
    </w:p>
    <w:p w14:paraId="61D78019" w14:textId="397C30BE" w:rsidR="00825B97" w:rsidRDefault="00825B97" w:rsidP="00BE6B96">
      <w:pPr>
        <w:pStyle w:val="Textoindependiente"/>
        <w:rPr>
          <w:iCs/>
          <w:lang w:val="es-CO"/>
        </w:rPr>
      </w:pPr>
      <w:r>
        <w:rPr>
          <w:iCs/>
          <w:lang w:val="es-CO"/>
        </w:rPr>
        <w:t>Un dato</w:t>
      </w:r>
      <w:r w:rsidR="0026018C">
        <w:rPr>
          <w:iCs/>
          <w:lang w:val="es-CO"/>
        </w:rPr>
        <w:t xml:space="preserve"> </w:t>
      </w:r>
      <w:r w:rsidR="0026018C">
        <w:rPr>
          <w:color w:val="000000"/>
        </w:rPr>
        <w:t>importante es que cuando = 0, la correlación alcanza su máximo.</w:t>
      </w:r>
    </w:p>
    <w:p w14:paraId="72A31027" w14:textId="74AF9410" w:rsidR="00651B8F" w:rsidRDefault="00825B97" w:rsidP="00651B8F">
      <w:pPr>
        <w:pStyle w:val="Textoindependiente"/>
        <w:rPr>
          <w:i/>
          <w:lang w:val="es-CO"/>
        </w:rPr>
      </w:pPr>
      <w:r>
        <w:rPr>
          <w:lang w:val="es-CO"/>
        </w:rPr>
        <w:tab/>
      </w:r>
      <w:r>
        <w:rPr>
          <w:lang w:val="es-CO"/>
        </w:rPr>
        <w:tab/>
        <w:t xml:space="preserve">        </w:t>
      </w:r>
      <m:oMath>
        <m:d>
          <m:dPr>
            <m:begChr m:val="|"/>
            <m:endChr m:val="|"/>
            <m:ctrlPr>
              <w:rPr>
                <w:rFonts w:ascii="Cambria Math" w:hAnsi="Cambria Math"/>
                <w:i/>
                <w:lang w:val="es-CO"/>
              </w:rPr>
            </m:ctrlPr>
          </m:dPr>
          <m:e>
            <m:sSub>
              <m:sSubPr>
                <m:ctrlPr>
                  <w:rPr>
                    <w:rFonts w:ascii="Cambria Math" w:hAnsi="Cambria Math"/>
                    <w:i/>
                    <w:lang w:val="es-CO"/>
                  </w:rPr>
                </m:ctrlPr>
              </m:sSubPr>
              <m:e>
                <m:r>
                  <w:rPr>
                    <w:rFonts w:ascii="Cambria Math" w:hAnsi="Cambria Math"/>
                    <w:lang w:val="es-CO"/>
                  </w:rPr>
                  <m:t>r</m:t>
                </m:r>
              </m:e>
              <m:sub>
                <m:r>
                  <w:rPr>
                    <w:rFonts w:ascii="Cambria Math" w:hAnsi="Cambria Math"/>
                    <w:lang w:val="es-CO"/>
                  </w:rPr>
                  <m:t>xy</m:t>
                </m:r>
              </m:sub>
            </m:sSub>
            <m:r>
              <w:rPr>
                <w:rFonts w:ascii="Cambria Math" w:hAnsi="Cambria Math"/>
                <w:lang w:val="es-CO"/>
              </w:rPr>
              <m:t>(l)</m:t>
            </m:r>
          </m:e>
        </m:d>
        <m:r>
          <w:rPr>
            <w:rFonts w:ascii="Cambria Math" w:hAnsi="Cambria Math"/>
            <w:lang w:val="es-CO"/>
          </w:rPr>
          <m:t>≤</m:t>
        </m:r>
        <m:sSub>
          <m:sSubPr>
            <m:ctrlPr>
              <w:rPr>
                <w:rFonts w:ascii="Cambria Math" w:hAnsi="Cambria Math"/>
                <w:i/>
                <w:lang w:val="es-CO"/>
              </w:rPr>
            </m:ctrlPr>
          </m:sSubPr>
          <m:e>
            <m:r>
              <w:rPr>
                <w:rFonts w:ascii="Cambria Math" w:hAnsi="Cambria Math"/>
                <w:lang w:val="es-CO"/>
              </w:rPr>
              <m:t>r</m:t>
            </m:r>
          </m:e>
          <m:sub>
            <m:r>
              <w:rPr>
                <w:rFonts w:ascii="Cambria Math" w:hAnsi="Cambria Math"/>
                <w:lang w:val="es-CO"/>
              </w:rPr>
              <m:t>xx</m:t>
            </m:r>
          </m:sub>
        </m:sSub>
        <m:d>
          <m:dPr>
            <m:ctrlPr>
              <w:rPr>
                <w:rFonts w:ascii="Cambria Math" w:hAnsi="Cambria Math"/>
                <w:i/>
                <w:lang w:val="es-CO"/>
              </w:rPr>
            </m:ctrlPr>
          </m:dPr>
          <m:e>
            <m:r>
              <w:rPr>
                <w:rFonts w:ascii="Cambria Math" w:hAnsi="Cambria Math"/>
                <w:lang w:val="es-CO"/>
              </w:rPr>
              <m:t>0</m:t>
            </m:r>
          </m:e>
        </m:d>
        <m:r>
          <w:rPr>
            <w:rFonts w:ascii="Cambria Math" w:hAnsi="Cambria Math"/>
            <w:lang w:val="es-CO"/>
          </w:rPr>
          <m:t xml:space="preserve">= </m:t>
        </m:r>
        <m:sSub>
          <m:sSubPr>
            <m:ctrlPr>
              <w:rPr>
                <w:rFonts w:ascii="Cambria Math" w:hAnsi="Cambria Math"/>
                <w:i/>
                <w:lang w:val="es-CO"/>
              </w:rPr>
            </m:ctrlPr>
          </m:sSubPr>
          <m:e>
            <m:r>
              <w:rPr>
                <w:rFonts w:ascii="Cambria Math" w:hAnsi="Cambria Math"/>
                <w:lang w:val="es-CO"/>
              </w:rPr>
              <m:t>E</m:t>
            </m:r>
          </m:e>
          <m:sub>
            <m:r>
              <w:rPr>
                <w:rFonts w:ascii="Cambria Math" w:hAnsi="Cambria Math"/>
                <w:lang w:val="es-CO"/>
              </w:rPr>
              <m:t>x</m:t>
            </m:r>
          </m:sub>
        </m:sSub>
      </m:oMath>
      <w:r w:rsidRPr="00825B97">
        <w:rPr>
          <w:i/>
          <w:lang w:val="es-CO"/>
        </w:rPr>
        <w:t xml:space="preserve">                            </w:t>
      </w:r>
      <w:r>
        <w:rPr>
          <w:i/>
          <w:lang w:val="es-CO"/>
        </w:rPr>
        <w:t>(</w:t>
      </w:r>
      <w:r w:rsidR="0026018C">
        <w:rPr>
          <w:i/>
          <w:lang w:val="es-CO"/>
        </w:rPr>
        <w:t>3</w:t>
      </w:r>
      <w:r w:rsidRPr="00825B97">
        <w:rPr>
          <w:i/>
          <w:lang w:val="es-CO"/>
        </w:rPr>
        <w:t>)</w:t>
      </w:r>
    </w:p>
    <w:p w14:paraId="5485F03C" w14:textId="77777777" w:rsidR="00767599" w:rsidRPr="00CA3243" w:rsidRDefault="00767599" w:rsidP="00767599">
      <w:pPr>
        <w:pStyle w:val="Ttulo2"/>
        <w:rPr>
          <w:b/>
          <w:bCs/>
          <w:lang w:val="es-CO"/>
        </w:rPr>
      </w:pPr>
      <w:r w:rsidRPr="00CA3243">
        <w:rPr>
          <w:b/>
          <w:bCs/>
          <w:lang w:val="es-CO"/>
        </w:rPr>
        <w:t>Transformada discreta directa de Fourier</w:t>
      </w:r>
    </w:p>
    <w:p w14:paraId="315E1A98" w14:textId="24AE7357" w:rsidR="00767599" w:rsidRDefault="00767599" w:rsidP="00767599">
      <w:pPr>
        <w:pStyle w:val="Textoindependiente"/>
        <w:rPr>
          <w:lang w:val="es-CO"/>
        </w:rPr>
      </w:pPr>
      <w:r>
        <w:rPr>
          <w:lang w:val="es-CO"/>
        </w:rPr>
        <w:t xml:space="preserve">La Transformada de Fourier es una operación matemática creada por Joseph Fourier alrededor del año 1747, la cual </w:t>
      </w:r>
      <w:r w:rsidR="003031B4">
        <w:rPr>
          <w:lang w:val="es-CO"/>
        </w:rPr>
        <w:t>hoy</w:t>
      </w:r>
      <w:r>
        <w:rPr>
          <w:lang w:val="es-CO"/>
        </w:rPr>
        <w:t xml:space="preserve"> es indispensable no solo en el procesamiento de señales, sino también en diferentes disciplinas. El término “transformada” se refiere al cambio de dominio, bien sea del dominio del tiempo al de frecuencia o viceversa, por métodos matemáticos. La forma matemática de la Transformada de Fourier tiene 2 ecuaciones, la de análisis, la cual lleva del dominio de tiempo a frecuencia:</w:t>
      </w:r>
    </w:p>
    <w:p w14:paraId="022F092C" w14:textId="77777777" w:rsidR="00767599" w:rsidRDefault="00767599" w:rsidP="00767599">
      <w:pPr>
        <w:pStyle w:val="Textoindependiente"/>
        <w:rPr>
          <w:i/>
          <w:lang w:val="es-CO"/>
        </w:rPr>
      </w:pPr>
      <w:r>
        <w:rPr>
          <w:lang w:val="es-CO"/>
        </w:rPr>
        <w:tab/>
      </w:r>
      <w:r>
        <w:rPr>
          <w:lang w:val="es-CO"/>
        </w:rPr>
        <w:tab/>
        <w:t xml:space="preserve">         </w:t>
      </w:r>
      <m:oMath>
        <m:r>
          <w:rPr>
            <w:rFonts w:ascii="Cambria Math" w:hAnsi="Cambria Math"/>
            <w:lang w:val="es-CO"/>
          </w:rPr>
          <m:t>X</m:t>
        </m:r>
        <m:d>
          <m:dPr>
            <m:ctrlPr>
              <w:rPr>
                <w:rFonts w:ascii="Cambria Math" w:hAnsi="Cambria Math"/>
                <w:i/>
              </w:rPr>
            </m:ctrlPr>
          </m:dPr>
          <m:e>
            <m:r>
              <w:rPr>
                <w:rFonts w:ascii="Cambria Math" w:hAnsi="Cambria Math"/>
                <w:lang w:val="es-CO"/>
              </w:rPr>
              <m:t>f</m:t>
            </m:r>
          </m:e>
        </m:d>
        <m:r>
          <w:rPr>
            <w:rFonts w:ascii="Cambria Math" w:hAnsi="Cambria Math"/>
            <w:lang w:val="es-CO"/>
          </w:rPr>
          <m:t>=</m:t>
        </m:r>
        <m:nary>
          <m:naryPr>
            <m:limLoc m:val="undOvr"/>
            <m:ctrlPr>
              <w:rPr>
                <w:rFonts w:ascii="Cambria Math" w:hAnsi="Cambria Math"/>
                <w:i/>
              </w:rPr>
            </m:ctrlPr>
          </m:naryPr>
          <m:sub>
            <m:r>
              <w:rPr>
                <w:rFonts w:ascii="Cambria Math" w:hAnsi="Cambria Math"/>
                <w:lang w:val="es-CO"/>
              </w:rPr>
              <m:t>-∞</m:t>
            </m:r>
          </m:sub>
          <m:sup>
            <m:r>
              <w:rPr>
                <w:rFonts w:ascii="Cambria Math" w:hAnsi="Cambria Math"/>
                <w:lang w:val="es-CO"/>
              </w:rPr>
              <m:t>∞</m:t>
            </m:r>
          </m:sup>
          <m:e>
            <m:r>
              <w:rPr>
                <w:rFonts w:ascii="Cambria Math" w:hAnsi="Cambria Math"/>
                <w:lang w:val="es-CO"/>
              </w:rPr>
              <m:t>x</m:t>
            </m:r>
            <m:d>
              <m:dPr>
                <m:ctrlPr>
                  <w:rPr>
                    <w:rFonts w:ascii="Cambria Math" w:hAnsi="Cambria Math"/>
                    <w:i/>
                    <w:lang w:val="en-US"/>
                  </w:rPr>
                </m:ctrlPr>
              </m:dPr>
              <m:e>
                <m:r>
                  <w:rPr>
                    <w:rFonts w:ascii="Cambria Math" w:hAnsi="Cambria Math"/>
                    <w:lang w:val="en-US"/>
                  </w:rPr>
                  <m:t>t</m:t>
                </m:r>
              </m:e>
            </m:d>
            <m:sSup>
              <m:sSupPr>
                <m:ctrlPr>
                  <w:rPr>
                    <w:rFonts w:ascii="Cambria Math" w:hAnsi="Cambria Math"/>
                    <w:i/>
                    <w:lang w:val="en-US"/>
                  </w:rPr>
                </m:ctrlPr>
              </m:sSupPr>
              <m:e>
                <m:r>
                  <w:rPr>
                    <w:rFonts w:ascii="Cambria Math" w:hAnsi="Cambria Math"/>
                    <w:lang w:val="en-US"/>
                  </w:rPr>
                  <m:t>e</m:t>
                </m:r>
              </m:e>
              <m:sup>
                <m:r>
                  <w:rPr>
                    <w:rFonts w:ascii="Cambria Math" w:hAnsi="Cambria Math"/>
                    <w:lang w:val="es-CO"/>
                  </w:rPr>
                  <m:t>-</m:t>
                </m:r>
                <m:r>
                  <w:rPr>
                    <w:rFonts w:ascii="Cambria Math" w:hAnsi="Cambria Math"/>
                    <w:lang w:val="en-US"/>
                  </w:rPr>
                  <m:t>jft</m:t>
                </m:r>
              </m:sup>
            </m:sSup>
            <m:r>
              <w:rPr>
                <w:rFonts w:ascii="Cambria Math" w:hAnsi="Cambria Math"/>
                <w:lang w:val="en-US"/>
              </w:rPr>
              <m:t>dt</m:t>
            </m:r>
          </m:e>
        </m:nary>
      </m:oMath>
      <w:r>
        <w:rPr>
          <w:i/>
          <w:lang w:val="es-CO"/>
        </w:rPr>
        <w:t xml:space="preserve">                        (1) </w:t>
      </w:r>
    </w:p>
    <w:p w14:paraId="617F8931" w14:textId="77777777" w:rsidR="00767599" w:rsidRDefault="00767599" w:rsidP="00767599">
      <w:pPr>
        <w:pStyle w:val="Textoindependiente"/>
        <w:rPr>
          <w:lang w:val="es-CO"/>
        </w:rPr>
      </w:pPr>
      <w:r>
        <w:rPr>
          <w:lang w:val="es-CO"/>
        </w:rPr>
        <w:t xml:space="preserve">Y la ecuación de síntesis, que lleva del dominio del tiempo a frecuencia se representa como: </w:t>
      </w:r>
    </w:p>
    <w:p w14:paraId="74BEFD15" w14:textId="77777777" w:rsidR="00767599" w:rsidRDefault="00767599" w:rsidP="00767599">
      <w:pPr>
        <w:pStyle w:val="Textoindependiente"/>
        <w:rPr>
          <w:lang w:val="es-CO"/>
        </w:rPr>
      </w:pPr>
    </w:p>
    <w:p w14:paraId="5E000F21" w14:textId="77777777" w:rsidR="00767599" w:rsidRDefault="00767599" w:rsidP="00767599">
      <w:pPr>
        <w:pStyle w:val="Textoindependiente"/>
        <w:rPr>
          <w:i/>
          <w:lang w:val="es-CO"/>
        </w:rPr>
      </w:pPr>
      <w:r>
        <w:rPr>
          <w:lang w:val="es-CO"/>
        </w:rPr>
        <w:tab/>
      </w:r>
      <w:r>
        <w:rPr>
          <w:lang w:val="es-CO"/>
        </w:rPr>
        <w:tab/>
        <w:t xml:space="preserve">        </w:t>
      </w:r>
      <m:oMath>
        <m:r>
          <w:rPr>
            <w:rFonts w:ascii="Cambria Math" w:hAnsi="Cambria Math"/>
            <w:lang w:val="es-CO"/>
          </w:rPr>
          <m:t>X</m:t>
        </m:r>
        <m:d>
          <m:dPr>
            <m:ctrlPr>
              <w:rPr>
                <w:rFonts w:ascii="Cambria Math" w:hAnsi="Cambria Math"/>
                <w:i/>
              </w:rPr>
            </m:ctrlPr>
          </m:dPr>
          <m:e>
            <m:r>
              <w:rPr>
                <w:rFonts w:ascii="Cambria Math" w:hAnsi="Cambria Math"/>
                <w:lang w:val="es-CO"/>
              </w:rPr>
              <m:t>t</m:t>
            </m:r>
          </m:e>
        </m:d>
        <m:r>
          <w:rPr>
            <w:rFonts w:ascii="Cambria Math" w:hAnsi="Cambria Math"/>
            <w:lang w:val="es-CO"/>
          </w:rPr>
          <m:t>=</m:t>
        </m:r>
        <m:f>
          <m:fPr>
            <m:ctrlPr>
              <w:rPr>
                <w:rFonts w:ascii="Cambria Math" w:hAnsi="Cambria Math"/>
                <w:i/>
                <w:sz w:val="24"/>
                <w:szCs w:val="24"/>
              </w:rPr>
            </m:ctrlPr>
          </m:fPr>
          <m:num>
            <m:r>
              <w:rPr>
                <w:rFonts w:ascii="Cambria Math" w:hAnsi="Cambria Math"/>
                <w:sz w:val="24"/>
                <w:szCs w:val="24"/>
                <w:lang w:val="es-CO"/>
              </w:rPr>
              <m:t>1</m:t>
            </m:r>
          </m:num>
          <m:den>
            <m:r>
              <w:rPr>
                <w:rFonts w:ascii="Cambria Math" w:hAnsi="Cambria Math"/>
                <w:sz w:val="24"/>
                <w:szCs w:val="24"/>
                <w:lang w:val="es-CO"/>
              </w:rPr>
              <m:t>2π</m:t>
            </m:r>
          </m:den>
        </m:f>
        <m:r>
          <w:rPr>
            <w:rFonts w:ascii="Cambria Math" w:hAnsi="Cambria Math"/>
            <w:sz w:val="24"/>
            <w:szCs w:val="24"/>
            <w:lang w:val="es-CO"/>
          </w:rPr>
          <m:t>*</m:t>
        </m:r>
        <m:nary>
          <m:naryPr>
            <m:limLoc m:val="undOvr"/>
            <m:ctrlPr>
              <w:rPr>
                <w:rFonts w:ascii="Cambria Math" w:hAnsi="Cambria Math"/>
                <w:i/>
              </w:rPr>
            </m:ctrlPr>
          </m:naryPr>
          <m:sub>
            <m:r>
              <w:rPr>
                <w:rFonts w:ascii="Cambria Math" w:hAnsi="Cambria Math"/>
                <w:lang w:val="es-CO"/>
              </w:rPr>
              <m:t>-∞</m:t>
            </m:r>
          </m:sub>
          <m:sup>
            <m:r>
              <w:rPr>
                <w:rFonts w:ascii="Cambria Math" w:hAnsi="Cambria Math"/>
                <w:lang w:val="es-CO"/>
              </w:rPr>
              <m:t>∞</m:t>
            </m:r>
          </m:sup>
          <m:e>
            <m:r>
              <w:rPr>
                <w:rFonts w:ascii="Cambria Math" w:hAnsi="Cambria Math"/>
                <w:lang w:val="es-CO"/>
              </w:rPr>
              <m:t>x</m:t>
            </m:r>
            <m:d>
              <m:dPr>
                <m:ctrlPr>
                  <w:rPr>
                    <w:rFonts w:ascii="Cambria Math" w:hAnsi="Cambria Math"/>
                    <w:i/>
                    <w:lang w:val="en-US"/>
                  </w:rPr>
                </m:ctrlPr>
              </m:dPr>
              <m:e>
                <m:r>
                  <w:rPr>
                    <w:rFonts w:ascii="Cambria Math" w:hAnsi="Cambria Math"/>
                    <w:lang w:val="en-US"/>
                  </w:rPr>
                  <m:t>f</m:t>
                </m:r>
              </m:e>
            </m:d>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jft</m:t>
                </m:r>
              </m:sup>
            </m:sSup>
            <m:r>
              <w:rPr>
                <w:rFonts w:ascii="Cambria Math" w:hAnsi="Cambria Math"/>
                <w:lang w:val="en-US"/>
              </w:rPr>
              <m:t>df</m:t>
            </m:r>
          </m:e>
        </m:nary>
      </m:oMath>
      <w:r>
        <w:rPr>
          <w:i/>
          <w:lang w:val="es-CO"/>
        </w:rPr>
        <w:t xml:space="preserve">               (2)</w:t>
      </w:r>
    </w:p>
    <w:p w14:paraId="4351529C" w14:textId="77777777" w:rsidR="00767599" w:rsidRPr="00CA3243" w:rsidRDefault="00767599" w:rsidP="00767599">
      <w:pPr>
        <w:pStyle w:val="Ttulo2"/>
        <w:rPr>
          <w:b/>
          <w:bCs/>
          <w:lang w:val="es-CO"/>
        </w:rPr>
      </w:pPr>
      <w:r w:rsidRPr="00CA3243">
        <w:rPr>
          <w:b/>
          <w:bCs/>
          <w:lang w:val="es-CO"/>
        </w:rPr>
        <w:t>Propiedad de traslacion en el dominio de la frecuencia</w:t>
      </w:r>
    </w:p>
    <w:p w14:paraId="6B19C9BD" w14:textId="28B5E784" w:rsidR="00797F14" w:rsidRPr="0026018C" w:rsidRDefault="00767599" w:rsidP="003031B4">
      <w:pPr>
        <w:pStyle w:val="Textoindependiente"/>
        <w:rPr>
          <w:iCs/>
          <w:lang w:val="es-CO"/>
        </w:rPr>
      </w:pPr>
      <w:r>
        <w:rPr>
          <w:iCs/>
          <w:lang w:val="es-CO"/>
        </w:rPr>
        <w:t xml:space="preserve">La propiedad de traslación en frecuencia es una de las más útiles al querer realizar procesamiento de señales en el dominio de la frecuencia, especialmente si se quiere hace una traslación de frecuencia. Esta propiedad relaciona una multiplicación de una exponencial compleja de la señal en el dominio del tiempo, </w:t>
      </w:r>
      <w:r>
        <w:rPr>
          <w:iCs/>
          <w:lang w:val="es-CO"/>
        </w:rPr>
        <w:lastRenderedPageBreak/>
        <w:t>con el efecto que tiene esta en el dominio de la frecuencia de la siguiente forma [1].</w:t>
      </w:r>
    </w:p>
    <w:p w14:paraId="0DAB044D" w14:textId="03053849" w:rsidR="00111A62" w:rsidRPr="00797F14" w:rsidRDefault="00111A62" w:rsidP="00111A62">
      <w:pPr>
        <w:pStyle w:val="Ttulo1"/>
        <w:rPr>
          <w:b/>
          <w:bCs/>
          <w:lang w:val="es-CO"/>
        </w:rPr>
      </w:pPr>
      <w:r w:rsidRPr="00797F14">
        <w:rPr>
          <w:b/>
          <w:bCs/>
          <w:lang w:val="es-CO"/>
        </w:rPr>
        <w:t>Procedimiento</w:t>
      </w:r>
    </w:p>
    <w:p w14:paraId="1EA727B5" w14:textId="77777777" w:rsidR="00111A62" w:rsidRDefault="00111A62" w:rsidP="00111A62">
      <w:pPr>
        <w:jc w:val="both"/>
        <w:rPr>
          <w:color w:val="000000"/>
          <w:lang w:val="es-CO"/>
        </w:rPr>
      </w:pPr>
    </w:p>
    <w:p w14:paraId="1F947B44" w14:textId="01F4A404" w:rsidR="00111A62" w:rsidRDefault="00111A62" w:rsidP="00111A62">
      <w:pPr>
        <w:ind w:firstLine="288"/>
        <w:jc w:val="both"/>
        <w:rPr>
          <w:lang w:val="es-CO"/>
        </w:rPr>
      </w:pPr>
      <w:r w:rsidRPr="00111A62">
        <w:rPr>
          <w:lang w:val="es-CO"/>
        </w:rPr>
        <w:t>El trabajo consiste en dos etapas. La primera consiste en procesar una</w:t>
      </w:r>
      <w:r w:rsidR="00797F14">
        <w:rPr>
          <w:lang w:val="es-CO"/>
        </w:rPr>
        <w:t xml:space="preserve"> señal usando ventanas triangulares, Hanning, y Hamming</w:t>
      </w:r>
      <w:r w:rsidRPr="00111A62">
        <w:rPr>
          <w:lang w:val="es-CO"/>
        </w:rPr>
        <w:t>. La segunda consiste</w:t>
      </w:r>
      <w:r w:rsidR="00797F14">
        <w:rPr>
          <w:lang w:val="es-CO"/>
        </w:rPr>
        <w:t xml:space="preserve"> en procesar el </w:t>
      </w:r>
      <w:r w:rsidR="00C8577A">
        <w:rPr>
          <w:lang w:val="es-CO"/>
        </w:rPr>
        <w:t>espectrograma</w:t>
      </w:r>
      <w:r w:rsidR="00797F14">
        <w:rPr>
          <w:lang w:val="es-CO"/>
        </w:rPr>
        <w:t xml:space="preserve"> de una señal de audio para hallar los instantes dónde se encuentra un fonema que determinaremos. </w:t>
      </w:r>
    </w:p>
    <w:p w14:paraId="72ED07FC" w14:textId="77777777" w:rsidR="00C5208A" w:rsidRDefault="00C5208A" w:rsidP="00C5208A">
      <w:pPr>
        <w:ind w:firstLine="288"/>
        <w:jc w:val="both"/>
        <w:rPr>
          <w:lang w:val="es-CO"/>
        </w:rPr>
      </w:pPr>
      <w:r>
        <w:rPr>
          <w:lang w:val="es-CO"/>
        </w:rPr>
        <w:t>Para el desarrollo de este laboratorio se utilizó como lenguaje de programación Python, el cual, a lo largo de los años ha tenido un constante crecimiento logrando ser uno de los lenguajes más utilizados en aplicaciones como análisis de datos o Procesamiento Digital de señales. Además, Python cuenta con gran cantidad de librerías que hacen que las tareas complejas sean cada vez más fáciles; un ejemplo de estas es Matplotlib, que contiene funciones para aplicaciones graficas.</w:t>
      </w:r>
    </w:p>
    <w:p w14:paraId="0A58380D" w14:textId="77777777" w:rsidR="00C5208A" w:rsidRPr="00495D78" w:rsidRDefault="00C5208A" w:rsidP="00C5208A">
      <w:pPr>
        <w:pStyle w:val="Ttulo2"/>
        <w:rPr>
          <w:b/>
          <w:bCs/>
          <w:lang w:val="es-CO"/>
        </w:rPr>
      </w:pPr>
      <w:r w:rsidRPr="00495D78">
        <w:rPr>
          <w:b/>
          <w:bCs/>
          <w:lang w:val="es-CO"/>
        </w:rPr>
        <w:t>Truncamiento de señales</w:t>
      </w:r>
    </w:p>
    <w:p w14:paraId="756AF49B" w14:textId="77777777" w:rsidR="00C5208A" w:rsidRDefault="00C5208A" w:rsidP="00C5208A">
      <w:pPr>
        <w:pStyle w:val="Textoindependiente"/>
        <w:rPr>
          <w:lang w:val="es-CO"/>
        </w:rPr>
      </w:pPr>
      <w:r>
        <w:rPr>
          <w:lang w:val="es-CO"/>
        </w:rPr>
        <w:t>Utilizar ventanas de suavizado para mejorar las características espectrales de una señal muestreada. Al realizar un análisis de Fourier o espectral en datos de longitud finita, puede usar ventanas de suavizado para minimizar las discontinuidades de las formas de onda truncadas, reduciendo así la fuga espectral. La cantidad de fuga espectral depende de la amplitud de la discontinuidad. A medida que se aumenta la discontinuidad, aumenta la fuga espectral (</w:t>
      </w:r>
      <w:r>
        <w:rPr>
          <w:b/>
          <w:bCs/>
          <w:i/>
          <w:iCs/>
          <w:lang w:val="es-CO"/>
        </w:rPr>
        <w:t>spectral leakage</w:t>
      </w:r>
      <w:r>
        <w:rPr>
          <w:lang w:val="es-CO"/>
        </w:rPr>
        <w:t>) y viceversa. Las ventanas de suavizado reducen la amplitud de las discontinuidades en los límites de cada período y actúan como filtros predefinidos de paso bajo de banda estrecha.</w:t>
      </w:r>
    </w:p>
    <w:p w14:paraId="2336CCC1" w14:textId="77777777" w:rsidR="00C5208A" w:rsidRDefault="00C5208A" w:rsidP="00C5208A">
      <w:pPr>
        <w:pStyle w:val="Textoindependiente"/>
        <w:rPr>
          <w:lang w:val="es-CO"/>
        </w:rPr>
      </w:pPr>
      <w:r>
        <w:rPr>
          <w:lang w:val="es-CO"/>
        </w:rPr>
        <w:t xml:space="preserve">El proceso de “ventaneo” de una señal implica multiplicar el registro de tiempo por una ventana de suavizado de longitud finita cuya amplitud varía suave y gradualmente hacia cero en los bordes. La duración, o intervalo de tiempo, de una ventana de suavizado se define en términos de número de muestras. La multiplicación en el dominio del tiempo es equivalente a la convolución en el dominio de la frecuencia. Por lo tanto, el espectro de la señal con ventana es una convolución del espectro de la señal original con el espectro de la ventana de suavizado. </w:t>
      </w:r>
    </w:p>
    <w:p w14:paraId="0859D811" w14:textId="77777777" w:rsidR="00C5208A" w:rsidRDefault="00C5208A" w:rsidP="00C5208A">
      <w:pPr>
        <w:pStyle w:val="Textoindependiente"/>
        <w:rPr>
          <w:lang w:val="es-CO"/>
        </w:rPr>
      </w:pPr>
      <w:r>
        <w:rPr>
          <w:lang w:val="es-CO"/>
        </w:rPr>
        <w:t>Inicialmente, se pedía graficar las funciones y los espectros frecuenciales de las ventanas triangular, Hanning y Hamming. Los resultados se ven a continuación:</w:t>
      </w:r>
    </w:p>
    <w:p w14:paraId="79C2B061" w14:textId="47126A96" w:rsidR="00C5208A" w:rsidRDefault="00C5208A" w:rsidP="00C5208A">
      <w:pPr>
        <w:pStyle w:val="Textoindependiente"/>
        <w:jc w:val="center"/>
        <w:rPr>
          <w:rFonts w:eastAsia="Times New Roman"/>
          <w:lang w:val="es-CO"/>
        </w:rPr>
      </w:pPr>
      <w:r>
        <w:rPr>
          <w:noProof/>
        </w:rPr>
        <w:drawing>
          <wp:inline distT="0" distB="0" distL="0" distR="0" wp14:anchorId="02A1A922" wp14:editId="5D6000FA">
            <wp:extent cx="2768600" cy="1651000"/>
            <wp:effectExtent l="0" t="0" r="0" b="6350"/>
            <wp:docPr id="6" name="Picture 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Gráfico, Gráfico de líneas&#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68600" cy="1651000"/>
                    </a:xfrm>
                    <a:prstGeom prst="rect">
                      <a:avLst/>
                    </a:prstGeom>
                    <a:noFill/>
                    <a:ln>
                      <a:noFill/>
                    </a:ln>
                  </pic:spPr>
                </pic:pic>
              </a:graphicData>
            </a:graphic>
          </wp:inline>
        </w:drawing>
      </w:r>
      <w:r>
        <w:rPr>
          <w:rFonts w:eastAsia="Times New Roman"/>
          <w:lang w:val="es-CO"/>
        </w:rPr>
        <w:t>Figura. 1: Ventana Triangular – Barlett</w:t>
      </w:r>
    </w:p>
    <w:p w14:paraId="3CF57FE3" w14:textId="4F07874B" w:rsidR="00C5208A" w:rsidRDefault="00C5208A" w:rsidP="00C5208A">
      <w:pPr>
        <w:pStyle w:val="Textoindependiente"/>
        <w:jc w:val="center"/>
        <w:rPr>
          <w:lang w:val="es-CO"/>
        </w:rPr>
      </w:pPr>
      <w:r>
        <w:rPr>
          <w:noProof/>
        </w:rPr>
        <w:drawing>
          <wp:inline distT="0" distB="0" distL="0" distR="0" wp14:anchorId="0EE223A5" wp14:editId="194D8C2E">
            <wp:extent cx="2774950" cy="1727200"/>
            <wp:effectExtent l="0" t="0" r="0" b="6350"/>
            <wp:docPr id="5" name="Picture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Diagram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t="7230"/>
                    <a:stretch>
                      <a:fillRect/>
                    </a:stretch>
                  </pic:blipFill>
                  <pic:spPr bwMode="auto">
                    <a:xfrm>
                      <a:off x="0" y="0"/>
                      <a:ext cx="2774950" cy="1727200"/>
                    </a:xfrm>
                    <a:prstGeom prst="rect">
                      <a:avLst/>
                    </a:prstGeom>
                    <a:noFill/>
                    <a:ln>
                      <a:noFill/>
                    </a:ln>
                  </pic:spPr>
                </pic:pic>
              </a:graphicData>
            </a:graphic>
          </wp:inline>
        </w:drawing>
      </w:r>
    </w:p>
    <w:p w14:paraId="3137EAAD" w14:textId="77777777" w:rsidR="00C5208A" w:rsidRDefault="00C5208A" w:rsidP="00C5208A">
      <w:pPr>
        <w:pStyle w:val="Textoindependiente"/>
        <w:jc w:val="center"/>
        <w:rPr>
          <w:rFonts w:eastAsia="Times New Roman"/>
          <w:lang w:val="es-CO"/>
        </w:rPr>
      </w:pPr>
      <w:r>
        <w:rPr>
          <w:rFonts w:eastAsia="Times New Roman"/>
          <w:lang w:val="es-CO"/>
        </w:rPr>
        <w:t>Figura. 2: Respuesta en frecuencia ventana Triangular</w:t>
      </w:r>
    </w:p>
    <w:p w14:paraId="4932C610" w14:textId="05B3DCB5" w:rsidR="00C5208A" w:rsidRDefault="00C5208A" w:rsidP="00C5208A">
      <w:pPr>
        <w:pStyle w:val="Textoindependiente"/>
        <w:jc w:val="center"/>
        <w:rPr>
          <w:rFonts w:eastAsia="Times New Roman"/>
          <w:lang w:val="es-CO"/>
        </w:rPr>
      </w:pPr>
      <w:r>
        <w:rPr>
          <w:noProof/>
        </w:rPr>
        <w:drawing>
          <wp:inline distT="0" distB="0" distL="0" distR="0" wp14:anchorId="147E1D74" wp14:editId="02800E5E">
            <wp:extent cx="2819400" cy="1682750"/>
            <wp:effectExtent l="0" t="0" r="0" b="0"/>
            <wp:docPr id="4" name="Picture 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Gráfico, Gráfico de líneas&#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9400" cy="1682750"/>
                    </a:xfrm>
                    <a:prstGeom prst="rect">
                      <a:avLst/>
                    </a:prstGeom>
                    <a:noFill/>
                    <a:ln>
                      <a:noFill/>
                    </a:ln>
                  </pic:spPr>
                </pic:pic>
              </a:graphicData>
            </a:graphic>
          </wp:inline>
        </w:drawing>
      </w:r>
    </w:p>
    <w:p w14:paraId="3BE53E23" w14:textId="77777777" w:rsidR="00C5208A" w:rsidRDefault="00C5208A" w:rsidP="00C5208A">
      <w:pPr>
        <w:pStyle w:val="Textoindependiente"/>
        <w:jc w:val="center"/>
        <w:rPr>
          <w:rFonts w:eastAsia="Times New Roman"/>
          <w:lang w:val="es-CO"/>
        </w:rPr>
      </w:pPr>
      <w:r>
        <w:rPr>
          <w:rFonts w:eastAsia="Times New Roman"/>
          <w:lang w:val="es-CO"/>
        </w:rPr>
        <w:t>Figura. 3: Ventana Hanning</w:t>
      </w:r>
    </w:p>
    <w:p w14:paraId="648D94E3" w14:textId="6C4C6BB0" w:rsidR="00C5208A" w:rsidRDefault="00C5208A" w:rsidP="00C5208A">
      <w:pPr>
        <w:pStyle w:val="Textoindependiente"/>
        <w:jc w:val="center"/>
        <w:rPr>
          <w:lang w:val="es-CO"/>
        </w:rPr>
      </w:pPr>
      <w:r>
        <w:rPr>
          <w:noProof/>
        </w:rPr>
        <w:drawing>
          <wp:inline distT="0" distB="0" distL="0" distR="0" wp14:anchorId="453CB193" wp14:editId="150E9A91">
            <wp:extent cx="3016250" cy="1924050"/>
            <wp:effectExtent l="0" t="0" r="0" b="0"/>
            <wp:docPr id="3" name="Picture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Gráfico&#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t="6621"/>
                    <a:stretch>
                      <a:fillRect/>
                    </a:stretch>
                  </pic:blipFill>
                  <pic:spPr bwMode="auto">
                    <a:xfrm>
                      <a:off x="0" y="0"/>
                      <a:ext cx="3016250" cy="1924050"/>
                    </a:xfrm>
                    <a:prstGeom prst="rect">
                      <a:avLst/>
                    </a:prstGeom>
                    <a:noFill/>
                    <a:ln>
                      <a:noFill/>
                    </a:ln>
                  </pic:spPr>
                </pic:pic>
              </a:graphicData>
            </a:graphic>
          </wp:inline>
        </w:drawing>
      </w:r>
    </w:p>
    <w:p w14:paraId="2695AFF1" w14:textId="77777777" w:rsidR="00C5208A" w:rsidRDefault="00C5208A" w:rsidP="00C5208A">
      <w:pPr>
        <w:pStyle w:val="Textoindependiente"/>
        <w:jc w:val="center"/>
        <w:rPr>
          <w:rFonts w:eastAsia="Times New Roman"/>
          <w:lang w:val="es-CO"/>
        </w:rPr>
      </w:pPr>
      <w:r>
        <w:rPr>
          <w:rFonts w:eastAsia="Times New Roman"/>
          <w:lang w:val="es-CO"/>
        </w:rPr>
        <w:t>Figura. 4: Respuesta en frecuencia ventana Hanning</w:t>
      </w:r>
    </w:p>
    <w:p w14:paraId="578B8478" w14:textId="386C248F" w:rsidR="00C5208A" w:rsidRDefault="00C5208A" w:rsidP="00C5208A">
      <w:pPr>
        <w:pStyle w:val="Textoindependiente"/>
        <w:jc w:val="center"/>
        <w:rPr>
          <w:rFonts w:eastAsia="Times New Roman"/>
          <w:lang w:val="es-CO"/>
        </w:rPr>
      </w:pPr>
      <w:r>
        <w:rPr>
          <w:noProof/>
        </w:rPr>
        <w:drawing>
          <wp:inline distT="0" distB="0" distL="0" distR="0" wp14:anchorId="4475245A" wp14:editId="37AB0F06">
            <wp:extent cx="2679700" cy="1600200"/>
            <wp:effectExtent l="0" t="0" r="6350" b="0"/>
            <wp:docPr id="2" name="Picture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Gráfico, Gráfico de líneas&#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79700" cy="1600200"/>
                    </a:xfrm>
                    <a:prstGeom prst="rect">
                      <a:avLst/>
                    </a:prstGeom>
                    <a:noFill/>
                    <a:ln>
                      <a:noFill/>
                    </a:ln>
                  </pic:spPr>
                </pic:pic>
              </a:graphicData>
            </a:graphic>
          </wp:inline>
        </w:drawing>
      </w:r>
    </w:p>
    <w:p w14:paraId="1E65DA38" w14:textId="77777777" w:rsidR="00C5208A" w:rsidRDefault="00C5208A" w:rsidP="00C5208A">
      <w:pPr>
        <w:pStyle w:val="Textoindependiente"/>
        <w:jc w:val="center"/>
        <w:rPr>
          <w:rFonts w:eastAsia="Times New Roman"/>
          <w:lang w:val="es-CO"/>
        </w:rPr>
      </w:pPr>
      <w:r>
        <w:rPr>
          <w:rFonts w:eastAsia="Times New Roman"/>
          <w:lang w:val="es-CO"/>
        </w:rPr>
        <w:t>Figura. 5: Ventana Hamming</w:t>
      </w:r>
    </w:p>
    <w:p w14:paraId="44715C07" w14:textId="1C7BE4BC" w:rsidR="00C5208A" w:rsidRDefault="00C5208A" w:rsidP="00C5208A">
      <w:pPr>
        <w:pStyle w:val="Textoindependiente"/>
        <w:jc w:val="center"/>
        <w:rPr>
          <w:lang w:val="es-CO"/>
        </w:rPr>
      </w:pPr>
      <w:r>
        <w:rPr>
          <w:noProof/>
        </w:rPr>
        <w:lastRenderedPageBreak/>
        <w:drawing>
          <wp:inline distT="0" distB="0" distL="0" distR="0" wp14:anchorId="5D006344" wp14:editId="61051ECF">
            <wp:extent cx="3194050" cy="2025650"/>
            <wp:effectExtent l="0" t="0" r="6350" b="0"/>
            <wp:docPr id="1" name="Picture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Diagrama&#10;&#10;Descripción generada automáticamente con confianza media"/>
                    <pic:cNvPicPr>
                      <a:picLocks noChangeAspect="1" noChangeArrowheads="1"/>
                    </pic:cNvPicPr>
                  </pic:nvPicPr>
                  <pic:blipFill>
                    <a:blip r:embed="rId19">
                      <a:extLst>
                        <a:ext uri="{28A0092B-C50C-407E-A947-70E740481C1C}">
                          <a14:useLocalDpi xmlns:a14="http://schemas.microsoft.com/office/drawing/2010/main" val="0"/>
                        </a:ext>
                      </a:extLst>
                    </a:blip>
                    <a:srcRect t="7321"/>
                    <a:stretch>
                      <a:fillRect/>
                    </a:stretch>
                  </pic:blipFill>
                  <pic:spPr bwMode="auto">
                    <a:xfrm>
                      <a:off x="0" y="0"/>
                      <a:ext cx="3194050" cy="2025650"/>
                    </a:xfrm>
                    <a:prstGeom prst="rect">
                      <a:avLst/>
                    </a:prstGeom>
                    <a:noFill/>
                    <a:ln>
                      <a:noFill/>
                    </a:ln>
                  </pic:spPr>
                </pic:pic>
              </a:graphicData>
            </a:graphic>
          </wp:inline>
        </w:drawing>
      </w:r>
    </w:p>
    <w:p w14:paraId="4BE44F89" w14:textId="6C84822F" w:rsidR="00C5208A" w:rsidRDefault="00C5208A" w:rsidP="00C5208A">
      <w:pPr>
        <w:pStyle w:val="Textoindependiente"/>
        <w:jc w:val="center"/>
        <w:rPr>
          <w:rFonts w:eastAsia="Times New Roman"/>
          <w:lang w:val="es-CO"/>
        </w:rPr>
      </w:pPr>
      <w:r>
        <w:rPr>
          <w:rFonts w:eastAsia="Times New Roman"/>
          <w:lang w:val="es-CO"/>
        </w:rPr>
        <w:t>Figura. 6: Respuesta en frecuencia ventana Hamming</w:t>
      </w:r>
      <w:r w:rsidR="00946A78">
        <w:rPr>
          <w:rFonts w:eastAsia="Times New Roman"/>
          <w:lang w:val="es-CO"/>
        </w:rPr>
        <w:t>.</w:t>
      </w:r>
    </w:p>
    <w:p w14:paraId="10CC1031" w14:textId="77777777" w:rsidR="00C5208A" w:rsidRDefault="00C5208A" w:rsidP="00C5208A">
      <w:pPr>
        <w:pStyle w:val="Textoindependiente"/>
        <w:rPr>
          <w:rFonts w:eastAsia="Times New Roman"/>
          <w:lang w:val="es-CO"/>
        </w:rPr>
      </w:pPr>
      <w:r>
        <w:rPr>
          <w:rFonts w:eastAsia="Times New Roman"/>
          <w:lang w:val="es-CO"/>
        </w:rPr>
        <w:t>Una vez obtenidos los espectros frecuenciales de las tres ventanas anteriores, se procede a calcular el espectro frecuencia de una función sinusoide mediante el truncamiento con las ventanas. La función es la siguiente:</w:t>
      </w:r>
    </w:p>
    <w:p w14:paraId="7F95DDF8" w14:textId="77777777" w:rsidR="00C5208A" w:rsidRDefault="00C5208A" w:rsidP="00C5208A">
      <w:pPr>
        <w:pStyle w:val="Textoindependiente"/>
        <w:jc w:val="center"/>
        <w:rPr>
          <w:rFonts w:eastAsia="Times New Roman"/>
          <w:i/>
          <w:lang w:val="es-CO"/>
        </w:rPr>
      </w:pPr>
      <w:r>
        <w:rPr>
          <w:rFonts w:eastAsia="Times New Roman"/>
          <w:lang w:val="es-CO"/>
        </w:rPr>
        <w:t xml:space="preserve">                  </w:t>
      </w:r>
      <m:oMath>
        <m:r>
          <w:rPr>
            <w:rFonts w:ascii="Cambria Math" w:eastAsia="Times New Roman" w:hAnsi="Cambria Math"/>
            <w:lang w:val="es-CO"/>
          </w:rPr>
          <m:t>x</m:t>
        </m:r>
        <m:d>
          <m:dPr>
            <m:ctrlPr>
              <w:rPr>
                <w:rFonts w:ascii="Cambria Math" w:eastAsia="Times New Roman" w:hAnsi="Cambria Math"/>
                <w:i/>
              </w:rPr>
            </m:ctrlPr>
          </m:dPr>
          <m:e>
            <m:r>
              <w:rPr>
                <w:rFonts w:ascii="Cambria Math" w:eastAsia="Times New Roman" w:hAnsi="Cambria Math"/>
                <w:lang w:val="es-CO"/>
              </w:rPr>
              <m:t>n</m:t>
            </m:r>
          </m:e>
        </m:d>
        <m:r>
          <w:rPr>
            <w:rFonts w:ascii="Cambria Math" w:eastAsia="Times New Roman" w:hAnsi="Cambria Math"/>
            <w:lang w:val="es-CO"/>
          </w:rPr>
          <m:t>=2</m:t>
        </m:r>
        <m:func>
          <m:funcPr>
            <m:ctrlPr>
              <w:rPr>
                <w:rFonts w:ascii="Cambria Math" w:eastAsia="Times New Roman" w:hAnsi="Cambria Math"/>
                <w:i/>
                <w:lang w:val="en-US"/>
              </w:rPr>
            </m:ctrlPr>
          </m:funcPr>
          <m:fName>
            <m:r>
              <m:rPr>
                <m:sty m:val="p"/>
              </m:rPr>
              <w:rPr>
                <w:rFonts w:ascii="Cambria Math" w:eastAsia="Times New Roman" w:hAnsi="Cambria Math"/>
                <w:lang w:val="es-CO"/>
              </w:rPr>
              <m:t>sin</m:t>
            </m:r>
          </m:fName>
          <m:e>
            <m:r>
              <w:rPr>
                <w:rFonts w:ascii="Cambria Math" w:eastAsia="Times New Roman" w:hAnsi="Cambria Math"/>
                <w:lang w:val="es-CO"/>
              </w:rPr>
              <m:t>(2000</m:t>
            </m:r>
            <m:r>
              <w:rPr>
                <w:rFonts w:ascii="Cambria Math" w:eastAsia="Times New Roman" w:hAnsi="Cambria Math"/>
                <w:lang w:val="en-US"/>
              </w:rPr>
              <m:t>π</m:t>
            </m:r>
            <m:f>
              <m:fPr>
                <m:ctrlPr>
                  <w:rPr>
                    <w:rFonts w:ascii="Cambria Math" w:eastAsia="Times New Roman" w:hAnsi="Cambria Math"/>
                    <w:i/>
                    <w:lang w:val="en-US"/>
                  </w:rPr>
                </m:ctrlPr>
              </m:fPr>
              <m:num>
                <m:r>
                  <w:rPr>
                    <w:rFonts w:ascii="Cambria Math" w:eastAsia="Times New Roman" w:hAnsi="Cambria Math"/>
                    <w:lang w:val="en-US"/>
                  </w:rPr>
                  <m:t>n</m:t>
                </m:r>
              </m:num>
              <m:den>
                <m:r>
                  <w:rPr>
                    <w:rFonts w:ascii="Cambria Math" w:eastAsia="Times New Roman" w:hAnsi="Cambria Math"/>
                    <w:lang w:val="es-CO"/>
                  </w:rPr>
                  <m:t>8000</m:t>
                </m:r>
              </m:den>
            </m:f>
            <m:r>
              <w:rPr>
                <w:rFonts w:ascii="Cambria Math" w:eastAsia="Times New Roman" w:hAnsi="Cambria Math"/>
                <w:lang w:val="es-CO"/>
              </w:rPr>
              <m:t>)</m:t>
            </m:r>
          </m:e>
        </m:func>
      </m:oMath>
      <w:r>
        <w:rPr>
          <w:rFonts w:eastAsia="Times New Roman"/>
          <w:i/>
          <w:lang w:val="es-CO"/>
        </w:rPr>
        <w:tab/>
        <w:t xml:space="preserve">              (3)</w:t>
      </w:r>
      <w:r>
        <w:rPr>
          <w:rFonts w:eastAsia="Times New Roman"/>
          <w:i/>
          <w:lang w:val="es-CO"/>
        </w:rPr>
        <w:tab/>
      </w:r>
      <w:r>
        <w:rPr>
          <w:rFonts w:eastAsia="Times New Roman"/>
          <w:i/>
          <w:lang w:val="es-CO"/>
        </w:rPr>
        <w:tab/>
        <w:t xml:space="preserve">      </w:t>
      </w:r>
    </w:p>
    <w:p w14:paraId="6C710336" w14:textId="6648F06E" w:rsidR="00946A78" w:rsidRDefault="00C5208A" w:rsidP="00946A78">
      <w:pPr>
        <w:pStyle w:val="Textoindependiente"/>
        <w:rPr>
          <w:rFonts w:eastAsia="Times New Roman"/>
          <w:lang w:val="es-CO"/>
        </w:rPr>
      </w:pPr>
      <w:r>
        <w:rPr>
          <w:rFonts w:eastAsia="Times New Roman"/>
          <w:lang w:val="es-CO"/>
        </w:rPr>
        <w:t xml:space="preserve">Para </w:t>
      </w:r>
      <w:r w:rsidR="00946A78">
        <w:rPr>
          <w:rFonts w:eastAsia="Times New Roman"/>
          <w:lang w:val="es-CO"/>
        </w:rPr>
        <w:t xml:space="preserve">realizarlo, primero muestreamos la señal sinusoidal con una frecuencia de muestreo </w:t>
      </w:r>
      <w:r w:rsidR="00946A78">
        <w:rPr>
          <w:rFonts w:eastAsia="Times New Roman"/>
          <w:b/>
          <w:bCs/>
          <w:i/>
          <w:iCs/>
          <w:lang w:val="es-CO"/>
        </w:rPr>
        <w:t xml:space="preserve">fsampling </w:t>
      </w:r>
      <w:r w:rsidR="00946A78" w:rsidRPr="00946A78">
        <w:rPr>
          <w:rFonts w:eastAsia="Times New Roman"/>
          <w:b/>
          <w:bCs/>
          <w:i/>
          <w:iCs/>
          <w:lang w:val="es-CO"/>
        </w:rPr>
        <w:t>=</w:t>
      </w:r>
      <w:r w:rsidR="00946A78">
        <w:rPr>
          <w:rFonts w:eastAsia="Times New Roman"/>
          <w:b/>
          <w:bCs/>
          <w:i/>
          <w:iCs/>
          <w:lang w:val="es-CO"/>
        </w:rPr>
        <w:t xml:space="preserve"> 8000 Hz. </w:t>
      </w:r>
      <w:r w:rsidR="00946A78">
        <w:rPr>
          <w:rFonts w:eastAsia="Times New Roman"/>
          <w:lang w:val="es-CO"/>
        </w:rPr>
        <w:t>La señal resultante es la que se muestra en la siguiente figura:</w:t>
      </w:r>
    </w:p>
    <w:p w14:paraId="173CA01A" w14:textId="1969D420" w:rsidR="00946A78" w:rsidRDefault="00946A78" w:rsidP="00946A78">
      <w:pPr>
        <w:pStyle w:val="Textoindependiente"/>
        <w:jc w:val="center"/>
        <w:rPr>
          <w:rFonts w:eastAsia="Times New Roman"/>
          <w:lang w:val="es-CO"/>
        </w:rPr>
      </w:pPr>
      <w:r>
        <w:rPr>
          <w:noProof/>
        </w:rPr>
        <w:drawing>
          <wp:inline distT="0" distB="0" distL="0" distR="0" wp14:anchorId="6C4B6B61" wp14:editId="7CCCF836">
            <wp:extent cx="2887980" cy="1705933"/>
            <wp:effectExtent l="0" t="0" r="7620" b="8890"/>
            <wp:docPr id="8" name="Imagen 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2609" cy="1708668"/>
                    </a:xfrm>
                    <a:prstGeom prst="rect">
                      <a:avLst/>
                    </a:prstGeom>
                    <a:noFill/>
                    <a:ln>
                      <a:noFill/>
                    </a:ln>
                  </pic:spPr>
                </pic:pic>
              </a:graphicData>
            </a:graphic>
          </wp:inline>
        </w:drawing>
      </w:r>
    </w:p>
    <w:p w14:paraId="4B098C4E" w14:textId="1ED50098" w:rsidR="00946A78" w:rsidRDefault="00946A78" w:rsidP="00946A78">
      <w:pPr>
        <w:rPr>
          <w:lang w:val="es-CO"/>
        </w:rPr>
      </w:pPr>
      <w:r>
        <w:rPr>
          <w:lang w:val="es-CO"/>
        </w:rPr>
        <w:t>Figura 7. Señal sinusoidal muestreada.</w:t>
      </w:r>
    </w:p>
    <w:p w14:paraId="587B0CD9" w14:textId="77777777" w:rsidR="00946A78" w:rsidRDefault="00946A78" w:rsidP="00946A78">
      <w:pPr>
        <w:pStyle w:val="Textoindependiente"/>
        <w:ind w:firstLine="0"/>
        <w:rPr>
          <w:rFonts w:eastAsia="Times New Roman"/>
          <w:lang w:val="es-CO"/>
        </w:rPr>
      </w:pPr>
      <w:r>
        <w:rPr>
          <w:rFonts w:eastAsia="Times New Roman"/>
          <w:lang w:val="es-CO"/>
        </w:rPr>
        <w:tab/>
      </w:r>
    </w:p>
    <w:p w14:paraId="33717FCF" w14:textId="036C8434" w:rsidR="00C5208A" w:rsidRDefault="00946A78" w:rsidP="00946A78">
      <w:pPr>
        <w:pStyle w:val="Textoindependiente"/>
        <w:ind w:firstLine="0"/>
        <w:rPr>
          <w:rFonts w:eastAsia="Times New Roman"/>
          <w:lang w:val="es-CO"/>
        </w:rPr>
      </w:pPr>
      <w:r>
        <w:rPr>
          <w:rFonts w:eastAsia="Times New Roman"/>
          <w:lang w:val="es-CO"/>
        </w:rPr>
        <w:tab/>
        <w:t xml:space="preserve">Luego se calcula la transformada discreta de Fourier haciendo uso de la rutina </w:t>
      </w:r>
      <w:r w:rsidRPr="00946A78">
        <w:rPr>
          <w:rFonts w:eastAsia="Times New Roman"/>
          <w:b/>
          <w:bCs/>
          <w:i/>
          <w:iCs/>
          <w:lang w:val="es-CO"/>
        </w:rPr>
        <w:t>fft</w:t>
      </w:r>
      <w:r>
        <w:rPr>
          <w:rFonts w:eastAsia="Times New Roman"/>
          <w:b/>
          <w:bCs/>
          <w:i/>
          <w:iCs/>
          <w:lang w:val="es-CO"/>
        </w:rPr>
        <w:t xml:space="preserve"> </w:t>
      </w:r>
      <w:r>
        <w:rPr>
          <w:rFonts w:eastAsia="Times New Roman"/>
          <w:lang w:val="es-CO"/>
        </w:rPr>
        <w:t xml:space="preserve">y se graficar el espectro en frecuencia. De igual forma, se realizó una función llamada </w:t>
      </w:r>
      <w:r>
        <w:rPr>
          <w:rFonts w:eastAsia="Times New Roman"/>
          <w:b/>
          <w:bCs/>
          <w:i/>
          <w:iCs/>
          <w:lang w:val="es-CO"/>
        </w:rPr>
        <w:t>TDF</w:t>
      </w:r>
      <w:r w:rsidRPr="00946A78">
        <w:rPr>
          <w:rFonts w:eastAsia="Times New Roman"/>
          <w:b/>
          <w:bCs/>
          <w:i/>
          <w:iCs/>
          <w:lang w:val="es-CO"/>
        </w:rPr>
        <w:t>_</w:t>
      </w:r>
      <w:r>
        <w:rPr>
          <w:rFonts w:eastAsia="Times New Roman"/>
          <w:b/>
          <w:bCs/>
          <w:i/>
          <w:iCs/>
          <w:lang w:val="es-CO"/>
        </w:rPr>
        <w:t xml:space="preserve">directa() </w:t>
      </w:r>
      <w:r>
        <w:rPr>
          <w:rFonts w:eastAsia="Times New Roman"/>
          <w:lang w:val="es-CO"/>
        </w:rPr>
        <w:t xml:space="preserve">para calcular la transformada, al igual que la parte real, imaginaria y fase. </w:t>
      </w:r>
      <w:r w:rsidR="00F057AE">
        <w:rPr>
          <w:rFonts w:eastAsia="Times New Roman"/>
          <w:lang w:val="es-CO"/>
        </w:rPr>
        <w:t xml:space="preserve"> Las graficas resultantes se pueden ver en las siguientes figuras:</w:t>
      </w:r>
    </w:p>
    <w:p w14:paraId="7518689F" w14:textId="43D62963" w:rsidR="00F057AE" w:rsidRDefault="00F057AE" w:rsidP="00F057AE">
      <w:pPr>
        <w:pStyle w:val="Textoindependiente"/>
        <w:ind w:firstLine="0"/>
        <w:jc w:val="center"/>
        <w:rPr>
          <w:rFonts w:eastAsia="Times New Roman"/>
          <w:lang w:val="es-CO"/>
        </w:rPr>
      </w:pPr>
      <w:r>
        <w:rPr>
          <w:noProof/>
        </w:rPr>
        <w:drawing>
          <wp:inline distT="0" distB="0" distL="0" distR="0" wp14:anchorId="25E52143" wp14:editId="6F362233">
            <wp:extent cx="2629877" cy="1882140"/>
            <wp:effectExtent l="0" t="0" r="0" b="3810"/>
            <wp:docPr id="13" name="Imagen 1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Histogram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4194" cy="1892386"/>
                    </a:xfrm>
                    <a:prstGeom prst="rect">
                      <a:avLst/>
                    </a:prstGeom>
                    <a:noFill/>
                    <a:ln>
                      <a:noFill/>
                    </a:ln>
                  </pic:spPr>
                </pic:pic>
              </a:graphicData>
            </a:graphic>
          </wp:inline>
        </w:drawing>
      </w:r>
    </w:p>
    <w:p w14:paraId="09FEA178" w14:textId="13A91812" w:rsidR="00F057AE" w:rsidRDefault="00F057AE" w:rsidP="00F057AE">
      <w:pPr>
        <w:rPr>
          <w:lang w:val="es-CO"/>
        </w:rPr>
      </w:pPr>
      <w:r>
        <w:rPr>
          <w:lang w:val="es-CO"/>
        </w:rPr>
        <w:t>Figura 7. Espectro frecuencial obtenido con la rutian fft de Python</w:t>
      </w:r>
    </w:p>
    <w:p w14:paraId="0FA40F4A" w14:textId="590D1DF0" w:rsidR="00F057AE" w:rsidRDefault="00F057AE" w:rsidP="00F057AE">
      <w:pPr>
        <w:rPr>
          <w:lang w:val="es-CO"/>
        </w:rPr>
      </w:pPr>
    </w:p>
    <w:p w14:paraId="67427141" w14:textId="0ACAE003" w:rsidR="00F057AE" w:rsidRDefault="00F057AE" w:rsidP="00F057AE">
      <w:pPr>
        <w:rPr>
          <w:lang w:val="es-CO"/>
        </w:rPr>
      </w:pPr>
      <w:r>
        <w:rPr>
          <w:noProof/>
        </w:rPr>
        <w:drawing>
          <wp:inline distT="0" distB="0" distL="0" distR="0" wp14:anchorId="5A45F683" wp14:editId="2F751326">
            <wp:extent cx="2530697" cy="1775460"/>
            <wp:effectExtent l="0" t="0" r="3175" b="0"/>
            <wp:docPr id="16" name="Imagen 1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líneas&#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49315" cy="1788522"/>
                    </a:xfrm>
                    <a:prstGeom prst="rect">
                      <a:avLst/>
                    </a:prstGeom>
                    <a:noFill/>
                    <a:ln>
                      <a:noFill/>
                    </a:ln>
                  </pic:spPr>
                </pic:pic>
              </a:graphicData>
            </a:graphic>
          </wp:inline>
        </w:drawing>
      </w:r>
    </w:p>
    <w:p w14:paraId="3F1EE548" w14:textId="437D7C92" w:rsidR="00F057AE" w:rsidRDefault="00F057AE" w:rsidP="00F057AE">
      <w:pPr>
        <w:rPr>
          <w:lang w:val="es-CO"/>
        </w:rPr>
      </w:pPr>
      <w:r>
        <w:rPr>
          <w:lang w:val="es-CO"/>
        </w:rPr>
        <w:t>Figura 8. Parte imaginaria de la transformada de la señal sinusoidal</w:t>
      </w:r>
    </w:p>
    <w:p w14:paraId="652222B6" w14:textId="699A9AC6" w:rsidR="00F057AE" w:rsidRDefault="00F057AE" w:rsidP="00F057AE">
      <w:pPr>
        <w:rPr>
          <w:lang w:val="es-CO"/>
        </w:rPr>
      </w:pPr>
    </w:p>
    <w:p w14:paraId="6B308507" w14:textId="11C65AC0" w:rsidR="00F057AE" w:rsidRDefault="00F057AE" w:rsidP="00F057AE">
      <w:pPr>
        <w:rPr>
          <w:lang w:val="es-CO"/>
        </w:rPr>
      </w:pPr>
      <w:r>
        <w:rPr>
          <w:noProof/>
        </w:rPr>
        <w:drawing>
          <wp:inline distT="0" distB="0" distL="0" distR="0" wp14:anchorId="31FB5F44" wp14:editId="34804861">
            <wp:extent cx="2506980" cy="1785719"/>
            <wp:effectExtent l="0" t="0" r="7620" b="5080"/>
            <wp:docPr id="17" name="Imagen 1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6811" cy="1792721"/>
                    </a:xfrm>
                    <a:prstGeom prst="rect">
                      <a:avLst/>
                    </a:prstGeom>
                    <a:noFill/>
                    <a:ln>
                      <a:noFill/>
                    </a:ln>
                  </pic:spPr>
                </pic:pic>
              </a:graphicData>
            </a:graphic>
          </wp:inline>
        </w:drawing>
      </w:r>
    </w:p>
    <w:p w14:paraId="2CAFBD38" w14:textId="6951C77F" w:rsidR="00F057AE" w:rsidRDefault="00F057AE" w:rsidP="00F057AE">
      <w:pPr>
        <w:rPr>
          <w:lang w:val="es-CO"/>
        </w:rPr>
      </w:pPr>
      <w:r>
        <w:rPr>
          <w:lang w:val="es-CO"/>
        </w:rPr>
        <w:t>Figura 9. Parte real de la transformada de la señal sinusoidal</w:t>
      </w:r>
    </w:p>
    <w:p w14:paraId="01942DDA" w14:textId="015F3034" w:rsidR="00F057AE" w:rsidRDefault="00F057AE" w:rsidP="00F057AE">
      <w:pPr>
        <w:rPr>
          <w:lang w:val="es-CO"/>
        </w:rPr>
      </w:pPr>
    </w:p>
    <w:p w14:paraId="3BC8DEEF" w14:textId="784DA620" w:rsidR="00F057AE" w:rsidRDefault="00F057AE" w:rsidP="00F057AE">
      <w:pPr>
        <w:rPr>
          <w:lang w:val="es-CO"/>
        </w:rPr>
      </w:pPr>
      <w:r>
        <w:rPr>
          <w:noProof/>
        </w:rPr>
        <w:lastRenderedPageBreak/>
        <w:drawing>
          <wp:inline distT="0" distB="0" distL="0" distR="0" wp14:anchorId="5E7B93A4" wp14:editId="75DF9970">
            <wp:extent cx="2661817" cy="1905000"/>
            <wp:effectExtent l="0" t="0" r="5715" b="0"/>
            <wp:docPr id="18" name="Imagen 1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Histogram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3248" cy="1906024"/>
                    </a:xfrm>
                    <a:prstGeom prst="rect">
                      <a:avLst/>
                    </a:prstGeom>
                    <a:noFill/>
                    <a:ln>
                      <a:noFill/>
                    </a:ln>
                  </pic:spPr>
                </pic:pic>
              </a:graphicData>
            </a:graphic>
          </wp:inline>
        </w:drawing>
      </w:r>
    </w:p>
    <w:p w14:paraId="6DEA35F8" w14:textId="5B02C130" w:rsidR="00F057AE" w:rsidRDefault="00F057AE" w:rsidP="00F057AE">
      <w:pPr>
        <w:rPr>
          <w:lang w:val="es-CO"/>
        </w:rPr>
      </w:pPr>
      <w:r>
        <w:rPr>
          <w:lang w:val="es-CO"/>
        </w:rPr>
        <w:t xml:space="preserve">Figura 10. Espectro frecuencial de la transformada de la señal sinusoidal con función </w:t>
      </w:r>
      <w:r w:rsidRPr="00F057AE">
        <w:rPr>
          <w:rFonts w:eastAsia="Times New Roman"/>
          <w:i/>
          <w:iCs/>
          <w:lang w:val="es-CO"/>
        </w:rPr>
        <w:t>TDF_directa(</w:t>
      </w:r>
      <w:r>
        <w:rPr>
          <w:rFonts w:eastAsia="Times New Roman"/>
          <w:i/>
          <w:iCs/>
          <w:lang w:val="es-CO"/>
        </w:rPr>
        <w:t>)</w:t>
      </w:r>
    </w:p>
    <w:p w14:paraId="240092B5" w14:textId="77777777" w:rsidR="00F057AE" w:rsidRPr="00F057AE" w:rsidRDefault="00F057AE" w:rsidP="00F057AE">
      <w:pPr>
        <w:rPr>
          <w:lang w:val="es-CO"/>
        </w:rPr>
      </w:pPr>
    </w:p>
    <w:p w14:paraId="29A53BE8" w14:textId="63701B56" w:rsidR="00797F14" w:rsidRDefault="00F057AE" w:rsidP="00F057AE">
      <w:pPr>
        <w:rPr>
          <w:lang w:val="es-CO"/>
        </w:rPr>
      </w:pPr>
      <w:r>
        <w:rPr>
          <w:noProof/>
        </w:rPr>
        <w:drawing>
          <wp:inline distT="0" distB="0" distL="0" distR="0" wp14:anchorId="2AC556B1" wp14:editId="4071A913">
            <wp:extent cx="2640701" cy="1805940"/>
            <wp:effectExtent l="0" t="0" r="7620" b="3810"/>
            <wp:docPr id="19" name="Imagen 1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líneas&#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9408" cy="1811895"/>
                    </a:xfrm>
                    <a:prstGeom prst="rect">
                      <a:avLst/>
                    </a:prstGeom>
                    <a:noFill/>
                    <a:ln>
                      <a:noFill/>
                    </a:ln>
                  </pic:spPr>
                </pic:pic>
              </a:graphicData>
            </a:graphic>
          </wp:inline>
        </w:drawing>
      </w:r>
    </w:p>
    <w:p w14:paraId="7760C080" w14:textId="4FA72AA6" w:rsidR="002605C8" w:rsidRDefault="00F057AE" w:rsidP="009A64E7">
      <w:pPr>
        <w:rPr>
          <w:lang w:val="es-CO"/>
        </w:rPr>
      </w:pPr>
      <w:r>
        <w:rPr>
          <w:lang w:val="es-CO"/>
        </w:rPr>
        <w:t>Figura 11. Fase de la transformada de la señal sinusoidal</w:t>
      </w:r>
    </w:p>
    <w:p w14:paraId="0B477481" w14:textId="77777777" w:rsidR="002605C8" w:rsidRPr="00797F14" w:rsidRDefault="002605C8" w:rsidP="002605C8">
      <w:pPr>
        <w:rPr>
          <w:lang w:val="es-CO"/>
        </w:rPr>
      </w:pPr>
    </w:p>
    <w:p w14:paraId="03B9DF90" w14:textId="42F80195" w:rsidR="00797F14" w:rsidRDefault="00797F14" w:rsidP="00797F14">
      <w:pPr>
        <w:pStyle w:val="Ttulo2"/>
        <w:rPr>
          <w:b/>
          <w:bCs/>
          <w:lang w:val="es-CO"/>
        </w:rPr>
      </w:pPr>
      <w:r w:rsidRPr="00D02625">
        <w:rPr>
          <w:b/>
          <w:bCs/>
          <w:lang w:val="es-CO"/>
        </w:rPr>
        <w:t>Identificación de un fonema en una señal de audio</w:t>
      </w:r>
    </w:p>
    <w:p w14:paraId="34034680" w14:textId="209055A9" w:rsidR="00731E0D" w:rsidRDefault="00304F3B" w:rsidP="00797F14">
      <w:pPr>
        <w:jc w:val="both"/>
        <w:rPr>
          <w:lang w:val="es-CO"/>
        </w:rPr>
      </w:pPr>
      <w:r>
        <w:rPr>
          <w:lang w:val="es-CO"/>
        </w:rPr>
        <w:t xml:space="preserve">      </w:t>
      </w:r>
      <w:r w:rsidR="00533B35">
        <w:rPr>
          <w:lang w:val="es-CO"/>
        </w:rPr>
        <w:t xml:space="preserve">Se requiere </w:t>
      </w:r>
      <w:r w:rsidR="00A250A6">
        <w:rPr>
          <w:lang w:val="es-CO"/>
        </w:rPr>
        <w:t>identificar un fonema especial en el espectrograma de una señal de audio.</w:t>
      </w:r>
      <w:r w:rsidR="00BB1380">
        <w:rPr>
          <w:lang w:val="es-CO"/>
        </w:rPr>
        <w:t xml:space="preserve"> La señal de audio es grabada y posteriormente transformada a formato .wav para su manejo por parte de la librería Librosa. </w:t>
      </w:r>
      <w:r w:rsidR="00303574">
        <w:rPr>
          <w:lang w:val="es-CO"/>
        </w:rPr>
        <w:t>Esta señal contiene la grabación de voz de la frase “el coronel no tiene quien le escriba”</w:t>
      </w:r>
      <w:r w:rsidR="00136C21">
        <w:rPr>
          <w:lang w:val="es-CO"/>
        </w:rPr>
        <w:t xml:space="preserve">, dónde el </w:t>
      </w:r>
      <w:r w:rsidR="00731E0D">
        <w:rPr>
          <w:lang w:val="es-CO"/>
        </w:rPr>
        <w:t>fonema elegido</w:t>
      </w:r>
      <w:r w:rsidR="00136C21">
        <w:rPr>
          <w:lang w:val="es-CO"/>
        </w:rPr>
        <w:t xml:space="preserve"> corresponde </w:t>
      </w:r>
      <w:r w:rsidR="00731E0D">
        <w:rPr>
          <w:lang w:val="es-CO"/>
        </w:rPr>
        <w:t>el sonido</w:t>
      </w:r>
      <w:r w:rsidR="00136C21">
        <w:rPr>
          <w:lang w:val="es-CO"/>
        </w:rPr>
        <w:t xml:space="preserve"> de la pa</w:t>
      </w:r>
      <w:r w:rsidR="00731E0D">
        <w:rPr>
          <w:lang w:val="es-CO"/>
        </w:rPr>
        <w:t xml:space="preserve">labra “el”, la </w:t>
      </w:r>
      <w:r w:rsidR="00416F2E">
        <w:rPr>
          <w:lang w:val="es-CO"/>
        </w:rPr>
        <w:t>cual</w:t>
      </w:r>
      <w:r w:rsidR="00731E0D">
        <w:rPr>
          <w:lang w:val="es-CO"/>
        </w:rPr>
        <w:t xml:space="preserve"> corresponde a los primeros segundos de grabación. Para este objetivo, se siguió el procedimiento mostrado en la figura</w:t>
      </w:r>
      <w:r w:rsidR="00554FAE">
        <w:rPr>
          <w:lang w:val="es-CO"/>
        </w:rPr>
        <w:t xml:space="preserve"> </w:t>
      </w:r>
      <w:r w:rsidR="00032628">
        <w:rPr>
          <w:lang w:val="es-CO"/>
        </w:rPr>
        <w:t>12</w:t>
      </w:r>
      <w:r w:rsidR="00554FAE">
        <w:rPr>
          <w:lang w:val="es-CO"/>
        </w:rPr>
        <w:t>.</w:t>
      </w:r>
      <w:r w:rsidR="00731E0D">
        <w:rPr>
          <w:lang w:val="es-CO"/>
        </w:rPr>
        <w:t xml:space="preserve"> </w:t>
      </w:r>
    </w:p>
    <w:p w14:paraId="2405C9EF" w14:textId="2E1244E4" w:rsidR="00495D78" w:rsidRDefault="00533B35" w:rsidP="00797F14">
      <w:pPr>
        <w:jc w:val="both"/>
        <w:rPr>
          <w:lang w:val="es-CO"/>
        </w:rPr>
      </w:pPr>
      <w:r w:rsidRPr="00533B35">
        <w:rPr>
          <w:noProof/>
          <w:lang w:val="es-CO"/>
        </w:rPr>
        <w:drawing>
          <wp:inline distT="0" distB="0" distL="0" distR="0" wp14:anchorId="2F1938D3" wp14:editId="3C075C4B">
            <wp:extent cx="3195955" cy="88201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95955" cy="882015"/>
                    </a:xfrm>
                    <a:prstGeom prst="rect">
                      <a:avLst/>
                    </a:prstGeom>
                  </pic:spPr>
                </pic:pic>
              </a:graphicData>
            </a:graphic>
          </wp:inline>
        </w:drawing>
      </w:r>
    </w:p>
    <w:p w14:paraId="11FDDD51" w14:textId="431022DF" w:rsidR="00D234AF" w:rsidRDefault="00731E0D" w:rsidP="00D234AF">
      <w:pPr>
        <w:rPr>
          <w:lang w:val="es-CO"/>
        </w:rPr>
      </w:pPr>
      <w:r>
        <w:rPr>
          <w:lang w:val="es-CO"/>
        </w:rPr>
        <w:t xml:space="preserve">Figura </w:t>
      </w:r>
      <w:r w:rsidR="005F495E">
        <w:rPr>
          <w:lang w:val="es-CO"/>
        </w:rPr>
        <w:t>12</w:t>
      </w:r>
      <w:r>
        <w:rPr>
          <w:lang w:val="es-CO"/>
        </w:rPr>
        <w:t xml:space="preserve">. </w:t>
      </w:r>
      <w:r w:rsidR="007419EF">
        <w:rPr>
          <w:lang w:val="es-CO"/>
        </w:rPr>
        <w:t>Proce</w:t>
      </w:r>
      <w:r w:rsidR="00D234AF">
        <w:rPr>
          <w:lang w:val="es-CO"/>
        </w:rPr>
        <w:t>dimiento seguido para la identificación del fonema en el espectrograma</w:t>
      </w:r>
    </w:p>
    <w:p w14:paraId="5AABFB7E" w14:textId="12DBE598" w:rsidR="00D234AF" w:rsidRDefault="00D234AF" w:rsidP="00D234AF">
      <w:pPr>
        <w:jc w:val="both"/>
        <w:rPr>
          <w:lang w:val="es-CO"/>
        </w:rPr>
      </w:pPr>
    </w:p>
    <w:p w14:paraId="5BF61DF0" w14:textId="79C8593C" w:rsidR="00215FCF" w:rsidRDefault="00304F3B" w:rsidP="00D234AF">
      <w:pPr>
        <w:jc w:val="both"/>
        <w:rPr>
          <w:lang w:val="es-CO"/>
        </w:rPr>
      </w:pPr>
      <w:r>
        <w:rPr>
          <w:lang w:val="es-CO"/>
        </w:rPr>
        <w:t xml:space="preserve">      </w:t>
      </w:r>
      <w:r w:rsidR="00B266CC">
        <w:rPr>
          <w:lang w:val="es-CO"/>
        </w:rPr>
        <w:t xml:space="preserve">Primero que todo, para la obtención del espectrograma se usó la “Short Time Fourier Transform”, </w:t>
      </w:r>
      <w:r w:rsidR="008E490A">
        <w:rPr>
          <w:lang w:val="es-CO"/>
        </w:rPr>
        <w:t xml:space="preserve">para la cual se usó una frecuencia de </w:t>
      </w:r>
      <w:r w:rsidR="00DD4259">
        <w:rPr>
          <w:lang w:val="es-CO"/>
        </w:rPr>
        <w:t>muestreo de</w:t>
      </w:r>
      <w:r w:rsidR="008E490A">
        <w:rPr>
          <w:lang w:val="es-CO"/>
        </w:rPr>
        <w:t xml:space="preserve"> 16,000 Hz</w:t>
      </w:r>
      <w:r w:rsidR="00DD4259">
        <w:rPr>
          <w:lang w:val="es-CO"/>
        </w:rPr>
        <w:t>, lo cuál puede ser corroborado con el software Audacity</w:t>
      </w:r>
      <w:r w:rsidR="00480234">
        <w:rPr>
          <w:lang w:val="es-CO"/>
        </w:rPr>
        <w:t>,</w:t>
      </w:r>
      <w:r w:rsidR="00DD4259">
        <w:rPr>
          <w:lang w:val="es-CO"/>
        </w:rPr>
        <w:t xml:space="preserve"> dónde la máxima frecuencia es de 10,000 Hz</w:t>
      </w:r>
      <w:r w:rsidR="00480234">
        <w:rPr>
          <w:lang w:val="es-CO"/>
        </w:rPr>
        <w:t xml:space="preserve">, valor que se usa para calcular la frecuencia de muestreo, la cual suele ser el doble de la frecuencia máxima, </w:t>
      </w:r>
      <w:r w:rsidR="00851688">
        <w:rPr>
          <w:lang w:val="es-CO"/>
        </w:rPr>
        <w:t xml:space="preserve">así, </w:t>
      </w:r>
      <w:r w:rsidR="00480234">
        <w:rPr>
          <w:lang w:val="es-CO"/>
        </w:rPr>
        <w:t>en este caso sería 20,000 Hz</w:t>
      </w:r>
      <w:r w:rsidR="00851688">
        <w:rPr>
          <w:lang w:val="es-CO"/>
        </w:rPr>
        <w:t xml:space="preserve"> la </w:t>
      </w:r>
      <w:r w:rsidR="00851688">
        <w:rPr>
          <w:lang w:val="es-CO"/>
        </w:rPr>
        <w:t>frecuencia de muestreo.</w:t>
      </w:r>
      <w:r w:rsidR="00215FCF">
        <w:rPr>
          <w:lang w:val="es-CO"/>
        </w:rPr>
        <w:t xml:space="preserve"> En la figura </w:t>
      </w:r>
      <w:r w:rsidR="00032628">
        <w:rPr>
          <w:lang w:val="es-CO"/>
        </w:rPr>
        <w:t>13</w:t>
      </w:r>
      <w:r w:rsidR="00215FCF">
        <w:rPr>
          <w:lang w:val="es-CO"/>
        </w:rPr>
        <w:t xml:space="preserve"> se puede visualizar el espectrograma conseguido con Audacity, mientras que en la figura </w:t>
      </w:r>
      <w:r w:rsidR="00032628">
        <w:rPr>
          <w:lang w:val="es-CO"/>
        </w:rPr>
        <w:t xml:space="preserve">14 </w:t>
      </w:r>
      <w:r w:rsidR="00215FCF">
        <w:rPr>
          <w:lang w:val="es-CO"/>
        </w:rPr>
        <w:t>se puede ver el espectrograma conseguido con Python</w:t>
      </w:r>
      <w:r w:rsidR="00FF59EF">
        <w:rPr>
          <w:lang w:val="es-CO"/>
        </w:rPr>
        <w:t xml:space="preserve"> y Librosa. </w:t>
      </w:r>
    </w:p>
    <w:p w14:paraId="28FB8BFD" w14:textId="55362574" w:rsidR="00FF59EF" w:rsidRDefault="00FF59EF" w:rsidP="00D234AF">
      <w:pPr>
        <w:jc w:val="both"/>
        <w:rPr>
          <w:lang w:val="es-CO"/>
        </w:rPr>
      </w:pPr>
    </w:p>
    <w:p w14:paraId="1FBFBD09" w14:textId="3F68B06A" w:rsidR="00332005" w:rsidRDefault="00E3781C" w:rsidP="00380ADC">
      <w:pPr>
        <w:rPr>
          <w:lang w:val="es-CO"/>
        </w:rPr>
      </w:pPr>
      <w:r w:rsidRPr="00E3781C">
        <w:rPr>
          <w:noProof/>
          <w:lang w:val="es-CO"/>
        </w:rPr>
        <w:drawing>
          <wp:inline distT="0" distB="0" distL="0" distR="0" wp14:anchorId="29E81A74" wp14:editId="4145153B">
            <wp:extent cx="3126808" cy="1421813"/>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4379"/>
                    <a:stretch/>
                  </pic:blipFill>
                  <pic:spPr bwMode="auto">
                    <a:xfrm>
                      <a:off x="0" y="0"/>
                      <a:ext cx="3196104" cy="1453323"/>
                    </a:xfrm>
                    <a:prstGeom prst="rect">
                      <a:avLst/>
                    </a:prstGeom>
                    <a:ln>
                      <a:noFill/>
                    </a:ln>
                    <a:extLst>
                      <a:ext uri="{53640926-AAD7-44D8-BBD7-CCE9431645EC}">
                        <a14:shadowObscured xmlns:a14="http://schemas.microsoft.com/office/drawing/2010/main"/>
                      </a:ext>
                    </a:extLst>
                  </pic:spPr>
                </pic:pic>
              </a:graphicData>
            </a:graphic>
          </wp:inline>
        </w:drawing>
      </w:r>
    </w:p>
    <w:p w14:paraId="08F71A53" w14:textId="77777777" w:rsidR="00332005" w:rsidRDefault="00332005" w:rsidP="00380ADC">
      <w:pPr>
        <w:rPr>
          <w:lang w:val="es-CO"/>
        </w:rPr>
      </w:pPr>
    </w:p>
    <w:p w14:paraId="1947A3FE" w14:textId="15DD3112" w:rsidR="00FF59EF" w:rsidRDefault="00FF59EF" w:rsidP="00380ADC">
      <w:pPr>
        <w:rPr>
          <w:lang w:val="es-CO"/>
        </w:rPr>
      </w:pPr>
      <w:r>
        <w:rPr>
          <w:lang w:val="es-CO"/>
        </w:rPr>
        <w:t xml:space="preserve">Figura </w:t>
      </w:r>
      <w:r w:rsidR="005F495E">
        <w:rPr>
          <w:lang w:val="es-CO"/>
        </w:rPr>
        <w:t>13</w:t>
      </w:r>
      <w:r>
        <w:rPr>
          <w:lang w:val="es-CO"/>
        </w:rPr>
        <w:t>. Espectrograma de la señal de audio conseguida con Audacity</w:t>
      </w:r>
    </w:p>
    <w:p w14:paraId="0AE507BA" w14:textId="77777777" w:rsidR="00332005" w:rsidRDefault="00332005" w:rsidP="00380ADC">
      <w:pPr>
        <w:rPr>
          <w:lang w:val="es-CO"/>
        </w:rPr>
      </w:pPr>
    </w:p>
    <w:p w14:paraId="4AE3049F" w14:textId="02C58B26" w:rsidR="00FF59EF" w:rsidRDefault="005C7F21" w:rsidP="00380ADC">
      <w:pPr>
        <w:rPr>
          <w:lang w:val="es-CO"/>
        </w:rPr>
      </w:pPr>
      <w:r>
        <w:rPr>
          <w:noProof/>
        </w:rPr>
        <w:drawing>
          <wp:inline distT="0" distB="0" distL="0" distR="0" wp14:anchorId="6F77E062" wp14:editId="0712F7E2">
            <wp:extent cx="3195955" cy="1717803"/>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6138" cy="1723276"/>
                    </a:xfrm>
                    <a:prstGeom prst="rect">
                      <a:avLst/>
                    </a:prstGeom>
                  </pic:spPr>
                </pic:pic>
              </a:graphicData>
            </a:graphic>
          </wp:inline>
        </w:drawing>
      </w:r>
    </w:p>
    <w:p w14:paraId="5C001F81" w14:textId="77777777" w:rsidR="00332005" w:rsidRDefault="00332005" w:rsidP="00380ADC">
      <w:pPr>
        <w:rPr>
          <w:lang w:val="es-CO"/>
        </w:rPr>
      </w:pPr>
    </w:p>
    <w:p w14:paraId="4D876966" w14:textId="77C11720" w:rsidR="00FF59EF" w:rsidRDefault="00FF59EF" w:rsidP="00380ADC">
      <w:pPr>
        <w:rPr>
          <w:lang w:val="es-CO"/>
        </w:rPr>
      </w:pPr>
      <w:r>
        <w:rPr>
          <w:lang w:val="es-CO"/>
        </w:rPr>
        <w:t xml:space="preserve">Figura </w:t>
      </w:r>
      <w:r w:rsidR="005F495E">
        <w:rPr>
          <w:lang w:val="es-CO"/>
        </w:rPr>
        <w:t>14</w:t>
      </w:r>
      <w:r>
        <w:rPr>
          <w:lang w:val="es-CO"/>
        </w:rPr>
        <w:t>. Espectrograma de la señal de audio conseguida con Librosa</w:t>
      </w:r>
    </w:p>
    <w:p w14:paraId="51334CC5" w14:textId="3814F9AF" w:rsidR="00663C46" w:rsidRDefault="00663C46" w:rsidP="00663C46">
      <w:pPr>
        <w:jc w:val="both"/>
        <w:rPr>
          <w:lang w:val="es-CO"/>
        </w:rPr>
      </w:pPr>
    </w:p>
    <w:p w14:paraId="1232F2D5" w14:textId="35385C66" w:rsidR="005728A7" w:rsidRDefault="00304F3B" w:rsidP="00663C46">
      <w:pPr>
        <w:jc w:val="both"/>
        <w:rPr>
          <w:lang w:val="es-CO"/>
        </w:rPr>
      </w:pPr>
      <w:r>
        <w:rPr>
          <w:lang w:val="es-CO"/>
        </w:rPr>
        <w:t xml:space="preserve">      </w:t>
      </w:r>
      <w:r w:rsidR="00062DC2">
        <w:rPr>
          <w:lang w:val="es-CO"/>
        </w:rPr>
        <w:t xml:space="preserve">Al visualizar esto, es notorio </w:t>
      </w:r>
      <w:r w:rsidR="005728A7">
        <w:rPr>
          <w:lang w:val="es-CO"/>
        </w:rPr>
        <w:t>que ambos resultados son muy similares, lo que da tranquilidad por poder continuar con el procedimiento. Es notorio,</w:t>
      </w:r>
      <w:r w:rsidR="00332005">
        <w:rPr>
          <w:lang w:val="es-CO"/>
        </w:rPr>
        <w:t xml:space="preserve"> además, </w:t>
      </w:r>
      <w:r w:rsidR="00155180">
        <w:rPr>
          <w:lang w:val="es-CO"/>
        </w:rPr>
        <w:t xml:space="preserve">que el resultado del espectrograma es congruente con la grabación </w:t>
      </w:r>
      <w:r w:rsidR="0072506D">
        <w:rPr>
          <w:lang w:val="es-CO"/>
        </w:rPr>
        <w:t xml:space="preserve">de la frase, debido a que se resaltan los momentos dónde cada fonema es dicho. Por ejemplo, </w:t>
      </w:r>
      <w:r w:rsidR="004E1736">
        <w:rPr>
          <w:lang w:val="es-CO"/>
        </w:rPr>
        <w:t xml:space="preserve">el fonema escogido fue escuchado a detalle, pudiendo notar que comprende aproximadamente lo segundos de 1 segundo a </w:t>
      </w:r>
      <w:r w:rsidR="00D71A94">
        <w:rPr>
          <w:lang w:val="es-CO"/>
        </w:rPr>
        <w:t>1,5 a aproximadamente, pudiendo esto ser visto con claridad en el espectrograma</w:t>
      </w:r>
      <w:r w:rsidR="00A002CC">
        <w:rPr>
          <w:lang w:val="es-CO"/>
        </w:rPr>
        <w:t xml:space="preserve">. </w:t>
      </w:r>
    </w:p>
    <w:p w14:paraId="4F84C4B0" w14:textId="337A678F" w:rsidR="00A002CC" w:rsidRDefault="00A002CC" w:rsidP="00663C46">
      <w:pPr>
        <w:jc w:val="both"/>
        <w:rPr>
          <w:lang w:val="es-CO"/>
        </w:rPr>
      </w:pPr>
    </w:p>
    <w:p w14:paraId="687A8763" w14:textId="74F151D7" w:rsidR="00BD0D11" w:rsidRDefault="00304F3B" w:rsidP="00663C46">
      <w:pPr>
        <w:jc w:val="both"/>
        <w:rPr>
          <w:lang w:val="es-CO"/>
        </w:rPr>
      </w:pPr>
      <w:r>
        <w:rPr>
          <w:lang w:val="es-CO"/>
        </w:rPr>
        <w:t xml:space="preserve">      </w:t>
      </w:r>
      <w:r w:rsidR="00A002CC">
        <w:rPr>
          <w:lang w:val="es-CO"/>
        </w:rPr>
        <w:t xml:space="preserve">Posteriormente, se procedió a </w:t>
      </w:r>
      <w:r w:rsidR="00690313">
        <w:rPr>
          <w:lang w:val="es-CO"/>
        </w:rPr>
        <w:t>guardar la imagen</w:t>
      </w:r>
      <w:r w:rsidR="00877C05">
        <w:rPr>
          <w:lang w:val="es-CO"/>
        </w:rPr>
        <w:t xml:space="preserve">, recortar, y </w:t>
      </w:r>
      <w:r w:rsidR="007251BA">
        <w:rPr>
          <w:lang w:val="es-CO"/>
        </w:rPr>
        <w:t>convertir la representación matricial de la imagen a un solo canal</w:t>
      </w:r>
      <w:r w:rsidR="00690313">
        <w:rPr>
          <w:lang w:val="es-CO"/>
        </w:rPr>
        <w:t xml:space="preserve">. Esto debido a que la representación retornada por Librosa es Quadmesh, la </w:t>
      </w:r>
      <w:r w:rsidR="0076303F">
        <w:rPr>
          <w:lang w:val="es-CO"/>
        </w:rPr>
        <w:t>cual</w:t>
      </w:r>
      <w:r w:rsidR="00690313">
        <w:rPr>
          <w:lang w:val="es-CO"/>
        </w:rPr>
        <w:t xml:space="preserve"> no puede ser recorrida como una matriz. </w:t>
      </w:r>
      <w:r w:rsidR="00C8194C">
        <w:rPr>
          <w:lang w:val="es-CO"/>
        </w:rPr>
        <w:t>Al guardar, cargar</w:t>
      </w:r>
      <w:r w:rsidR="0028350E">
        <w:rPr>
          <w:lang w:val="es-CO"/>
        </w:rPr>
        <w:t xml:space="preserve">, </w:t>
      </w:r>
      <w:r w:rsidR="00C8194C">
        <w:rPr>
          <w:lang w:val="es-CO"/>
        </w:rPr>
        <w:t xml:space="preserve">y recortar con la librería </w:t>
      </w:r>
      <w:r w:rsidR="0028350E">
        <w:rPr>
          <w:lang w:val="es-CO"/>
        </w:rPr>
        <w:t xml:space="preserve">PIL (Python Imaging Library) se logró </w:t>
      </w:r>
      <w:r w:rsidR="00E80D09">
        <w:rPr>
          <w:lang w:val="es-CO"/>
        </w:rPr>
        <w:t>obtener la representación matricial de la imagen. Sin embargo, esta representación, debido al color, es en cuatro canales.</w:t>
      </w:r>
      <w:r w:rsidR="00877C05">
        <w:rPr>
          <w:lang w:val="es-CO"/>
        </w:rPr>
        <w:t xml:space="preserve"> </w:t>
      </w:r>
      <w:r w:rsidR="00BD0D11">
        <w:rPr>
          <w:lang w:val="es-CO"/>
        </w:rPr>
        <w:t xml:space="preserve"> Por esto, se usó igualmente una función de PIL, para convertir la imagen a escala de grises y un único canal. Al realizar esto, se procedió a recortar el pedazo correspondiente al fonema “el”. Para dicho objetivo se observó el espectrograma, y se corroboró el periodo de tiempo escuchando el audio. Se recortó un recuadro de 50 x 50 pixeles </w:t>
      </w:r>
      <w:r w:rsidR="00BD0D11">
        <w:rPr>
          <w:lang w:val="es-CO"/>
        </w:rPr>
        <w:lastRenderedPageBreak/>
        <w:t>correspondientes al intervalo dónde se ve más resaltado en el espectrograma.</w:t>
      </w:r>
    </w:p>
    <w:p w14:paraId="4C490680" w14:textId="77777777" w:rsidR="00BD0D11" w:rsidRDefault="00BD0D11" w:rsidP="00663C46">
      <w:pPr>
        <w:jc w:val="both"/>
        <w:rPr>
          <w:lang w:val="es-CO"/>
        </w:rPr>
      </w:pPr>
    </w:p>
    <w:p w14:paraId="79E3A7B2" w14:textId="08B1459D" w:rsidR="00A002CC" w:rsidRDefault="00BD0D11" w:rsidP="00663C46">
      <w:pPr>
        <w:jc w:val="both"/>
        <w:rPr>
          <w:lang w:val="es-CO"/>
        </w:rPr>
      </w:pPr>
      <w:r>
        <w:rPr>
          <w:lang w:val="es-CO"/>
        </w:rPr>
        <w:t xml:space="preserve">Posterior a esto se usó un código propio para encontrar la correlación entre el espectrograma y el recuadro correspondiente al fonema. </w:t>
      </w:r>
    </w:p>
    <w:p w14:paraId="54119152" w14:textId="77777777" w:rsidR="00D234AF" w:rsidRPr="00797F14" w:rsidRDefault="00D234AF" w:rsidP="00797F14">
      <w:pPr>
        <w:jc w:val="both"/>
        <w:rPr>
          <w:lang w:val="es-CO"/>
        </w:rPr>
      </w:pPr>
    </w:p>
    <w:p w14:paraId="255735EC" w14:textId="78CDA549" w:rsidR="00F837C2" w:rsidRPr="00797F14" w:rsidRDefault="009D5A44" w:rsidP="009D5A44">
      <w:pPr>
        <w:pStyle w:val="Ttulo1"/>
        <w:rPr>
          <w:b/>
          <w:bCs/>
          <w:lang w:val="es-CO"/>
        </w:rPr>
      </w:pPr>
      <w:r w:rsidRPr="00797F14">
        <w:rPr>
          <w:b/>
          <w:bCs/>
          <w:lang w:val="es-CO"/>
        </w:rPr>
        <w:t>Resultados</w:t>
      </w:r>
    </w:p>
    <w:p w14:paraId="52A6DDDC" w14:textId="669A2BD8" w:rsidR="00797F14" w:rsidRDefault="00797F14" w:rsidP="00797F14">
      <w:pPr>
        <w:pStyle w:val="Ttulo2"/>
        <w:spacing w:before="0" w:after="0"/>
        <w:jc w:val="both"/>
        <w:rPr>
          <w:b/>
          <w:bCs/>
          <w:lang w:val="es-CO"/>
        </w:rPr>
      </w:pPr>
      <w:r w:rsidRPr="00797F14">
        <w:rPr>
          <w:b/>
          <w:bCs/>
          <w:lang w:val="es-CO"/>
        </w:rPr>
        <w:t>Análisis en frecuencia de una señal usando ventanas triangular, Hanning, y Hamming</w:t>
      </w:r>
    </w:p>
    <w:p w14:paraId="4390DF07" w14:textId="0E658EE3" w:rsidR="00797F14" w:rsidRDefault="00797F14" w:rsidP="006856AC">
      <w:pPr>
        <w:ind w:left="288"/>
        <w:jc w:val="both"/>
        <w:rPr>
          <w:lang w:val="es-CO"/>
        </w:rPr>
      </w:pPr>
    </w:p>
    <w:p w14:paraId="6B3F9C50" w14:textId="77777777" w:rsidR="006856AC" w:rsidRDefault="006856AC" w:rsidP="006856AC">
      <w:pPr>
        <w:jc w:val="both"/>
        <w:rPr>
          <w:lang w:val="es-CO"/>
        </w:rPr>
      </w:pPr>
      <w:r>
        <w:rPr>
          <w:lang w:val="es-CO"/>
        </w:rPr>
        <w:t xml:space="preserve">      Después de haber obtenido los espectros en frecuencia de la señal seno, se procedió a hacer el truncamiento de la señal con cada una de las tres ventanas. Cabe aclarar que para que esto fuera posible, se realizó un redimensionado de la longitud de la señal seno, mediante la variación de los ciclos para que tuviese el mismo tamaño que las ventanas. Para el caso de la ventana Triangular, se tomó con un tamaño de 50 muestras, con la Hamming 100 muestras y la Hanning 150 muestras. El truncamiento resultante en el dominio del tiempo y de la frecuencia se puede visualizar en las siguientes figuras:</w:t>
      </w:r>
    </w:p>
    <w:p w14:paraId="025CA3F3" w14:textId="77777777" w:rsidR="006856AC" w:rsidRDefault="006856AC" w:rsidP="006856AC">
      <w:pPr>
        <w:jc w:val="both"/>
        <w:rPr>
          <w:lang w:val="es-CO"/>
        </w:rPr>
      </w:pPr>
    </w:p>
    <w:p w14:paraId="370A508F" w14:textId="77777777" w:rsidR="006856AC" w:rsidRDefault="006856AC" w:rsidP="006856AC">
      <w:pPr>
        <w:rPr>
          <w:lang w:val="es-CO"/>
        </w:rPr>
      </w:pPr>
      <w:r w:rsidRPr="00782766">
        <w:rPr>
          <w:noProof/>
          <w:lang w:val="es-CO"/>
        </w:rPr>
        <w:drawing>
          <wp:inline distT="0" distB="0" distL="0" distR="0" wp14:anchorId="54FF4824" wp14:editId="607F6F02">
            <wp:extent cx="2506980" cy="1989943"/>
            <wp:effectExtent l="0" t="0" r="7620" b="0"/>
            <wp:docPr id="21" name="Imagen 2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 Gráfico de líneas&#10;&#10;Descripción generada automáticamente"/>
                    <pic:cNvPicPr/>
                  </pic:nvPicPr>
                  <pic:blipFill>
                    <a:blip r:embed="rId29"/>
                    <a:stretch>
                      <a:fillRect/>
                    </a:stretch>
                  </pic:blipFill>
                  <pic:spPr>
                    <a:xfrm>
                      <a:off x="0" y="0"/>
                      <a:ext cx="2511102" cy="1993215"/>
                    </a:xfrm>
                    <a:prstGeom prst="rect">
                      <a:avLst/>
                    </a:prstGeom>
                  </pic:spPr>
                </pic:pic>
              </a:graphicData>
            </a:graphic>
          </wp:inline>
        </w:drawing>
      </w:r>
    </w:p>
    <w:p w14:paraId="21C14908" w14:textId="51FF68E6" w:rsidR="006856AC" w:rsidRDefault="006856AC" w:rsidP="006856AC">
      <w:pPr>
        <w:rPr>
          <w:lang w:val="es-CO"/>
        </w:rPr>
      </w:pPr>
      <w:r>
        <w:rPr>
          <w:lang w:val="es-CO"/>
        </w:rPr>
        <w:t>Figura 1</w:t>
      </w:r>
      <w:r w:rsidR="005F495E">
        <w:rPr>
          <w:lang w:val="es-CO"/>
        </w:rPr>
        <w:t>5</w:t>
      </w:r>
      <w:r>
        <w:rPr>
          <w:lang w:val="es-CO"/>
        </w:rPr>
        <w:t>. Truncamiento con la ventana triangular en el dominio del tiempo</w:t>
      </w:r>
    </w:p>
    <w:p w14:paraId="0F1B828A" w14:textId="77777777" w:rsidR="006856AC" w:rsidRDefault="006856AC" w:rsidP="006856AC">
      <w:pPr>
        <w:rPr>
          <w:lang w:val="es-CO"/>
        </w:rPr>
      </w:pPr>
    </w:p>
    <w:p w14:paraId="2D6B9850" w14:textId="77777777" w:rsidR="006856AC" w:rsidRDefault="006856AC" w:rsidP="006856AC">
      <w:pPr>
        <w:rPr>
          <w:lang w:val="es-CO"/>
        </w:rPr>
      </w:pPr>
      <w:r w:rsidRPr="00782766">
        <w:rPr>
          <w:noProof/>
          <w:lang w:val="es-CO"/>
        </w:rPr>
        <w:drawing>
          <wp:inline distT="0" distB="0" distL="0" distR="0" wp14:anchorId="13D28914" wp14:editId="0EE18695">
            <wp:extent cx="2491740" cy="2067456"/>
            <wp:effectExtent l="0" t="0" r="3810" b="9525"/>
            <wp:docPr id="22" name="Imagen 2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10;&#10;Descripción generada automáticamente"/>
                    <pic:cNvPicPr/>
                  </pic:nvPicPr>
                  <pic:blipFill>
                    <a:blip r:embed="rId30"/>
                    <a:stretch>
                      <a:fillRect/>
                    </a:stretch>
                  </pic:blipFill>
                  <pic:spPr>
                    <a:xfrm>
                      <a:off x="0" y="0"/>
                      <a:ext cx="2493364" cy="2068803"/>
                    </a:xfrm>
                    <a:prstGeom prst="rect">
                      <a:avLst/>
                    </a:prstGeom>
                  </pic:spPr>
                </pic:pic>
              </a:graphicData>
            </a:graphic>
          </wp:inline>
        </w:drawing>
      </w:r>
    </w:p>
    <w:p w14:paraId="13BF0709" w14:textId="0E210125" w:rsidR="006856AC" w:rsidRDefault="006856AC" w:rsidP="006856AC">
      <w:pPr>
        <w:rPr>
          <w:lang w:val="es-CO"/>
        </w:rPr>
      </w:pPr>
      <w:r>
        <w:rPr>
          <w:lang w:val="es-CO"/>
        </w:rPr>
        <w:t>Figura 1</w:t>
      </w:r>
      <w:r w:rsidR="005F495E">
        <w:rPr>
          <w:lang w:val="es-CO"/>
        </w:rPr>
        <w:t>6</w:t>
      </w:r>
      <w:r>
        <w:rPr>
          <w:lang w:val="es-CO"/>
        </w:rPr>
        <w:t>. Truncamiento con la ventana triangular en el dominio frecuencial</w:t>
      </w:r>
    </w:p>
    <w:p w14:paraId="227DB32C" w14:textId="77777777" w:rsidR="006856AC" w:rsidRDefault="006856AC" w:rsidP="006856AC">
      <w:pPr>
        <w:jc w:val="both"/>
        <w:rPr>
          <w:lang w:val="es-CO"/>
        </w:rPr>
      </w:pPr>
    </w:p>
    <w:p w14:paraId="4B4F5CBA" w14:textId="77777777" w:rsidR="006856AC" w:rsidRDefault="006856AC" w:rsidP="006856AC">
      <w:pPr>
        <w:rPr>
          <w:lang w:val="es-CO"/>
        </w:rPr>
      </w:pPr>
      <w:r w:rsidRPr="002605C8">
        <w:rPr>
          <w:noProof/>
          <w:lang w:val="es-CO"/>
        </w:rPr>
        <w:drawing>
          <wp:inline distT="0" distB="0" distL="0" distR="0" wp14:anchorId="7CF4AC16" wp14:editId="517ABD67">
            <wp:extent cx="2674620" cy="2101221"/>
            <wp:effectExtent l="0" t="0" r="0" b="0"/>
            <wp:docPr id="23" name="Imagen 2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Gráfico de líneas&#10;&#10;Descripción generada automáticamente"/>
                    <pic:cNvPicPr/>
                  </pic:nvPicPr>
                  <pic:blipFill>
                    <a:blip r:embed="rId31"/>
                    <a:stretch>
                      <a:fillRect/>
                    </a:stretch>
                  </pic:blipFill>
                  <pic:spPr>
                    <a:xfrm>
                      <a:off x="0" y="0"/>
                      <a:ext cx="2679239" cy="2104850"/>
                    </a:xfrm>
                    <a:prstGeom prst="rect">
                      <a:avLst/>
                    </a:prstGeom>
                  </pic:spPr>
                </pic:pic>
              </a:graphicData>
            </a:graphic>
          </wp:inline>
        </w:drawing>
      </w:r>
    </w:p>
    <w:p w14:paraId="3EA518D2" w14:textId="5E0111A2" w:rsidR="006856AC" w:rsidRDefault="006856AC" w:rsidP="006856AC">
      <w:pPr>
        <w:rPr>
          <w:lang w:val="es-CO"/>
        </w:rPr>
      </w:pPr>
      <w:r>
        <w:rPr>
          <w:lang w:val="es-CO"/>
        </w:rPr>
        <w:t>Figura 1</w:t>
      </w:r>
      <w:r w:rsidR="005F495E">
        <w:rPr>
          <w:lang w:val="es-CO"/>
        </w:rPr>
        <w:t>7</w:t>
      </w:r>
      <w:r>
        <w:rPr>
          <w:lang w:val="es-CO"/>
        </w:rPr>
        <w:t>. Truncamiento con la ventana Hamming en el dominio del tiempo</w:t>
      </w:r>
    </w:p>
    <w:p w14:paraId="5EB6148B" w14:textId="77777777" w:rsidR="006856AC" w:rsidRDefault="006856AC" w:rsidP="006856AC">
      <w:pPr>
        <w:rPr>
          <w:lang w:val="es-CO"/>
        </w:rPr>
      </w:pPr>
    </w:p>
    <w:p w14:paraId="0A3EF3B0" w14:textId="77777777" w:rsidR="006856AC" w:rsidRDefault="006856AC" w:rsidP="006856AC">
      <w:pPr>
        <w:rPr>
          <w:lang w:val="es-CO"/>
        </w:rPr>
      </w:pPr>
      <w:r w:rsidRPr="002605C8">
        <w:rPr>
          <w:noProof/>
          <w:lang w:val="es-CO"/>
        </w:rPr>
        <w:drawing>
          <wp:inline distT="0" distB="0" distL="0" distR="0" wp14:anchorId="6CC10A88" wp14:editId="44BDF5BF">
            <wp:extent cx="2830931" cy="2255520"/>
            <wp:effectExtent l="0" t="0" r="7620" b="0"/>
            <wp:docPr id="24" name="Imagen 2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10;&#10;Descripción generada automáticamente"/>
                    <pic:cNvPicPr/>
                  </pic:nvPicPr>
                  <pic:blipFill>
                    <a:blip r:embed="rId32"/>
                    <a:stretch>
                      <a:fillRect/>
                    </a:stretch>
                  </pic:blipFill>
                  <pic:spPr>
                    <a:xfrm>
                      <a:off x="0" y="0"/>
                      <a:ext cx="2832647" cy="2256887"/>
                    </a:xfrm>
                    <a:prstGeom prst="rect">
                      <a:avLst/>
                    </a:prstGeom>
                  </pic:spPr>
                </pic:pic>
              </a:graphicData>
            </a:graphic>
          </wp:inline>
        </w:drawing>
      </w:r>
    </w:p>
    <w:p w14:paraId="2C175C96" w14:textId="455D44EB" w:rsidR="006856AC" w:rsidRDefault="006856AC" w:rsidP="006856AC">
      <w:pPr>
        <w:rPr>
          <w:lang w:val="es-CO"/>
        </w:rPr>
      </w:pPr>
      <w:r>
        <w:rPr>
          <w:lang w:val="es-CO"/>
        </w:rPr>
        <w:t xml:space="preserve">Figura </w:t>
      </w:r>
      <w:r w:rsidR="005F495E">
        <w:rPr>
          <w:lang w:val="es-CO"/>
        </w:rPr>
        <w:t>18. Truncamiento</w:t>
      </w:r>
      <w:r>
        <w:rPr>
          <w:lang w:val="es-CO"/>
        </w:rPr>
        <w:t xml:space="preserve"> con la ventana Hamming en el dominio frecuencial</w:t>
      </w:r>
    </w:p>
    <w:p w14:paraId="1747C26F" w14:textId="77777777" w:rsidR="006856AC" w:rsidRDefault="006856AC" w:rsidP="006856AC">
      <w:pPr>
        <w:rPr>
          <w:lang w:val="es-CO"/>
        </w:rPr>
      </w:pPr>
    </w:p>
    <w:p w14:paraId="36FACAEE" w14:textId="77777777" w:rsidR="006856AC" w:rsidRDefault="006856AC" w:rsidP="006856AC">
      <w:pPr>
        <w:rPr>
          <w:lang w:val="es-CO"/>
        </w:rPr>
      </w:pPr>
      <w:r w:rsidRPr="002605C8">
        <w:rPr>
          <w:noProof/>
          <w:lang w:val="es-CO"/>
        </w:rPr>
        <w:drawing>
          <wp:inline distT="0" distB="0" distL="0" distR="0" wp14:anchorId="4689816B" wp14:editId="2436C854">
            <wp:extent cx="2887980" cy="2280316"/>
            <wp:effectExtent l="0" t="0" r="7620" b="5715"/>
            <wp:docPr id="25" name="Imagen 2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Gráfico de líneas&#10;&#10;Descripción generada automáticamente"/>
                    <pic:cNvPicPr/>
                  </pic:nvPicPr>
                  <pic:blipFill>
                    <a:blip r:embed="rId33"/>
                    <a:stretch>
                      <a:fillRect/>
                    </a:stretch>
                  </pic:blipFill>
                  <pic:spPr>
                    <a:xfrm>
                      <a:off x="0" y="0"/>
                      <a:ext cx="2890773" cy="2282521"/>
                    </a:xfrm>
                    <a:prstGeom prst="rect">
                      <a:avLst/>
                    </a:prstGeom>
                  </pic:spPr>
                </pic:pic>
              </a:graphicData>
            </a:graphic>
          </wp:inline>
        </w:drawing>
      </w:r>
    </w:p>
    <w:p w14:paraId="4E47E58D" w14:textId="76231AFE" w:rsidR="006856AC" w:rsidRDefault="006856AC" w:rsidP="006856AC">
      <w:pPr>
        <w:rPr>
          <w:lang w:val="es-CO"/>
        </w:rPr>
      </w:pPr>
      <w:r>
        <w:rPr>
          <w:lang w:val="es-CO"/>
        </w:rPr>
        <w:t>Figura 1</w:t>
      </w:r>
      <w:r w:rsidR="005F495E">
        <w:rPr>
          <w:lang w:val="es-CO"/>
        </w:rPr>
        <w:t>9</w:t>
      </w:r>
      <w:r>
        <w:rPr>
          <w:lang w:val="es-CO"/>
        </w:rPr>
        <w:t>. Truncamiento con la ventana Hanning en el dominio del tiempo</w:t>
      </w:r>
    </w:p>
    <w:p w14:paraId="373E2AF0" w14:textId="77777777" w:rsidR="006856AC" w:rsidRDefault="006856AC" w:rsidP="006856AC">
      <w:pPr>
        <w:rPr>
          <w:lang w:val="es-CO"/>
        </w:rPr>
      </w:pPr>
    </w:p>
    <w:p w14:paraId="6702156C" w14:textId="77777777" w:rsidR="006856AC" w:rsidRDefault="006856AC" w:rsidP="006856AC">
      <w:pPr>
        <w:rPr>
          <w:lang w:val="es-CO"/>
        </w:rPr>
      </w:pPr>
      <w:r w:rsidRPr="002605C8">
        <w:rPr>
          <w:noProof/>
          <w:lang w:val="es-CO"/>
        </w:rPr>
        <w:lastRenderedPageBreak/>
        <w:drawing>
          <wp:inline distT="0" distB="0" distL="0" distR="0" wp14:anchorId="64B00BEA" wp14:editId="50C60233">
            <wp:extent cx="2881846" cy="2301240"/>
            <wp:effectExtent l="0" t="0" r="0" b="3810"/>
            <wp:docPr id="26" name="Imagen 2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10;&#10;Descripción generada automáticamente"/>
                    <pic:cNvPicPr/>
                  </pic:nvPicPr>
                  <pic:blipFill>
                    <a:blip r:embed="rId34"/>
                    <a:stretch>
                      <a:fillRect/>
                    </a:stretch>
                  </pic:blipFill>
                  <pic:spPr>
                    <a:xfrm>
                      <a:off x="0" y="0"/>
                      <a:ext cx="2883775" cy="2302780"/>
                    </a:xfrm>
                    <a:prstGeom prst="rect">
                      <a:avLst/>
                    </a:prstGeom>
                  </pic:spPr>
                </pic:pic>
              </a:graphicData>
            </a:graphic>
          </wp:inline>
        </w:drawing>
      </w:r>
    </w:p>
    <w:p w14:paraId="55FCC113" w14:textId="207DA398" w:rsidR="006856AC" w:rsidRDefault="006856AC" w:rsidP="006856AC">
      <w:pPr>
        <w:rPr>
          <w:lang w:val="es-CO"/>
        </w:rPr>
      </w:pPr>
      <w:r>
        <w:rPr>
          <w:lang w:val="es-CO"/>
        </w:rPr>
        <w:t xml:space="preserve">Figura </w:t>
      </w:r>
      <w:r w:rsidR="005F495E">
        <w:rPr>
          <w:lang w:val="es-CO"/>
        </w:rPr>
        <w:t>20</w:t>
      </w:r>
      <w:r>
        <w:rPr>
          <w:lang w:val="es-CO"/>
        </w:rPr>
        <w:t>. Truncamiento con la ventana Hanning en el dominio frecuencial</w:t>
      </w:r>
    </w:p>
    <w:p w14:paraId="5C87E4DF" w14:textId="77777777" w:rsidR="006856AC" w:rsidRDefault="006856AC" w:rsidP="006856AC">
      <w:pPr>
        <w:jc w:val="both"/>
        <w:rPr>
          <w:lang w:val="es-CO"/>
        </w:rPr>
      </w:pPr>
    </w:p>
    <w:p w14:paraId="64641939" w14:textId="2B6B09DA" w:rsidR="006856AC" w:rsidRDefault="006856AC" w:rsidP="006856AC">
      <w:pPr>
        <w:jc w:val="both"/>
        <w:rPr>
          <w:lang w:val="es-CO"/>
        </w:rPr>
      </w:pPr>
      <w:r>
        <w:rPr>
          <w:lang w:val="es-CO"/>
        </w:rPr>
        <w:t xml:space="preserve">      Al comparar </w:t>
      </w:r>
      <w:r w:rsidR="0078000C">
        <w:rPr>
          <w:lang w:val="es-CO"/>
        </w:rPr>
        <w:t xml:space="preserve">los espectros de frecuencia </w:t>
      </w:r>
      <w:r w:rsidR="003002A6">
        <w:rPr>
          <w:lang w:val="es-CO"/>
        </w:rPr>
        <w:t>entre</w:t>
      </w:r>
      <w:r w:rsidR="0078000C">
        <w:rPr>
          <w:lang w:val="es-CO"/>
        </w:rPr>
        <w:t xml:space="preserve"> las ventanas</w:t>
      </w:r>
      <w:r w:rsidR="003002A6">
        <w:rPr>
          <w:lang w:val="es-CO"/>
        </w:rPr>
        <w:t>,</w:t>
      </w:r>
      <w:r w:rsidR="0078000C">
        <w:rPr>
          <w:lang w:val="es-CO"/>
        </w:rPr>
        <w:t xml:space="preserve"> </w:t>
      </w:r>
      <w:r w:rsidR="005F495E">
        <w:rPr>
          <w:lang w:val="es-CO"/>
        </w:rPr>
        <w:t xml:space="preserve">es posible darse cuenta que a pesar que las ventanas Hamming y Hanning se ven muy similares, la Hanning tiende a representar mejor el espectro, es decir, con una mayor resolución, al igual que en la gráfico del dominio temporal y esto se debe a que la </w:t>
      </w:r>
      <w:r w:rsidR="005F495E" w:rsidRPr="005F495E">
        <w:rPr>
          <w:lang w:val="es-CO"/>
        </w:rPr>
        <w:t>ventana de Hamming tiene menos términos</w:t>
      </w:r>
      <w:r w:rsidR="005F495E">
        <w:rPr>
          <w:lang w:val="es-CO"/>
        </w:rPr>
        <w:t>, lo que  termina influyendo en el cálculo del espectro con una menor precisión, por el hecho de tener 50 términos adicionales en el caso de la Hanning.</w:t>
      </w:r>
    </w:p>
    <w:p w14:paraId="062D8DB4" w14:textId="1CA1E100" w:rsidR="003002A6" w:rsidRDefault="003002A6" w:rsidP="006856AC">
      <w:pPr>
        <w:jc w:val="both"/>
        <w:rPr>
          <w:lang w:val="es-CO"/>
        </w:rPr>
      </w:pPr>
    </w:p>
    <w:p w14:paraId="09416FBB" w14:textId="1177BD3C" w:rsidR="003002A6" w:rsidRDefault="003002A6" w:rsidP="006856AC">
      <w:pPr>
        <w:jc w:val="both"/>
        <w:rPr>
          <w:lang w:val="es-CO"/>
        </w:rPr>
      </w:pPr>
      <w:r>
        <w:rPr>
          <w:lang w:val="es-CO"/>
        </w:rPr>
        <w:t xml:space="preserve">      Por otro lado, esto también se ve reflejado en el espectro de la ventana rectangular</w:t>
      </w:r>
      <w:r w:rsidR="00656B50">
        <w:rPr>
          <w:lang w:val="es-CO"/>
        </w:rPr>
        <w:t xml:space="preserve">, en donde si se aumenta el tamaño de esta, hay una mejor resolución del espectro. No obstante, la </w:t>
      </w:r>
      <w:r w:rsidR="00656B50" w:rsidRPr="00656B50">
        <w:rPr>
          <w:lang w:val="es-CO"/>
        </w:rPr>
        <w:t>ventana rectangular generalmente se usa cuando desea procesar una porción más pequeña de un vector de datos mucho más grande,</w:t>
      </w:r>
      <w:r w:rsidR="00656B50">
        <w:rPr>
          <w:lang w:val="es-CO"/>
        </w:rPr>
        <w:t xml:space="preserve"> se debe hacer un redimensionamiento o rellanado con ceros con el fin</w:t>
      </w:r>
    </w:p>
    <w:p w14:paraId="39A36E21" w14:textId="4DC4BED4" w:rsidR="004740C2" w:rsidRDefault="004740C2" w:rsidP="006856AC">
      <w:pPr>
        <w:jc w:val="both"/>
        <w:rPr>
          <w:lang w:val="es-CO"/>
        </w:rPr>
      </w:pPr>
    </w:p>
    <w:p w14:paraId="0FD9B8DD" w14:textId="4EC69101" w:rsidR="004740C2" w:rsidRPr="00656B50" w:rsidRDefault="004740C2" w:rsidP="006856AC">
      <w:pPr>
        <w:jc w:val="both"/>
        <w:rPr>
          <w:lang w:val="es-CO"/>
        </w:rPr>
      </w:pPr>
      <w:r>
        <w:rPr>
          <w:lang w:val="es-CO"/>
        </w:rPr>
        <w:t xml:space="preserve">      </w:t>
      </w:r>
      <w:r w:rsidRPr="004740C2">
        <w:rPr>
          <w:lang w:val="es-CO"/>
        </w:rPr>
        <w:t>En el dominio de la frecuencia, una ventana rectangular convoluciona una señal más larga con una función Sinc, lo que produce artefactos de ventana que a veces se denominan "fugas" espectrales si la señal más larga no es estrictamente/exactamente periódica entera en la longitud de la apertura de la ventana</w:t>
      </w:r>
      <w:r w:rsidR="00BA1854">
        <w:rPr>
          <w:lang w:val="es-CO"/>
        </w:rPr>
        <w:t xml:space="preserve">, </w:t>
      </w:r>
      <w:r w:rsidR="007D7E12">
        <w:rPr>
          <w:lang w:val="es-CO"/>
        </w:rPr>
        <w:t xml:space="preserve">lo que significa que </w:t>
      </w:r>
      <w:r w:rsidR="00826DCC" w:rsidRPr="00826DCC">
        <w:rPr>
          <w:lang w:val="es-CO"/>
        </w:rPr>
        <w:t>su espectro se distorsionó y la energía originalmente concentrada en f0 se dispersó en dos bandas de frecuencia más amplias</w:t>
      </w:r>
      <w:r w:rsidR="00826DCC">
        <w:rPr>
          <w:lang w:val="es-CO"/>
        </w:rPr>
        <w:t>.</w:t>
      </w:r>
    </w:p>
    <w:p w14:paraId="6F289438" w14:textId="77777777" w:rsidR="006856AC" w:rsidRDefault="006856AC" w:rsidP="006856AC">
      <w:pPr>
        <w:jc w:val="both"/>
        <w:rPr>
          <w:lang w:val="es-CO"/>
        </w:rPr>
      </w:pPr>
    </w:p>
    <w:p w14:paraId="02CB137F" w14:textId="77777777" w:rsidR="006856AC" w:rsidRDefault="006856AC" w:rsidP="006856AC">
      <w:pPr>
        <w:rPr>
          <w:lang w:val="es-CO"/>
        </w:rPr>
      </w:pPr>
      <w:r w:rsidRPr="002605C8">
        <w:rPr>
          <w:noProof/>
          <w:lang w:val="es-CO"/>
        </w:rPr>
        <w:drawing>
          <wp:inline distT="0" distB="0" distL="0" distR="0" wp14:anchorId="574F3179" wp14:editId="1429CBB9">
            <wp:extent cx="3162412" cy="1577340"/>
            <wp:effectExtent l="0" t="0" r="0" b="3810"/>
            <wp:docPr id="27" name="Imagen 2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 Histograma&#10;&#10;Descripción generada automáticamente"/>
                    <pic:cNvPicPr/>
                  </pic:nvPicPr>
                  <pic:blipFill>
                    <a:blip r:embed="rId35"/>
                    <a:stretch>
                      <a:fillRect/>
                    </a:stretch>
                  </pic:blipFill>
                  <pic:spPr>
                    <a:xfrm>
                      <a:off x="0" y="0"/>
                      <a:ext cx="3168848" cy="1580550"/>
                    </a:xfrm>
                    <a:prstGeom prst="rect">
                      <a:avLst/>
                    </a:prstGeom>
                  </pic:spPr>
                </pic:pic>
              </a:graphicData>
            </a:graphic>
          </wp:inline>
        </w:drawing>
      </w:r>
    </w:p>
    <w:p w14:paraId="43B79906" w14:textId="1441A34D" w:rsidR="006856AC" w:rsidRDefault="006856AC" w:rsidP="006856AC">
      <w:pPr>
        <w:rPr>
          <w:lang w:val="es-CO"/>
        </w:rPr>
      </w:pPr>
      <w:r>
        <w:rPr>
          <w:lang w:val="es-CO"/>
        </w:rPr>
        <w:t xml:space="preserve">Figura </w:t>
      </w:r>
      <w:r w:rsidR="005F495E">
        <w:rPr>
          <w:lang w:val="es-CO"/>
        </w:rPr>
        <w:t>21</w:t>
      </w:r>
      <w:r>
        <w:rPr>
          <w:lang w:val="es-CO"/>
        </w:rPr>
        <w:t xml:space="preserve">. </w:t>
      </w:r>
      <w:r w:rsidR="003002A6">
        <w:rPr>
          <w:lang w:val="es-CO"/>
        </w:rPr>
        <w:t>Espectro frecuencial ventana rectangular</w:t>
      </w:r>
    </w:p>
    <w:p w14:paraId="1F622A4F" w14:textId="13FDE56E" w:rsidR="00651B8F" w:rsidRDefault="00651B8F" w:rsidP="006856AC">
      <w:pPr>
        <w:rPr>
          <w:lang w:val="es-CO"/>
        </w:rPr>
      </w:pPr>
    </w:p>
    <w:p w14:paraId="0E576071" w14:textId="52A6512A" w:rsidR="00651B8F" w:rsidRDefault="00651B8F" w:rsidP="006856AC">
      <w:pPr>
        <w:rPr>
          <w:lang w:val="es-CO"/>
        </w:rPr>
      </w:pPr>
      <w:r w:rsidRPr="00651B8F">
        <w:rPr>
          <w:noProof/>
          <w:lang w:val="es-CO"/>
        </w:rPr>
        <w:drawing>
          <wp:inline distT="0" distB="0" distL="0" distR="0" wp14:anchorId="018428C7" wp14:editId="0508B243">
            <wp:extent cx="3195955" cy="1334135"/>
            <wp:effectExtent l="0" t="0" r="4445" b="0"/>
            <wp:docPr id="28" name="Imagen 28"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Gráfico, Gráfico de líneas, Histograma&#10;&#10;Descripción generada automáticamente"/>
                    <pic:cNvPicPr/>
                  </pic:nvPicPr>
                  <pic:blipFill>
                    <a:blip r:embed="rId36"/>
                    <a:stretch>
                      <a:fillRect/>
                    </a:stretch>
                  </pic:blipFill>
                  <pic:spPr>
                    <a:xfrm>
                      <a:off x="0" y="0"/>
                      <a:ext cx="3195955" cy="1334135"/>
                    </a:xfrm>
                    <a:prstGeom prst="rect">
                      <a:avLst/>
                    </a:prstGeom>
                  </pic:spPr>
                </pic:pic>
              </a:graphicData>
            </a:graphic>
          </wp:inline>
        </w:drawing>
      </w:r>
    </w:p>
    <w:p w14:paraId="75764343" w14:textId="06805E62" w:rsidR="006856AC" w:rsidRDefault="002F4DCA" w:rsidP="000D0BF1">
      <w:pPr>
        <w:rPr>
          <w:lang w:val="es-CO"/>
        </w:rPr>
      </w:pPr>
      <w:r>
        <w:rPr>
          <w:lang w:val="es-CO"/>
        </w:rPr>
        <w:t>Figura 22. Truncamiento con ventana rectangular en el dominio del tiempo.</w:t>
      </w:r>
    </w:p>
    <w:p w14:paraId="05B17B5F" w14:textId="720E90BE" w:rsidR="008E2023" w:rsidRDefault="008E2023" w:rsidP="008E2023">
      <w:pPr>
        <w:jc w:val="both"/>
        <w:rPr>
          <w:lang w:val="es-CO"/>
        </w:rPr>
      </w:pPr>
      <w:r>
        <w:rPr>
          <w:lang w:val="es-CO"/>
        </w:rPr>
        <w:t xml:space="preserve">      </w:t>
      </w:r>
      <w:r w:rsidRPr="008E2023">
        <w:rPr>
          <w:lang w:val="es-CO"/>
        </w:rPr>
        <w:t xml:space="preserve">Por el teorema de muestreo se puede saber que, no importa cuán alta sea la frecuencia de muestreo, siempre que la señal se trunca, inevitablemente causará </w:t>
      </w:r>
      <w:r w:rsidRPr="008E2023">
        <w:rPr>
          <w:b/>
          <w:bCs/>
          <w:i/>
          <w:iCs/>
          <w:lang w:val="es-CO"/>
        </w:rPr>
        <w:t>aliasing</w:t>
      </w:r>
      <w:r w:rsidRPr="008E2023">
        <w:rPr>
          <w:lang w:val="es-CO"/>
        </w:rPr>
        <w:t>, por lo tanto, el truncamiento de la señal conducirá inevitablemente a algunos errores.</w:t>
      </w:r>
    </w:p>
    <w:p w14:paraId="59594546" w14:textId="74A7DDC2" w:rsidR="007E7163" w:rsidRDefault="00797F14" w:rsidP="007E7163">
      <w:pPr>
        <w:pStyle w:val="Ttulo2"/>
        <w:rPr>
          <w:b/>
          <w:bCs/>
          <w:lang w:val="es-CO"/>
        </w:rPr>
      </w:pPr>
      <w:r w:rsidRPr="00D02625">
        <w:rPr>
          <w:b/>
          <w:bCs/>
          <w:lang w:val="es-CO"/>
        </w:rPr>
        <w:t>Identificación de un fonema en una señal de audi</w:t>
      </w:r>
      <w:r w:rsidR="007E7163">
        <w:rPr>
          <w:b/>
          <w:bCs/>
          <w:lang w:val="es-CO"/>
        </w:rPr>
        <w:t>o</w:t>
      </w:r>
    </w:p>
    <w:p w14:paraId="289CFEFC" w14:textId="5257BCAE" w:rsidR="007E7163" w:rsidRDefault="00811AC5" w:rsidP="007E7163">
      <w:pPr>
        <w:jc w:val="both"/>
        <w:rPr>
          <w:lang w:val="es-CO"/>
        </w:rPr>
      </w:pPr>
      <w:r>
        <w:rPr>
          <w:lang w:val="es-CO"/>
        </w:rPr>
        <w:t xml:space="preserve">      </w:t>
      </w:r>
      <w:r w:rsidR="007E7163">
        <w:rPr>
          <w:lang w:val="es-CO"/>
        </w:rPr>
        <w:t>La primera etapa del procesamiento consiste en convertir la imagen del espectrograma a una imagen a escala de grises y a un solo canal, esto para facilitar el procesamiento por medio de la correlación. En la figura 10 se observa el espectrograma en escala de grises.</w:t>
      </w:r>
    </w:p>
    <w:p w14:paraId="0AEE52AE" w14:textId="77777777" w:rsidR="005E2AC4" w:rsidRDefault="005E2AC4" w:rsidP="007E7163">
      <w:pPr>
        <w:jc w:val="both"/>
        <w:rPr>
          <w:lang w:val="es-CO"/>
        </w:rPr>
      </w:pPr>
    </w:p>
    <w:p w14:paraId="247F3161" w14:textId="4E91A87B" w:rsidR="007E7163" w:rsidRDefault="007E7163" w:rsidP="007E7163">
      <w:pPr>
        <w:rPr>
          <w:lang w:val="es-CO"/>
        </w:rPr>
      </w:pPr>
      <w:r>
        <w:rPr>
          <w:noProof/>
        </w:rPr>
        <w:drawing>
          <wp:inline distT="0" distB="0" distL="0" distR="0" wp14:anchorId="538C720E" wp14:editId="284B8141">
            <wp:extent cx="2720051" cy="1832103"/>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25040" cy="1835463"/>
                    </a:xfrm>
                    <a:prstGeom prst="rect">
                      <a:avLst/>
                    </a:prstGeom>
                    <a:noFill/>
                    <a:ln>
                      <a:noFill/>
                    </a:ln>
                  </pic:spPr>
                </pic:pic>
              </a:graphicData>
            </a:graphic>
          </wp:inline>
        </w:drawing>
      </w:r>
    </w:p>
    <w:p w14:paraId="0B2198F6" w14:textId="4F3E4F14" w:rsidR="007E7163" w:rsidRDefault="007E7163" w:rsidP="007E7163">
      <w:pPr>
        <w:rPr>
          <w:lang w:val="es-CO"/>
        </w:rPr>
      </w:pPr>
      <w:r>
        <w:rPr>
          <w:lang w:val="es-CO"/>
        </w:rPr>
        <w:t>Figura 10. Espectrograma</w:t>
      </w:r>
      <w:r w:rsidR="007D0971">
        <w:rPr>
          <w:lang w:val="es-CO"/>
        </w:rPr>
        <w:t xml:space="preserve"> de la señal de audio</w:t>
      </w:r>
      <w:r>
        <w:rPr>
          <w:lang w:val="es-CO"/>
        </w:rPr>
        <w:t xml:space="preserve"> en </w:t>
      </w:r>
      <w:r w:rsidR="007D641A">
        <w:rPr>
          <w:lang w:val="es-CO"/>
        </w:rPr>
        <w:t>un solo canal</w:t>
      </w:r>
      <w:r w:rsidR="007D0971">
        <w:rPr>
          <w:lang w:val="es-CO"/>
        </w:rPr>
        <w:t>(imagen)</w:t>
      </w:r>
    </w:p>
    <w:p w14:paraId="679EB128" w14:textId="4DFF44FD" w:rsidR="007E7163" w:rsidRDefault="007E7163" w:rsidP="007E7163">
      <w:pPr>
        <w:jc w:val="both"/>
        <w:rPr>
          <w:lang w:val="es-CO"/>
        </w:rPr>
      </w:pPr>
    </w:p>
    <w:p w14:paraId="5506889B" w14:textId="493E31FC" w:rsidR="007E7163" w:rsidRDefault="00DC5239" w:rsidP="007E7163">
      <w:pPr>
        <w:jc w:val="both"/>
        <w:rPr>
          <w:lang w:val="es-CO"/>
        </w:rPr>
      </w:pPr>
      <w:r>
        <w:rPr>
          <w:lang w:val="es-CO"/>
        </w:rPr>
        <w:t xml:space="preserve">      </w:t>
      </w:r>
      <w:r w:rsidR="007E7163">
        <w:rPr>
          <w:lang w:val="es-CO"/>
        </w:rPr>
        <w:t xml:space="preserve">De aquí, se procedió a calcular los recuadros correspondientes al intervalo dónde se produce el fonema “el”.  Al hacer la correspondencia entre los segundos dónde esto transcurrió y el número de pixeles del espectrograma, se consiguió recortar el fonema usando la librería PIL. La figura 11 muestra el recorte. </w:t>
      </w:r>
    </w:p>
    <w:p w14:paraId="43039B8C" w14:textId="77777777" w:rsidR="007E7163" w:rsidRDefault="007E7163" w:rsidP="007E7163">
      <w:pPr>
        <w:jc w:val="both"/>
        <w:rPr>
          <w:lang w:val="es-CO"/>
        </w:rPr>
      </w:pPr>
    </w:p>
    <w:p w14:paraId="20B79F79" w14:textId="0D9F0CC6" w:rsidR="007E7163" w:rsidRDefault="007E7163" w:rsidP="007E7163">
      <w:pPr>
        <w:rPr>
          <w:lang w:val="es-CO"/>
        </w:rPr>
      </w:pPr>
      <w:r>
        <w:rPr>
          <w:noProof/>
        </w:rPr>
        <w:lastRenderedPageBreak/>
        <w:drawing>
          <wp:inline distT="0" distB="0" distL="0" distR="0" wp14:anchorId="143EDDB3" wp14:editId="1919FBEA">
            <wp:extent cx="1979271" cy="1972177"/>
            <wp:effectExtent l="0" t="0" r="2540"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88298" cy="1981171"/>
                    </a:xfrm>
                    <a:prstGeom prst="rect">
                      <a:avLst/>
                    </a:prstGeom>
                    <a:noFill/>
                    <a:ln>
                      <a:noFill/>
                    </a:ln>
                  </pic:spPr>
                </pic:pic>
              </a:graphicData>
            </a:graphic>
          </wp:inline>
        </w:drawing>
      </w:r>
    </w:p>
    <w:p w14:paraId="29B9C7EC" w14:textId="21AB8266" w:rsidR="007E7163" w:rsidRDefault="007E7163" w:rsidP="007E7163">
      <w:pPr>
        <w:rPr>
          <w:lang w:val="es-CO"/>
        </w:rPr>
      </w:pPr>
      <w:r>
        <w:rPr>
          <w:lang w:val="es-CO"/>
        </w:rPr>
        <w:t xml:space="preserve">Figura 11. Parte del espectrograma </w:t>
      </w:r>
      <w:r w:rsidR="00083446">
        <w:rPr>
          <w:lang w:val="es-CO"/>
        </w:rPr>
        <w:t xml:space="preserve">en un solo canal </w:t>
      </w:r>
      <w:r>
        <w:rPr>
          <w:lang w:val="es-CO"/>
        </w:rPr>
        <w:t>correspondiente al fonema “el”</w:t>
      </w:r>
      <w:r w:rsidR="00E87E83">
        <w:rPr>
          <w:lang w:val="es-CO"/>
        </w:rPr>
        <w:t xml:space="preserve"> </w:t>
      </w:r>
      <w:r w:rsidR="007D0971">
        <w:rPr>
          <w:lang w:val="es-CO"/>
        </w:rPr>
        <w:t>(imagen)</w:t>
      </w:r>
    </w:p>
    <w:p w14:paraId="6C19CE7C" w14:textId="35134AE2" w:rsidR="007E7163" w:rsidRDefault="007E7163" w:rsidP="007E7163">
      <w:pPr>
        <w:jc w:val="both"/>
        <w:rPr>
          <w:lang w:val="es-CO"/>
        </w:rPr>
      </w:pPr>
    </w:p>
    <w:p w14:paraId="402C7FDE" w14:textId="4CEA023B" w:rsidR="007E7163" w:rsidRDefault="00811AC5" w:rsidP="007E7163">
      <w:pPr>
        <w:jc w:val="both"/>
        <w:rPr>
          <w:lang w:val="es-CO"/>
        </w:rPr>
      </w:pPr>
      <w:r>
        <w:rPr>
          <w:lang w:val="es-CO"/>
        </w:rPr>
        <w:t xml:space="preserve">      </w:t>
      </w:r>
      <w:r w:rsidR="007E7163">
        <w:rPr>
          <w:lang w:val="es-CO"/>
        </w:rPr>
        <w:t xml:space="preserve">Finalmente, se construyó un programa de correlación entre dos matrices. Este programa consigue realizar la operación de correlación, dónde se usó un “zero padding” para lograr que no </w:t>
      </w:r>
      <w:r w:rsidR="001C6516">
        <w:rPr>
          <w:lang w:val="es-CO"/>
        </w:rPr>
        <w:t>hubiera</w:t>
      </w:r>
      <w:r w:rsidR="007E7163">
        <w:rPr>
          <w:lang w:val="es-CO"/>
        </w:rPr>
        <w:t xml:space="preserve"> errores al correlacionar los pixeles más cercanos a los bordes. </w:t>
      </w:r>
      <w:r w:rsidR="001C6516">
        <w:rPr>
          <w:lang w:val="es-CO"/>
        </w:rPr>
        <w:t xml:space="preserve">Este rellenado usando ceros produce una imagen, la </w:t>
      </w:r>
      <w:r w:rsidR="00C2311A">
        <w:rPr>
          <w:lang w:val="es-CO"/>
        </w:rPr>
        <w:t>cual</w:t>
      </w:r>
      <w:r w:rsidR="001C6516">
        <w:rPr>
          <w:lang w:val="es-CO"/>
        </w:rPr>
        <w:t xml:space="preserve"> se muestra en la figura 12. </w:t>
      </w:r>
    </w:p>
    <w:p w14:paraId="698B7DCA" w14:textId="276597A9" w:rsidR="001C6516" w:rsidRDefault="001C6516" w:rsidP="007E7163">
      <w:pPr>
        <w:jc w:val="both"/>
        <w:rPr>
          <w:lang w:val="es-CO"/>
        </w:rPr>
      </w:pPr>
    </w:p>
    <w:p w14:paraId="7F77E9BC" w14:textId="28693A45" w:rsidR="001C6516" w:rsidRDefault="001C6516" w:rsidP="007E7163">
      <w:pPr>
        <w:jc w:val="both"/>
        <w:rPr>
          <w:lang w:val="es-CO"/>
        </w:rPr>
      </w:pPr>
      <w:r>
        <w:rPr>
          <w:noProof/>
        </w:rPr>
        <w:drawing>
          <wp:inline distT="0" distB="0" distL="0" distR="0" wp14:anchorId="26B32E65" wp14:editId="4D5DF412">
            <wp:extent cx="3195955" cy="228917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95955" cy="2289175"/>
                    </a:xfrm>
                    <a:prstGeom prst="rect">
                      <a:avLst/>
                    </a:prstGeom>
                    <a:noFill/>
                    <a:ln>
                      <a:noFill/>
                    </a:ln>
                  </pic:spPr>
                </pic:pic>
              </a:graphicData>
            </a:graphic>
          </wp:inline>
        </w:drawing>
      </w:r>
    </w:p>
    <w:p w14:paraId="67ED39D6" w14:textId="5F0400BF" w:rsidR="001C6516" w:rsidRDefault="001C6516" w:rsidP="001C6516">
      <w:pPr>
        <w:rPr>
          <w:lang w:val="es-CO"/>
        </w:rPr>
      </w:pPr>
      <w:r>
        <w:rPr>
          <w:lang w:val="es-CO"/>
        </w:rPr>
        <w:t>Figura 12. Espectrograma de la señal de audio después de proceso de “zero padding”</w:t>
      </w:r>
    </w:p>
    <w:p w14:paraId="379D8FEE" w14:textId="77777777" w:rsidR="001C6516" w:rsidRDefault="001C6516" w:rsidP="001C6516">
      <w:pPr>
        <w:rPr>
          <w:lang w:val="es-CO"/>
        </w:rPr>
      </w:pPr>
    </w:p>
    <w:p w14:paraId="77C38DBE" w14:textId="3C1BF96A" w:rsidR="001C6516" w:rsidRDefault="00DC5239" w:rsidP="001C6516">
      <w:pPr>
        <w:jc w:val="both"/>
        <w:rPr>
          <w:lang w:val="es-CO"/>
        </w:rPr>
      </w:pPr>
      <w:r>
        <w:rPr>
          <w:lang w:val="es-CO"/>
        </w:rPr>
        <w:t xml:space="preserve">      </w:t>
      </w:r>
      <w:r w:rsidR="001C6516">
        <w:rPr>
          <w:lang w:val="es-CO"/>
        </w:rPr>
        <w:t>A esto, finalmente se hace la correlación entre ambas imágenes, lo cual produce el resultado mostrado en la figura 13.</w:t>
      </w:r>
    </w:p>
    <w:p w14:paraId="65BC9D48" w14:textId="4E631E0B" w:rsidR="001C6516" w:rsidRDefault="005C7F21" w:rsidP="001C6516">
      <w:pPr>
        <w:jc w:val="both"/>
        <w:rPr>
          <w:lang w:val="es-CO"/>
        </w:rPr>
      </w:pPr>
      <w:r>
        <w:rPr>
          <w:noProof/>
        </w:rPr>
        <w:drawing>
          <wp:inline distT="0" distB="0" distL="0" distR="0" wp14:anchorId="4B84695B" wp14:editId="6ABBDEF5">
            <wp:extent cx="3195955" cy="2048510"/>
            <wp:effectExtent l="0" t="0" r="4445" b="8890"/>
            <wp:docPr id="15" name="Picture 1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with low confidence"/>
                    <pic:cNvPicPr/>
                  </pic:nvPicPr>
                  <pic:blipFill>
                    <a:blip r:embed="rId40"/>
                    <a:stretch>
                      <a:fillRect/>
                    </a:stretch>
                  </pic:blipFill>
                  <pic:spPr>
                    <a:xfrm>
                      <a:off x="0" y="0"/>
                      <a:ext cx="3195955" cy="2048510"/>
                    </a:xfrm>
                    <a:prstGeom prst="rect">
                      <a:avLst/>
                    </a:prstGeom>
                  </pic:spPr>
                </pic:pic>
              </a:graphicData>
            </a:graphic>
          </wp:inline>
        </w:drawing>
      </w:r>
    </w:p>
    <w:p w14:paraId="413EE581" w14:textId="0888B2BD" w:rsidR="001C6516" w:rsidRDefault="001C6516" w:rsidP="001C6516">
      <w:pPr>
        <w:rPr>
          <w:lang w:val="es-CO"/>
        </w:rPr>
      </w:pPr>
      <w:r>
        <w:rPr>
          <w:lang w:val="es-CO"/>
        </w:rPr>
        <w:t>Figura 13. Correlación entre el espectrograma de la señal de audio y del fonema</w:t>
      </w:r>
    </w:p>
    <w:p w14:paraId="7F3DC410" w14:textId="7F979DFC" w:rsidR="001C6516" w:rsidRDefault="001C6516" w:rsidP="001C6516">
      <w:pPr>
        <w:jc w:val="both"/>
        <w:rPr>
          <w:lang w:val="es-CO"/>
        </w:rPr>
      </w:pPr>
    </w:p>
    <w:p w14:paraId="7694B645" w14:textId="2BBDF9CC" w:rsidR="001C6516" w:rsidRDefault="00D86805" w:rsidP="001C6516">
      <w:pPr>
        <w:jc w:val="both"/>
        <w:rPr>
          <w:lang w:val="es-CO"/>
        </w:rPr>
      </w:pPr>
      <w:r>
        <w:rPr>
          <w:lang w:val="es-CO"/>
        </w:rPr>
        <w:t xml:space="preserve">      </w:t>
      </w:r>
      <w:r w:rsidR="005A0A16">
        <w:rPr>
          <w:lang w:val="es-CO"/>
        </w:rPr>
        <w:t xml:space="preserve">Al observar estos resultados, se evidencia como efectivamente se ilumina principalmente </w:t>
      </w:r>
      <w:r w:rsidR="00D949EB">
        <w:rPr>
          <w:lang w:val="es-CO"/>
        </w:rPr>
        <w:t>y con más intensidad el intervalo de dónde se eligió el fonema</w:t>
      </w:r>
      <w:r w:rsidR="00CA0229">
        <w:rPr>
          <w:lang w:val="es-CO"/>
        </w:rPr>
        <w:t xml:space="preserve">. </w:t>
      </w:r>
      <w:r w:rsidR="00976CC8">
        <w:rPr>
          <w:lang w:val="es-CO"/>
        </w:rPr>
        <w:t>Además, se evidencia cierta correlación con los intervalos dónde se dijeron los otros fonemas, aunque sin tanta intensidad.</w:t>
      </w:r>
      <w:r w:rsidR="001A6AA2">
        <w:rPr>
          <w:lang w:val="es-CO"/>
        </w:rPr>
        <w:t xml:space="preserve"> Esto tiene sentido</w:t>
      </w:r>
      <w:r w:rsidR="00EF4CB9">
        <w:rPr>
          <w:lang w:val="es-CO"/>
        </w:rPr>
        <w:t>,</w:t>
      </w:r>
      <w:r w:rsidR="001A6AA2">
        <w:rPr>
          <w:lang w:val="es-CO"/>
        </w:rPr>
        <w:t xml:space="preserve"> debido a que comparten similitudes, al ser ruidos producidos por la voz humana</w:t>
      </w:r>
      <w:r w:rsidR="00EF4CB9">
        <w:rPr>
          <w:lang w:val="es-CO"/>
        </w:rPr>
        <w:t>.</w:t>
      </w:r>
      <w:r w:rsidR="001A6AA2">
        <w:rPr>
          <w:lang w:val="es-CO"/>
        </w:rPr>
        <w:t xml:space="preserve"> </w:t>
      </w:r>
      <w:r w:rsidR="00EF4CB9">
        <w:rPr>
          <w:lang w:val="es-CO"/>
        </w:rPr>
        <w:t>S</w:t>
      </w:r>
      <w:r w:rsidR="001A6AA2">
        <w:rPr>
          <w:lang w:val="es-CO"/>
        </w:rPr>
        <w:t xml:space="preserve">in </w:t>
      </w:r>
      <w:r w:rsidR="00783CA0">
        <w:rPr>
          <w:lang w:val="es-CO"/>
        </w:rPr>
        <w:t>embargo,</w:t>
      </w:r>
      <w:r w:rsidR="001A6AA2">
        <w:rPr>
          <w:lang w:val="es-CO"/>
        </w:rPr>
        <w:t xml:space="preserve"> tiene diferencias en el sonido, entonación, u otros que sean características de cada fonema, en este caso “el”.</w:t>
      </w:r>
      <w:r w:rsidR="005C7F21">
        <w:rPr>
          <w:lang w:val="es-CO"/>
        </w:rPr>
        <w:t xml:space="preserve"> </w:t>
      </w:r>
    </w:p>
    <w:p w14:paraId="16001DB9" w14:textId="1D8109C4" w:rsidR="00D85029" w:rsidRDefault="00D85029" w:rsidP="001C6516">
      <w:pPr>
        <w:jc w:val="both"/>
        <w:rPr>
          <w:lang w:val="es-CO"/>
        </w:rPr>
      </w:pPr>
    </w:p>
    <w:p w14:paraId="7A606995" w14:textId="4B0D64CA" w:rsidR="00D85029" w:rsidRDefault="00D86805" w:rsidP="001C6516">
      <w:pPr>
        <w:jc w:val="both"/>
        <w:rPr>
          <w:lang w:val="es-CO"/>
        </w:rPr>
      </w:pPr>
      <w:r>
        <w:rPr>
          <w:lang w:val="es-CO"/>
        </w:rPr>
        <w:t xml:space="preserve">      </w:t>
      </w:r>
      <w:r w:rsidR="00D85029">
        <w:rPr>
          <w:lang w:val="es-CO"/>
        </w:rPr>
        <w:t>Se realizó, además, un programa que detecta el máximo absoluto y evalúa los puntos en su cercanía</w:t>
      </w:r>
      <w:r w:rsidR="00C344FA">
        <w:rPr>
          <w:lang w:val="es-CO"/>
        </w:rPr>
        <w:t xml:space="preserve">, </w:t>
      </w:r>
      <w:r w:rsidR="00D85029">
        <w:rPr>
          <w:lang w:val="es-CO"/>
        </w:rPr>
        <w:t>hasta</w:t>
      </w:r>
      <w:r w:rsidR="00C344FA">
        <w:rPr>
          <w:lang w:val="es-CO"/>
        </w:rPr>
        <w:t xml:space="preserve"> 25 puntos de distancia desde el punto</w:t>
      </w:r>
      <w:r w:rsidR="00496C81">
        <w:rPr>
          <w:lang w:val="es-CO"/>
        </w:rPr>
        <w:t xml:space="preserve"> máximo, debido a que esto construiría una cuadricula 50 x 50 que es del mismo tamaño del pedazo del espectrograma extraído para el fonema. </w:t>
      </w:r>
      <w:r w:rsidR="008D3F49">
        <w:rPr>
          <w:lang w:val="es-CO"/>
        </w:rPr>
        <w:t xml:space="preserve">Este programa acota los puntos y los incluye como el segmento en el que se detectó la correlación si corresponde a un valor de al menos el 90% del valor máximo detectado de correlación. Haciendo este procedimiento, y hallando los externos de estos puntos, se obtuvo que </w:t>
      </w:r>
      <w:r w:rsidR="00105996">
        <w:rPr>
          <w:lang w:val="es-CO"/>
        </w:rPr>
        <w:t xml:space="preserve">la correlación se detectó principalmente entre 1,4 segundos y 1,96 segundos. Además, se detectó entre 770 Hz y </w:t>
      </w:r>
      <w:r w:rsidR="007D0971">
        <w:rPr>
          <w:lang w:val="es-CO"/>
        </w:rPr>
        <w:t>1,14 kHz.</w:t>
      </w:r>
    </w:p>
    <w:p w14:paraId="7E7B8AA8" w14:textId="7AF77FB7" w:rsidR="00EA0D96" w:rsidRDefault="00EA0D96" w:rsidP="00797F14">
      <w:pPr>
        <w:pStyle w:val="Ttulo1"/>
        <w:jc w:val="both"/>
        <w:rPr>
          <w:b/>
          <w:bCs/>
          <w:lang w:val="es-CO"/>
        </w:rPr>
      </w:pPr>
      <w:r w:rsidRPr="00797F14">
        <w:rPr>
          <w:b/>
          <w:bCs/>
          <w:lang w:val="es-CO"/>
        </w:rPr>
        <w:t>Conclusiones</w:t>
      </w:r>
    </w:p>
    <w:p w14:paraId="03EB7F6D" w14:textId="77777777" w:rsidR="001C6516" w:rsidRPr="001C6516" w:rsidRDefault="001C6516" w:rsidP="001C6516">
      <w:pPr>
        <w:rPr>
          <w:lang w:val="es-CO"/>
        </w:rPr>
      </w:pPr>
    </w:p>
    <w:p w14:paraId="11AB8F5C" w14:textId="188160A3" w:rsidR="00677D55" w:rsidRPr="00797F14" w:rsidRDefault="00797F14" w:rsidP="00DB0995">
      <w:pPr>
        <w:pStyle w:val="Ttulo2"/>
        <w:spacing w:before="0" w:after="0"/>
        <w:jc w:val="both"/>
        <w:rPr>
          <w:b/>
          <w:bCs/>
          <w:lang w:val="es-CO"/>
        </w:rPr>
      </w:pPr>
      <w:r w:rsidRPr="00797F14">
        <w:rPr>
          <w:b/>
          <w:bCs/>
          <w:lang w:val="es-CO"/>
        </w:rPr>
        <w:t>Análisis en frecuencia de una señal usando ventanas triangular, Hanning, y Hamming</w:t>
      </w:r>
    </w:p>
    <w:p w14:paraId="30655A48" w14:textId="013C90D5" w:rsidR="00943C7F" w:rsidRDefault="00943C7F" w:rsidP="00943C7F">
      <w:pPr>
        <w:jc w:val="both"/>
        <w:rPr>
          <w:lang w:val="es-CO"/>
        </w:rPr>
      </w:pPr>
    </w:p>
    <w:p w14:paraId="71C9751B" w14:textId="1D94C073" w:rsidR="00943C7F" w:rsidRPr="001D403D" w:rsidRDefault="00B468BB" w:rsidP="00D05E39">
      <w:pPr>
        <w:ind w:firstLine="288"/>
        <w:jc w:val="both"/>
        <w:rPr>
          <w:lang w:val="es-CO"/>
        </w:rPr>
      </w:pPr>
      <w:r>
        <w:rPr>
          <w:lang w:val="es-CO"/>
        </w:rPr>
        <w:t xml:space="preserve">Luego de haber realizado el truncmaiento con las tres ventanas y de comparar sus espectros en frecuencia con los de la ventana rectangular, se puede apreciar </w:t>
      </w:r>
      <w:r w:rsidR="00DE0FF5">
        <w:rPr>
          <w:lang w:val="es-CO"/>
        </w:rPr>
        <w:t xml:space="preserve">que además de notar que la ventana Hamming tiene menos términos que la Hanning, existen mayor cantidad de lóbulos </w:t>
      </w:r>
      <w:r w:rsidR="00CF6D47">
        <w:rPr>
          <w:lang w:val="es-CO"/>
        </w:rPr>
        <w:t>en las dos ventanas anteriores en comparación cona la triangular. Si estos se reducen, se aumentaría la eficiencia del ventaneo</w:t>
      </w:r>
      <w:r w:rsidR="0017457F">
        <w:rPr>
          <w:lang w:val="es-CO"/>
        </w:rPr>
        <w:t xml:space="preserve">, lo que significaría una menor pérdida de energía y </w:t>
      </w:r>
      <w:r w:rsidR="009304E5">
        <w:rPr>
          <w:lang w:val="es-CO"/>
        </w:rPr>
        <w:t>una mayor</w:t>
      </w:r>
      <w:r w:rsidR="0017457F">
        <w:rPr>
          <w:lang w:val="es-CO"/>
        </w:rPr>
        <w:t xml:space="preserve"> precisión a la salida. De igual manera, se puede apreciar que la ventana rectangular tiende a </w:t>
      </w:r>
      <w:r w:rsidR="00454BDD">
        <w:rPr>
          <w:lang w:val="es-CO"/>
        </w:rPr>
        <w:t xml:space="preserve">provocar </w:t>
      </w:r>
      <w:r w:rsidR="00D539B8">
        <w:rPr>
          <w:lang w:val="es-CO"/>
        </w:rPr>
        <w:t>más</w:t>
      </w:r>
      <w:r w:rsidR="00454BDD">
        <w:rPr>
          <w:lang w:val="es-CO"/>
        </w:rPr>
        <w:t xml:space="preserve"> “Spectral Leakage”</w:t>
      </w:r>
      <w:r w:rsidR="009304E5">
        <w:rPr>
          <w:lang w:val="es-CO"/>
        </w:rPr>
        <w:t xml:space="preserve"> a la salida</w:t>
      </w:r>
      <w:r w:rsidR="00D539B8">
        <w:rPr>
          <w:lang w:val="es-CO"/>
        </w:rPr>
        <w:t xml:space="preserve"> que las demás.</w:t>
      </w:r>
    </w:p>
    <w:p w14:paraId="7D62F40A" w14:textId="53EBC18A" w:rsidR="009303D9" w:rsidRPr="00D02625" w:rsidRDefault="000127EA" w:rsidP="00ED0149">
      <w:pPr>
        <w:pStyle w:val="Ttulo2"/>
        <w:rPr>
          <w:b/>
          <w:bCs/>
          <w:lang w:val="es-CO"/>
        </w:rPr>
      </w:pPr>
      <w:r w:rsidRPr="00D02625">
        <w:rPr>
          <w:b/>
          <w:bCs/>
          <w:lang w:val="es-CO"/>
        </w:rPr>
        <w:lastRenderedPageBreak/>
        <w:t>Identificación de un fonema en una señal de audio</w:t>
      </w:r>
    </w:p>
    <w:p w14:paraId="65F89EEE" w14:textId="60168650" w:rsidR="003D3F30" w:rsidRDefault="003D3F30" w:rsidP="00943C7F">
      <w:pPr>
        <w:ind w:firstLine="288"/>
        <w:jc w:val="both"/>
        <w:rPr>
          <w:lang w:val="es-CO"/>
        </w:rPr>
      </w:pPr>
      <w:r>
        <w:rPr>
          <w:lang w:val="es-CO"/>
        </w:rPr>
        <w:t>Al analizar el espectrograma de una señal de audio, es</w:t>
      </w:r>
      <w:r w:rsidR="00943C7F">
        <w:rPr>
          <w:lang w:val="es-CO"/>
        </w:rPr>
        <w:t xml:space="preserve"> </w:t>
      </w:r>
      <w:r>
        <w:rPr>
          <w:lang w:val="es-CO"/>
        </w:rPr>
        <w:t>posible reconocer los diferentes momentos de distorsión, en este caso cuando se pronuncia cada fonema. Además, se puede visualizar los rangos de frecuencia d</w:t>
      </w:r>
      <w:r w:rsidR="00E87E83">
        <w:rPr>
          <w:lang w:val="es-CO"/>
        </w:rPr>
        <w:t>o</w:t>
      </w:r>
      <w:r>
        <w:rPr>
          <w:lang w:val="es-CO"/>
        </w:rPr>
        <w:t xml:space="preserve">nde predominantemente se entona cada fonema. Además, es posible observar la semejanza de los resultados de espectrograma de programas especializados como Audacity, así como al usar la </w:t>
      </w:r>
      <w:r w:rsidR="00B9592D">
        <w:rPr>
          <w:lang w:val="es-CO"/>
        </w:rPr>
        <w:t>librería</w:t>
      </w:r>
      <w:r>
        <w:rPr>
          <w:lang w:val="es-CO"/>
        </w:rPr>
        <w:t xml:space="preserve"> Librosa. Al realizar la correlación de la señal, se identifica con mayor intensidad el intervalo dónde se extrae el fonema, de forma que es resulta sencillo, usando una ventana del espectrograma de un fonema, identificar a cuál momento de la señal de audio pertenece. Igualmente, se observa que se resaltan, aunque en menor medida, los otros momentos dónde fueron entonados los otros fonemas, lo cual tiene sentido ya que al hallar la correlación se haya los instantes que tienen u</w:t>
      </w:r>
      <w:r w:rsidR="005D4496">
        <w:rPr>
          <w:lang w:val="es-CO"/>
        </w:rPr>
        <w:t>na mayor similitud.</w:t>
      </w:r>
    </w:p>
    <w:p w14:paraId="76B6D002" w14:textId="2E929765" w:rsidR="003A09B7" w:rsidRPr="00797F14" w:rsidRDefault="003A09B7" w:rsidP="003A09B7">
      <w:pPr>
        <w:pStyle w:val="Ttulo1"/>
        <w:rPr>
          <w:b/>
          <w:bCs/>
          <w:lang w:val="es-CO"/>
        </w:rPr>
      </w:pPr>
      <w:r w:rsidRPr="00797F14">
        <w:rPr>
          <w:b/>
          <w:bCs/>
          <w:lang w:val="es-CO"/>
        </w:rPr>
        <w:t>Distribución del trabajo</w:t>
      </w:r>
    </w:p>
    <w:p w14:paraId="77EA6879" w14:textId="18B5E901" w:rsidR="003A09B7" w:rsidRDefault="003A09B7" w:rsidP="003A09B7">
      <w:pPr>
        <w:jc w:val="both"/>
        <w:rPr>
          <w:lang w:val="es-CO"/>
        </w:rPr>
      </w:pPr>
      <w:r>
        <w:rPr>
          <w:lang w:val="es-CO"/>
        </w:rPr>
        <w:t xml:space="preserve">      </w:t>
      </w:r>
      <w:r w:rsidRPr="003A09B7">
        <w:rPr>
          <w:lang w:val="es-CO"/>
        </w:rPr>
        <w:t>Cada miembro del equipo tiene experiencia en la realización de las distintas partes del laboratorio. Sin embargo, a continuación, se describirán los aportes distintivos de cada miembro:</w:t>
      </w:r>
    </w:p>
    <w:p w14:paraId="15B88F53" w14:textId="645F3353" w:rsidR="008503D1" w:rsidRDefault="008503D1" w:rsidP="003A09B7">
      <w:pPr>
        <w:jc w:val="both"/>
        <w:rPr>
          <w:lang w:val="es-CO"/>
        </w:rPr>
      </w:pPr>
    </w:p>
    <w:p w14:paraId="16847A77" w14:textId="5FC9FEBD" w:rsidR="008503D1" w:rsidRPr="008503D1" w:rsidRDefault="008503D1" w:rsidP="008503D1">
      <w:pPr>
        <w:ind w:left="720"/>
        <w:jc w:val="both"/>
        <w:rPr>
          <w:lang w:val="es-CO"/>
        </w:rPr>
      </w:pPr>
      <w:r w:rsidRPr="008503D1">
        <w:rPr>
          <w:b/>
          <w:bCs/>
          <w:lang w:val="es-CO"/>
        </w:rPr>
        <w:t xml:space="preserve">A.   Juan José Restrepo: </w:t>
      </w:r>
      <w:r w:rsidRPr="008503D1">
        <w:rPr>
          <w:lang w:val="es-CO"/>
        </w:rPr>
        <w:t>Desarrolló el programa que da solución al problema</w:t>
      </w:r>
      <w:r w:rsidR="000127EA">
        <w:rPr>
          <w:lang w:val="es-CO"/>
        </w:rPr>
        <w:t xml:space="preserve"> el análisis en frecuencia usando las ventanas.</w:t>
      </w:r>
      <w:r w:rsidRPr="008503D1">
        <w:rPr>
          <w:lang w:val="es-CO"/>
        </w:rPr>
        <w:t xml:space="preserve"> Organizó el cuaderno en Jupyter. </w:t>
      </w:r>
    </w:p>
    <w:p w14:paraId="0CCEEA89" w14:textId="751BD0D4" w:rsidR="003A09B7" w:rsidRDefault="008503D1" w:rsidP="00D52309">
      <w:pPr>
        <w:ind w:left="720"/>
        <w:jc w:val="both"/>
        <w:rPr>
          <w:lang w:val="es-CO"/>
        </w:rPr>
      </w:pPr>
      <w:r w:rsidRPr="008503D1">
        <w:rPr>
          <w:b/>
          <w:bCs/>
          <w:lang w:val="es-CO"/>
        </w:rPr>
        <w:t>B.   Juan David Vargas:</w:t>
      </w:r>
      <w:r w:rsidRPr="008503D1">
        <w:rPr>
          <w:lang w:val="es-CO"/>
        </w:rPr>
        <w:t xml:space="preserve"> Desarrolló el programa que da solución al problema de </w:t>
      </w:r>
      <w:r w:rsidR="000127EA">
        <w:rPr>
          <w:lang w:val="es-CO"/>
        </w:rPr>
        <w:t xml:space="preserve">la identificación del fonema en el espectrograma de una señal de audio. </w:t>
      </w:r>
    </w:p>
    <w:p w14:paraId="3B1D0E05" w14:textId="265C9A9A" w:rsidR="00D52309" w:rsidRDefault="00D52309" w:rsidP="00D52309">
      <w:pPr>
        <w:jc w:val="both"/>
        <w:rPr>
          <w:b/>
          <w:bCs/>
          <w:lang w:val="es-CO"/>
        </w:rPr>
      </w:pPr>
    </w:p>
    <w:p w14:paraId="40660F0F" w14:textId="7CD70C90" w:rsidR="00D52309" w:rsidRDefault="00D52309" w:rsidP="00D52309">
      <w:pPr>
        <w:jc w:val="both"/>
        <w:rPr>
          <w:lang w:val="es-CO"/>
        </w:rPr>
      </w:pPr>
      <w:r w:rsidRPr="00D52309">
        <w:rPr>
          <w:lang w:val="es-CO"/>
        </w:rPr>
        <w:t xml:space="preserve">      Adicionalmente, cada miembro colaboró en el informe desde lo que realizó en Python. Los resultados fueron compartidos y en muchos casos se ejecutaron los códigos en medio de las reuniones de equipo.</w:t>
      </w:r>
    </w:p>
    <w:p w14:paraId="0B1AF677" w14:textId="467850E1" w:rsidR="00D52309" w:rsidRPr="00797F14" w:rsidRDefault="00D52309" w:rsidP="00D52309">
      <w:pPr>
        <w:pStyle w:val="Ttulo1"/>
        <w:rPr>
          <w:b/>
          <w:bCs/>
          <w:lang w:val="es-CO"/>
        </w:rPr>
      </w:pPr>
      <w:r w:rsidRPr="00797F14">
        <w:rPr>
          <w:b/>
          <w:bCs/>
          <w:lang w:val="es-CO"/>
        </w:rPr>
        <w:t>Referencias</w:t>
      </w:r>
    </w:p>
    <w:p w14:paraId="23270E0E" w14:textId="77777777" w:rsidR="009303D9" w:rsidRPr="006B7FBA" w:rsidRDefault="009303D9" w:rsidP="00D52309">
      <w:pPr>
        <w:jc w:val="both"/>
      </w:pPr>
    </w:p>
    <w:p w14:paraId="44431020" w14:textId="77777777" w:rsidR="00D52309" w:rsidRPr="00D52309" w:rsidRDefault="00D52309" w:rsidP="00D52309">
      <w:pPr>
        <w:pStyle w:val="references"/>
        <w:rPr>
          <w:lang w:val="es-CO"/>
        </w:rPr>
      </w:pPr>
      <w:r w:rsidRPr="00D52309">
        <w:rPr>
          <w:lang w:val="es-CO"/>
        </w:rPr>
        <w:t>Benítez, H., 2022. Correlación de señales.</w:t>
      </w:r>
    </w:p>
    <w:p w14:paraId="5BCE6E7F" w14:textId="6471F650" w:rsidR="00D52309" w:rsidRDefault="00D52309" w:rsidP="00D52309">
      <w:pPr>
        <w:pStyle w:val="references"/>
      </w:pPr>
      <w:r>
        <w:t>Benítez, H., 2022. Introducción.</w:t>
      </w:r>
    </w:p>
    <w:p w14:paraId="46ED5DF5" w14:textId="77777777" w:rsidR="000127EA" w:rsidRPr="000127EA" w:rsidRDefault="000127EA" w:rsidP="000127EA">
      <w:pPr>
        <w:pStyle w:val="references"/>
        <w:rPr>
          <w:lang w:eastAsia="es-CO"/>
        </w:rPr>
      </w:pPr>
      <w:r w:rsidRPr="000127EA">
        <w:rPr>
          <w:lang w:eastAsia="es-CO"/>
        </w:rPr>
        <w:t xml:space="preserve">PIL. (2019). </w:t>
      </w:r>
      <w:r w:rsidRPr="000127EA">
        <w:rPr>
          <w:i/>
          <w:iCs/>
          <w:lang w:eastAsia="es-CO"/>
        </w:rPr>
        <w:t>Crop a part of the image with Python, Pillow (trimming) | note.nkmk.me</w:t>
      </w:r>
      <w:r w:rsidRPr="000127EA">
        <w:rPr>
          <w:lang w:eastAsia="es-CO"/>
        </w:rPr>
        <w:t>. https://note.nkmk.me/en/python-pillow-image-crop-trimming/</w:t>
      </w:r>
    </w:p>
    <w:p w14:paraId="173AD1E0" w14:textId="77777777" w:rsidR="000127EA" w:rsidRPr="000127EA" w:rsidRDefault="000127EA" w:rsidP="000127EA">
      <w:pPr>
        <w:pStyle w:val="references"/>
        <w:rPr>
          <w:lang w:eastAsia="es-CO"/>
        </w:rPr>
      </w:pPr>
      <w:r w:rsidRPr="000127EA">
        <w:rPr>
          <w:lang w:eastAsia="es-CO"/>
        </w:rPr>
        <w:t xml:space="preserve">Lewis, C. (2021). </w:t>
      </w:r>
      <w:r w:rsidRPr="000127EA">
        <w:rPr>
          <w:i/>
          <w:iCs/>
          <w:lang w:eastAsia="es-CO"/>
        </w:rPr>
        <w:t>How to Create &amp; Understand Mel-Spectrograms | by Christopher Lewis | Medium</w:t>
      </w:r>
      <w:r w:rsidRPr="000127EA">
        <w:rPr>
          <w:lang w:eastAsia="es-CO"/>
        </w:rPr>
        <w:t>. https://importchris.medium.com/how-to-create-understand-mel-spectrograms-ff7634991056</w:t>
      </w:r>
    </w:p>
    <w:p w14:paraId="296CD0B8" w14:textId="77777777" w:rsidR="000127EA" w:rsidRPr="000127EA" w:rsidRDefault="000127EA" w:rsidP="000127EA">
      <w:pPr>
        <w:pStyle w:val="references"/>
        <w:rPr>
          <w:lang w:eastAsia="es-CO"/>
        </w:rPr>
      </w:pPr>
      <w:r w:rsidRPr="000127EA">
        <w:rPr>
          <w:lang w:eastAsia="es-CO"/>
        </w:rPr>
        <w:t xml:space="preserve">MLK. (2021). </w:t>
      </w:r>
      <w:r w:rsidRPr="000127EA">
        <w:rPr>
          <w:i/>
          <w:iCs/>
          <w:lang w:eastAsia="es-CO"/>
        </w:rPr>
        <w:t>4 Ways to Convert Image to Grayscale in Python using Skimage, Pillow and OpenCV - MLK - Machine Learning Knowledge</w:t>
      </w:r>
      <w:r w:rsidRPr="000127EA">
        <w:rPr>
          <w:lang w:eastAsia="es-CO"/>
        </w:rPr>
        <w:t>. https://machinelearningknowledge.ai/ways-to-convert-image-to-grayscale-in-python-using-skimage-pillow-and-opencv/</w:t>
      </w:r>
    </w:p>
    <w:p w14:paraId="6937123C" w14:textId="77777777" w:rsidR="00184266" w:rsidRDefault="00184266" w:rsidP="00184266">
      <w:pPr>
        <w:pStyle w:val="references"/>
      </w:pPr>
      <w:r>
        <w:t>MTU PHISYCS. (2018). Physics of music - notes. Frequencies for equal-tempered scale. [online] Available at: https://pages.mtu.edu/</w:t>
      </w:r>
      <w:r>
        <w:rPr>
          <w:rFonts w:ascii="Cambria Math" w:hAnsi="Cambria Math" w:cs="Cambria Math"/>
        </w:rPr>
        <w:t>∼</w:t>
      </w:r>
      <w:r>
        <w:t>suits/notefreqs.html.</w:t>
      </w:r>
    </w:p>
    <w:p w14:paraId="00C373A0" w14:textId="77777777" w:rsidR="00184266" w:rsidRDefault="00184266" w:rsidP="00184266">
      <w:pPr>
        <w:pStyle w:val="references"/>
        <w:rPr>
          <w:lang w:val="es-CO"/>
        </w:rPr>
      </w:pPr>
      <w:r>
        <w:rPr>
          <w:lang w:val="es-CO"/>
        </w:rPr>
        <w:t>Benítez, H., 2022. Transformada discreta de Fourier.</w:t>
      </w:r>
    </w:p>
    <w:p w14:paraId="65376850" w14:textId="77777777" w:rsidR="00184266" w:rsidRDefault="00184266" w:rsidP="00184266">
      <w:pPr>
        <w:pStyle w:val="references"/>
        <w:rPr>
          <w:lang w:val="es-CO"/>
        </w:rPr>
      </w:pPr>
      <w:r>
        <w:rPr>
          <w:lang w:val="es-CO"/>
        </w:rPr>
        <w:t>Benítez, H., 2022. Transformada rapida de fourier (FFT).</w:t>
      </w:r>
    </w:p>
    <w:p w14:paraId="19A99ED5" w14:textId="77777777" w:rsidR="00184266" w:rsidRDefault="00184266" w:rsidP="00184266">
      <w:pPr>
        <w:jc w:val="left"/>
        <w:rPr>
          <w:rFonts w:eastAsia="MS Mincho"/>
          <w:noProof/>
          <w:sz w:val="16"/>
          <w:szCs w:val="16"/>
          <w:lang w:val="es-CO"/>
        </w:rPr>
        <w:sectPr w:rsidR="00184266" w:rsidSect="00184266">
          <w:type w:val="continuous"/>
          <w:pgSz w:w="12240" w:h="15840"/>
          <w:pgMar w:top="1080" w:right="907" w:bottom="1440" w:left="907" w:header="720" w:footer="720" w:gutter="0"/>
          <w:cols w:num="2" w:space="360"/>
        </w:sectPr>
      </w:pPr>
    </w:p>
    <w:p w14:paraId="030335BB" w14:textId="77777777" w:rsidR="000127EA" w:rsidRPr="00184266" w:rsidRDefault="000127EA" w:rsidP="00184266">
      <w:pPr>
        <w:pStyle w:val="references"/>
        <w:numPr>
          <w:ilvl w:val="0"/>
          <w:numId w:val="0"/>
        </w:numPr>
        <w:ind w:left="360"/>
        <w:rPr>
          <w:lang w:val="es-CO"/>
        </w:rPr>
      </w:pPr>
    </w:p>
    <w:p w14:paraId="67A26AC4" w14:textId="445AA4D2" w:rsidR="00D52309" w:rsidRPr="00184266" w:rsidRDefault="00D52309" w:rsidP="000127EA">
      <w:pPr>
        <w:pStyle w:val="references"/>
        <w:numPr>
          <w:ilvl w:val="0"/>
          <w:numId w:val="0"/>
        </w:numPr>
        <w:ind w:left="360"/>
        <w:rPr>
          <w:rFonts w:eastAsia="SimSun"/>
          <w:b/>
          <w:noProof w:val="0"/>
          <w:color w:val="FF0000"/>
          <w:spacing w:val="-1"/>
          <w:sz w:val="20"/>
          <w:szCs w:val="20"/>
          <w:lang w:val="es-CO" w:eastAsia="x-none"/>
        </w:rPr>
      </w:pPr>
    </w:p>
    <w:p w14:paraId="7C670694" w14:textId="6A87F588" w:rsidR="009303D9" w:rsidRPr="00184266" w:rsidRDefault="009303D9" w:rsidP="00D52309">
      <w:pPr>
        <w:pStyle w:val="references"/>
        <w:numPr>
          <w:ilvl w:val="0"/>
          <w:numId w:val="0"/>
        </w:numPr>
        <w:ind w:left="360" w:hanging="360"/>
        <w:rPr>
          <w:rFonts w:eastAsia="SimSun"/>
          <w:b/>
          <w:noProof w:val="0"/>
          <w:color w:val="FF0000"/>
          <w:spacing w:val="-1"/>
          <w:sz w:val="20"/>
          <w:szCs w:val="20"/>
          <w:lang w:val="es-CO" w:eastAsia="x-none"/>
        </w:rPr>
        <w:sectPr w:rsidR="009303D9" w:rsidRPr="00184266" w:rsidSect="00C919A4">
          <w:type w:val="continuous"/>
          <w:pgSz w:w="12240" w:h="15840" w:code="1"/>
          <w:pgMar w:top="1080" w:right="907" w:bottom="1440" w:left="907" w:header="720" w:footer="720" w:gutter="0"/>
          <w:cols w:num="2" w:space="360"/>
          <w:docGrid w:linePitch="360"/>
        </w:sectPr>
      </w:pPr>
    </w:p>
    <w:p w14:paraId="17744C9C" w14:textId="77777777" w:rsidR="009303D9" w:rsidRPr="00184266" w:rsidRDefault="009303D9" w:rsidP="00F96569">
      <w:pPr>
        <w:rPr>
          <w:color w:val="FF0000"/>
          <w:lang w:val="es-CO"/>
        </w:rPr>
      </w:pPr>
    </w:p>
    <w:sectPr w:rsidR="009303D9" w:rsidRPr="00184266">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29B1F" w14:textId="77777777" w:rsidR="00BA6000" w:rsidRDefault="00BA6000" w:rsidP="001A3B3D">
      <w:r>
        <w:separator/>
      </w:r>
    </w:p>
  </w:endnote>
  <w:endnote w:type="continuationSeparator" w:id="0">
    <w:p w14:paraId="639F584B" w14:textId="77777777" w:rsidR="00BA6000" w:rsidRDefault="00BA6000"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C3A09" w14:textId="77777777" w:rsidR="001A3B3D" w:rsidRPr="006F6D3D" w:rsidRDefault="001A3B3D" w:rsidP="0056610F">
    <w:pPr>
      <w:pStyle w:val="Piedepgina"/>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0E0A8A" w14:textId="77777777" w:rsidR="00BA6000" w:rsidRDefault="00BA6000" w:rsidP="001A3B3D">
      <w:r>
        <w:separator/>
      </w:r>
    </w:p>
  </w:footnote>
  <w:footnote w:type="continuationSeparator" w:id="0">
    <w:p w14:paraId="333F6DBA" w14:textId="77777777" w:rsidR="00BA6000" w:rsidRDefault="00BA6000"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AE06A0A"/>
    <w:multiLevelType w:val="multilevel"/>
    <w:tmpl w:val="90383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Ttulo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2" w15:restartNumberingAfterBreak="0">
    <w:nsid w:val="7B0A7FE5"/>
    <w:multiLevelType w:val="multilevel"/>
    <w:tmpl w:val="8098B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5263889">
    <w:abstractNumId w:val="15"/>
  </w:num>
  <w:num w:numId="2" w16cid:durableId="505902899">
    <w:abstractNumId w:val="20"/>
  </w:num>
  <w:num w:numId="3" w16cid:durableId="407926552">
    <w:abstractNumId w:val="14"/>
  </w:num>
  <w:num w:numId="4" w16cid:durableId="1034841990">
    <w:abstractNumId w:val="17"/>
  </w:num>
  <w:num w:numId="5" w16cid:durableId="386223523">
    <w:abstractNumId w:val="17"/>
  </w:num>
  <w:num w:numId="6" w16cid:durableId="419105023">
    <w:abstractNumId w:val="17"/>
  </w:num>
  <w:num w:numId="7" w16cid:durableId="46804157">
    <w:abstractNumId w:val="17"/>
  </w:num>
  <w:num w:numId="8" w16cid:durableId="1837912464">
    <w:abstractNumId w:val="19"/>
  </w:num>
  <w:num w:numId="9" w16cid:durableId="29647949">
    <w:abstractNumId w:val="21"/>
  </w:num>
  <w:num w:numId="10" w16cid:durableId="716709757">
    <w:abstractNumId w:val="16"/>
  </w:num>
  <w:num w:numId="11" w16cid:durableId="1085151620">
    <w:abstractNumId w:val="13"/>
  </w:num>
  <w:num w:numId="12" w16cid:durableId="376003605">
    <w:abstractNumId w:val="12"/>
  </w:num>
  <w:num w:numId="13" w16cid:durableId="470827677">
    <w:abstractNumId w:val="0"/>
  </w:num>
  <w:num w:numId="14" w16cid:durableId="1594363509">
    <w:abstractNumId w:val="10"/>
  </w:num>
  <w:num w:numId="15" w16cid:durableId="2042365018">
    <w:abstractNumId w:val="8"/>
  </w:num>
  <w:num w:numId="16" w16cid:durableId="804353727">
    <w:abstractNumId w:val="7"/>
  </w:num>
  <w:num w:numId="17" w16cid:durableId="1296838487">
    <w:abstractNumId w:val="6"/>
  </w:num>
  <w:num w:numId="18" w16cid:durableId="82995040">
    <w:abstractNumId w:val="5"/>
  </w:num>
  <w:num w:numId="19" w16cid:durableId="675234605">
    <w:abstractNumId w:val="9"/>
  </w:num>
  <w:num w:numId="20" w16cid:durableId="261186200">
    <w:abstractNumId w:val="4"/>
  </w:num>
  <w:num w:numId="21" w16cid:durableId="946618587">
    <w:abstractNumId w:val="3"/>
  </w:num>
  <w:num w:numId="22" w16cid:durableId="1976791307">
    <w:abstractNumId w:val="2"/>
  </w:num>
  <w:num w:numId="23" w16cid:durableId="382749923">
    <w:abstractNumId w:val="1"/>
  </w:num>
  <w:num w:numId="24" w16cid:durableId="1843815464">
    <w:abstractNumId w:val="18"/>
  </w:num>
  <w:num w:numId="25" w16cid:durableId="575289678">
    <w:abstractNumId w:val="22"/>
  </w:num>
  <w:num w:numId="26" w16cid:durableId="1473522119">
    <w:abstractNumId w:val="11"/>
  </w:num>
  <w:num w:numId="27" w16cid:durableId="624122822">
    <w:abstractNumId w:val="1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27EA"/>
    <w:rsid w:val="00032628"/>
    <w:rsid w:val="00044DA1"/>
    <w:rsid w:val="0004781E"/>
    <w:rsid w:val="000608A2"/>
    <w:rsid w:val="00062DC2"/>
    <w:rsid w:val="000741D1"/>
    <w:rsid w:val="00083446"/>
    <w:rsid w:val="0008582F"/>
    <w:rsid w:val="0008758A"/>
    <w:rsid w:val="000C1E68"/>
    <w:rsid w:val="000C2FF8"/>
    <w:rsid w:val="000D0BF1"/>
    <w:rsid w:val="00105996"/>
    <w:rsid w:val="00111A62"/>
    <w:rsid w:val="001154FF"/>
    <w:rsid w:val="00130375"/>
    <w:rsid w:val="00136C21"/>
    <w:rsid w:val="00144E4B"/>
    <w:rsid w:val="0015079E"/>
    <w:rsid w:val="00155180"/>
    <w:rsid w:val="0017457F"/>
    <w:rsid w:val="00184266"/>
    <w:rsid w:val="001A2EFD"/>
    <w:rsid w:val="001A3B3D"/>
    <w:rsid w:val="001A42EA"/>
    <w:rsid w:val="001A6AA2"/>
    <w:rsid w:val="001B67DC"/>
    <w:rsid w:val="001C6516"/>
    <w:rsid w:val="001D403D"/>
    <w:rsid w:val="001D7BCF"/>
    <w:rsid w:val="001E2832"/>
    <w:rsid w:val="00215FCF"/>
    <w:rsid w:val="002254A9"/>
    <w:rsid w:val="00233D97"/>
    <w:rsid w:val="0026018C"/>
    <w:rsid w:val="002605C8"/>
    <w:rsid w:val="0028350E"/>
    <w:rsid w:val="00283DDC"/>
    <w:rsid w:val="002850E3"/>
    <w:rsid w:val="002A68A5"/>
    <w:rsid w:val="002C2014"/>
    <w:rsid w:val="002F4DCA"/>
    <w:rsid w:val="003002A6"/>
    <w:rsid w:val="003031B4"/>
    <w:rsid w:val="00303574"/>
    <w:rsid w:val="00304F3B"/>
    <w:rsid w:val="00311E3A"/>
    <w:rsid w:val="00317164"/>
    <w:rsid w:val="00327A69"/>
    <w:rsid w:val="00332005"/>
    <w:rsid w:val="003441A1"/>
    <w:rsid w:val="003543F2"/>
    <w:rsid w:val="00354FCF"/>
    <w:rsid w:val="00361FC5"/>
    <w:rsid w:val="00367ED4"/>
    <w:rsid w:val="00380ADC"/>
    <w:rsid w:val="003A09B7"/>
    <w:rsid w:val="003A19E2"/>
    <w:rsid w:val="003D33EC"/>
    <w:rsid w:val="003D3F30"/>
    <w:rsid w:val="003E57B3"/>
    <w:rsid w:val="004118DD"/>
    <w:rsid w:val="00416F2E"/>
    <w:rsid w:val="0041754A"/>
    <w:rsid w:val="00421EC6"/>
    <w:rsid w:val="004325FB"/>
    <w:rsid w:val="004432BA"/>
    <w:rsid w:val="0044407E"/>
    <w:rsid w:val="00454BDD"/>
    <w:rsid w:val="00462ACE"/>
    <w:rsid w:val="004740C2"/>
    <w:rsid w:val="00480234"/>
    <w:rsid w:val="00495D78"/>
    <w:rsid w:val="00496C81"/>
    <w:rsid w:val="004D72B5"/>
    <w:rsid w:val="004E1736"/>
    <w:rsid w:val="004E3AFD"/>
    <w:rsid w:val="00525285"/>
    <w:rsid w:val="00532B2B"/>
    <w:rsid w:val="00533B35"/>
    <w:rsid w:val="00547E73"/>
    <w:rsid w:val="00551B7F"/>
    <w:rsid w:val="00554FAE"/>
    <w:rsid w:val="00556292"/>
    <w:rsid w:val="0056610F"/>
    <w:rsid w:val="005728A7"/>
    <w:rsid w:val="00575BCA"/>
    <w:rsid w:val="005A0A16"/>
    <w:rsid w:val="005B0344"/>
    <w:rsid w:val="005B520E"/>
    <w:rsid w:val="005C7F21"/>
    <w:rsid w:val="005D4496"/>
    <w:rsid w:val="005E2800"/>
    <w:rsid w:val="005E2AC4"/>
    <w:rsid w:val="005F495E"/>
    <w:rsid w:val="00626B00"/>
    <w:rsid w:val="006347CF"/>
    <w:rsid w:val="00645D22"/>
    <w:rsid w:val="00651A08"/>
    <w:rsid w:val="00651B8F"/>
    <w:rsid w:val="00654204"/>
    <w:rsid w:val="00656B50"/>
    <w:rsid w:val="0066050F"/>
    <w:rsid w:val="00663C46"/>
    <w:rsid w:val="00670434"/>
    <w:rsid w:val="00675767"/>
    <w:rsid w:val="00677D55"/>
    <w:rsid w:val="006856AC"/>
    <w:rsid w:val="00690313"/>
    <w:rsid w:val="006B1925"/>
    <w:rsid w:val="006B6B66"/>
    <w:rsid w:val="006B7FBA"/>
    <w:rsid w:val="006E2D67"/>
    <w:rsid w:val="006F6D3D"/>
    <w:rsid w:val="00704134"/>
    <w:rsid w:val="00715BEA"/>
    <w:rsid w:val="0072506D"/>
    <w:rsid w:val="007251BA"/>
    <w:rsid w:val="00731E0D"/>
    <w:rsid w:val="00740CCA"/>
    <w:rsid w:val="00740EEA"/>
    <w:rsid w:val="007419EF"/>
    <w:rsid w:val="0076303F"/>
    <w:rsid w:val="00767599"/>
    <w:rsid w:val="0077174A"/>
    <w:rsid w:val="0078000C"/>
    <w:rsid w:val="00782766"/>
    <w:rsid w:val="00783CA0"/>
    <w:rsid w:val="00794804"/>
    <w:rsid w:val="00797F14"/>
    <w:rsid w:val="007A62CA"/>
    <w:rsid w:val="007B33F1"/>
    <w:rsid w:val="007C0308"/>
    <w:rsid w:val="007C2FF2"/>
    <w:rsid w:val="007D0971"/>
    <w:rsid w:val="007D5B01"/>
    <w:rsid w:val="007D6232"/>
    <w:rsid w:val="007D641A"/>
    <w:rsid w:val="007D7E12"/>
    <w:rsid w:val="007E7163"/>
    <w:rsid w:val="007E77C0"/>
    <w:rsid w:val="007F1F99"/>
    <w:rsid w:val="007F3A37"/>
    <w:rsid w:val="007F4CD5"/>
    <w:rsid w:val="007F768F"/>
    <w:rsid w:val="0080791D"/>
    <w:rsid w:val="00810B6B"/>
    <w:rsid w:val="00811AC5"/>
    <w:rsid w:val="00825B97"/>
    <w:rsid w:val="00826DCC"/>
    <w:rsid w:val="008503D1"/>
    <w:rsid w:val="00851688"/>
    <w:rsid w:val="0085757B"/>
    <w:rsid w:val="00867939"/>
    <w:rsid w:val="00873603"/>
    <w:rsid w:val="00877C05"/>
    <w:rsid w:val="00896B7D"/>
    <w:rsid w:val="008A1CA4"/>
    <w:rsid w:val="008A2C7D"/>
    <w:rsid w:val="008C4B23"/>
    <w:rsid w:val="008D3F49"/>
    <w:rsid w:val="008E2023"/>
    <w:rsid w:val="008E490A"/>
    <w:rsid w:val="008F6E2C"/>
    <w:rsid w:val="00900525"/>
    <w:rsid w:val="009009D6"/>
    <w:rsid w:val="00911EA5"/>
    <w:rsid w:val="00915417"/>
    <w:rsid w:val="009303D9"/>
    <w:rsid w:val="009304E5"/>
    <w:rsid w:val="00933C64"/>
    <w:rsid w:val="00943C7F"/>
    <w:rsid w:val="009452CF"/>
    <w:rsid w:val="00946A78"/>
    <w:rsid w:val="00960A05"/>
    <w:rsid w:val="00972203"/>
    <w:rsid w:val="00976CC8"/>
    <w:rsid w:val="00985073"/>
    <w:rsid w:val="009A64E7"/>
    <w:rsid w:val="009D5A44"/>
    <w:rsid w:val="009F1D35"/>
    <w:rsid w:val="00A002CC"/>
    <w:rsid w:val="00A059B3"/>
    <w:rsid w:val="00A15F03"/>
    <w:rsid w:val="00A23954"/>
    <w:rsid w:val="00A250A6"/>
    <w:rsid w:val="00A82C58"/>
    <w:rsid w:val="00A83751"/>
    <w:rsid w:val="00A85EE9"/>
    <w:rsid w:val="00A92268"/>
    <w:rsid w:val="00A92453"/>
    <w:rsid w:val="00A92B2F"/>
    <w:rsid w:val="00AE3409"/>
    <w:rsid w:val="00AF1981"/>
    <w:rsid w:val="00B11A60"/>
    <w:rsid w:val="00B20B0A"/>
    <w:rsid w:val="00B2211E"/>
    <w:rsid w:val="00B22613"/>
    <w:rsid w:val="00B2526A"/>
    <w:rsid w:val="00B266CC"/>
    <w:rsid w:val="00B468BB"/>
    <w:rsid w:val="00B9592D"/>
    <w:rsid w:val="00BA1025"/>
    <w:rsid w:val="00BA1854"/>
    <w:rsid w:val="00BA6000"/>
    <w:rsid w:val="00BB1380"/>
    <w:rsid w:val="00BC3420"/>
    <w:rsid w:val="00BD0D11"/>
    <w:rsid w:val="00BE6B96"/>
    <w:rsid w:val="00BE7D3C"/>
    <w:rsid w:val="00BF5FF6"/>
    <w:rsid w:val="00C0207F"/>
    <w:rsid w:val="00C16117"/>
    <w:rsid w:val="00C2311A"/>
    <w:rsid w:val="00C3075A"/>
    <w:rsid w:val="00C344FA"/>
    <w:rsid w:val="00C5208A"/>
    <w:rsid w:val="00C5273A"/>
    <w:rsid w:val="00C76FFC"/>
    <w:rsid w:val="00C807B7"/>
    <w:rsid w:val="00C8194C"/>
    <w:rsid w:val="00C8577A"/>
    <w:rsid w:val="00C919A4"/>
    <w:rsid w:val="00CA0229"/>
    <w:rsid w:val="00CA3243"/>
    <w:rsid w:val="00CA4392"/>
    <w:rsid w:val="00CB4096"/>
    <w:rsid w:val="00CC393F"/>
    <w:rsid w:val="00CF5E42"/>
    <w:rsid w:val="00CF6D47"/>
    <w:rsid w:val="00D02625"/>
    <w:rsid w:val="00D05E39"/>
    <w:rsid w:val="00D13749"/>
    <w:rsid w:val="00D2176E"/>
    <w:rsid w:val="00D234AF"/>
    <w:rsid w:val="00D33C79"/>
    <w:rsid w:val="00D369BA"/>
    <w:rsid w:val="00D52309"/>
    <w:rsid w:val="00D539B8"/>
    <w:rsid w:val="00D632BE"/>
    <w:rsid w:val="00D67246"/>
    <w:rsid w:val="00D71A94"/>
    <w:rsid w:val="00D72D06"/>
    <w:rsid w:val="00D7522C"/>
    <w:rsid w:val="00D7536F"/>
    <w:rsid w:val="00D76668"/>
    <w:rsid w:val="00D85029"/>
    <w:rsid w:val="00D86805"/>
    <w:rsid w:val="00D870E6"/>
    <w:rsid w:val="00D949EB"/>
    <w:rsid w:val="00DC5239"/>
    <w:rsid w:val="00DD4259"/>
    <w:rsid w:val="00DE0FF5"/>
    <w:rsid w:val="00DF7F62"/>
    <w:rsid w:val="00E01D28"/>
    <w:rsid w:val="00E3781C"/>
    <w:rsid w:val="00E61E12"/>
    <w:rsid w:val="00E64C57"/>
    <w:rsid w:val="00E7596C"/>
    <w:rsid w:val="00E80D09"/>
    <w:rsid w:val="00E878F2"/>
    <w:rsid w:val="00E87E83"/>
    <w:rsid w:val="00EA0D96"/>
    <w:rsid w:val="00EA7E59"/>
    <w:rsid w:val="00EC4099"/>
    <w:rsid w:val="00ED0149"/>
    <w:rsid w:val="00EF328E"/>
    <w:rsid w:val="00EF4CB9"/>
    <w:rsid w:val="00EF7DE3"/>
    <w:rsid w:val="00F03103"/>
    <w:rsid w:val="00F057AE"/>
    <w:rsid w:val="00F17E66"/>
    <w:rsid w:val="00F271DE"/>
    <w:rsid w:val="00F627DA"/>
    <w:rsid w:val="00F7288F"/>
    <w:rsid w:val="00F810FB"/>
    <w:rsid w:val="00F837C2"/>
    <w:rsid w:val="00F847A6"/>
    <w:rsid w:val="00F9441B"/>
    <w:rsid w:val="00F95260"/>
    <w:rsid w:val="00F96569"/>
    <w:rsid w:val="00FA4C32"/>
    <w:rsid w:val="00FC4BBD"/>
    <w:rsid w:val="00FE7114"/>
    <w:rsid w:val="00FF59EF"/>
    <w:rsid w:val="00FF78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7D6377"/>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F4DCA"/>
    <w:pPr>
      <w:jc w:val="center"/>
    </w:pPr>
  </w:style>
  <w:style w:type="paragraph" w:styleId="Ttulo1">
    <w:name w:val="heading 1"/>
    <w:basedOn w:val="Normal"/>
    <w:next w:val="Normal"/>
    <w:link w:val="Ttulo1Car"/>
    <w:qFormat/>
    <w:rsid w:val="006B6B66"/>
    <w:pPr>
      <w:keepNext/>
      <w:keepLines/>
      <w:numPr>
        <w:numId w:val="4"/>
      </w:numPr>
      <w:tabs>
        <w:tab w:val="left" w:pos="216"/>
      </w:tabs>
      <w:spacing w:before="160" w:after="80"/>
      <w:ind w:firstLine="0"/>
      <w:outlineLvl w:val="0"/>
    </w:pPr>
    <w:rPr>
      <w:smallCaps/>
      <w:noProof/>
    </w:rPr>
  </w:style>
  <w:style w:type="paragraph" w:styleId="Ttulo2">
    <w:name w:val="heading 2"/>
    <w:basedOn w:val="Normal"/>
    <w:next w:val="Normal"/>
    <w:link w:val="Ttulo2C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Ttulo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Ttulo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Ttulo5">
    <w:name w:val="heading 5"/>
    <w:basedOn w:val="Normal"/>
    <w:next w:val="Normal"/>
    <w:qFormat/>
    <w:pPr>
      <w:tabs>
        <w:tab w:val="left" w:pos="360"/>
      </w:tabs>
      <w:spacing w:before="160" w:after="80"/>
      <w:outlineLvl w:val="4"/>
    </w:pPr>
    <w:rPr>
      <w:smallCaps/>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Textoindependiente">
    <w:name w:val="Body Text"/>
    <w:basedOn w:val="Normal"/>
    <w:link w:val="TextoindependienteCar"/>
    <w:rsid w:val="00E7596C"/>
    <w:pPr>
      <w:tabs>
        <w:tab w:val="left" w:pos="288"/>
      </w:tabs>
      <w:spacing w:after="120" w:line="228" w:lineRule="auto"/>
      <w:ind w:firstLine="288"/>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Encabezado">
    <w:name w:val="header"/>
    <w:basedOn w:val="Normal"/>
    <w:link w:val="EncabezadoCar"/>
    <w:rsid w:val="001A3B3D"/>
    <w:pPr>
      <w:tabs>
        <w:tab w:val="center" w:pos="4680"/>
        <w:tab w:val="right" w:pos="9360"/>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rsid w:val="001A3B3D"/>
    <w:pPr>
      <w:tabs>
        <w:tab w:val="center" w:pos="4680"/>
        <w:tab w:val="right" w:pos="9360"/>
      </w:tabs>
    </w:pPr>
  </w:style>
  <w:style w:type="character" w:customStyle="1" w:styleId="PiedepginaCar">
    <w:name w:val="Pie de página Car"/>
    <w:basedOn w:val="Fuentedeprrafopredeter"/>
    <w:link w:val="Piedepgina"/>
    <w:rsid w:val="001A3B3D"/>
  </w:style>
  <w:style w:type="character" w:styleId="Hipervnculo">
    <w:name w:val="Hyperlink"/>
    <w:basedOn w:val="Fuentedeprrafopredeter"/>
    <w:rsid w:val="00A15F03"/>
    <w:rPr>
      <w:color w:val="0563C1" w:themeColor="hyperlink"/>
      <w:u w:val="single"/>
    </w:rPr>
  </w:style>
  <w:style w:type="character" w:styleId="Mencinsinresolver">
    <w:name w:val="Unresolved Mention"/>
    <w:basedOn w:val="Fuentedeprrafopredeter"/>
    <w:uiPriority w:val="99"/>
    <w:semiHidden/>
    <w:unhideWhenUsed/>
    <w:rsid w:val="00A15F03"/>
    <w:rPr>
      <w:color w:val="605E5C"/>
      <w:shd w:val="clear" w:color="auto" w:fill="E1DFDD"/>
    </w:rPr>
  </w:style>
  <w:style w:type="character" w:styleId="Textodelmarcadordeposicin">
    <w:name w:val="Placeholder Text"/>
    <w:basedOn w:val="Fuentedeprrafopredeter"/>
    <w:uiPriority w:val="99"/>
    <w:semiHidden/>
    <w:rsid w:val="00CF5E42"/>
    <w:rPr>
      <w:color w:val="808080"/>
    </w:rPr>
  </w:style>
  <w:style w:type="character" w:customStyle="1" w:styleId="Ttulo2Car">
    <w:name w:val="Título 2 Car"/>
    <w:basedOn w:val="Fuentedeprrafopredeter"/>
    <w:link w:val="Ttulo2"/>
    <w:rsid w:val="001E2832"/>
    <w:rPr>
      <w:i/>
      <w:iCs/>
      <w:noProof/>
    </w:rPr>
  </w:style>
  <w:style w:type="paragraph" w:styleId="NormalWeb">
    <w:name w:val="Normal (Web)"/>
    <w:basedOn w:val="Normal"/>
    <w:uiPriority w:val="99"/>
    <w:unhideWhenUsed/>
    <w:rsid w:val="001E2832"/>
    <w:pPr>
      <w:spacing w:before="100" w:beforeAutospacing="1" w:after="100" w:afterAutospacing="1"/>
      <w:jc w:val="left"/>
    </w:pPr>
    <w:rPr>
      <w:rFonts w:eastAsia="Times New Roman"/>
      <w:sz w:val="24"/>
      <w:szCs w:val="24"/>
      <w:lang w:val="es-CO" w:eastAsia="es-CO"/>
    </w:rPr>
  </w:style>
  <w:style w:type="character" w:customStyle="1" w:styleId="Ttulo1Car">
    <w:name w:val="Título 1 Car"/>
    <w:basedOn w:val="Fuentedeprrafopredeter"/>
    <w:link w:val="Ttulo1"/>
    <w:rsid w:val="00111A62"/>
    <w:rPr>
      <w:smallCaps/>
      <w:noProof/>
    </w:rPr>
  </w:style>
  <w:style w:type="paragraph" w:styleId="Saludo">
    <w:name w:val="Salutation"/>
    <w:basedOn w:val="Normal"/>
    <w:next w:val="Normal"/>
    <w:link w:val="SaludoCar"/>
    <w:rsid w:val="007A62CA"/>
  </w:style>
  <w:style w:type="character" w:customStyle="1" w:styleId="SaludoCar">
    <w:name w:val="Saludo Car"/>
    <w:basedOn w:val="Fuentedeprrafopredeter"/>
    <w:link w:val="Saludo"/>
    <w:rsid w:val="007A62CA"/>
  </w:style>
  <w:style w:type="character" w:customStyle="1" w:styleId="apple-tab-span">
    <w:name w:val="apple-tab-span"/>
    <w:basedOn w:val="Fuentedeprrafopredeter"/>
    <w:rsid w:val="009452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97700">
      <w:bodyDiv w:val="1"/>
      <w:marLeft w:val="0"/>
      <w:marRight w:val="0"/>
      <w:marTop w:val="0"/>
      <w:marBottom w:val="0"/>
      <w:divBdr>
        <w:top w:val="none" w:sz="0" w:space="0" w:color="auto"/>
        <w:left w:val="none" w:sz="0" w:space="0" w:color="auto"/>
        <w:bottom w:val="none" w:sz="0" w:space="0" w:color="auto"/>
        <w:right w:val="none" w:sz="0" w:space="0" w:color="auto"/>
      </w:divBdr>
    </w:div>
    <w:div w:id="81147123">
      <w:bodyDiv w:val="1"/>
      <w:marLeft w:val="0"/>
      <w:marRight w:val="0"/>
      <w:marTop w:val="0"/>
      <w:marBottom w:val="0"/>
      <w:divBdr>
        <w:top w:val="none" w:sz="0" w:space="0" w:color="auto"/>
        <w:left w:val="none" w:sz="0" w:space="0" w:color="auto"/>
        <w:bottom w:val="none" w:sz="0" w:space="0" w:color="auto"/>
        <w:right w:val="none" w:sz="0" w:space="0" w:color="auto"/>
      </w:divBdr>
    </w:div>
    <w:div w:id="180828094">
      <w:bodyDiv w:val="1"/>
      <w:marLeft w:val="0"/>
      <w:marRight w:val="0"/>
      <w:marTop w:val="0"/>
      <w:marBottom w:val="0"/>
      <w:divBdr>
        <w:top w:val="none" w:sz="0" w:space="0" w:color="auto"/>
        <w:left w:val="none" w:sz="0" w:space="0" w:color="auto"/>
        <w:bottom w:val="none" w:sz="0" w:space="0" w:color="auto"/>
        <w:right w:val="none" w:sz="0" w:space="0" w:color="auto"/>
      </w:divBdr>
    </w:div>
    <w:div w:id="232013586">
      <w:bodyDiv w:val="1"/>
      <w:marLeft w:val="0"/>
      <w:marRight w:val="0"/>
      <w:marTop w:val="0"/>
      <w:marBottom w:val="0"/>
      <w:divBdr>
        <w:top w:val="none" w:sz="0" w:space="0" w:color="auto"/>
        <w:left w:val="none" w:sz="0" w:space="0" w:color="auto"/>
        <w:bottom w:val="none" w:sz="0" w:space="0" w:color="auto"/>
        <w:right w:val="none" w:sz="0" w:space="0" w:color="auto"/>
      </w:divBdr>
    </w:div>
    <w:div w:id="340936919">
      <w:bodyDiv w:val="1"/>
      <w:marLeft w:val="0"/>
      <w:marRight w:val="0"/>
      <w:marTop w:val="0"/>
      <w:marBottom w:val="0"/>
      <w:divBdr>
        <w:top w:val="none" w:sz="0" w:space="0" w:color="auto"/>
        <w:left w:val="none" w:sz="0" w:space="0" w:color="auto"/>
        <w:bottom w:val="none" w:sz="0" w:space="0" w:color="auto"/>
        <w:right w:val="none" w:sz="0" w:space="0" w:color="auto"/>
      </w:divBdr>
      <w:divsChild>
        <w:div w:id="243927448">
          <w:marLeft w:val="0"/>
          <w:marRight w:val="0"/>
          <w:marTop w:val="0"/>
          <w:marBottom w:val="0"/>
          <w:divBdr>
            <w:top w:val="none" w:sz="0" w:space="0" w:color="auto"/>
            <w:left w:val="none" w:sz="0" w:space="0" w:color="auto"/>
            <w:bottom w:val="none" w:sz="0" w:space="0" w:color="auto"/>
            <w:right w:val="none" w:sz="0" w:space="0" w:color="auto"/>
          </w:divBdr>
        </w:div>
      </w:divsChild>
    </w:div>
    <w:div w:id="410542418">
      <w:bodyDiv w:val="1"/>
      <w:marLeft w:val="0"/>
      <w:marRight w:val="0"/>
      <w:marTop w:val="0"/>
      <w:marBottom w:val="0"/>
      <w:divBdr>
        <w:top w:val="none" w:sz="0" w:space="0" w:color="auto"/>
        <w:left w:val="none" w:sz="0" w:space="0" w:color="auto"/>
        <w:bottom w:val="none" w:sz="0" w:space="0" w:color="auto"/>
        <w:right w:val="none" w:sz="0" w:space="0" w:color="auto"/>
      </w:divBdr>
    </w:div>
    <w:div w:id="426272293">
      <w:bodyDiv w:val="1"/>
      <w:marLeft w:val="0"/>
      <w:marRight w:val="0"/>
      <w:marTop w:val="0"/>
      <w:marBottom w:val="0"/>
      <w:divBdr>
        <w:top w:val="none" w:sz="0" w:space="0" w:color="auto"/>
        <w:left w:val="none" w:sz="0" w:space="0" w:color="auto"/>
        <w:bottom w:val="none" w:sz="0" w:space="0" w:color="auto"/>
        <w:right w:val="none" w:sz="0" w:space="0" w:color="auto"/>
      </w:divBdr>
    </w:div>
    <w:div w:id="463039776">
      <w:bodyDiv w:val="1"/>
      <w:marLeft w:val="0"/>
      <w:marRight w:val="0"/>
      <w:marTop w:val="0"/>
      <w:marBottom w:val="0"/>
      <w:divBdr>
        <w:top w:val="none" w:sz="0" w:space="0" w:color="auto"/>
        <w:left w:val="none" w:sz="0" w:space="0" w:color="auto"/>
        <w:bottom w:val="none" w:sz="0" w:space="0" w:color="auto"/>
        <w:right w:val="none" w:sz="0" w:space="0" w:color="auto"/>
      </w:divBdr>
    </w:div>
    <w:div w:id="510797173">
      <w:bodyDiv w:val="1"/>
      <w:marLeft w:val="0"/>
      <w:marRight w:val="0"/>
      <w:marTop w:val="0"/>
      <w:marBottom w:val="0"/>
      <w:divBdr>
        <w:top w:val="none" w:sz="0" w:space="0" w:color="auto"/>
        <w:left w:val="none" w:sz="0" w:space="0" w:color="auto"/>
        <w:bottom w:val="none" w:sz="0" w:space="0" w:color="auto"/>
        <w:right w:val="none" w:sz="0" w:space="0" w:color="auto"/>
      </w:divBdr>
    </w:div>
    <w:div w:id="541332780">
      <w:bodyDiv w:val="1"/>
      <w:marLeft w:val="0"/>
      <w:marRight w:val="0"/>
      <w:marTop w:val="0"/>
      <w:marBottom w:val="0"/>
      <w:divBdr>
        <w:top w:val="none" w:sz="0" w:space="0" w:color="auto"/>
        <w:left w:val="none" w:sz="0" w:space="0" w:color="auto"/>
        <w:bottom w:val="none" w:sz="0" w:space="0" w:color="auto"/>
        <w:right w:val="none" w:sz="0" w:space="0" w:color="auto"/>
      </w:divBdr>
    </w:div>
    <w:div w:id="571743946">
      <w:bodyDiv w:val="1"/>
      <w:marLeft w:val="0"/>
      <w:marRight w:val="0"/>
      <w:marTop w:val="0"/>
      <w:marBottom w:val="0"/>
      <w:divBdr>
        <w:top w:val="none" w:sz="0" w:space="0" w:color="auto"/>
        <w:left w:val="none" w:sz="0" w:space="0" w:color="auto"/>
        <w:bottom w:val="none" w:sz="0" w:space="0" w:color="auto"/>
        <w:right w:val="none" w:sz="0" w:space="0" w:color="auto"/>
      </w:divBdr>
    </w:div>
    <w:div w:id="597174056">
      <w:bodyDiv w:val="1"/>
      <w:marLeft w:val="0"/>
      <w:marRight w:val="0"/>
      <w:marTop w:val="0"/>
      <w:marBottom w:val="0"/>
      <w:divBdr>
        <w:top w:val="none" w:sz="0" w:space="0" w:color="auto"/>
        <w:left w:val="none" w:sz="0" w:space="0" w:color="auto"/>
        <w:bottom w:val="none" w:sz="0" w:space="0" w:color="auto"/>
        <w:right w:val="none" w:sz="0" w:space="0" w:color="auto"/>
      </w:divBdr>
    </w:div>
    <w:div w:id="660692039">
      <w:bodyDiv w:val="1"/>
      <w:marLeft w:val="0"/>
      <w:marRight w:val="0"/>
      <w:marTop w:val="0"/>
      <w:marBottom w:val="0"/>
      <w:divBdr>
        <w:top w:val="none" w:sz="0" w:space="0" w:color="auto"/>
        <w:left w:val="none" w:sz="0" w:space="0" w:color="auto"/>
        <w:bottom w:val="none" w:sz="0" w:space="0" w:color="auto"/>
        <w:right w:val="none" w:sz="0" w:space="0" w:color="auto"/>
      </w:divBdr>
    </w:div>
    <w:div w:id="713391095">
      <w:bodyDiv w:val="1"/>
      <w:marLeft w:val="0"/>
      <w:marRight w:val="0"/>
      <w:marTop w:val="0"/>
      <w:marBottom w:val="0"/>
      <w:divBdr>
        <w:top w:val="none" w:sz="0" w:space="0" w:color="auto"/>
        <w:left w:val="none" w:sz="0" w:space="0" w:color="auto"/>
        <w:bottom w:val="none" w:sz="0" w:space="0" w:color="auto"/>
        <w:right w:val="none" w:sz="0" w:space="0" w:color="auto"/>
      </w:divBdr>
    </w:div>
    <w:div w:id="1035041906">
      <w:bodyDiv w:val="1"/>
      <w:marLeft w:val="0"/>
      <w:marRight w:val="0"/>
      <w:marTop w:val="0"/>
      <w:marBottom w:val="0"/>
      <w:divBdr>
        <w:top w:val="none" w:sz="0" w:space="0" w:color="auto"/>
        <w:left w:val="none" w:sz="0" w:space="0" w:color="auto"/>
        <w:bottom w:val="none" w:sz="0" w:space="0" w:color="auto"/>
        <w:right w:val="none" w:sz="0" w:space="0" w:color="auto"/>
      </w:divBdr>
    </w:div>
    <w:div w:id="1078675396">
      <w:bodyDiv w:val="1"/>
      <w:marLeft w:val="0"/>
      <w:marRight w:val="0"/>
      <w:marTop w:val="0"/>
      <w:marBottom w:val="0"/>
      <w:divBdr>
        <w:top w:val="none" w:sz="0" w:space="0" w:color="auto"/>
        <w:left w:val="none" w:sz="0" w:space="0" w:color="auto"/>
        <w:bottom w:val="none" w:sz="0" w:space="0" w:color="auto"/>
        <w:right w:val="none" w:sz="0" w:space="0" w:color="auto"/>
      </w:divBdr>
    </w:div>
    <w:div w:id="1339846882">
      <w:bodyDiv w:val="1"/>
      <w:marLeft w:val="0"/>
      <w:marRight w:val="0"/>
      <w:marTop w:val="0"/>
      <w:marBottom w:val="0"/>
      <w:divBdr>
        <w:top w:val="none" w:sz="0" w:space="0" w:color="auto"/>
        <w:left w:val="none" w:sz="0" w:space="0" w:color="auto"/>
        <w:bottom w:val="none" w:sz="0" w:space="0" w:color="auto"/>
        <w:right w:val="none" w:sz="0" w:space="0" w:color="auto"/>
      </w:divBdr>
    </w:div>
    <w:div w:id="1465778371">
      <w:bodyDiv w:val="1"/>
      <w:marLeft w:val="0"/>
      <w:marRight w:val="0"/>
      <w:marTop w:val="0"/>
      <w:marBottom w:val="0"/>
      <w:divBdr>
        <w:top w:val="none" w:sz="0" w:space="0" w:color="auto"/>
        <w:left w:val="none" w:sz="0" w:space="0" w:color="auto"/>
        <w:bottom w:val="none" w:sz="0" w:space="0" w:color="auto"/>
        <w:right w:val="none" w:sz="0" w:space="0" w:color="auto"/>
      </w:divBdr>
    </w:div>
    <w:div w:id="1591771098">
      <w:bodyDiv w:val="1"/>
      <w:marLeft w:val="0"/>
      <w:marRight w:val="0"/>
      <w:marTop w:val="0"/>
      <w:marBottom w:val="0"/>
      <w:divBdr>
        <w:top w:val="none" w:sz="0" w:space="0" w:color="auto"/>
        <w:left w:val="none" w:sz="0" w:space="0" w:color="auto"/>
        <w:bottom w:val="none" w:sz="0" w:space="0" w:color="auto"/>
        <w:right w:val="none" w:sz="0" w:space="0" w:color="auto"/>
      </w:divBdr>
    </w:div>
    <w:div w:id="1769961932">
      <w:bodyDiv w:val="1"/>
      <w:marLeft w:val="0"/>
      <w:marRight w:val="0"/>
      <w:marTop w:val="0"/>
      <w:marBottom w:val="0"/>
      <w:divBdr>
        <w:top w:val="none" w:sz="0" w:space="0" w:color="auto"/>
        <w:left w:val="none" w:sz="0" w:space="0" w:color="auto"/>
        <w:bottom w:val="none" w:sz="0" w:space="0" w:color="auto"/>
        <w:right w:val="none" w:sz="0" w:space="0" w:color="auto"/>
      </w:divBdr>
    </w:div>
    <w:div w:id="1828938629">
      <w:bodyDiv w:val="1"/>
      <w:marLeft w:val="0"/>
      <w:marRight w:val="0"/>
      <w:marTop w:val="0"/>
      <w:marBottom w:val="0"/>
      <w:divBdr>
        <w:top w:val="none" w:sz="0" w:space="0" w:color="auto"/>
        <w:left w:val="none" w:sz="0" w:space="0" w:color="auto"/>
        <w:bottom w:val="none" w:sz="0" w:space="0" w:color="auto"/>
        <w:right w:val="none" w:sz="0" w:space="0" w:color="auto"/>
      </w:divBdr>
    </w:div>
    <w:div w:id="1962762555">
      <w:bodyDiv w:val="1"/>
      <w:marLeft w:val="0"/>
      <w:marRight w:val="0"/>
      <w:marTop w:val="0"/>
      <w:marBottom w:val="0"/>
      <w:divBdr>
        <w:top w:val="none" w:sz="0" w:space="0" w:color="auto"/>
        <w:left w:val="none" w:sz="0" w:space="0" w:color="auto"/>
        <w:bottom w:val="none" w:sz="0" w:space="0" w:color="auto"/>
        <w:right w:val="none" w:sz="0" w:space="0" w:color="auto"/>
      </w:divBdr>
    </w:div>
    <w:div w:id="2010256060">
      <w:bodyDiv w:val="1"/>
      <w:marLeft w:val="0"/>
      <w:marRight w:val="0"/>
      <w:marTop w:val="0"/>
      <w:marBottom w:val="0"/>
      <w:divBdr>
        <w:top w:val="none" w:sz="0" w:space="0" w:color="auto"/>
        <w:left w:val="none" w:sz="0" w:space="0" w:color="auto"/>
        <w:bottom w:val="none" w:sz="0" w:space="0" w:color="auto"/>
        <w:right w:val="none" w:sz="0" w:space="0" w:color="auto"/>
      </w:divBdr>
      <w:divsChild>
        <w:div w:id="659431546">
          <w:marLeft w:val="0"/>
          <w:marRight w:val="0"/>
          <w:marTop w:val="0"/>
          <w:marBottom w:val="0"/>
          <w:divBdr>
            <w:top w:val="none" w:sz="0" w:space="0" w:color="auto"/>
            <w:left w:val="none" w:sz="0" w:space="0" w:color="auto"/>
            <w:bottom w:val="none" w:sz="0" w:space="0" w:color="auto"/>
            <w:right w:val="none" w:sz="0" w:space="0" w:color="auto"/>
          </w:divBdr>
        </w:div>
      </w:divsChild>
    </w:div>
    <w:div w:id="2030329997">
      <w:bodyDiv w:val="1"/>
      <w:marLeft w:val="0"/>
      <w:marRight w:val="0"/>
      <w:marTop w:val="0"/>
      <w:marBottom w:val="0"/>
      <w:divBdr>
        <w:top w:val="none" w:sz="0" w:space="0" w:color="auto"/>
        <w:left w:val="none" w:sz="0" w:space="0" w:color="auto"/>
        <w:bottom w:val="none" w:sz="0" w:space="0" w:color="auto"/>
        <w:right w:val="none" w:sz="0" w:space="0" w:color="auto"/>
      </w:divBdr>
      <w:divsChild>
        <w:div w:id="2034066679">
          <w:marLeft w:val="0"/>
          <w:marRight w:val="0"/>
          <w:marTop w:val="0"/>
          <w:marBottom w:val="0"/>
          <w:divBdr>
            <w:top w:val="none" w:sz="0" w:space="0" w:color="auto"/>
            <w:left w:val="none" w:sz="0" w:space="0" w:color="auto"/>
            <w:bottom w:val="none" w:sz="0" w:space="0" w:color="auto"/>
            <w:right w:val="none" w:sz="0" w:space="0" w:color="auto"/>
          </w:divBdr>
        </w:div>
      </w:divsChild>
    </w:div>
    <w:div w:id="2048330201">
      <w:bodyDiv w:val="1"/>
      <w:marLeft w:val="0"/>
      <w:marRight w:val="0"/>
      <w:marTop w:val="0"/>
      <w:marBottom w:val="0"/>
      <w:divBdr>
        <w:top w:val="none" w:sz="0" w:space="0" w:color="auto"/>
        <w:left w:val="none" w:sz="0" w:space="0" w:color="auto"/>
        <w:bottom w:val="none" w:sz="0" w:space="0" w:color="auto"/>
        <w:right w:val="none" w:sz="0" w:space="0" w:color="auto"/>
      </w:divBdr>
    </w:div>
    <w:div w:id="2049605377">
      <w:bodyDiv w:val="1"/>
      <w:marLeft w:val="0"/>
      <w:marRight w:val="0"/>
      <w:marTop w:val="0"/>
      <w:marBottom w:val="0"/>
      <w:divBdr>
        <w:top w:val="none" w:sz="0" w:space="0" w:color="auto"/>
        <w:left w:val="none" w:sz="0" w:space="0" w:color="auto"/>
        <w:bottom w:val="none" w:sz="0" w:space="0" w:color="auto"/>
        <w:right w:val="none" w:sz="0" w:space="0" w:color="auto"/>
      </w:divBdr>
    </w:div>
    <w:div w:id="2103528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juandavid2001@javerianacali.edu.co"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juanjorestrepo@javerianacali.edu.co"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201A925F9CFF2640BC42F983F6C40912" ma:contentTypeVersion="13" ma:contentTypeDescription="Create a new document." ma:contentTypeScope="" ma:versionID="7d5a1543c92b415821aab8e3eba41590">
  <xsd:schema xmlns:xsd="http://www.w3.org/2001/XMLSchema" xmlns:xs="http://www.w3.org/2001/XMLSchema" xmlns:p="http://schemas.microsoft.com/office/2006/metadata/properties" xmlns:ns3="d0df31ba-c079-4278-ac38-add1e62e3e56" xmlns:ns4="ee841c6a-1465-4083-981b-9dab5a4f5d0f" targetNamespace="http://schemas.microsoft.com/office/2006/metadata/properties" ma:root="true" ma:fieldsID="024451fc8017531c07ab753e5544a2c1" ns3:_="" ns4:_="">
    <xsd:import namespace="d0df31ba-c079-4278-ac38-add1e62e3e56"/>
    <xsd:import namespace="ee841c6a-1465-4083-981b-9dab5a4f5d0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f31ba-c079-4278-ac38-add1e62e3e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e841c6a-1465-4083-981b-9dab5a4f5d0f"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BE80A46-CEC1-4098-A001-A9186A5CD258}">
  <ds:schemaRefs>
    <ds:schemaRef ds:uri="http://schemas.openxmlformats.org/officeDocument/2006/bibliography"/>
  </ds:schemaRefs>
</ds:datastoreItem>
</file>

<file path=customXml/itemProps2.xml><?xml version="1.0" encoding="utf-8"?>
<ds:datastoreItem xmlns:ds="http://schemas.openxmlformats.org/officeDocument/2006/customXml" ds:itemID="{3865F66B-709B-4043-8A14-503364ED3B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f31ba-c079-4278-ac38-add1e62e3e56"/>
    <ds:schemaRef ds:uri="ee841c6a-1465-4083-981b-9dab5a4f5d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6BEB684-6BA6-4DDF-945E-F424B8638A36}">
  <ds:schemaRefs>
    <ds:schemaRef ds:uri="http://schemas.microsoft.com/sharepoint/v3/contenttype/forms"/>
  </ds:schemaRefs>
</ds:datastoreItem>
</file>

<file path=customXml/itemProps4.xml><?xml version="1.0" encoding="utf-8"?>
<ds:datastoreItem xmlns:ds="http://schemas.openxmlformats.org/officeDocument/2006/customXml" ds:itemID="{147A950F-2F9D-4344-B9C8-FEBFF8B74CD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3013</Words>
  <Characters>16573</Characters>
  <Application>Microsoft Office Word</Application>
  <DocSecurity>0</DocSecurity>
  <Lines>138</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19547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Juan Jose Restrepo Rosero</cp:lastModifiedBy>
  <cp:revision>3</cp:revision>
  <cp:lastPrinted>2022-10-06T03:40:00Z</cp:lastPrinted>
  <dcterms:created xsi:type="dcterms:W3CDTF">2022-10-06T03:42:00Z</dcterms:created>
  <dcterms:modified xsi:type="dcterms:W3CDTF">2022-10-06T04:21:00Z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0x010100201A925F9CFF2640BC42F983F6C40912</vt:lpwstr>
  </property>
</Properties>
</file>