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https://www.facebook.com/DonGasINSA/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Reto: </w:t>
      </w:r>
      <w:r w:rsidDel="00000000" w:rsidR="00000000" w:rsidRPr="00000000">
        <w:rPr>
          <w:rtl w:val="0"/>
        </w:rPr>
        <w:t xml:space="preserve">Norgas-Colgas.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usuarios: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 de norgas.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empresa Norgas-Colgas.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 afectadas: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Grupos familiares que consumen gas.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Encargados de la distribución y logística en la empresa.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Contribuidores:</w:t>
      </w:r>
      <w:r w:rsidDel="00000000" w:rsidR="00000000" w:rsidRPr="00000000">
        <w:rPr>
          <w:rtl w:val="0"/>
        </w:rPr>
        <w:t xml:space="preserve"> supervisores de logística. 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Expertos: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CREG (Comisión Reguladora de Energía y Gas)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ACP (Asociación Colombiana del Petróleo)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GASNOVA (Asociación Colombiana del GLP)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CINSA (Empresa metalmecánica encargada de la fabricación de Cilindros)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Profesores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¿Cómo se elaboran los cilindros?.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¿Cómo es el control de calidad?.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¿Como es el proceso de almacenamiento?.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¿Métodos para medir el gas?.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¿Cómo afectan las recargas al producto?.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¿Preguntar acerca de los tipos de mantenimientos?.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¿Cómo medir el gas dentro de una pipeta?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¿Por qué la innovación es tan complicada para el producto?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¿Como la cultura ciudadana afecta en la implementación de soluciones ya existentes?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¿La empresa ha utilizado medidores de gas?.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Contextualización del problema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Importancia de la empresa.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Situación del problema con todas las especificaciones.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Actores.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Entrevistas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Mínimo una entrevista por integrante.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SAP( Plataforma ).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Cual es la relación entre el precio alternante del GLP y el diseño del diseño.</w:t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Norgas</w:t>
      </w:r>
    </w:p>
    <w:p w:rsidR="00000000" w:rsidDel="00000000" w:rsidP="00000000" w:rsidRDefault="00000000" w:rsidRPr="00000000" w14:paraId="00000030">
      <w:pPr>
        <w:pageBreakBefore w:val="0"/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Introducción y contextualización del problema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Definición del problema completo.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Definición de actores representativos ( Totalidad ).</w:t>
      </w:r>
    </w:p>
    <w:p w:rsidR="00000000" w:rsidDel="00000000" w:rsidP="00000000" w:rsidRDefault="00000000" w:rsidRPr="00000000" w14:paraId="00000034">
      <w:pPr>
        <w:pageBreakBefore w:val="0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Empatizar con los diferentes actores</w:t>
      </w:r>
    </w:p>
    <w:p w:rsidR="00000000" w:rsidDel="00000000" w:rsidP="00000000" w:rsidRDefault="00000000" w:rsidRPr="00000000" w14:paraId="00000035">
      <w:pPr>
        <w:pageBreakBefore w:val="0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Crear personajes.</w:t>
      </w:r>
    </w:p>
    <w:p w:rsidR="00000000" w:rsidDel="00000000" w:rsidP="00000000" w:rsidRDefault="00000000" w:rsidRPr="00000000" w14:paraId="00000036">
      <w:pPr>
        <w:pageBreakBefore w:val="0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Entrevistas</w:t>
      </w:r>
    </w:p>
    <w:p w:rsidR="00000000" w:rsidDel="00000000" w:rsidP="00000000" w:rsidRDefault="00000000" w:rsidRPr="00000000" w14:paraId="00000037">
      <w:pPr>
        <w:pageBreakBefore w:val="0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