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Introducción: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Cuántos de nosotros no hemos escuchado ese típico 'es que nadie va a ver el fútbol de mujeres, ellas no saben jugar', pero ¿es esto cierto? La respuesta nuevamente es no, claro que no. En los últimos años, el fútbol femenino ha experimentado un crecimiento constante. Según la BBC y The Guardian, la final de la Eurocopa Femenina 2022 entre Inglaterra y Alemania fue presenciada por una multitud de 87,192 personas en el Estadio de Wembley, además del emocionante partido entre estos dos mismos en el mundial del 2019 con una asistencia de 77,768 personas, siendo cifras record para un campeonato de europa y un mundial femenino.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Los números no mienten, y si contamos los espectadores en medios digitales y de televisión, la cifra aumenta hasta los mil millones, si lo comparamos con el millón cuatrocientos del mundial de Qatar 2022, llevando a la pregunta: ¿Realmente hay una diferencia? Pues la respuesta no está en estos datos que respaldan y dejan ver el creciente interés y apoyo que el fútbol femenino ha ganado en los últimos años. Y queremos llevar esa pasión y emoción al siguiente nivel.</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Esto nos ha llevado a realizar una </w:t>
      </w:r>
      <w:r w:rsidDel="00000000" w:rsidR="00000000" w:rsidRPr="00000000">
        <w:rPr>
          <w:b w:val="1"/>
          <w:i w:val="1"/>
          <w:rtl w:val="0"/>
        </w:rPr>
        <w:t xml:space="preserve">FUTPARTY </w:t>
      </w:r>
      <w:r w:rsidDel="00000000" w:rsidR="00000000" w:rsidRPr="00000000">
        <w:rPr>
          <w:b w:val="1"/>
          <w:rtl w:val="0"/>
        </w:rPr>
        <w:t xml:space="preserve"> con temática del mundial femenino 2023 que tomará lugar en Australia y Nueva Zelanda. Nuestro objetivo es promover las visualizaciones de los diferentes partidos y hacer que los fanáticos se sientan más conectados a este importante evento, incluso si no pueden estar físicamente en el estadio.</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En esta increíble fiesta, los asistentes encontrarán una variedad de espacios y actividades relacionadas al fútbol, como áreas de juegos interactivos que les permitirán experimentar la emoción del deporte en primera persona, también espacios de streaming en los que se transmitirán los partidos en vivo, brindando a los fanáticos la oportunidad de disfrutar de la acción en tiempo real.</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Pero sin duda alguna, lo más atractivo que recibirán los fans del fútbol en esta fiesta, será un kit premium que contendrá: tarjetas coleccionables de las mejores jugadoras de las selecciones participantes para que puedan conocer más sobre sus habilidades y trayectoria, un peluche de pingüino alusivo a la mascota del mundial para que los fanáticos puedan llevar un pedacito del torneo a casa. Pero la verdadera joya de nuestro kit será un par de gafas de realidad virtual que permitirán a los fanáticos sumergirse en la acción del Mundial. Podrán disfrutar de grabaciones de algunos de los partidos desde la perspectiva de los asistentes en los estadios que utilizaron las gafas, brindándoles una experiencia inmersiva única.</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i w:val="1"/>
        </w:rPr>
      </w:pPr>
      <w:r w:rsidDel="00000000" w:rsidR="00000000" w:rsidRPr="00000000">
        <w:rPr>
          <w:b w:val="1"/>
          <w:rtl w:val="0"/>
        </w:rPr>
        <w:t xml:space="preserve">Y como agradecimiento por su apoyo, incluiremos bonos de descuento para futuras compras de productos relacionados con el fútbol y el Mundial Femenino. Con la FUTPARTY, además de recompensar la pasión y lealtad de nuestros fanáticos, buscamos crear un evento único que combine la emoción del fútbol femenino con experiencias interactivas y que los fanáticos se sientan parte del Mundial, sin importar dónde se encuentren. Estamos comprometidos en promover la visibilidad y el apoyo al fútbol femenino a nivel mundial, y creemos que la FUTPARTY es la plataforma perfecta para lograrlo. Unámonos y celebremos juntos la grandeza del fútbol femenino en la FUTPARTY, donde la pasión se encuentra con la innovación y la diversión. </w:t>
      </w:r>
      <w:r w:rsidDel="00000000" w:rsidR="00000000" w:rsidRPr="00000000">
        <w:rPr>
          <w:b w:val="1"/>
          <w:i w:val="1"/>
          <w:rtl w:val="0"/>
        </w:rPr>
        <w:t xml:space="preserve">¡Te esperamos en este evento inolvidable!"</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Introduction: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highlight w:val="cyan"/>
        </w:rPr>
      </w:pPr>
      <w:r w:rsidDel="00000000" w:rsidR="00000000" w:rsidRPr="00000000">
        <w:rPr>
          <w:highlight w:val="cyan"/>
          <w:rtl w:val="0"/>
        </w:rPr>
        <w:t xml:space="preserve">How many of us have not heard that typical "no one is going to watch women's football, they don't know how to play", but is this true? The answer is no, absolutely not. In recent years, women's football has experienced constant growth. According to the BBC and The Guardian, the final of the Women's Euro 2022 between England and Germany was witnessed by a crowd of 87,192 at Wembley Stadium, in addition to the exciting match between these two at the 2019 World Cup with an attendance of 77,768. people, being record numbers for an European Championship and a Women's World Cup.</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highlight w:val="yellow"/>
        </w:rPr>
      </w:pPr>
      <w:r w:rsidDel="00000000" w:rsidR="00000000" w:rsidRPr="00000000">
        <w:rPr>
          <w:highlight w:val="yellow"/>
          <w:rtl w:val="0"/>
        </w:rPr>
        <w:t xml:space="preserve">The numbers don't lie, and if we count the viewers on digital media and television, this increases to one 1.12 billion, if we compare it with the 1.5 billion of the Qatar 2022 World Cup, leading us to the question: Is there really a difference? Well, the answer is not in this data which supports and reveals the growing interest and support that women's football has gained in recent years. And we want to take that passion and excitement to the next level.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highlight w:val="cyan"/>
        </w:rPr>
      </w:pPr>
      <w:r w:rsidDel="00000000" w:rsidR="00000000" w:rsidRPr="00000000">
        <w:rPr>
          <w:highlight w:val="cyan"/>
          <w:rtl w:val="0"/>
        </w:rPr>
        <w:t xml:space="preserve">This has led us to hold a 2023 Women's World Cup-themed FUTPARTY. Our goal is to promote viewing of the different matches and make fans feel more connected to this important event, even if they cannot physically be in the stadium.</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highlight w:val="yellow"/>
        </w:rPr>
      </w:pPr>
      <w:r w:rsidDel="00000000" w:rsidR="00000000" w:rsidRPr="00000000">
        <w:rPr>
          <w:highlight w:val="yellow"/>
          <w:rtl w:val="0"/>
        </w:rPr>
        <w:t xml:space="preserve">At this incredible party, attendees will find a variety of spaces and activities related to football, such as interactive playgrounds that will allow them to experience the excitement of the sport in first person, as well as streaming spaces in which the matches will be broadcast live, providing fans the opportunity to enjoy the action in real time.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highlight w:val="cyan"/>
        </w:rPr>
      </w:pPr>
      <w:r w:rsidDel="00000000" w:rsidR="00000000" w:rsidRPr="00000000">
        <w:rPr>
          <w:highlight w:val="cyan"/>
          <w:rtl w:val="0"/>
        </w:rPr>
        <w:t xml:space="preserve">But without a doubt, the most attractive gift that football fans will receive at this party will be a premium kit with: collectible cards of the best players of the participating teams so that they can learn more about their skills and career, a penguin stuffed animal allusive to the World Cup mascot so that fans can take a little piece of the tournament home with them and an exclusive jersey of this amazing event. But the real gold in our kit will be a pair of virtual reality glasses that will allow fans to immerse themselves in the World Cup action. They will be able to enjoy recordings of some of the matches from the perspective of the attendees in the stadiums that used the glasses, giving them an unique immersive experience.</w:t>
      </w:r>
    </w:p>
    <w:p w:rsidR="00000000" w:rsidDel="00000000" w:rsidP="00000000" w:rsidRDefault="00000000" w:rsidRPr="00000000" w14:paraId="0000001E">
      <w:pPr>
        <w:jc w:val="both"/>
        <w:rPr>
          <w:highlight w:val="cyan"/>
        </w:rPr>
      </w:pPr>
      <w:r w:rsidDel="00000000" w:rsidR="00000000" w:rsidRPr="00000000">
        <w:rPr>
          <w:highlight w:val="cyan"/>
          <w:rtl w:val="0"/>
        </w:rPr>
        <w:t xml:space="preserve">We also had the opportunity to survey different kinds of people, some of them great football fans while others simply casual fans, and many of them many of them agreed that the FUTPARTY is a pretty interesting, innovative, visionary and appealing idea, with a great potential by combining Football with new technologies such as Virtual Reality and providing an average score of 4.6 out of 5 to our solution. In fact, the majority were excited about the Virtual Reality Glasses and the kit, besides the variety of activities offered in the campus.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highlight w:val="yellow"/>
        </w:rPr>
      </w:pPr>
      <w:r w:rsidDel="00000000" w:rsidR="00000000" w:rsidRPr="00000000">
        <w:rPr>
          <w:highlight w:val="yellow"/>
          <w:rtl w:val="0"/>
        </w:rPr>
        <w:t xml:space="preserve">And as a thank you for your support, we will include coupon codes for future purchases of products related to football and the Women's World Cup. With FUTPARTY, besides rewarding the passion and loyalty of our fans, we seek to create a unique event that combines the excitement of women's football with interactive experiences and that fans feel part of the World Cup, no matter where they are. We are committed to promoting visibility and support for women's football globally, and we believe that FUTPARTY is the perfect platform to achieve this. Let's get together and celebrate the greatness of women's football together at FUTPARTY, where passion meets innovation and fun. We look forward to seeing you at this unforgettable event!"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Primero espacios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Luego bolsa kit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