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ESTADOS UNIDOS</w:t>
      </w:r>
    </w:p>
    <w:p w:rsidR="00000000" w:rsidDel="00000000" w:rsidP="00000000" w:rsidRDefault="00000000" w:rsidRPr="00000000" w14:paraId="00000002">
      <w:pPr>
        <w:jc w:val="both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  <w:t xml:space="preserve">Su éxito tampoco es el resultado de un proyecto a largo plazo. Las estadounidenses </w:t>
      </w:r>
      <w:r w:rsidDel="00000000" w:rsidR="00000000" w:rsidRPr="00000000">
        <w:rPr>
          <w:b w:val="1"/>
          <w:rtl w:val="0"/>
        </w:rPr>
        <w:t xml:space="preserve">dejaron su huella en el fútbol femenino</w:t>
      </w:r>
      <w:r w:rsidDel="00000000" w:rsidR="00000000" w:rsidRPr="00000000">
        <w:rPr>
          <w:rtl w:val="0"/>
        </w:rPr>
        <w:t xml:space="preserve"> desde su concepción, y lo hicieron </w:t>
      </w:r>
      <w:r w:rsidDel="00000000" w:rsidR="00000000" w:rsidRPr="00000000">
        <w:rPr>
          <w:b w:val="1"/>
          <w:rtl w:val="0"/>
        </w:rPr>
        <w:t xml:space="preserve">definiendo un ADN desde el principio</w:t>
      </w:r>
      <w:r w:rsidDel="00000000" w:rsidR="00000000" w:rsidRPr="00000000">
        <w:rPr>
          <w:rtl w:val="0"/>
        </w:rPr>
        <w:t xml:space="preserve">, construyendo </w:t>
      </w:r>
      <w:r w:rsidDel="00000000" w:rsidR="00000000" w:rsidRPr="00000000">
        <w:rPr>
          <w:b w:val="1"/>
          <w:rtl w:val="0"/>
        </w:rPr>
        <w:t xml:space="preserve">una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identidad en torno a la voluntad</w:t>
      </w:r>
      <w:r w:rsidDel="00000000" w:rsidR="00000000" w:rsidRPr="00000000">
        <w:rPr>
          <w:rtl w:val="0"/>
        </w:rPr>
        <w:t xml:space="preserve"> que se ha convertido en su firma: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b w:val="1"/>
          <w:highlight w:val="yellow"/>
          <w:rtl w:val="0"/>
        </w:rPr>
        <w:t xml:space="preserve">nunca ceder. actitud positiva.</w:t>
      </w:r>
    </w:p>
    <w:p w:rsidR="00000000" w:rsidDel="00000000" w:rsidP="00000000" w:rsidRDefault="00000000" w:rsidRPr="00000000" w14:paraId="00000004">
      <w:pPr>
        <w:jc w:val="both"/>
        <w:rPr>
          <w:b w:val="1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  <w:t xml:space="preserve">la identidad de la USWNT tomó forma. Y hubo una jugadora de ese equipo nacional inaugural en 1985 </w:t>
      </w:r>
    </w:p>
    <w:p w:rsidR="00000000" w:rsidDel="00000000" w:rsidP="00000000" w:rsidRDefault="00000000" w:rsidRPr="00000000" w14:paraId="00000006">
      <w:pPr>
        <w:jc w:val="both"/>
        <w:rPr/>
      </w:pPr>
      <w:r w:rsidDel="00000000" w:rsidR="00000000" w:rsidRPr="00000000">
        <w:rPr>
          <w:b w:val="1"/>
          <w:rtl w:val="0"/>
        </w:rPr>
        <w:t xml:space="preserve">Michelle Akers</w:t>
      </w:r>
      <w:r w:rsidDel="00000000" w:rsidR="00000000" w:rsidRPr="00000000">
        <w:rPr>
          <w:rtl w:val="0"/>
        </w:rPr>
        <w:t xml:space="preserve"> fue la mediocampista central física y merodeadora que permitió que el equipo controlara juegos y dominar a sus oponentes. </w:t>
      </w:r>
      <w:r w:rsidDel="00000000" w:rsidR="00000000" w:rsidRPr="00000000">
        <w:rPr>
          <w:b w:val="1"/>
          <w:rtl w:val="0"/>
        </w:rPr>
        <w:t xml:space="preserve">"Juego duro y la gente simplemente rebota en mí o los atravieso. No me doy cuenta hasta que me golpean en la cara"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Alemania:</w:t>
      </w:r>
      <w:r w:rsidDel="00000000" w:rsidR="00000000" w:rsidRPr="00000000">
        <w:rPr>
          <w:rtl w:val="0"/>
        </w:rPr>
        <w:t xml:space="preserve"> se centró en el juego combinado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Noruega:</w:t>
      </w:r>
      <w:r w:rsidDel="00000000" w:rsidR="00000000" w:rsidRPr="00000000">
        <w:rPr>
          <w:rtl w:val="0"/>
        </w:rPr>
        <w:t xml:space="preserve"> tuvo mucho éxito jugando directo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jc w:val="both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</w:t>
      </w:r>
      <w:r w:rsidDel="00000000" w:rsidR="00000000" w:rsidRPr="00000000">
        <w:rPr>
          <w:rtl w:val="0"/>
        </w:rPr>
        <w:t xml:space="preserve">: voluntad de pelear y pelear hasta el pitido final, para superar a sus oponentes, filosofía que les dió el primer mundial en 1991</w:t>
      </w:r>
    </w:p>
    <w:p w:rsidR="00000000" w:rsidDel="00000000" w:rsidP="00000000" w:rsidRDefault="00000000" w:rsidRPr="00000000" w14:paraId="0000000B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0" w:firstLine="0"/>
        <w:jc w:val="both"/>
        <w:rPr>
          <w:b w:val="1"/>
        </w:rPr>
      </w:pPr>
      <w:r w:rsidDel="00000000" w:rsidR="00000000" w:rsidRPr="00000000">
        <w:rPr>
          <w:b w:val="1"/>
          <w:rtl w:val="0"/>
        </w:rPr>
        <w:t xml:space="preserve">"Todos nosotros teníamos que luchar por lo que teníamos. Teníamos la mentalidad de que no íbamos a perder y que íbamos a luchar".</w:t>
      </w:r>
    </w:p>
    <w:p w:rsidR="00000000" w:rsidDel="00000000" w:rsidP="00000000" w:rsidRDefault="00000000" w:rsidRPr="00000000" w14:paraId="0000000D">
      <w:pPr>
        <w:ind w:left="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jc w:val="both"/>
        <w:rPr/>
      </w:pPr>
      <w:r w:rsidDel="00000000" w:rsidR="00000000" w:rsidRPr="00000000">
        <w:rPr>
          <w:rtl w:val="0"/>
        </w:rPr>
        <w:t xml:space="preserve">En los primeros años del programa, las jugadoras de la USWNT </w:t>
      </w:r>
      <w:r w:rsidDel="00000000" w:rsidR="00000000" w:rsidRPr="00000000">
        <w:rPr>
          <w:b w:val="1"/>
          <w:rtl w:val="0"/>
        </w:rPr>
        <w:t xml:space="preserve">ganaban poco o nada de dinero jugando</w:t>
      </w:r>
      <w:r w:rsidDel="00000000" w:rsidR="00000000" w:rsidRPr="00000000">
        <w:rPr>
          <w:rtl w:val="0"/>
        </w:rPr>
        <w:t xml:space="preserve">, por lo que</w:t>
      </w:r>
      <w:r w:rsidDel="00000000" w:rsidR="00000000" w:rsidRPr="00000000">
        <w:rPr>
          <w:b w:val="1"/>
          <w:rtl w:val="0"/>
        </w:rPr>
        <w:t xml:space="preserve"> seguir formando parte de la selección nacional requería una determinación obstinada, </w:t>
      </w:r>
      <w:r w:rsidDel="00000000" w:rsidR="00000000" w:rsidRPr="00000000">
        <w:rPr>
          <w:rtl w:val="0"/>
        </w:rPr>
        <w:t xml:space="preserve">pero  </w:t>
      </w:r>
      <w:r w:rsidDel="00000000" w:rsidR="00000000" w:rsidRPr="00000000">
        <w:rPr>
          <w:b w:val="1"/>
          <w:rtl w:val="0"/>
        </w:rPr>
        <w:t xml:space="preserve">una vez que el USWNT comenzó a ganar trofeos y el fútbol explotó como un deporte de participación para las jóvenes</w:t>
      </w:r>
      <w:r w:rsidDel="00000000" w:rsidR="00000000" w:rsidRPr="00000000">
        <w:rPr>
          <w:rtl w:val="0"/>
        </w:rPr>
        <w:t xml:space="preserve">, la falta de oportunidades financieras comenzó a cambiar lentamente.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</w:rPr>
      </w:pP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https://www.goal.com/story/inside-story-USWNT-dominance/index.html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</w:rPr>
      </w:pP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https://www.ussoccer.com/stories/2022/11/us-soccer-and-volkswagen-announce-multi-year-partnership-extensión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https://www.linkedin.com/business/talent/blog/how-allyship-helped-us-womens-soccer-team-achieve-pay-equity</w:t>
      </w:r>
    </w:p>
    <w:p w:rsidR="00000000" w:rsidDel="00000000" w:rsidP="00000000" w:rsidRDefault="00000000" w:rsidRPr="00000000" w14:paraId="00000017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https://yoursoccerhome.com/the-reason-soccer-is-so-popular-except-in-the-us/#:~:text=Soccer%20is%20so%20popular%20because,sport%20in%20the%20world%20today.</w:t>
      </w:r>
    </w:p>
    <w:p w:rsidR="00000000" w:rsidDel="00000000" w:rsidP="00000000" w:rsidRDefault="00000000" w:rsidRPr="00000000" w14:paraId="00000019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https://www.jdsupra.com/legalnews/the-increasing-popularity-of-women-s-3940195/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goal.com/story/inside-story-USWNT-dominance/index.html" TargetMode="External"/><Relationship Id="rId7" Type="http://schemas.openxmlformats.org/officeDocument/2006/relationships/hyperlink" Target="https://www.ussoccer.com/stories/2022/11/us-soccer-and-volkswagen-announce-multi-year-partnership-extensi%C3%B3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