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pageBreakBefore w:val="0"/>
        <w:spacing w:after="567" w:before="3969" w:line="240" w:lineRule="auto"/>
        <w:ind w:left="0" w:hanging="30"/>
        <w:jc w:val="center"/>
        <w:rPr>
          <w:rFonts w:ascii="Liberation Sans" w:cs="Liberation Sans" w:eastAsia="Liberation Sans" w:hAnsi="Liberation Sans"/>
          <w:smallCaps w:val="1"/>
          <w:color w:val="2a6099"/>
          <w:sz w:val="56"/>
          <w:szCs w:val="56"/>
        </w:rPr>
      </w:pPr>
      <w:r w:rsidDel="00000000" w:rsidR="00000000" w:rsidRPr="00000000">
        <w:rPr>
          <w:rFonts w:ascii="Liberation Sans" w:cs="Liberation Sans" w:eastAsia="Liberation Sans" w:hAnsi="Liberation Sans"/>
          <w:smallCaps w:val="1"/>
          <w:color w:val="2a6099"/>
          <w:sz w:val="56"/>
          <w:szCs w:val="56"/>
          <w:rtl w:val="0"/>
        </w:rPr>
        <w:t xml:space="preserve">Auditoría web del centro</w:t>
      </w:r>
    </w:p>
    <w:p w:rsidR="00000000" w:rsidDel="00000000" w:rsidP="00000000" w:rsidRDefault="00000000" w:rsidRPr="00000000" w14:paraId="00000002">
      <w:pPr>
        <w:pStyle w:val="Subtitle"/>
        <w:keepLines w:val="0"/>
        <w:pageBreakBefore w:val="0"/>
        <w:spacing w:after="2835" w:before="62" w:line="240" w:lineRule="auto"/>
        <w:jc w:val="center"/>
        <w:rPr>
          <w:rFonts w:ascii="Liberation Sans" w:cs="Liberation Sans" w:eastAsia="Liberation Sans" w:hAnsi="Liberation Sans"/>
          <w:i w:val="0"/>
          <w:sz w:val="40"/>
          <w:szCs w:val="40"/>
        </w:rPr>
      </w:pPr>
      <w:bookmarkStart w:colFirst="0" w:colLast="0" w:name="_gjdgxs" w:id="0"/>
      <w:bookmarkEnd w:id="0"/>
      <w:r w:rsidDel="00000000" w:rsidR="00000000" w:rsidRPr="00000000">
        <w:rPr>
          <w:rFonts w:ascii="Liberation Sans" w:cs="Liberation Sans" w:eastAsia="Liberation Sans" w:hAnsi="Liberation Sans"/>
          <w:i w:val="0"/>
          <w:sz w:val="40"/>
          <w:szCs w:val="40"/>
          <w:rtl w:val="0"/>
        </w:rPr>
        <w:t xml:space="preserve">Guía de Estilo</w:t>
      </w:r>
      <w:r w:rsidDel="00000000" w:rsidR="00000000" w:rsidRPr="00000000">
        <w:rPr>
          <w:rtl w:val="0"/>
        </w:rPr>
      </w:r>
    </w:p>
    <w:p w:rsidR="00000000" w:rsidDel="00000000" w:rsidP="00000000" w:rsidRDefault="00000000" w:rsidRPr="00000000" w14:paraId="0000000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Centro Educativo:</w:t>
      </w:r>
      <w:r w:rsidDel="00000000" w:rsidR="00000000" w:rsidRPr="00000000">
        <w:rPr>
          <w:rFonts w:ascii="Liberation Sans" w:cs="Liberation Sans" w:eastAsia="Liberation Sans" w:hAnsi="Liberation Sans"/>
          <w:sz w:val="24"/>
          <w:szCs w:val="24"/>
          <w:rtl w:val="0"/>
        </w:rPr>
        <w:t xml:space="preserve"> Escuela Virgen de Guadalupe</w:t>
      </w:r>
    </w:p>
    <w:p w:rsidR="00000000" w:rsidDel="00000000" w:rsidP="00000000" w:rsidRDefault="00000000" w:rsidRPr="00000000" w14:paraId="00000005">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Ciclo Formativo:</w:t>
      </w:r>
      <w:r w:rsidDel="00000000" w:rsidR="00000000" w:rsidRPr="00000000">
        <w:rPr>
          <w:rFonts w:ascii="Liberation Sans" w:cs="Liberation Sans" w:eastAsia="Liberation Sans" w:hAnsi="Liberation Sans"/>
          <w:sz w:val="24"/>
          <w:szCs w:val="24"/>
          <w:rtl w:val="0"/>
        </w:rPr>
        <w:t xml:space="preserve"> Desarrollo de Aplicaciones Web</w:t>
      </w:r>
    </w:p>
    <w:p w:rsidR="00000000" w:rsidDel="00000000" w:rsidP="00000000" w:rsidRDefault="00000000" w:rsidRPr="00000000" w14:paraId="00000006">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Curso:</w:t>
      </w:r>
      <w:r w:rsidDel="00000000" w:rsidR="00000000" w:rsidRPr="00000000">
        <w:rPr>
          <w:rFonts w:ascii="Liberation Sans" w:cs="Liberation Sans" w:eastAsia="Liberation Sans" w:hAnsi="Liberation Sans"/>
          <w:sz w:val="24"/>
          <w:szCs w:val="24"/>
          <w:rtl w:val="0"/>
        </w:rPr>
        <w:t xml:space="preserve"> 2020-2021</w:t>
      </w:r>
    </w:p>
    <w:p w:rsidR="00000000" w:rsidDel="00000000" w:rsidP="00000000" w:rsidRDefault="00000000" w:rsidRPr="00000000" w14:paraId="00000007">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Juanjo Carrasco Rodríguez</w:t>
      </w:r>
    </w:p>
    <w:p w:rsidR="00000000" w:rsidDel="00000000" w:rsidP="00000000" w:rsidRDefault="00000000" w:rsidRPr="00000000" w14:paraId="00000008">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Tutor:</w:t>
      </w:r>
      <w:r w:rsidDel="00000000" w:rsidR="00000000" w:rsidRPr="00000000">
        <w:rPr>
          <w:rFonts w:ascii="Liberation Sans" w:cs="Liberation Sans" w:eastAsia="Liberation Sans" w:hAnsi="Liberation Sans"/>
          <w:sz w:val="24"/>
          <w:szCs w:val="24"/>
          <w:rtl w:val="0"/>
        </w:rPr>
        <w:t xml:space="preserve"> Ernesto González Trives</w:t>
      </w:r>
    </w:p>
    <w:p w:rsidR="00000000" w:rsidDel="00000000" w:rsidP="00000000" w:rsidRDefault="00000000" w:rsidRPr="00000000" w14:paraId="00000009">
      <w:pPr>
        <w:pageBreakBefore w:val="0"/>
        <w:spacing w:after="140"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0A">
      <w:pPr>
        <w:pageBreakBefore w:val="0"/>
        <w:spacing w:after="0" w:lineRule="auto"/>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numPr>
          <w:ilvl w:val="0"/>
          <w:numId w:val="1"/>
        </w:numPr>
        <w:spacing w:after="140" w:lineRule="auto"/>
        <w:jc w:val="both"/>
        <w:rPr>
          <w:rFonts w:ascii="Liberation Serif" w:cs="Liberation Serif" w:eastAsia="Liberation Serif" w:hAnsi="Liberation Serif"/>
          <w:i w:val="1"/>
          <w:sz w:val="24"/>
          <w:szCs w:val="24"/>
        </w:rPr>
      </w:pPr>
      <w:r w:rsidDel="00000000" w:rsidR="00000000" w:rsidRPr="00000000">
        <w:rPr>
          <w:rFonts w:ascii="Liberation Sans" w:cs="Liberation Sans" w:eastAsia="Liberation Sans" w:hAnsi="Liberation Sans"/>
          <w:i w:val="1"/>
          <w:sz w:val="24"/>
          <w:szCs w:val="24"/>
          <w:rtl w:val="0"/>
        </w:rPr>
        <w:t xml:space="preserve">Este documento recoge la paleta de colores, tipografía e iconos que se utilizarán en la aplicación.</w:t>
      </w:r>
      <w:r w:rsidDel="00000000" w:rsidR="00000000" w:rsidRPr="00000000">
        <w:rPr>
          <w:rtl w:val="0"/>
        </w:rPr>
      </w:r>
    </w:p>
    <w:p w:rsidR="00000000" w:rsidDel="00000000" w:rsidP="00000000" w:rsidRDefault="00000000" w:rsidRPr="00000000" w14:paraId="0000000C">
      <w:pPr>
        <w:pStyle w:val="Heading1"/>
        <w:pageBreakBefore w:val="0"/>
        <w:jc w:val="both"/>
        <w:rPr/>
      </w:pPr>
      <w:bookmarkStart w:colFirst="0" w:colLast="0" w:name="_65gkb6bbl6ge" w:id="1"/>
      <w:bookmarkEnd w:id="1"/>
      <w:r w:rsidDel="00000000" w:rsidR="00000000" w:rsidRPr="00000000">
        <w:rPr>
          <w:rtl w:val="0"/>
        </w:rPr>
        <w:t xml:space="preserve">Sentimiento/s</w:t>
      </w:r>
    </w:p>
    <w:p w:rsidR="00000000" w:rsidDel="00000000" w:rsidP="00000000" w:rsidRDefault="00000000" w:rsidRPr="00000000" w14:paraId="0000000D">
      <w:pPr>
        <w:spacing w:line="240" w:lineRule="auto"/>
        <w:jc w:val="both"/>
        <w:rPr/>
      </w:pPr>
      <w:r w:rsidDel="00000000" w:rsidR="00000000" w:rsidRPr="00000000">
        <w:rPr>
          <w:rtl w:val="0"/>
        </w:rPr>
        <w:t xml:space="preserve">La web del colegio quiere transmitir confianza, de ahí el uso del color azul como principal. También está relacionado con lo divino, y el colegio pertenece a una entidad religiosa.</w:t>
      </w:r>
    </w:p>
    <w:p w:rsidR="00000000" w:rsidDel="00000000" w:rsidP="00000000" w:rsidRDefault="00000000" w:rsidRPr="00000000" w14:paraId="0000000E">
      <w:pPr>
        <w:spacing w:line="240" w:lineRule="auto"/>
        <w:jc w:val="both"/>
        <w:rPr/>
      </w:pPr>
      <w:r w:rsidDel="00000000" w:rsidR="00000000" w:rsidRPr="00000000">
        <w:rPr>
          <w:rtl w:val="0"/>
        </w:rPr>
        <w:t xml:space="preserve">El uso del naranja en la mitad de la web transmite energía y entusiasmo, que es lo que se busca al promocionar las diferentes actividades.</w:t>
      </w:r>
    </w:p>
    <w:p w:rsidR="00000000" w:rsidDel="00000000" w:rsidP="00000000" w:rsidRDefault="00000000" w:rsidRPr="00000000" w14:paraId="0000000F">
      <w:pPr>
        <w:spacing w:line="240" w:lineRule="auto"/>
        <w:jc w:val="both"/>
        <w:rPr/>
      </w:pPr>
      <w:r w:rsidDel="00000000" w:rsidR="00000000" w:rsidRPr="00000000">
        <w:rPr>
          <w:rtl w:val="0"/>
        </w:rPr>
        <w:t xml:space="preserve">Ambos combinan  con el blanco de fondo para transmitir paz pero a la vez fuerza y determinación en ciertas partes.</w:t>
      </w:r>
      <w:r w:rsidDel="00000000" w:rsidR="00000000" w:rsidRPr="00000000">
        <w:rPr>
          <w:rtl w:val="0"/>
        </w:rPr>
      </w:r>
    </w:p>
    <w:p w:rsidR="00000000" w:rsidDel="00000000" w:rsidP="00000000" w:rsidRDefault="00000000" w:rsidRPr="00000000" w14:paraId="00000010">
      <w:pPr>
        <w:pStyle w:val="Heading1"/>
        <w:pageBreakBefore w:val="0"/>
        <w:jc w:val="both"/>
        <w:rPr/>
      </w:pPr>
      <w:bookmarkStart w:colFirst="0" w:colLast="0" w:name="_5bek5sph2z" w:id="2"/>
      <w:bookmarkEnd w:id="2"/>
      <w:r w:rsidDel="00000000" w:rsidR="00000000" w:rsidRPr="00000000">
        <w:rPr>
          <w:rtl w:val="0"/>
        </w:rPr>
        <w:t xml:space="preserve">Paleta de Colores</w:t>
      </w:r>
      <w:r w:rsidDel="00000000" w:rsidR="00000000" w:rsidRPr="00000000">
        <w:rPr>
          <w:rtl w:val="0"/>
        </w:rPr>
      </w:r>
    </w:p>
    <w:p w:rsidR="00000000" w:rsidDel="00000000" w:rsidP="00000000" w:rsidRDefault="00000000" w:rsidRPr="00000000" w14:paraId="00000011">
      <w:pPr>
        <w:pageBreakBefore w:val="0"/>
        <w:spacing w:line="240" w:lineRule="auto"/>
        <w:jc w:val="both"/>
        <w:rPr/>
      </w:pPr>
      <w:r w:rsidDel="00000000" w:rsidR="00000000" w:rsidRPr="00000000">
        <w:rPr>
          <w:rtl w:val="0"/>
        </w:rPr>
        <w:t xml:space="preserve">Esta es la paleta de colores que utiliza la web del colegio.</w:t>
      </w:r>
    </w:p>
    <w:p w:rsidR="00000000" w:rsidDel="00000000" w:rsidP="00000000" w:rsidRDefault="00000000" w:rsidRPr="00000000" w14:paraId="00000012">
      <w:pPr>
        <w:pageBreakBefore w:val="0"/>
        <w:jc w:val="both"/>
        <w:rPr/>
      </w:pPr>
      <w:r w:rsidDel="00000000" w:rsidR="00000000" w:rsidRPr="00000000">
        <w:rPr/>
        <w:drawing>
          <wp:inline distB="114300" distT="114300" distL="114300" distR="114300">
            <wp:extent cx="4287066" cy="2430463"/>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7066" cy="24304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drawing>
          <wp:inline distB="114300" distT="114300" distL="114300" distR="114300">
            <wp:extent cx="6386513" cy="2022091"/>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386513" cy="202209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drawing>
          <wp:inline distB="114300" distT="114300" distL="114300" distR="114300">
            <wp:extent cx="1563428" cy="1868487"/>
            <wp:effectExtent b="0" l="0" r="0" t="0"/>
            <wp:docPr id="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563428" cy="186848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pageBreakBefore w:val="0"/>
        <w:jc w:val="both"/>
        <w:rPr/>
      </w:pPr>
      <w:bookmarkStart w:colFirst="0" w:colLast="0" w:name="_7zlejcot4dgy" w:id="3"/>
      <w:bookmarkEnd w:id="3"/>
      <w:r w:rsidDel="00000000" w:rsidR="00000000" w:rsidRPr="00000000">
        <w:rPr>
          <w:rtl w:val="0"/>
        </w:rPr>
        <w:t xml:space="preserve">Logo</w:t>
      </w:r>
    </w:p>
    <w:p w:rsidR="00000000" w:rsidDel="00000000" w:rsidP="00000000" w:rsidRDefault="00000000" w:rsidRPr="00000000" w14:paraId="00000017">
      <w:pPr>
        <w:pageBreakBefore w:val="0"/>
        <w:jc w:val="both"/>
        <w:rPr/>
      </w:pPr>
      <w:r w:rsidDel="00000000" w:rsidR="00000000" w:rsidRPr="00000000">
        <w:rPr/>
        <w:drawing>
          <wp:inline distB="114300" distT="114300" distL="114300" distR="114300">
            <wp:extent cx="2943225" cy="149542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432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pageBreakBefore w:val="0"/>
        <w:jc w:val="both"/>
        <w:rPr/>
      </w:pPr>
      <w:bookmarkStart w:colFirst="0" w:colLast="0" w:name="_1soa83hktevj" w:id="4"/>
      <w:bookmarkEnd w:id="4"/>
      <w:r w:rsidDel="00000000" w:rsidR="00000000" w:rsidRPr="00000000">
        <w:rPr>
          <w:rtl w:val="0"/>
        </w:rPr>
        <w:t xml:space="preserve">Tipografía</w:t>
      </w:r>
    </w:p>
    <w:p w:rsidR="00000000" w:rsidDel="00000000" w:rsidP="00000000" w:rsidRDefault="00000000" w:rsidRPr="00000000" w14:paraId="00000019">
      <w:pPr>
        <w:pageBreakBefore w:val="0"/>
        <w:jc w:val="both"/>
        <w:rPr/>
      </w:pPr>
      <w:r w:rsidDel="00000000" w:rsidR="00000000" w:rsidRPr="00000000">
        <w:rPr>
          <w:rtl w:val="0"/>
        </w:rPr>
        <w:t xml:space="preserve">El proyecto utilizará una tipografía open-sans para el texto y algunos títulos y roboto para el menú principal.</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b w:val="1"/>
          <w:sz w:val="30"/>
          <w:szCs w:val="30"/>
        </w:rPr>
      </w:pPr>
      <w:r w:rsidDel="00000000" w:rsidR="00000000" w:rsidRPr="00000000">
        <w:rPr>
          <w:b w:val="1"/>
          <w:sz w:val="30"/>
          <w:szCs w:val="30"/>
          <w:rtl w:val="0"/>
        </w:rPr>
        <w:t xml:space="preserve">Open-Sans: </w:t>
      </w:r>
    </w:p>
    <w:p w:rsidR="00000000" w:rsidDel="00000000" w:rsidP="00000000" w:rsidRDefault="00000000" w:rsidRPr="00000000" w14:paraId="0000001C">
      <w:pPr>
        <w:pageBreakBefore w:val="0"/>
        <w:jc w:val="both"/>
        <w:rPr/>
      </w:pPr>
      <w:r w:rsidDel="00000000" w:rsidR="00000000" w:rsidRPr="00000000">
        <w:rPr/>
        <w:drawing>
          <wp:inline distB="114300" distT="114300" distL="114300" distR="114300">
            <wp:extent cx="4500563" cy="49612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00563" cy="496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drawing>
          <wp:inline distB="114300" distT="114300" distL="114300" distR="114300">
            <wp:extent cx="4976813" cy="536102"/>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976813" cy="53610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sz w:val="30"/>
          <w:szCs w:val="30"/>
        </w:rPr>
      </w:pPr>
      <w:r w:rsidDel="00000000" w:rsidR="00000000" w:rsidRPr="00000000">
        <w:rPr>
          <w:sz w:val="30"/>
          <w:szCs w:val="30"/>
          <w:rtl w:val="0"/>
        </w:rPr>
        <w:t xml:space="preserve">Roboto: </w:t>
      </w:r>
    </w:p>
    <w:p w:rsidR="00000000" w:rsidDel="00000000" w:rsidP="00000000" w:rsidRDefault="00000000" w:rsidRPr="00000000" w14:paraId="00000020">
      <w:pPr>
        <w:pageBreakBefore w:val="0"/>
        <w:jc w:val="both"/>
        <w:rPr>
          <w:rFonts w:ascii="Arial" w:cs="Arial" w:eastAsia="Arial" w:hAnsi="Arial"/>
          <w:sz w:val="21"/>
          <w:szCs w:val="21"/>
          <w:highlight w:val="white"/>
        </w:rPr>
      </w:pPr>
      <w:r w:rsidDel="00000000" w:rsidR="00000000" w:rsidRPr="00000000">
        <w:rPr>
          <w:rFonts w:ascii="Roboto" w:cs="Roboto" w:eastAsia="Roboto" w:hAnsi="Roboto"/>
          <w:rtl w:val="0"/>
        </w:rPr>
        <w:t xml:space="preserve">Texto en roboto.</w:t>
        <w:tab/>
        <w:tab/>
      </w:r>
      <w:r w:rsidDel="00000000" w:rsidR="00000000" w:rsidRPr="00000000">
        <w:rPr>
          <w:rFonts w:ascii="Roboto" w:cs="Roboto" w:eastAsia="Roboto" w:hAnsi="Roboto"/>
          <w:b w:val="1"/>
          <w:rtl w:val="0"/>
        </w:rPr>
        <w:t xml:space="preserve">Texto en negrita.</w:t>
        <w:tab/>
        <w:tab/>
        <w:t xml:space="preserve">MAYÚSCULAS.</w:t>
      </w:r>
      <w:r w:rsidDel="00000000" w:rsidR="00000000" w:rsidRPr="00000000">
        <w:rPr>
          <w:rtl w:val="0"/>
        </w:rPr>
      </w:r>
    </w:p>
    <w:p w:rsidR="00000000" w:rsidDel="00000000" w:rsidP="00000000" w:rsidRDefault="00000000" w:rsidRPr="00000000" w14:paraId="00000021">
      <w:pPr>
        <w:pStyle w:val="Heading1"/>
        <w:pageBreakBefore w:val="0"/>
        <w:jc w:val="both"/>
        <w:rPr/>
      </w:pPr>
      <w:bookmarkStart w:colFirst="0" w:colLast="0" w:name="_mchw8a7ec2fr" w:id="5"/>
      <w:bookmarkEnd w:id="5"/>
      <w:r w:rsidDel="00000000" w:rsidR="00000000" w:rsidRPr="00000000">
        <w:rPr>
          <w:rtl w:val="0"/>
        </w:rPr>
        <w:t xml:space="preserve">Iconos</w:t>
      </w:r>
    </w:p>
    <w:p w:rsidR="00000000" w:rsidDel="00000000" w:rsidP="00000000" w:rsidRDefault="00000000" w:rsidRPr="00000000" w14:paraId="00000022">
      <w:pPr>
        <w:pageBreakBefore w:val="0"/>
        <w:jc w:val="both"/>
        <w:rPr/>
      </w:pPr>
      <w:r w:rsidDel="00000000" w:rsidR="00000000" w:rsidRPr="00000000">
        <w:rPr>
          <w:rtl w:val="0"/>
        </w:rPr>
        <w:t xml:space="preserve">El proyecto, en este caso la web de la escuela,  utiliza los iconos de Font Awesome.</w:t>
      </w:r>
    </w:p>
    <w:p w:rsidR="00000000" w:rsidDel="00000000" w:rsidP="00000000" w:rsidRDefault="00000000" w:rsidRPr="00000000" w14:paraId="00000023">
      <w:pPr>
        <w:pageBreakBefore w:val="0"/>
        <w:jc w:val="both"/>
        <w:rPr/>
      </w:pPr>
      <w:r w:rsidDel="00000000" w:rsidR="00000000" w:rsidRPr="00000000">
        <w:rPr/>
        <w:drawing>
          <wp:inline distB="114300" distT="114300" distL="114300" distR="114300">
            <wp:extent cx="5367338" cy="2823576"/>
            <wp:effectExtent b="0" l="0" r="0" t="0"/>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367338" cy="282357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pageBreakBefore w:val="0"/>
        <w:jc w:val="both"/>
        <w:rPr/>
      </w:pPr>
      <w:bookmarkStart w:colFirst="0" w:colLast="0" w:name="_jzu934jz9scg" w:id="6"/>
      <w:bookmarkEnd w:id="6"/>
      <w:r w:rsidDel="00000000" w:rsidR="00000000" w:rsidRPr="00000000">
        <w:rPr>
          <w:rtl w:val="0"/>
        </w:rPr>
        <w:t xml:space="preserve">Ejemplos de Uso</w:t>
      </w:r>
    </w:p>
    <w:p w:rsidR="00000000" w:rsidDel="00000000" w:rsidP="00000000" w:rsidRDefault="00000000" w:rsidRPr="00000000" w14:paraId="00000025">
      <w:pPr>
        <w:pageBreakBefore w:val="0"/>
        <w:jc w:val="both"/>
        <w:rPr/>
      </w:pPr>
      <w:r w:rsidDel="00000000" w:rsidR="00000000" w:rsidRPr="00000000">
        <w:rPr>
          <w:rtl w:val="0"/>
        </w:rPr>
        <w:t xml:space="preserve">Incluye varios ejemplos de uso donde se combinen la paleta de colores, la tipografía y los iconos. Por ejemplo, ¿cómo quedaría un texto con encabezado? ¿Cómo sería la barra de navegación? ¿Cómo se vería un aside? ¿Cómo quedará la página legal? ¿Cómo se ve una imagen incrustada en el texto?...</w:t>
      </w:r>
    </w:p>
    <w:p w:rsidR="00000000" w:rsidDel="00000000" w:rsidP="00000000" w:rsidRDefault="00000000" w:rsidRPr="00000000" w14:paraId="00000026">
      <w:pPr>
        <w:pageBreakBefore w:val="0"/>
        <w:jc w:val="both"/>
        <w:rPr/>
      </w:pPr>
      <w:r w:rsidDel="00000000" w:rsidR="00000000" w:rsidRPr="00000000">
        <w:rPr/>
        <w:drawing>
          <wp:inline distB="114300" distT="114300" distL="114300" distR="114300">
            <wp:extent cx="6645600" cy="7112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645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drawing>
          <wp:inline distB="114300" distT="114300" distL="114300" distR="114300">
            <wp:extent cx="6645600" cy="2489200"/>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645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drawing>
          <wp:inline distB="114300" distT="114300" distL="114300" distR="114300">
            <wp:extent cx="6645600" cy="2184400"/>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645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drawing>
          <wp:inline distB="114300" distT="114300" distL="114300" distR="114300">
            <wp:extent cx="6645600" cy="2857500"/>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645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jc w:val="both"/>
        <w:rPr/>
      </w:pPr>
      <w:r w:rsidDel="00000000" w:rsidR="00000000" w:rsidRPr="00000000">
        <w:rPr/>
        <w:drawing>
          <wp:inline distB="114300" distT="114300" distL="114300" distR="114300">
            <wp:extent cx="6645600" cy="20828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645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drawing>
          <wp:inline distB="114300" distT="114300" distL="114300" distR="114300">
            <wp:extent cx="4862513" cy="2728788"/>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862513" cy="2728788"/>
                    </a:xfrm>
                    <a:prstGeom prst="rect"/>
                    <a:ln/>
                  </pic:spPr>
                </pic:pic>
              </a:graphicData>
            </a:graphic>
          </wp:inline>
        </w:drawing>
      </w: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40" w:w="11900" w:orient="portrait"/>
      <w:pgMar w:bottom="720" w:top="254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spacing w:after="0" w:line="240" w:lineRule="auto"/>
      <w:ind w:left="6372" w:firstLine="707.9999999999995"/>
      <w:rPr>
        <w:rFonts w:ascii="Arial" w:cs="Arial" w:eastAsia="Arial" w:hAnsi="Arial"/>
        <w:b w:val="1"/>
        <w:color w:val="0065a1"/>
      </w:rPr>
    </w:pPr>
    <w:r w:rsidDel="00000000" w:rsidR="00000000" w:rsidRPr="00000000">
      <w:rPr>
        <w:rtl w:val="0"/>
      </w:rPr>
    </w:r>
  </w:p>
  <w:p w:rsidR="00000000" w:rsidDel="00000000" w:rsidP="00000000" w:rsidRDefault="00000000" w:rsidRPr="00000000" w14:paraId="0000002E">
    <w:pPr>
      <w:pageBreakBefore w:val="0"/>
      <w:spacing w:after="0" w:line="240" w:lineRule="auto"/>
      <w:ind w:left="6372" w:firstLine="707.9999999999995"/>
      <w:rPr>
        <w:rFonts w:ascii="Arial" w:cs="Arial" w:eastAsia="Arial" w:hAnsi="Arial"/>
        <w:b w:val="1"/>
        <w:color w:val="0065a1"/>
        <w:sz w:val="24"/>
        <w:szCs w:val="24"/>
      </w:rPr>
    </w:pPr>
    <w:r w:rsidDel="00000000" w:rsidR="00000000" w:rsidRPr="00000000">
      <w:rPr>
        <w:rFonts w:ascii="Arial" w:cs="Arial" w:eastAsia="Arial" w:hAnsi="Arial"/>
        <w:b w:val="1"/>
        <w:color w:val="0065a1"/>
        <w:rtl w:val="0"/>
      </w:rPr>
      <w:t xml:space="preserve">Juanjo Carrasco Rodríguez</w:t>
    </w:r>
    <w:r w:rsidDel="00000000" w:rsidR="00000000" w:rsidRPr="00000000">
      <w:rPr>
        <w:rFonts w:ascii="Arial" w:cs="Arial" w:eastAsia="Arial" w:hAnsi="Arial"/>
        <w:b w:val="1"/>
        <w:color w:val="0065a1"/>
      </w:rPr>
      <w:drawing>
        <wp:anchor allowOverlap="1" behindDoc="0" distB="114300" distT="114300" distL="114300" distR="114300" hidden="0" layoutInCell="1" locked="0" relativeHeight="0" simplePos="0">
          <wp:simplePos x="0" y="0"/>
          <wp:positionH relativeFrom="page">
            <wp:posOffset>360000</wp:posOffset>
          </wp:positionH>
          <wp:positionV relativeFrom="page">
            <wp:posOffset>360000</wp:posOffset>
          </wp:positionV>
          <wp:extent cx="1967865" cy="983933"/>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967865" cy="983933"/>
                  </a:xfrm>
                  <a:prstGeom prst="rect"/>
                  <a:ln/>
                </pic:spPr>
              </pic:pic>
            </a:graphicData>
          </a:graphic>
        </wp:anchor>
      </w:drawing>
    </w:r>
    <w:r w:rsidDel="00000000" w:rsidR="00000000" w:rsidRPr="00000000">
      <w:rPr>
        <w:rtl w:val="0"/>
      </w:rPr>
    </w:r>
  </w:p>
  <w:p w:rsidR="00000000" w:rsidDel="00000000" w:rsidP="00000000" w:rsidRDefault="00000000" w:rsidRPr="00000000" w14:paraId="0000002F">
    <w:pPr>
      <w:pageBreakBefore w:val="0"/>
      <w:spacing w:after="0" w:line="240" w:lineRule="auto"/>
      <w:ind w:left="6372" w:firstLine="707.9999999999995"/>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65a1"/>
        <w:sz w:val="20"/>
        <w:szCs w:val="20"/>
        <w:rtl w:val="0"/>
      </w:rPr>
      <w:t xml:space="preserve">Auditoría Web del Centro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spacing w:after="0" w:line="240" w:lineRule="auto"/>
      <w:ind w:left="6377.952755905511" w:firstLine="705"/>
      <w:rPr>
        <w:rFonts w:ascii="Arial" w:cs="Arial" w:eastAsia="Arial" w:hAnsi="Arial"/>
        <w:b w:val="1"/>
        <w:color w:val="0065a1"/>
        <w:sz w:val="24"/>
        <w:szCs w:val="24"/>
      </w:rPr>
    </w:pPr>
    <w:r w:rsidDel="00000000" w:rsidR="00000000" w:rsidRPr="00000000">
      <w:rPr>
        <w:rFonts w:ascii="Arial" w:cs="Arial" w:eastAsia="Arial" w:hAnsi="Arial"/>
        <w:b w:val="1"/>
        <w:color w:val="0065a1"/>
        <w:rtl w:val="0"/>
      </w:rPr>
      <w:t xml:space="preserve">Miguel Jaque Barbero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-103504</wp:posOffset>
          </wp:positionV>
          <wp:extent cx="2169795" cy="1085215"/>
          <wp:effectExtent b="0" l="0" r="0" t="0"/>
          <wp:wrapSquare wrapText="bothSides" distB="0" distT="0" distL="0" distR="0"/>
          <wp:docPr id="1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69795" cy="1085215"/>
                  </a:xfrm>
                  <a:prstGeom prst="rect"/>
                  <a:ln/>
                </pic:spPr>
              </pic:pic>
            </a:graphicData>
          </a:graphic>
        </wp:anchor>
      </w:drawing>
    </w:r>
  </w:p>
  <w:p w:rsidR="00000000" w:rsidDel="00000000" w:rsidP="00000000" w:rsidRDefault="00000000" w:rsidRPr="00000000" w14:paraId="00000032">
    <w:pPr>
      <w:pageBreakBefore w:val="0"/>
      <w:spacing w:after="0" w:line="240" w:lineRule="auto"/>
      <w:ind w:left="6377.952755905511" w:firstLine="705"/>
      <w:rPr>
        <w:rFonts w:ascii="Arial" w:cs="Arial" w:eastAsia="Arial" w:hAnsi="Arial"/>
        <w:sz w:val="20"/>
        <w:szCs w:val="20"/>
      </w:rPr>
    </w:pPr>
    <w:r w:rsidDel="00000000" w:rsidR="00000000" w:rsidRPr="00000000">
      <w:rPr>
        <w:rFonts w:ascii="Arial" w:cs="Arial" w:eastAsia="Arial" w:hAnsi="Arial"/>
        <w:color w:val="0065a1"/>
        <w:sz w:val="20"/>
        <w:szCs w:val="20"/>
        <w:rtl w:val="0"/>
      </w:rPr>
      <w:t xml:space="preserve">Proyecto Fin de Ciclo</w:t>
    </w:r>
    <w:r w:rsidDel="00000000" w:rsidR="00000000" w:rsidRPr="00000000">
      <w:rPr>
        <w:rtl w:val="0"/>
      </w:rPr>
    </w:r>
  </w:p>
  <w:p w:rsidR="00000000" w:rsidDel="00000000" w:rsidP="00000000" w:rsidRDefault="00000000" w:rsidRPr="00000000" w14:paraId="00000033">
    <w:pPr>
      <w:pageBreakBefore w:val="0"/>
      <w:spacing w:after="0" w:lineRule="auto"/>
      <w:ind w:left="6377.952755905511" w:firstLine="705"/>
      <w:rPr>
        <w:rFonts w:ascii="Arial" w:cs="Arial" w:eastAsia="Arial" w:hAnsi="Arial"/>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4476750</wp:posOffset>
          </wp:positionH>
          <wp:positionV relativeFrom="paragraph">
            <wp:posOffset>123825</wp:posOffset>
          </wp:positionV>
          <wp:extent cx="182880" cy="182880"/>
          <wp:effectExtent b="0" l="0" r="0" t="0"/>
          <wp:wrapNone/>
          <wp:docPr descr="Correo electrónico" id="4" name="image3.png"/>
          <a:graphic>
            <a:graphicData uri="http://schemas.openxmlformats.org/drawingml/2006/picture">
              <pic:pic>
                <pic:nvPicPr>
                  <pic:cNvPr descr="Correo electrónico" id="0" name="image3.png"/>
                  <pic:cNvPicPr preferRelativeResize="0"/>
                </pic:nvPicPr>
                <pic:blipFill>
                  <a:blip r:embed="rId2"/>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34">
    <w:pPr>
      <w:pageBreakBefore w:val="0"/>
      <w:ind w:left="6377.952755905511" w:firstLine="705"/>
      <w:rPr>
        <w:sz w:val="24"/>
        <w:szCs w:val="24"/>
      </w:rPr>
    </w:pPr>
    <w:r w:rsidDel="00000000" w:rsidR="00000000" w:rsidRPr="00000000">
      <w:rPr>
        <w:rFonts w:ascii="Arial" w:cs="Arial" w:eastAsia="Arial" w:hAnsi="Arial"/>
        <w:sz w:val="18"/>
        <w:szCs w:val="18"/>
        <w:rtl w:val="0"/>
      </w:rPr>
      <w:t xml:space="preserve">      mjaque@fundacionloyola.es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40" w:before="400" w:lineRule="auto"/>
    </w:pPr>
    <w:rPr>
      <w:rFonts w:ascii="Arial" w:cs="Arial" w:eastAsia="Arial" w:hAnsi="Arial"/>
      <w:b w:val="1"/>
      <w:color w:val="2a6099"/>
      <w:sz w:val="40"/>
      <w:szCs w:val="40"/>
    </w:rPr>
  </w:style>
  <w:style w:type="paragraph" w:styleId="Heading2">
    <w:name w:val="heading 2"/>
    <w:basedOn w:val="Normal"/>
    <w:next w:val="Normal"/>
    <w:pPr>
      <w:keepNext w:val="1"/>
      <w:keepLines w:val="1"/>
      <w:pageBreakBefore w:val="0"/>
      <w:spacing w:after="80" w:before="360" w:lineRule="auto"/>
    </w:pPr>
    <w:rPr>
      <w:b w:val="1"/>
      <w:color w:val="0065a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color w:val="0065a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13.png"/><Relationship Id="rId22" Type="http://schemas.openxmlformats.org/officeDocument/2006/relationships/footer" Target="footer3.xml"/><Relationship Id="rId10" Type="http://schemas.openxmlformats.org/officeDocument/2006/relationships/image" Target="media/image9.png"/><Relationship Id="rId21" Type="http://schemas.openxmlformats.org/officeDocument/2006/relationships/header" Target="header2.xm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1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