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 w:line="264" w:lineRule="auto"/>
      </w:pPr>
      <w:r>
        <w:rPr>
          <w:rFonts w:ascii="Calibri" w:hAnsi="Calibri" w:eastAsia="Calibri"/>
          <w:b/>
          <w:i w:val="0"/>
          <w:color w:val="34B3DE"/>
          <w:sz w:val="24"/>
        </w:rPr>
        <w:t>HIDROTÉCNICA SpA</w:t>
      </w:r>
    </w:p>
    <w:p>
      <w:pPr>
        <w:spacing w:after="40" w:before="0" w:line="264" w:lineRule="auto"/>
      </w:pPr>
      <w:r>
        <w:rPr>
          <w:rFonts w:ascii="Calibri" w:hAnsi="Calibri" w:eastAsia="Calibri"/>
          <w:b/>
          <w:i w:val="0"/>
          <w:color w:val="112548"/>
          <w:sz w:val="44"/>
        </w:rPr>
        <w:t>HT-AP-03 · Hoja de actualización v1.44</w:t>
      </w:r>
    </w:p>
    <w:p>
      <w:pPr>
        <w:spacing w:after="20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6"/>
        </w:rPr>
        <w:t>CRM Comercial Hidrotécnica — OT: de «bloquear» a «alertar»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2608"/>
        <w:gridCol w:w="7030"/>
      </w:tblGrid>
      <w:tr>
        <w:tc>
          <w:tcPr>
            <w:tcW w:type="dxa" w:w="2608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703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Documento a actualizar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HT-AP-03 Documento Consolidado CRM Comercial Hidrotécnica, v1.40 (01-10-2026), con las hojas anteriores ya aplicadas en orden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Cambio que se incorpora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Nota de cambio v1.44 — OT: de bloquear a alertar (08-10-2026)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Estado del cambio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En producción desde el 08-10-2026 (rama main, commit 11dcc9a).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Clasificación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Uso interno</w:t>
            </w:r>
          </w:p>
        </w:tc>
      </w:tr>
    </w:tbl>
    <w:p>
      <w:pPr>
        <w:spacing w:after="40" w:before="0" w:line="264" w:lineRule="auto"/>
      </w:pPr>
    </w:p>
    <w:p>
      <w:pPr>
        <w:spacing w:after="160" w:before="0" w:line="264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Este documento contiene solo el texto nuevo, con el lugar donde se inserta en el consolidado vigente (que ya lleva logo, encabezado y numeración). Aplicar las hojas en orden: v1.42, v1.43, v1.44, v1.45, v1.46 y v1.47. La nota de cambio v1.41 (integración con Mantenimiento) no está incluida: sigue solo en staging. Las frases a buscar se copian tal como están en el consolidado v1.40; si alguna no se encuentra, ubicar el párrafo por su título.</w:t>
      </w: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1. Control de versiones — fila nueva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al final de la tabla de control de versiones del consolidado y ajustar versión, fecha de vigencia y próxima revisión de la portada según la numeración que se asigne al consolidar: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1134"/>
        <w:gridCol w:w="1361"/>
        <w:gridCol w:w="5896"/>
        <w:gridCol w:w="1474"/>
      </w:tblGrid>
      <w:tr>
        <w:tc>
          <w:tcPr>
            <w:tcW w:type="dxa" w:w="113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5896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Descripción del cambio</w:t>
            </w:r>
          </w:p>
        </w:tc>
        <w:tc>
          <w:tcPr>
            <w:tcW w:type="dxa" w:w="147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Autor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v1.44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08-10-2026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Incorpora la nota de cambio v1.44: pasar a Programado o Ejecutado ya no se bloquea por datos faltantes de la OT; se alerta en rojo y por correo diario a las 8:00. Detalle en §3, §9 y §13.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Luis Devoto / Claude (IA)</w:t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2. §3 Pipeline / Negocios — ítem «Programación y ejecución de la OT (v1.40…)»: reemplazos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Dentro de ese ítem, aplicar estos reemplazos. El resto del ítem no cambia.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Buscar este texto</w:t>
            </w:r>
          </w:p>
        </w:tc>
        <w:tc>
          <w:tcPr>
            <w:tcW w:type="dxa" w:w="4819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Reemplazar por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se exigen fecha programada para ejecutar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se piden fecha programada para ejecutar (desde la v1.44 ya no bloquean: ver la subsección «OT: de bloquear a alertar»)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(el de actualización masiva no puede saltarse la regla y rechaza la fila si a la OT le faltan datos)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(desde la v1.44 ninguno de los dos bloquea por datos faltantes: cargan la fila igual y dejan una advertencia)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Solo aplican a OT nuevas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Solo se alertan las OT nuevas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pide los datos al mover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pide los datos al mover; si faltan, muestra «Quedará pendiente: …» y el botón pasa a «Mover sin completar»</w:t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3. §3 Pipeline / Negocios — subsección nueva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Insertar a continuación del ítem «Programación y ejecución de la OT (v1.40…)»:</w:t>
      </w:r>
    </w:p>
    <w:p>
      <w:pPr>
        <w:keepNext/>
        <w:spacing w:after="60" w:before="4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2"/>
        </w:rPr>
        <w:t>OT: de «bloquear» a «alertar» (v1.44, 08-10-2026)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1"/>
        </w:rPr>
        <w:t>Problema.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Desde la v1.40, mover un negocio de Operaciones a «Programado» o «Ejecutado» exigía fecha programada, horas, técnicos y, en «Ejecutado», fecha de ejecución y horas ejecutadas. Quien no tenía todos los datos no podía mover la tarjeta y dejó de actualizar el Pipeline. El Importador de oportunidades rechazaba las filas incompletas por lo mismo.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Ya no bloquea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en el kanban, la ficha del negocio, la edición de la OT, la actualización masiva por CSV ni el importador. El modal sigue pidiendo los datos; si faltan, muestra «Quedará pendiente: …» y el botón pasa a </w:t>
      </w:r>
      <w:r>
        <w:rPr>
          <w:rFonts w:ascii="Calibri" w:hAnsi="Calibri" w:eastAsia="Calibri"/>
          <w:b/>
          <w:i w:val="0"/>
          <w:color w:val="112548"/>
          <w:sz w:val="21"/>
        </w:rPr>
        <w:t>«Mover sin completar»</w:t>
      </w:r>
      <w:r>
        <w:rPr>
          <w:rFonts w:ascii="Calibri" w:hAnsi="Calibri" w:eastAsia="Calibri"/>
          <w:b w:val="0"/>
          <w:i w:val="0"/>
          <w:color w:val="112548"/>
          <w:sz w:val="21"/>
        </w:rPr>
        <w:t>. El importador carga la fila igual y deja una advertencia.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Sigue bloqueando: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el </w:t>
      </w:r>
      <w:r>
        <w:rPr>
          <w:rFonts w:ascii="Calibri" w:hAnsi="Calibri" w:eastAsia="Calibri"/>
          <w:b/>
          <w:i w:val="0"/>
          <w:color w:val="112548"/>
          <w:sz w:val="21"/>
        </w:rPr>
        <w:t>tipo de trabajo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al pasar a «Aceptado» (o a «Programado»/«Ejecutado» si el negocio no tiene OT todavía), porque sin él no se puede crear la OT; la </w:t>
      </w:r>
      <w:r>
        <w:rPr>
          <w:rFonts w:ascii="Calibri" w:hAnsi="Calibri" w:eastAsia="Calibri"/>
          <w:b/>
          <w:i w:val="0"/>
          <w:color w:val="112548"/>
          <w:sz w:val="21"/>
        </w:rPr>
        <w:t>causa de no cierre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al marcar «Perdido»; y los datos mal escritos (horas menores o iguales a 0, fecha inválida, técnico que no tiene perfil técnico).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Alerta en rojo, calculada.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No se guarda ninguna marca en la OT: cada vez que se abre el Pipeline, la OT o se arma el correo, el sistema mira la etapa y los datos actuales (</w:t>
      </w:r>
      <w:r>
        <w:rPr>
          <w:rFonts w:ascii="Consolas" w:hAnsi="Consolas" w:eastAsia="Consolas"/>
          <w:b w:val="0"/>
          <w:i w:val="0"/>
          <w:color w:val="112548"/>
          <w:sz w:val="20"/>
        </w:rPr>
        <w:t>services/ot.js#alertasOT</w:t>
      </w:r>
      <w:r>
        <w:rPr>
          <w:rFonts w:ascii="Calibri" w:hAnsi="Calibri" w:eastAsia="Calibri"/>
          <w:b w:val="0"/>
          <w:i w:val="0"/>
          <w:color w:val="112548"/>
          <w:sz w:val="21"/>
        </w:rPr>
        <w:t>). Al completar el dato, la alerta desaparece sola. Textos: «Sin fecha programada», «Sin horas programadas», «Sin técnicos», «Sin fecha de ejecución», «Sin horas ejecutadas». Se ve en la tarjeta del Pipeline y en la ficha de la OT.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Correo diario a las 8:00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(hora de Chile, día hábil según Config → horario y feriados), solo si hay pendientes. Cada vendedor recibe las OT de sus negocios; el </w:t>
      </w:r>
      <w:r>
        <w:rPr>
          <w:rFonts w:ascii="Calibri" w:hAnsi="Calibri" w:eastAsia="Calibri"/>
          <w:b/>
          <w:i w:val="0"/>
          <w:color w:val="112548"/>
          <w:sz w:val="21"/>
        </w:rPr>
        <w:t>jefe comercial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recibe todas, con columna «Vendedor», porque es quien carga las horas. Un vendedor que también es jefe comercial recibe solo la lista completa. Corre solo en producción; en staging se prueba con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POST /api/reportes/ot-pendientes/enviar-ahora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(administrador o jefe comercial). Control de envío: tabla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ot_alertas_envios</w:t>
      </w:r>
      <w:r>
        <w:rPr>
          <w:rFonts w:ascii="Calibri" w:hAnsi="Calibri" w:eastAsia="Calibri"/>
          <w:b w:val="0"/>
          <w:i w:val="0"/>
          <w:color w:val="112548"/>
          <w:sz w:val="21"/>
        </w:rPr>
        <w:t>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Reporte «OT's»: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avisa en rojo cuántas OT tienen datos sin completar y cuántas ejecutadas del período suman 0 horas-hombre por falta de horas o técnicos.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1"/>
        </w:rPr>
        <w:t>No cambia.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Las OT anteriores a la v1.40 (</w:t>
      </w:r>
      <w:r>
        <w:rPr>
          <w:rFonts w:ascii="Consolas" w:hAnsi="Consolas" w:eastAsia="Consolas"/>
          <w:b w:val="0"/>
          <w:i w:val="0"/>
          <w:color w:val="112548"/>
          <w:sz w:val="20"/>
        </w:rPr>
        <w:t>exige_programacion = false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) no generan alerta, igual que antes no se bloqueaban. Quién puede editar la OT (vendedor dueño, jefe comercial y administrador); el técnico sigue en solo lectura. Sin migración de datos: solo la tabla de control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ot_alertas_envios</w:t>
      </w:r>
      <w:r>
        <w:rPr>
          <w:rFonts w:ascii="Calibri" w:hAnsi="Calibri" w:eastAsia="Calibri"/>
          <w:b w:val="0"/>
          <w:i w:val="0"/>
          <w:color w:val="112548"/>
          <w:sz w:val="21"/>
        </w:rPr>
        <w:t>.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1"/>
        </w:rPr>
        <w:t>Decisiones de Luis Devoto (08-10-2026).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Solo el tipo de trabajo sigue bloqueando. Alerta en texto rojo en cada OT con lo que falta y correo diario a las 8:00. Las horas las carga el jefe comercial. No se implementó escalamiento por días (no se pidió).</w:t>
      </w:r>
    </w:p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4. §9 Reportería — pestaña «OT's» (v1.40)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al final del ítem «Pestaña «OT's» en Reportes (v1.40)»: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>Desde la v1.44 el reporte avisa en rojo cuántas OT tienen datos sin completar y cuántas ejecutadas del período suman 0 horas-hombre por falta de horas o técnicos. Antes, una OT sin fecha de ejecución simplemente no aparecía en «ejecutadas» y una sin horas sumaba 0 sin avisar.</w:t>
      </w:r>
    </w:p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5. §13 Modelo de datos — ítem nuevo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Insertar a continuación del ítem «Programación y ejecución de la OT (v1.40, ver §3)»: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- </w:t>
      </w:r>
      <w:r>
        <w:rPr>
          <w:rFonts w:ascii="Calibri" w:hAnsi="Calibri" w:eastAsia="Calibri"/>
          <w:b/>
          <w:i w:val="0"/>
          <w:color w:val="112548"/>
          <w:sz w:val="21"/>
        </w:rPr>
        <w:t>Alertas de OT (v1.44, ver §3):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tabla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ot_alertas_envios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, control del correo diario de OT pendientes. No se guarda ninguna marca de alerta en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ordenes_trabajo</w:t>
      </w:r>
      <w:r>
        <w:rPr>
          <w:rFonts w:ascii="Calibri" w:hAnsi="Calibri" w:eastAsia="Calibri"/>
          <w:b w:val="0"/>
          <w:i w:val="0"/>
          <w:color w:val="112548"/>
          <w:sz w:val="21"/>
        </w:rPr>
        <w:t>: se calcula al consultar.</w:t>
      </w:r>
    </w:p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6. Información de respaldo (no se inserta)</w:t>
      </w:r>
    </w:p>
    <w:p>
      <w:pPr>
        <w:spacing w:after="40" w:before="0" w:line="264" w:lineRule="auto"/>
        <w:ind w:left="454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Prueba con servidor real y Postgres: paso a Programado/Ejecutado sin datos (respuesta 200, antes 400), alertas en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GET /negocios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y en la OT, completar parcial y total (la alerta se achica y desaparece), horas inválidas siguen rechazadas (400), sin tipo de trabajo sigue bloqueando (400), OT anterior a v1.40 sin alerta, importador (3 de 5 filas cargadas), reparto de destinatarios del correo y KPI del reporte. El frontend compila.</w:t>
      </w:r>
    </w:p>
    <w:p>
      <w:pPr>
        <w:spacing w:after="40" w:before="0" w:line="264" w:lineRule="auto"/>
        <w:ind w:left="454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No se probó el envío real por Brevo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(sin clave en el entorno de prueba) ni con datos de producción.</w:t>
      </w:r>
    </w:p>
    <w:p>
      <w:pPr>
        <w:spacing w:after="40" w:before="0" w:line="264" w:lineRule="auto"/>
        <w:ind w:left="454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Detalle: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docs/HT-AP-03-nota-cambio-v1.44.md</w:t>
      </w:r>
      <w:r>
        <w:rPr>
          <w:rFonts w:ascii="Calibri" w:hAnsi="Calibri" w:eastAsia="Calibri"/>
          <w:b w:val="0"/>
          <w:i w:val="0"/>
          <w:color w:val="112548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Uso interno  ·  Página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PAGE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de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NUMPAGES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112548"/>
        <w:sz w:val="18"/>
      </w:rPr>
      <w:t>HT-AP-03 · Hoja de actualización v1.44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HT-AP-03 · Hoja de actualización v1.44</dc:title>
  <dc:subject>CRM Comercial Hidrotécnica — OT: de «bloquear» a «alertar»</dc:subject>
  <dc:creator>Luis Devoto / Claude (IA)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