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CBEF7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DCFD6F4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0ECB0A7" w14:textId="7FE9CAC7" w:rsidR="00B46C20" w:rsidRDefault="0094687C" w:rsidP="5633247F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INFORME DE LABORATORIO SESION 7</w:t>
      </w:r>
      <w:r w:rsidR="5633247F" w:rsidRPr="5633247F">
        <w:rPr>
          <w:b/>
          <w:bCs/>
          <w:sz w:val="72"/>
          <w:szCs w:val="72"/>
          <w:u w:val="single"/>
        </w:rPr>
        <w:t xml:space="preserve"> (</w:t>
      </w:r>
      <w:r>
        <w:rPr>
          <w:b/>
          <w:bCs/>
          <w:sz w:val="72"/>
          <w:szCs w:val="72"/>
          <w:u w:val="single"/>
        </w:rPr>
        <w:t>FILTRADO DE SE</w:t>
      </w:r>
      <w:r w:rsidRPr="0094687C">
        <w:rPr>
          <w:b/>
          <w:sz w:val="72"/>
          <w:szCs w:val="72"/>
          <w:u w:val="single"/>
        </w:rPr>
        <w:t>Ñ</w:t>
      </w:r>
      <w:r>
        <w:rPr>
          <w:b/>
          <w:bCs/>
          <w:sz w:val="72"/>
          <w:szCs w:val="72"/>
          <w:u w:val="single"/>
        </w:rPr>
        <w:t>ALES DE AUDIO CON AO</w:t>
      </w:r>
      <w:r w:rsidR="5633247F" w:rsidRPr="5633247F">
        <w:rPr>
          <w:b/>
          <w:bCs/>
          <w:sz w:val="72"/>
          <w:szCs w:val="72"/>
          <w:u w:val="single"/>
        </w:rPr>
        <w:t>)</w:t>
      </w:r>
    </w:p>
    <w:p w14:paraId="33552BED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71CAACC0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6642CA6E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57E6B772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0706090A" w14:textId="77777777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276BF734" w14:textId="3CB02762" w:rsidR="00ED09E8" w:rsidRDefault="00ED09E8" w:rsidP="00ED09E8">
      <w:pPr>
        <w:jc w:val="center"/>
        <w:rPr>
          <w:b/>
          <w:sz w:val="72"/>
          <w:szCs w:val="72"/>
          <w:u w:val="single"/>
        </w:rPr>
      </w:pPr>
    </w:p>
    <w:p w14:paraId="2BFB2FC3" w14:textId="47153638" w:rsidR="0094687C" w:rsidRDefault="0094687C" w:rsidP="0094687C">
      <w:pPr>
        <w:rPr>
          <w:b/>
          <w:sz w:val="72"/>
          <w:szCs w:val="72"/>
          <w:u w:val="single"/>
        </w:rPr>
      </w:pPr>
    </w:p>
    <w:p w14:paraId="6ED1C5FD" w14:textId="385FF614" w:rsidR="004908F3" w:rsidRDefault="004908F3" w:rsidP="004908F3">
      <w:pPr>
        <w:rPr>
          <w:b/>
          <w:u w:val="single"/>
        </w:rPr>
      </w:pPr>
      <w:r w:rsidRPr="004908F3">
        <w:rPr>
          <w:b/>
          <w:u w:val="single"/>
        </w:rPr>
        <w:lastRenderedPageBreak/>
        <w:t xml:space="preserve">1. TRABAJO PREVIO: Simulación- </w:t>
      </w:r>
      <w:proofErr w:type="spellStart"/>
      <w:r w:rsidRPr="004908F3">
        <w:rPr>
          <w:b/>
          <w:u w:val="single"/>
        </w:rPr>
        <w:t>LTspice</w:t>
      </w:r>
      <w:proofErr w:type="spellEnd"/>
      <w:r w:rsidRPr="004908F3">
        <w:rPr>
          <w:b/>
          <w:u w:val="single"/>
        </w:rPr>
        <w:t xml:space="preserve"> IV y cálculos teóricos</w:t>
      </w:r>
    </w:p>
    <w:p w14:paraId="54703E5F" w14:textId="3064EA61" w:rsidR="00D74C22" w:rsidRDefault="00D74C22" w:rsidP="004908F3">
      <w:pPr>
        <w:rPr>
          <w:b/>
          <w:u w:val="single"/>
        </w:rPr>
      </w:pPr>
    </w:p>
    <w:p w14:paraId="2A805678" w14:textId="6D8A9550" w:rsidR="00D74C22" w:rsidRPr="00D74C22" w:rsidRDefault="00D74C22" w:rsidP="004908F3">
      <w:pPr>
        <w:rPr>
          <w:b/>
          <w:u w:val="single"/>
        </w:rPr>
      </w:pPr>
      <w:r w:rsidRPr="00D74C22">
        <w:rPr>
          <w:b/>
        </w:rPr>
        <w:t>1) Amplificador no inversor.</w:t>
      </w:r>
    </w:p>
    <w:p w14:paraId="47D9DFA6" w14:textId="295F9D60" w:rsidR="001135F7" w:rsidRDefault="0094687C" w:rsidP="00ED09E8">
      <w:r>
        <w:t xml:space="preserve"> </w:t>
      </w:r>
      <w:r w:rsidR="00D74C22">
        <w:rPr>
          <w:noProof/>
          <w:lang w:eastAsia="es-ES"/>
        </w:rPr>
        <w:drawing>
          <wp:inline distT="0" distB="0" distL="0" distR="0" wp14:anchorId="405BA4A0" wp14:editId="36C148C9">
            <wp:extent cx="5391150" cy="3028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2F4F" w14:textId="3194D5D2" w:rsidR="00D74C22" w:rsidRDefault="00D74C22" w:rsidP="00ED09E8"/>
    <w:p w14:paraId="35DBB740" w14:textId="5E894D19" w:rsidR="00D74C22" w:rsidRDefault="00D74C22" w:rsidP="00ED09E8">
      <w:r>
        <w:t>-Cálculos prácticos:</w:t>
      </w:r>
    </w:p>
    <w:p w14:paraId="4C573822" w14:textId="5C20AE79" w:rsidR="00D74C22" w:rsidRDefault="00D74C22" w:rsidP="00ED09E8">
      <w:proofErr w:type="spellStart"/>
      <w:r>
        <w:t>Vin</w:t>
      </w:r>
      <w:proofErr w:type="spellEnd"/>
      <w:r>
        <w:t xml:space="preserve"> es una fuente de tensión sinusoidal con una amplitud de 1V, un valor de tensión continua de 0 V y una frecuencia de 1000 Hz. No existe ningún tipo de desfase entre </w:t>
      </w:r>
      <w:proofErr w:type="spellStart"/>
      <w:r>
        <w:t>Vin</w:t>
      </w:r>
      <w:proofErr w:type="spellEnd"/>
      <w:r>
        <w:t xml:space="preserve"> y Vout. El valor pico de </w:t>
      </w:r>
      <w:proofErr w:type="spellStart"/>
      <w:r>
        <w:t>Vin</w:t>
      </w:r>
      <w:proofErr w:type="spellEnd"/>
      <w:r>
        <w:t xml:space="preserve"> es 1V y el valor pico de Vout es 2V, por lo que la ganancia es 2.</w:t>
      </w:r>
    </w:p>
    <w:p w14:paraId="6CD22D73" w14:textId="545FA254" w:rsidR="00D74C22" w:rsidRDefault="00D74C22" w:rsidP="00ED09E8">
      <w:r>
        <w:t>-Cálculos teóricos:</w:t>
      </w:r>
    </w:p>
    <w:p w14:paraId="73E36015" w14:textId="1CB0577E" w:rsidR="00D74C22" w:rsidRDefault="00D74C22" w:rsidP="00ED09E8">
      <m:oMathPara>
        <m:oMath>
          <m:r>
            <w:rPr>
              <w:rFonts w:ascii="Cambria Math" w:hAnsi="Cambria Math"/>
            </w:rPr>
            <m:t>Ir1=Ir2</m:t>
          </m:r>
        </m:oMath>
      </m:oMathPara>
    </w:p>
    <w:p w14:paraId="554A95BF" w14:textId="0A45E3A0" w:rsidR="00D74C22" w:rsidRPr="00E54F43" w:rsidRDefault="00E54F43" w:rsidP="00ED09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Vin</m:t>
              </m:r>
            </m:num>
            <m:den>
              <m:r>
                <w:rPr>
                  <w:rFonts w:ascii="Cambria Math" w:hAnsi="Cambria Math"/>
                </w:rPr>
                <m:t>R1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Vin-Vout</m:t>
              </m:r>
            </m:num>
            <m:den>
              <m:r>
                <w:rPr>
                  <w:rFonts w:ascii="Cambria Math" w:hAnsi="Cambria Math"/>
                </w:rPr>
                <m:t>R2</m:t>
              </m:r>
            </m:den>
          </m:f>
        </m:oMath>
      </m:oMathPara>
    </w:p>
    <w:p w14:paraId="363A2D98" w14:textId="2B4D9B6A" w:rsidR="00E54F43" w:rsidRPr="00E54F43" w:rsidRDefault="00E54F43" w:rsidP="00ED0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R1=R2</m:t>
          </m:r>
        </m:oMath>
      </m:oMathPara>
    </w:p>
    <w:p w14:paraId="5B50014E" w14:textId="0C399AAC" w:rsidR="00E54F43" w:rsidRPr="00E54F43" w:rsidRDefault="00E54F43" w:rsidP="00ED0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-Vin=Vin-Vout</m:t>
          </m:r>
        </m:oMath>
      </m:oMathPara>
    </w:p>
    <w:p w14:paraId="18EF661E" w14:textId="7BB5F8C8" w:rsidR="00E54F43" w:rsidRPr="00D25831" w:rsidRDefault="00D25831" w:rsidP="00ED09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2Vin=Vout</m:t>
          </m:r>
        </m:oMath>
      </m:oMathPara>
    </w:p>
    <w:p w14:paraId="0F160F37" w14:textId="605DD0D6" w:rsidR="00D25831" w:rsidRPr="00D25831" w:rsidRDefault="00986F4B" w:rsidP="00ED09E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Vout</m:t>
              </m:r>
            </m:num>
            <m:den>
              <m:r>
                <w:rPr>
                  <w:rFonts w:ascii="Cambria Math" w:eastAsiaTheme="minorEastAsia" w:hAnsi="Cambria Math"/>
                </w:rPr>
                <m:t>Vin</m:t>
              </m:r>
            </m:den>
          </m:f>
          <m:r>
            <w:rPr>
              <w:rFonts w:ascii="Cambria Math" w:eastAsiaTheme="minorEastAsia" w:hAnsi="Cambria Math"/>
            </w:rPr>
            <m:t>=2=Av</m:t>
          </m:r>
        </m:oMath>
      </m:oMathPara>
    </w:p>
    <w:p w14:paraId="600FBF2B" w14:textId="26B75893" w:rsidR="00D25831" w:rsidRDefault="00D25831" w:rsidP="00ED09E8">
      <w:pPr>
        <w:rPr>
          <w:rFonts w:eastAsiaTheme="minorEastAsia"/>
        </w:rPr>
      </w:pPr>
      <w:r>
        <w:rPr>
          <w:rFonts w:eastAsiaTheme="minorEastAsia"/>
        </w:rPr>
        <w:tab/>
        <w:t xml:space="preserve">La ganancia hallada es 2, por lo que los cálculos experimentales que realizamos en </w:t>
      </w:r>
      <w:proofErr w:type="spellStart"/>
      <w:r>
        <w:rPr>
          <w:rFonts w:eastAsiaTheme="minorEastAsia"/>
        </w:rPr>
        <w:t>LTspice</w:t>
      </w:r>
      <w:proofErr w:type="spellEnd"/>
      <w:r>
        <w:rPr>
          <w:rFonts w:eastAsiaTheme="minorEastAsia"/>
        </w:rPr>
        <w:t xml:space="preserve"> son correctos.</w:t>
      </w:r>
    </w:p>
    <w:p w14:paraId="62CDD771" w14:textId="0DCEF44D" w:rsidR="00D25831" w:rsidRDefault="00D25831" w:rsidP="00ED09E8">
      <w:pPr>
        <w:rPr>
          <w:rFonts w:eastAsiaTheme="minorEastAsia"/>
        </w:rPr>
      </w:pPr>
    </w:p>
    <w:p w14:paraId="577EF72D" w14:textId="3CDD64F2" w:rsidR="00D25831" w:rsidRDefault="00D25831" w:rsidP="00ED09E8">
      <w:pPr>
        <w:rPr>
          <w:rFonts w:eastAsiaTheme="minorEastAsia"/>
        </w:rPr>
      </w:pPr>
    </w:p>
    <w:p w14:paraId="14766B76" w14:textId="1E0555A7" w:rsidR="00D25831" w:rsidRDefault="00D25831" w:rsidP="00ED09E8">
      <w:pPr>
        <w:rPr>
          <w:rFonts w:eastAsiaTheme="minorEastAsia"/>
        </w:rPr>
      </w:pPr>
    </w:p>
    <w:p w14:paraId="4DB39B98" w14:textId="61CA00F6" w:rsidR="00D25831" w:rsidRDefault="00D25831" w:rsidP="00ED09E8">
      <w:pPr>
        <w:rPr>
          <w:b/>
        </w:rPr>
      </w:pPr>
      <w:r w:rsidRPr="00D25831">
        <w:rPr>
          <w:b/>
        </w:rPr>
        <w:lastRenderedPageBreak/>
        <w:t>2) Filtros RC.</w:t>
      </w:r>
    </w:p>
    <w:p w14:paraId="1D93CAB1" w14:textId="49D39C4D" w:rsidR="00EE7954" w:rsidRDefault="00EE7954" w:rsidP="00ED09E8">
      <w:pPr>
        <w:rPr>
          <w:b/>
        </w:rPr>
      </w:pPr>
    </w:p>
    <w:p w14:paraId="5620120F" w14:textId="39D90E43" w:rsidR="00EE7954" w:rsidRDefault="00EE7954" w:rsidP="00EE7954">
      <w:pPr>
        <w:ind w:firstLine="708"/>
        <w:jc w:val="both"/>
      </w:pPr>
      <w:r>
        <w:t xml:space="preserve">a) Obtendremos la ganancia a la salida etiquetada ahora como </w:t>
      </w:r>
      <w:proofErr w:type="spellStart"/>
      <w:r>
        <w:t>Lpf</w:t>
      </w:r>
      <w:proofErr w:type="spellEnd"/>
      <w:r>
        <w:t xml:space="preserve"> con respecto a la señal de entrada V3, así como el desfase entre las dos señales. Dibujar ambas características en función de la frecuencia entre 10 Hz y 100 KHz.</w:t>
      </w:r>
    </w:p>
    <w:p w14:paraId="5704EA11" w14:textId="038CB30F" w:rsidR="00BF3242" w:rsidRDefault="00BF3242" w:rsidP="00EE7954">
      <w:pPr>
        <w:ind w:firstLine="708"/>
        <w:jc w:val="both"/>
      </w:pPr>
      <w:proofErr w:type="spellStart"/>
      <w:r>
        <w:t>Lpf</w:t>
      </w:r>
      <w:proofErr w:type="spellEnd"/>
    </w:p>
    <w:p w14:paraId="12E393EF" w14:textId="22ECFBDB" w:rsidR="00EE7954" w:rsidRDefault="00EE7954" w:rsidP="00EE7954">
      <w:pPr>
        <w:ind w:firstLine="708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es-ES"/>
        </w:rPr>
        <w:drawing>
          <wp:inline distT="0" distB="0" distL="0" distR="0" wp14:anchorId="3B46A4D0" wp14:editId="34D9D1CB">
            <wp:extent cx="5391150" cy="3028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FC7C" w14:textId="77777777" w:rsidR="00BF3242" w:rsidRDefault="00BF3242" w:rsidP="00EE7954">
      <w:pPr>
        <w:ind w:firstLine="708"/>
        <w:jc w:val="both"/>
        <w:rPr>
          <w:rFonts w:eastAsiaTheme="minorEastAsia"/>
          <w:b/>
        </w:rPr>
      </w:pPr>
    </w:p>
    <w:p w14:paraId="7EA45972" w14:textId="6031D750" w:rsidR="00BF3242" w:rsidRPr="00BF3242" w:rsidRDefault="00BF3242" w:rsidP="00EE7954">
      <w:pPr>
        <w:ind w:firstLine="708"/>
        <w:jc w:val="both"/>
        <w:rPr>
          <w:rFonts w:eastAsiaTheme="minorEastAsia"/>
        </w:rPr>
      </w:pPr>
      <w:proofErr w:type="spellStart"/>
      <w:r w:rsidRPr="00BF3242">
        <w:rPr>
          <w:rFonts w:eastAsiaTheme="minorEastAsia"/>
        </w:rPr>
        <w:t>Hpf</w:t>
      </w:r>
      <w:proofErr w:type="spellEnd"/>
    </w:p>
    <w:p w14:paraId="7886CF74" w14:textId="00A615F0" w:rsidR="00EE7954" w:rsidRDefault="00BF3242" w:rsidP="00EE7954">
      <w:pPr>
        <w:ind w:firstLine="708"/>
        <w:jc w:val="both"/>
        <w:rPr>
          <w:rFonts w:eastAsiaTheme="minorEastAsia"/>
          <w:b/>
        </w:rPr>
      </w:pPr>
      <w:r>
        <w:rPr>
          <w:rFonts w:eastAsiaTheme="minorEastAsia"/>
          <w:b/>
          <w:noProof/>
          <w:lang w:eastAsia="es-ES"/>
        </w:rPr>
        <w:drawing>
          <wp:inline distT="0" distB="0" distL="0" distR="0" wp14:anchorId="1E2015B0" wp14:editId="4F214414">
            <wp:extent cx="539115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E52C" w14:textId="4F114EB7" w:rsidR="00EE7954" w:rsidRDefault="00EE7954" w:rsidP="00EE7954">
      <w:pPr>
        <w:ind w:firstLine="708"/>
        <w:jc w:val="both"/>
      </w:pPr>
      <w:r>
        <w:lastRenderedPageBreak/>
        <w:t>b) Decir el tipo de filtrado que realiza el circuito sobre la señal de entrada (paso alto, paso bajo o paso banda). Calcular la frecuencia o frecuencias de corte a partir de la representación gráfica de la simulación y mediante el cálculo teórico.</w:t>
      </w:r>
    </w:p>
    <w:p w14:paraId="660596FF" w14:textId="731E108B" w:rsidR="00BF3242" w:rsidRDefault="00BF3242" w:rsidP="00EE7954">
      <w:pPr>
        <w:ind w:firstLine="708"/>
        <w:jc w:val="both"/>
      </w:pPr>
      <w:r>
        <w:t>Con el primer circuito estamos ante un filtro paso bajo. Las frecuencias de corte son 100 Hz y 2000 Hz.</w:t>
      </w:r>
    </w:p>
    <w:p w14:paraId="636DA7B2" w14:textId="56BA3542" w:rsidR="00BF3242" w:rsidRDefault="00BF3242" w:rsidP="00EE7954">
      <w:pPr>
        <w:ind w:firstLine="708"/>
        <w:jc w:val="both"/>
      </w:pPr>
      <w:r>
        <w:t>Con el segundo circuito estamos ante un filtro paso alto. Las frecuencias de corte son10 Hz y 10000 Hz.</w:t>
      </w:r>
    </w:p>
    <w:p w14:paraId="0D990694" w14:textId="448AB165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17C4426A" w14:textId="023FC78A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63D69E25" w14:textId="3B7DE74E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681F8176" w14:textId="1BB67BD0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42B89C46" w14:textId="3F500EBC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7D520BF3" w14:textId="4FA15852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7BC6231E" w14:textId="7B3E3439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1C667881" w14:textId="2229A1D7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323278B1" w14:textId="554CF1FF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03EC995C" w14:textId="26C40A1B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49C483AD" w14:textId="12FC63D5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778EB000" w14:textId="3802F719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64CE40BD" w14:textId="57967783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4273C929" w14:textId="6EF90B4C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633367E8" w14:textId="46260E84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3D07B29F" w14:textId="6B5C6157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520F2FCE" w14:textId="2BA9CC93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2C19FBF8" w14:textId="7BE42764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7AC82069" w14:textId="6A904A5D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3C81B31E" w14:textId="56C15DDD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533ACA90" w14:textId="1179EA01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0D12ED3A" w14:textId="2A237AC6" w:rsidR="002E696F" w:rsidRDefault="002E696F" w:rsidP="00EE7954">
      <w:pPr>
        <w:ind w:firstLine="708"/>
        <w:jc w:val="both"/>
        <w:rPr>
          <w:rFonts w:eastAsiaTheme="minorEastAsia"/>
          <w:b/>
        </w:rPr>
      </w:pPr>
    </w:p>
    <w:p w14:paraId="789BC87B" w14:textId="77777777" w:rsidR="00551D73" w:rsidRDefault="00551D73" w:rsidP="00885DEF">
      <w:pPr>
        <w:ind w:firstLine="708"/>
        <w:jc w:val="both"/>
        <w:rPr>
          <w:rFonts w:eastAsiaTheme="minorEastAsia"/>
          <w:b/>
        </w:rPr>
      </w:pPr>
    </w:p>
    <w:p w14:paraId="0C701085" w14:textId="77777777" w:rsidR="00551D73" w:rsidRDefault="00551D73" w:rsidP="00885DEF">
      <w:pPr>
        <w:ind w:firstLine="708"/>
        <w:jc w:val="both"/>
        <w:rPr>
          <w:rFonts w:eastAsiaTheme="minorEastAsia"/>
          <w:b/>
        </w:rPr>
      </w:pPr>
    </w:p>
    <w:p w14:paraId="3FA9940B" w14:textId="77777777" w:rsidR="00551D73" w:rsidRDefault="00551D73" w:rsidP="00885DEF">
      <w:pPr>
        <w:ind w:firstLine="708"/>
        <w:jc w:val="both"/>
        <w:rPr>
          <w:rFonts w:eastAsiaTheme="minorEastAsia"/>
          <w:b/>
        </w:rPr>
      </w:pPr>
    </w:p>
    <w:p w14:paraId="286AE188" w14:textId="67A15358" w:rsidR="00551D73" w:rsidRPr="00551D73" w:rsidRDefault="00551D73" w:rsidP="00551D73">
      <w:pPr>
        <w:ind w:firstLine="708"/>
        <w:rPr>
          <w:b/>
          <w:u w:val="single"/>
        </w:rPr>
      </w:pPr>
      <w:r w:rsidRPr="00551D73">
        <w:rPr>
          <w:b/>
          <w:u w:val="single"/>
        </w:rPr>
        <w:lastRenderedPageBreak/>
        <w:t>2. Montaje experimental</w:t>
      </w:r>
    </w:p>
    <w:p w14:paraId="6932B78A" w14:textId="0554FC97" w:rsidR="002E696F" w:rsidRDefault="00885DEF" w:rsidP="00885DEF">
      <w:pPr>
        <w:ind w:firstLine="708"/>
        <w:jc w:val="both"/>
      </w:pPr>
      <w:r>
        <w:rPr>
          <w:rFonts w:eastAsiaTheme="minorEastAsia"/>
        </w:rPr>
        <w:t>1</w:t>
      </w:r>
      <w:r w:rsidR="002E696F">
        <w:rPr>
          <w:rFonts w:eastAsiaTheme="minorEastAsia"/>
        </w:rPr>
        <w:t>a)</w:t>
      </w:r>
      <w:r w:rsidR="002E696F" w:rsidRPr="002E696F">
        <w:t xml:space="preserve"> </w:t>
      </w:r>
      <w:r w:rsidR="002E696F">
        <w:t xml:space="preserve">Variando la frecuencia de la señal de entrada mediante el generador entre 80 Hz y 100 KHz, medid la amplitud de la señal obtenida en la salida y comparar con la amplitud de V3 (verificando que ésta se mantiene igual a 1V). Rellenad una tabla como la siguiente con los datos 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420"/>
        <w:gridCol w:w="1200"/>
        <w:gridCol w:w="1200"/>
        <w:gridCol w:w="1200"/>
        <w:gridCol w:w="1420"/>
      </w:tblGrid>
      <w:tr w:rsidR="0025117A" w:rsidRPr="0025117A" w14:paraId="4D50D192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FFEA54E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Frecuencia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71897DF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| </w:t>
            </w:r>
            <w:proofErr w:type="spellStart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VLpf</w:t>
            </w:r>
            <w:proofErr w:type="spellEnd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| (V)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5872DA3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|V3| (V)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DEEA813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Av</w:t>
            </w:r>
            <w:proofErr w:type="spellEnd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7B29CEB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δt</w:t>
            </w:r>
            <w:proofErr w:type="spellEnd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(s)  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A3AD02B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Desfase (º) </w:t>
            </w:r>
          </w:p>
        </w:tc>
      </w:tr>
      <w:tr w:rsidR="0025117A" w:rsidRPr="0025117A" w14:paraId="12366E3D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084A09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1260F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1E5A2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74E75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DB499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0A3426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14,4</w:t>
            </w:r>
          </w:p>
        </w:tc>
      </w:tr>
      <w:tr w:rsidR="0025117A" w:rsidRPr="0025117A" w14:paraId="682B1DA1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2FDC5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242A0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66DA78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C10DC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3B8C4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0,00075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B813DC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24,3</w:t>
            </w:r>
          </w:p>
        </w:tc>
      </w:tr>
      <w:tr w:rsidR="0025117A" w:rsidRPr="0025117A" w14:paraId="5E58E683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1CA7B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5C005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85B4B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71AEC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4B2F9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0,00075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66E3E4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27</w:t>
            </w:r>
          </w:p>
        </w:tc>
      </w:tr>
      <w:tr w:rsidR="0025117A" w:rsidRPr="0025117A" w14:paraId="58B69298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9027E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C587E0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0,864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E683B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58DD4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0,864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2DAAA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1F9D6E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28,8</w:t>
            </w:r>
          </w:p>
        </w:tc>
      </w:tr>
      <w:tr w:rsidR="0025117A" w:rsidRPr="0025117A" w14:paraId="1757600D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22A4E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1D7AB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0,752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FA039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699A4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0,752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5002B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883E79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43,2</w:t>
            </w:r>
          </w:p>
        </w:tc>
      </w:tr>
      <w:tr w:rsidR="0025117A" w:rsidRPr="0025117A" w14:paraId="5121F35C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E0C815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C994A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0,648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058148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19415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0,648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ED7E8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71BD0B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57,6</w:t>
            </w:r>
          </w:p>
        </w:tc>
      </w:tr>
      <w:tr w:rsidR="0025117A" w:rsidRPr="0025117A" w14:paraId="6FC25854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82013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74766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0,56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F0850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2C050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0,56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C9D32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B76C4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54</w:t>
            </w:r>
          </w:p>
        </w:tc>
      </w:tr>
      <w:tr w:rsidR="0025117A" w:rsidRPr="0025117A" w14:paraId="13CE10D5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C37B9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69FB7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0,496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E1F93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22E17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0,496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3153D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369903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64,8</w:t>
            </w:r>
          </w:p>
        </w:tc>
      </w:tr>
      <w:tr w:rsidR="0025117A" w:rsidRPr="0025117A" w14:paraId="295E17B1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686B1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E1DFB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0,44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4F974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6BD3B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0,44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A6DC3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5A182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50,4</w:t>
            </w:r>
          </w:p>
        </w:tc>
      </w:tr>
      <w:tr w:rsidR="0025117A" w:rsidRPr="0025117A" w14:paraId="7B898B15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BFB4A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81110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0,392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7613A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DCC1A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0,392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FE620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0,00015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D04C86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43,2</w:t>
            </w:r>
          </w:p>
        </w:tc>
      </w:tr>
      <w:tr w:rsidR="0025117A" w:rsidRPr="0025117A" w14:paraId="2EBB5BDC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A9992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64E54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0,352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BD920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98660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0,352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8EA63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38C0C2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32,4</w:t>
            </w:r>
          </w:p>
        </w:tc>
      </w:tr>
      <w:tr w:rsidR="0025117A" w:rsidRPr="0025117A" w14:paraId="6039C4AC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BFCE0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4FCAD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0,328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25945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B7A4B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0,328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36F0A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FBAE6E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</w:tr>
      <w:tr w:rsidR="0025117A" w:rsidRPr="0025117A" w14:paraId="50B00E47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3AEBA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6E3D9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0,176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3E2D0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52A84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0,176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0EAF4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667A19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</w:tr>
      <w:tr w:rsidR="0025117A" w:rsidRPr="0025117A" w14:paraId="791D1940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20988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87571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0,124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25F3F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0D0AF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0,124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69B2F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0,00008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D02A26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86,4</w:t>
            </w:r>
          </w:p>
        </w:tc>
      </w:tr>
      <w:tr w:rsidR="0025117A" w:rsidRPr="0025117A" w14:paraId="4BF89379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5EADE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414D8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4733B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96E15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50CBD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2A9824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</w:tr>
      <w:tr w:rsidR="0025117A" w:rsidRPr="0025117A" w14:paraId="0F951815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3E581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C5F04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0,074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9F94A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17BC9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0,074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AABD7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B33DC3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</w:tr>
      <w:tr w:rsidR="0025117A" w:rsidRPr="0025117A" w14:paraId="5E322B4B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C9A44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B0696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0,062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C74E1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0B5D0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0,062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CFD013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0,000045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124072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97,2</w:t>
            </w:r>
          </w:p>
        </w:tc>
      </w:tr>
      <w:tr w:rsidR="0025117A" w:rsidRPr="0025117A" w14:paraId="65674128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B3BFD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BD2F65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0,054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740542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E8FDA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0,054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581DA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17660A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75,6</w:t>
            </w:r>
          </w:p>
        </w:tc>
      </w:tr>
      <w:tr w:rsidR="0025117A" w:rsidRPr="0025117A" w14:paraId="63E8E309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3B8ED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E3E33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0,048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907A4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B0436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0,048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1663B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CFC3E2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57,6</w:t>
            </w:r>
          </w:p>
        </w:tc>
      </w:tr>
      <w:tr w:rsidR="0025117A" w:rsidRPr="0025117A" w14:paraId="5E8B3C23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5AC90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DDFF06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0,044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179DC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0CB1C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0,044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0C50D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986417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64,8</w:t>
            </w:r>
          </w:p>
        </w:tc>
      </w:tr>
      <w:tr w:rsidR="0025117A" w:rsidRPr="0025117A" w14:paraId="23F23682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8F01D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46DAB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0,0368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C40919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1F21A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0,0368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5AF9E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23204E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</w:tr>
      <w:tr w:rsidR="0025117A" w:rsidRPr="0025117A" w14:paraId="717F657B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21DBF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014CA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0,0172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E78BE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EEC47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0,0172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F478E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0,000015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CCFF89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108</w:t>
            </w:r>
          </w:p>
        </w:tc>
      </w:tr>
      <w:tr w:rsidR="0025117A" w:rsidRPr="0025117A" w14:paraId="7EACA4D5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65103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2C545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0,014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AB79B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688C7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0,014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E0786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0,000008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2771D5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86,4</w:t>
            </w:r>
          </w:p>
        </w:tc>
      </w:tr>
      <w:tr w:rsidR="0025117A" w:rsidRPr="0025117A" w14:paraId="39E6EBD4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3C7B9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5EEFC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0,011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228D6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975AB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0,011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7F33E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0,000006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BF8266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86,4</w:t>
            </w:r>
          </w:p>
        </w:tc>
      </w:tr>
      <w:tr w:rsidR="0025117A" w:rsidRPr="0025117A" w14:paraId="2FF67967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AF201C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3A058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F20F4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41532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203E7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709044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</w:tr>
      <w:tr w:rsidR="0025117A" w:rsidRPr="0025117A" w14:paraId="37B6B683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9C3B4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D9A40D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B59D1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577AC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0,0096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0E09D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9B9BD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64,8</w:t>
            </w:r>
          </w:p>
        </w:tc>
      </w:tr>
      <w:tr w:rsidR="0025117A" w:rsidRPr="0025117A" w14:paraId="4D5F0CCF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84A1E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43B40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5DF7F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FE718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564E1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2FEA07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50,4</w:t>
            </w:r>
          </w:p>
        </w:tc>
      </w:tr>
      <w:tr w:rsidR="0025117A" w:rsidRPr="0025117A" w14:paraId="7A125097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27B4CA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3841E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0,0078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C457E0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100D27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0,0078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963B9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978604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57,6</w:t>
            </w:r>
          </w:p>
        </w:tc>
      </w:tr>
      <w:tr w:rsidR="0025117A" w:rsidRPr="0025117A" w14:paraId="46AF5126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AAB80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F62B21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0,0068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571C7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EC8BC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0,0068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BA224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8C1323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32,4</w:t>
            </w:r>
          </w:p>
        </w:tc>
      </w:tr>
      <w:tr w:rsidR="0025117A" w:rsidRPr="0025117A" w14:paraId="4D07BCA0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C9065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105ABF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0,0066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A2496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E753E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0,0066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8BA4E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A4325A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</w:tr>
    </w:tbl>
    <w:p w14:paraId="62BB6DF9" w14:textId="77777777" w:rsidR="0025117A" w:rsidRDefault="0025117A" w:rsidP="00885DEF">
      <w:pPr>
        <w:ind w:firstLine="708"/>
        <w:jc w:val="both"/>
      </w:pPr>
    </w:p>
    <w:p w14:paraId="77B3656F" w14:textId="228F2CF0" w:rsidR="002E696F" w:rsidRDefault="0025117A" w:rsidP="00885DEF">
      <w:pPr>
        <w:jc w:val="both"/>
        <w:rPr>
          <w:rFonts w:eastAsiaTheme="minorEastAsia"/>
        </w:rPr>
      </w:pPr>
      <w:r>
        <w:rPr>
          <w:noProof/>
          <w:lang w:eastAsia="es-ES"/>
        </w:rPr>
        <w:lastRenderedPageBreak/>
        <w:drawing>
          <wp:inline distT="0" distB="0" distL="0" distR="0" wp14:anchorId="7F16DB53" wp14:editId="4950E3F1">
            <wp:extent cx="4572000" cy="27432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840488E" w14:textId="29927E10" w:rsidR="00885DEF" w:rsidRDefault="00885DEF" w:rsidP="00885DEF">
      <w:pPr>
        <w:jc w:val="both"/>
      </w:pPr>
      <w:r>
        <w:t>¿A qué creéis que se deben estos comportamientos?</w:t>
      </w:r>
    </w:p>
    <w:p w14:paraId="73FAF504" w14:textId="50BAD6F3" w:rsidR="00885DEF" w:rsidRPr="00551D73" w:rsidRDefault="00551D73" w:rsidP="00885DEF">
      <w:pPr>
        <w:jc w:val="both"/>
        <w:rPr>
          <w:rFonts w:eastAsiaTheme="minorEastAsia"/>
        </w:rPr>
      </w:pPr>
      <w:r>
        <w:t>Estos comportamientos se deben a que cuanto mayor es la frecuencia</w:t>
      </w:r>
      <w:r w:rsidR="00986F4B">
        <w:t>,</w:t>
      </w:r>
      <w:r>
        <w:t xml:space="preserve"> el condensador actúa como un cable, ya que 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jwC</m:t>
            </m:r>
          </m:den>
        </m:f>
      </m:oMath>
      <w:r>
        <w:rPr>
          <w:rFonts w:eastAsiaTheme="minorEastAsia"/>
        </w:rPr>
        <w:t>, por lo que a medida que aumenta la frecuencia</w:t>
      </w:r>
      <w:r w:rsidR="00986F4B">
        <w:rPr>
          <w:rFonts w:eastAsiaTheme="minorEastAsia"/>
        </w:rPr>
        <w:t>,</w:t>
      </w:r>
      <w:r>
        <w:rPr>
          <w:rFonts w:eastAsiaTheme="minorEastAsia"/>
        </w:rPr>
        <w:t xml:space="preserve"> la impedancia del</w:t>
      </w:r>
      <w:r w:rsidR="00986F4B">
        <w:rPr>
          <w:rFonts w:eastAsiaTheme="minorEastAsia"/>
        </w:rPr>
        <w:t xml:space="preserve"> condensador disminuye hasta 0. Esto se traduce a que cuanto mayor es la frecuencia la ganancia pasa a ser menor.</w:t>
      </w:r>
    </w:p>
    <w:p w14:paraId="7A6DA220" w14:textId="77777777" w:rsidR="00551D73" w:rsidRPr="00551D73" w:rsidRDefault="00551D73" w:rsidP="00885DEF">
      <w:pPr>
        <w:jc w:val="both"/>
        <w:rPr>
          <w:rFonts w:eastAsiaTheme="minorEastAsia"/>
        </w:rPr>
      </w:pPr>
    </w:p>
    <w:p w14:paraId="12A17445" w14:textId="03E8E5B8" w:rsidR="00885DEF" w:rsidRDefault="00885DEF" w:rsidP="00885DE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1</w:t>
      </w:r>
      <w:r w:rsidRPr="00885DEF">
        <w:rPr>
          <w:rFonts w:eastAsiaTheme="minorEastAsia"/>
        </w:rPr>
        <w:t>b) la frecuencia de corte es 333 Hz</w:t>
      </w:r>
    </w:p>
    <w:p w14:paraId="18C1821D" w14:textId="77777777" w:rsidR="00986F4B" w:rsidRDefault="00986F4B" w:rsidP="00885DEF">
      <w:pPr>
        <w:ind w:firstLine="708"/>
        <w:jc w:val="both"/>
        <w:rPr>
          <w:rFonts w:eastAsiaTheme="minorEastAsia"/>
        </w:rPr>
      </w:pPr>
      <w:bookmarkStart w:id="0" w:name="_GoBack"/>
      <w:bookmarkEnd w:id="0"/>
    </w:p>
    <w:p w14:paraId="55CF0F8B" w14:textId="5022AF8A" w:rsidR="00885DEF" w:rsidRDefault="00885DEF" w:rsidP="00885DE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1</w:t>
      </w:r>
      <w:r w:rsidRPr="00885DEF">
        <w:rPr>
          <w:rFonts w:eastAsiaTheme="minorEastAsia"/>
        </w:rPr>
        <w:t>c) Con 17000 KHz y con 30 Hz</w:t>
      </w:r>
      <w:r>
        <w:rPr>
          <w:rFonts w:eastAsiaTheme="minorEastAsia"/>
        </w:rPr>
        <w:t xml:space="preserve"> son las frecuencias máxima y mínima en la que dejas de escuchar </w:t>
      </w:r>
    </w:p>
    <w:p w14:paraId="167AE2EA" w14:textId="035FE8AE" w:rsidR="00885DEF" w:rsidRDefault="00885DEF" w:rsidP="00885DEF">
      <w:pPr>
        <w:ind w:firstLine="708"/>
        <w:jc w:val="both"/>
        <w:rPr>
          <w:rFonts w:eastAsiaTheme="minorEastAsia"/>
        </w:rPr>
      </w:pPr>
    </w:p>
    <w:p w14:paraId="116DFB22" w14:textId="6AB40FC3" w:rsidR="00885DEF" w:rsidRDefault="00885DEF" w:rsidP="00885DEF">
      <w:pPr>
        <w:ind w:firstLine="708"/>
        <w:jc w:val="both"/>
      </w:pPr>
      <w:r>
        <w:rPr>
          <w:rFonts w:eastAsiaTheme="minorEastAsia"/>
        </w:rPr>
        <w:t xml:space="preserve">2) </w:t>
      </w:r>
      <w:r w:rsidR="00551D73">
        <w:t>Finalmente, repetid los apartados a), b) y c) sobre el circuito 2 de la página anterior. Fijaos que sólo tenéis que cambiar la resistencia y condensador de la red RC. Deberéis percibir cambios en las frecuencias máxima y mínima audibles con respecto al circuito anterior. ¿Por qué?</w:t>
      </w:r>
    </w:p>
    <w:p w14:paraId="18CDA992" w14:textId="298FEC45" w:rsidR="00986F4B" w:rsidRDefault="00986F4B" w:rsidP="00986F4B">
      <w:pPr>
        <w:jc w:val="both"/>
      </w:pPr>
      <w:r>
        <w:t>Percibimos diferencias porque la onda sinusoidal de salida se ve afectada por como colocamos el condensador, lo que se traduce en un sonido diferente.</w:t>
      </w:r>
    </w:p>
    <w:p w14:paraId="1167ED49" w14:textId="5B06B14E" w:rsidR="00986F4B" w:rsidRDefault="00986F4B" w:rsidP="00986F4B">
      <w:pPr>
        <w:jc w:val="both"/>
      </w:pPr>
    </w:p>
    <w:p w14:paraId="2ACCE87C" w14:textId="11FFAD26" w:rsidR="00986F4B" w:rsidRDefault="00986F4B" w:rsidP="00986F4B">
      <w:pPr>
        <w:jc w:val="both"/>
      </w:pPr>
    </w:p>
    <w:p w14:paraId="18A244F4" w14:textId="243BF652" w:rsidR="00986F4B" w:rsidRDefault="00986F4B" w:rsidP="00986F4B">
      <w:pPr>
        <w:jc w:val="both"/>
      </w:pPr>
    </w:p>
    <w:p w14:paraId="2B656BAD" w14:textId="6CE0950D" w:rsidR="00986F4B" w:rsidRDefault="00986F4B" w:rsidP="00986F4B">
      <w:pPr>
        <w:jc w:val="both"/>
      </w:pPr>
    </w:p>
    <w:p w14:paraId="7EC2FF51" w14:textId="19C9C056" w:rsidR="00986F4B" w:rsidRDefault="00986F4B" w:rsidP="00986F4B">
      <w:pPr>
        <w:jc w:val="both"/>
      </w:pPr>
    </w:p>
    <w:p w14:paraId="6BE46B19" w14:textId="34ED7F57" w:rsidR="00986F4B" w:rsidRDefault="00986F4B" w:rsidP="00986F4B">
      <w:pPr>
        <w:jc w:val="both"/>
      </w:pPr>
    </w:p>
    <w:p w14:paraId="163AFDC1" w14:textId="7025A416" w:rsidR="00986F4B" w:rsidRDefault="00986F4B" w:rsidP="00986F4B">
      <w:pPr>
        <w:jc w:val="both"/>
      </w:pPr>
    </w:p>
    <w:p w14:paraId="6F14CB10" w14:textId="77777777" w:rsidR="00986F4B" w:rsidRDefault="00986F4B" w:rsidP="00986F4B">
      <w:pPr>
        <w:jc w:val="both"/>
        <w:rPr>
          <w:rFonts w:eastAsiaTheme="minorEastAsia"/>
        </w:rPr>
      </w:pPr>
    </w:p>
    <w:p w14:paraId="02CB4A4B" w14:textId="77777777" w:rsidR="0025117A" w:rsidRDefault="00885DEF" w:rsidP="00885DEF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2</w:t>
      </w:r>
      <w:r w:rsidR="0025117A">
        <w:rPr>
          <w:rFonts w:eastAsiaTheme="minorEastAsia"/>
        </w:rPr>
        <w:t>a</w:t>
      </w:r>
      <w:r>
        <w:rPr>
          <w:rFonts w:eastAsiaTheme="minorEastAsia"/>
        </w:rPr>
        <w:t>)</w:t>
      </w:r>
    </w:p>
    <w:tbl>
      <w:tblPr>
        <w:tblW w:w="7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0"/>
        <w:gridCol w:w="1420"/>
        <w:gridCol w:w="1200"/>
        <w:gridCol w:w="1200"/>
        <w:gridCol w:w="1200"/>
        <w:gridCol w:w="1420"/>
      </w:tblGrid>
      <w:tr w:rsidR="0025117A" w:rsidRPr="0025117A" w14:paraId="4F58299F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EDC682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Frecuencia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BE549F5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| </w:t>
            </w:r>
            <w:proofErr w:type="spellStart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VLpf</w:t>
            </w:r>
            <w:proofErr w:type="spellEnd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| (V)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6533FF4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|V3| (V) 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2C94888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  <w:proofErr w:type="spellStart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Av</w:t>
            </w:r>
            <w:proofErr w:type="spellEnd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|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F081E4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proofErr w:type="spellStart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δt</w:t>
            </w:r>
            <w:proofErr w:type="spellEnd"/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 (s)  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4BB3E4AA" w14:textId="77777777" w:rsidR="0025117A" w:rsidRPr="0025117A" w:rsidRDefault="0025117A" w:rsidP="002511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 xml:space="preserve">Desfase (º) </w:t>
            </w:r>
          </w:p>
        </w:tc>
      </w:tr>
      <w:tr w:rsidR="0025117A" w:rsidRPr="0025117A" w14:paraId="488AE0E1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4186C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DBC40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0,46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FCFF1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D1E89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0,46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D4081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5487A5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86,4</w:t>
            </w:r>
          </w:p>
        </w:tc>
      </w:tr>
      <w:tr w:rsidR="0025117A" w:rsidRPr="0025117A" w14:paraId="094F3A41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E2003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2E133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0,512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A426C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6FAB0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0,512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01387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0,003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5E0BA1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97,2</w:t>
            </w:r>
          </w:p>
        </w:tc>
      </w:tr>
      <w:tr w:rsidR="0025117A" w:rsidRPr="0025117A" w14:paraId="5414E1C2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F7A90C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11E35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0,564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4C26E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7E182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0,564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718A0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BC8092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</w:tr>
      <w:tr w:rsidR="0025117A" w:rsidRPr="0025117A" w14:paraId="5DF0A6DB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25A43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19E2E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2229E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AE847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1,01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1CCB9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1BBD53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72</w:t>
            </w:r>
          </w:p>
        </w:tc>
      </w:tr>
      <w:tr w:rsidR="0025117A" w:rsidRPr="0025117A" w14:paraId="6BB1C1A9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3DF8A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78D10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1,34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F7890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51A89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1,34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BC8B4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0,0006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338235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64,8</w:t>
            </w:r>
          </w:p>
        </w:tc>
      </w:tr>
      <w:tr w:rsidR="0025117A" w:rsidRPr="0025117A" w14:paraId="7EBC9213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5F5B8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47B3B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1,54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C76E7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E5C18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1,54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93EC41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0,0004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7F4A07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57,6</w:t>
            </w:r>
          </w:p>
        </w:tc>
      </w:tr>
      <w:tr w:rsidR="0025117A" w:rsidRPr="0025117A" w14:paraId="05F6E39E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3CE08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7F98F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1,66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1B9BA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2F862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1,66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394A6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3E7FD8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36</w:t>
            </w:r>
          </w:p>
        </w:tc>
      </w:tr>
      <w:tr w:rsidR="0025117A" w:rsidRPr="0025117A" w14:paraId="40617055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86CC4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56F21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1,78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924EC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E4C36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1,78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29B06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761DCD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21,6</w:t>
            </w:r>
          </w:p>
        </w:tc>
      </w:tr>
      <w:tr w:rsidR="0025117A" w:rsidRPr="0025117A" w14:paraId="0003DF3A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1F3E7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CA0B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1,82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9F6B5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E6E6E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1,82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34885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05ECDA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25,2</w:t>
            </w:r>
          </w:p>
        </w:tc>
      </w:tr>
      <w:tr w:rsidR="0025117A" w:rsidRPr="0025117A" w14:paraId="44C8887F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97750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71A04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1,86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1DB7F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265DE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1,86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EE7B4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AFD5C3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28,8</w:t>
            </w:r>
          </w:p>
        </w:tc>
      </w:tr>
      <w:tr w:rsidR="0025117A" w:rsidRPr="0025117A" w14:paraId="2D02CB1C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293F0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64206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3AD02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44F3FE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5275E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0,00009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982E11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29,16</w:t>
            </w:r>
          </w:p>
        </w:tc>
      </w:tr>
      <w:tr w:rsidR="0025117A" w:rsidRPr="0025117A" w14:paraId="16A628D3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F36C63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5F0C0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5DB03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3E7DA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1,9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68698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0,000085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5A56F2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30,6</w:t>
            </w:r>
          </w:p>
        </w:tc>
      </w:tr>
      <w:tr w:rsidR="0025117A" w:rsidRPr="0025117A" w14:paraId="71FFED2E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78F19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D8AD2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1,98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C78A5A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B77359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1,98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74F670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C303F7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0CC0CD71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3AF0F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A3A823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A1DC4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8BB8E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404E9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E1452F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2B8636CC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B96227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B62FB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504CB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9B601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C2563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D72E34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5E0F7846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F0EA5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5A778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A835C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250FD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8DE0D5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9B19E3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31815153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285FC8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35C4D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CD91B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5B43D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46515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3AB665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6B8CF949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19A87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60590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344818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29774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D2905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BF89C3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34E27B64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445E8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EB485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C442A7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1F16A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B4568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67BD9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774B7748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A4841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6D561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8D102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B20A9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4D8CA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319292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48B8D509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52BEA0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0BD526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0E0C3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F642B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6A1F9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B4A33F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0B440FB4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D1A49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A42B6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2182F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A9AC8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4B668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EA8C2B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10DC75B0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1B189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8B85DE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9B58C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A9E74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1A0A26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30423C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63A533E1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9B9AD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90AD1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94BE8B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2AE31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5778F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EC8AD1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0FFCCD2E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C4277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50000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2BBDB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196D5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83AED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D755F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C09688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</w:tr>
      <w:tr w:rsidR="0025117A" w:rsidRPr="0025117A" w14:paraId="5DD9CD96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581D2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60000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641B6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7CAA3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9AF1CC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3AF59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0,0000005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EEBF9C5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10,8</w:t>
            </w:r>
          </w:p>
        </w:tc>
      </w:tr>
      <w:tr w:rsidR="0025117A" w:rsidRPr="0025117A" w14:paraId="72C839EF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B0D73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70000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3D767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F71F2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740107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5830C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0,0000005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C54F85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12,6</w:t>
            </w:r>
          </w:p>
        </w:tc>
      </w:tr>
      <w:tr w:rsidR="0025117A" w:rsidRPr="0025117A" w14:paraId="7F01559F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636A3B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80000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EEF1C3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197DF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011683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3C96D84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17B373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28,8</w:t>
            </w:r>
          </w:p>
        </w:tc>
      </w:tr>
      <w:tr w:rsidR="0025117A" w:rsidRPr="0025117A" w14:paraId="69550A38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EBA8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90000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85EFE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35179A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B53531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C668BF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0,000001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FAD605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32,4</w:t>
            </w:r>
          </w:p>
        </w:tc>
      </w:tr>
      <w:tr w:rsidR="0025117A" w:rsidRPr="0025117A" w14:paraId="2944E8B0" w14:textId="77777777" w:rsidTr="0025117A">
        <w:trPr>
          <w:trHeight w:val="300"/>
        </w:trPr>
        <w:tc>
          <w:tcPr>
            <w:tcW w:w="13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75FDDA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100000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F988989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9E111A0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E248D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2,08</w:t>
            </w:r>
          </w:p>
        </w:tc>
        <w:tc>
          <w:tcPr>
            <w:tcW w:w="120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7D37F8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0,0000012</w:t>
            </w:r>
          </w:p>
        </w:tc>
        <w:tc>
          <w:tcPr>
            <w:tcW w:w="142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4D923F2" w14:textId="77777777" w:rsidR="0025117A" w:rsidRPr="0025117A" w:rsidRDefault="0025117A" w:rsidP="0025117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5117A">
              <w:rPr>
                <w:rFonts w:ascii="Calibri" w:eastAsia="Times New Roman" w:hAnsi="Calibri" w:cs="Calibri"/>
                <w:color w:val="000000"/>
                <w:lang w:eastAsia="es-ES"/>
              </w:rPr>
              <w:t>43,2</w:t>
            </w:r>
          </w:p>
        </w:tc>
      </w:tr>
    </w:tbl>
    <w:p w14:paraId="44B7D7DC" w14:textId="638F12A6" w:rsidR="00885DEF" w:rsidRDefault="00885DEF" w:rsidP="00885DEF">
      <w:pPr>
        <w:ind w:firstLine="708"/>
        <w:jc w:val="both"/>
        <w:rPr>
          <w:rFonts w:eastAsiaTheme="minorEastAsia"/>
        </w:rPr>
      </w:pPr>
    </w:p>
    <w:p w14:paraId="400929A9" w14:textId="06D7B3BF" w:rsidR="00885DEF" w:rsidRDefault="0025117A" w:rsidP="00885DEF">
      <w:pPr>
        <w:ind w:firstLine="708"/>
        <w:jc w:val="both"/>
        <w:rPr>
          <w:rFonts w:eastAsiaTheme="minorEastAsia"/>
        </w:rPr>
      </w:pPr>
      <w:r>
        <w:rPr>
          <w:noProof/>
          <w:lang w:eastAsia="es-ES"/>
        </w:rPr>
        <w:lastRenderedPageBreak/>
        <w:drawing>
          <wp:inline distT="0" distB="0" distL="0" distR="0" wp14:anchorId="1C175F2F" wp14:editId="13ECA2A2">
            <wp:extent cx="4572000" cy="27432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9DD860" w14:textId="5D12A04E" w:rsidR="00885DEF" w:rsidRDefault="00885DEF" w:rsidP="00551D73">
      <w:pPr>
        <w:jc w:val="both"/>
      </w:pPr>
      <w:r>
        <w:t>¿A qué creéis que se deben estos comportamientos?</w:t>
      </w:r>
    </w:p>
    <w:p w14:paraId="63618D80" w14:textId="60EB4BC7" w:rsidR="00986F4B" w:rsidRDefault="00986F4B" w:rsidP="00551D73">
      <w:pPr>
        <w:jc w:val="both"/>
        <w:rPr>
          <w:rFonts w:eastAsiaTheme="minorEastAsia"/>
        </w:rPr>
      </w:pPr>
      <w:r>
        <w:t xml:space="preserve">Estos comportamientos se deben a que cuanto mayor es la frecuencia, el condensador actúa como un cable, ya que 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jwC</m:t>
            </m:r>
          </m:den>
        </m:f>
      </m:oMath>
      <w:r>
        <w:rPr>
          <w:rFonts w:eastAsiaTheme="minorEastAsia"/>
        </w:rPr>
        <w:t>, por lo que a medida que aumenta la frecuencia, la impedancia del condensador disminuye hasta 0. Esto se traduce a que cuanto mayor es la frecuen</w:t>
      </w:r>
      <w:r>
        <w:rPr>
          <w:rFonts w:eastAsiaTheme="minorEastAsia"/>
        </w:rPr>
        <w:t>cia la ganancia pasa a ser mayor.</w:t>
      </w:r>
    </w:p>
    <w:p w14:paraId="3DC6F1F3" w14:textId="77777777" w:rsidR="00986F4B" w:rsidRPr="00986F4B" w:rsidRDefault="00986F4B" w:rsidP="00551D73">
      <w:pPr>
        <w:jc w:val="both"/>
        <w:rPr>
          <w:rFonts w:eastAsiaTheme="minorEastAsia"/>
        </w:rPr>
      </w:pPr>
    </w:p>
    <w:p w14:paraId="76328738" w14:textId="143CDD42" w:rsidR="0025117A" w:rsidRDefault="0025117A" w:rsidP="00885DEF">
      <w:pPr>
        <w:ind w:firstLine="708"/>
        <w:jc w:val="both"/>
      </w:pPr>
      <w:r>
        <w:t xml:space="preserve">2b) La frecuencia de corte es </w:t>
      </w:r>
      <w:r w:rsidRPr="0025117A">
        <w:t>320 Hz</w:t>
      </w:r>
    </w:p>
    <w:p w14:paraId="7E00E89E" w14:textId="77777777" w:rsidR="00986F4B" w:rsidRDefault="00986F4B" w:rsidP="00885DEF">
      <w:pPr>
        <w:ind w:firstLine="708"/>
        <w:jc w:val="both"/>
      </w:pPr>
    </w:p>
    <w:p w14:paraId="2208AD91" w14:textId="64DB15A6" w:rsidR="00885DEF" w:rsidRPr="002E696F" w:rsidRDefault="0025117A" w:rsidP="00885DEF">
      <w:pPr>
        <w:ind w:firstLine="708"/>
        <w:jc w:val="both"/>
        <w:rPr>
          <w:rFonts w:eastAsiaTheme="minorEastAsia"/>
        </w:rPr>
      </w:pPr>
      <w:r w:rsidRPr="0025117A">
        <w:t>2c)</w:t>
      </w:r>
      <w:r>
        <w:t xml:space="preserve"> </w:t>
      </w:r>
      <w:r w:rsidRPr="0025117A">
        <w:t>Con 16900KHz y con 50 HZ</w:t>
      </w:r>
      <w:r>
        <w:t xml:space="preserve"> son las frecuencias máxima y mínima donde dejas de escuchar</w:t>
      </w:r>
    </w:p>
    <w:sectPr w:rsidR="00885DEF" w:rsidRPr="002E696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E2A4" w14:textId="77777777" w:rsidR="00472223" w:rsidRDefault="00472223" w:rsidP="00ED09E8">
      <w:pPr>
        <w:spacing w:after="0" w:line="240" w:lineRule="auto"/>
      </w:pPr>
      <w:r>
        <w:separator/>
      </w:r>
    </w:p>
  </w:endnote>
  <w:endnote w:type="continuationSeparator" w:id="0">
    <w:p w14:paraId="0FE81B59" w14:textId="77777777" w:rsidR="00472223" w:rsidRDefault="00472223" w:rsidP="00ED0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89D28" w14:textId="77777777" w:rsidR="00EB51DA" w:rsidRDefault="00EB51DA">
    <w:pPr>
      <w:pStyle w:val="Piedepgina"/>
    </w:pPr>
    <w:r>
      <w:t>Autores: Tomás Higuera Viso y Guillermo Hoyo Bravo</w:t>
    </w:r>
    <w:r>
      <w:tab/>
      <w:t>Grupo: 1273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18FAE" w14:textId="77777777" w:rsidR="00472223" w:rsidRDefault="00472223" w:rsidP="00ED09E8">
      <w:pPr>
        <w:spacing w:after="0" w:line="240" w:lineRule="auto"/>
      </w:pPr>
      <w:r>
        <w:separator/>
      </w:r>
    </w:p>
  </w:footnote>
  <w:footnote w:type="continuationSeparator" w:id="0">
    <w:p w14:paraId="06BBE52D" w14:textId="77777777" w:rsidR="00472223" w:rsidRDefault="00472223" w:rsidP="00ED0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E8"/>
    <w:rsid w:val="00022804"/>
    <w:rsid w:val="000A2AE3"/>
    <w:rsid w:val="000E2046"/>
    <w:rsid w:val="00106B39"/>
    <w:rsid w:val="001135F7"/>
    <w:rsid w:val="00135824"/>
    <w:rsid w:val="00183D6A"/>
    <w:rsid w:val="001A2622"/>
    <w:rsid w:val="0025117A"/>
    <w:rsid w:val="002E696F"/>
    <w:rsid w:val="00352D69"/>
    <w:rsid w:val="003800BC"/>
    <w:rsid w:val="003B0D72"/>
    <w:rsid w:val="00410412"/>
    <w:rsid w:val="00453B0C"/>
    <w:rsid w:val="00472223"/>
    <w:rsid w:val="00490405"/>
    <w:rsid w:val="004908F3"/>
    <w:rsid w:val="004B0EB0"/>
    <w:rsid w:val="004B5579"/>
    <w:rsid w:val="004D297D"/>
    <w:rsid w:val="004E5788"/>
    <w:rsid w:val="00551D73"/>
    <w:rsid w:val="005C1A33"/>
    <w:rsid w:val="00610188"/>
    <w:rsid w:val="006C253C"/>
    <w:rsid w:val="00871ECF"/>
    <w:rsid w:val="00885DEF"/>
    <w:rsid w:val="00891F0B"/>
    <w:rsid w:val="00930B8F"/>
    <w:rsid w:val="0094687C"/>
    <w:rsid w:val="00986F4B"/>
    <w:rsid w:val="009A3E44"/>
    <w:rsid w:val="009F5292"/>
    <w:rsid w:val="00A264F3"/>
    <w:rsid w:val="00AB271A"/>
    <w:rsid w:val="00B272EE"/>
    <w:rsid w:val="00B46C20"/>
    <w:rsid w:val="00B6356D"/>
    <w:rsid w:val="00BC726D"/>
    <w:rsid w:val="00BF3242"/>
    <w:rsid w:val="00C3417C"/>
    <w:rsid w:val="00CD7585"/>
    <w:rsid w:val="00D04B9C"/>
    <w:rsid w:val="00D25831"/>
    <w:rsid w:val="00D74C22"/>
    <w:rsid w:val="00D8184A"/>
    <w:rsid w:val="00DB43D6"/>
    <w:rsid w:val="00E54F43"/>
    <w:rsid w:val="00E65370"/>
    <w:rsid w:val="00EB51DA"/>
    <w:rsid w:val="00EC1D08"/>
    <w:rsid w:val="00EC7E80"/>
    <w:rsid w:val="00ED09E8"/>
    <w:rsid w:val="00ED5E40"/>
    <w:rsid w:val="00EE7954"/>
    <w:rsid w:val="00F55C95"/>
    <w:rsid w:val="00FD7C36"/>
    <w:rsid w:val="5633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B6EC"/>
  <w15:chartTrackingRefBased/>
  <w15:docId w15:val="{6DAC3262-EC9E-4CCE-8BD0-F9966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09E8"/>
  </w:style>
  <w:style w:type="paragraph" w:styleId="Piedepgina">
    <w:name w:val="footer"/>
    <w:basedOn w:val="Normal"/>
    <w:link w:val="PiedepginaCar"/>
    <w:uiPriority w:val="99"/>
    <w:unhideWhenUsed/>
    <w:rsid w:val="00ED0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09E8"/>
  </w:style>
  <w:style w:type="character" w:customStyle="1" w:styleId="toctext">
    <w:name w:val="toctext"/>
    <w:basedOn w:val="Fuentedeprrafopredeter"/>
    <w:rsid w:val="00D04B9C"/>
  </w:style>
  <w:style w:type="character" w:styleId="Textodelmarcadordeposicin">
    <w:name w:val="Placeholder Text"/>
    <w:basedOn w:val="Fuentedeprrafopredeter"/>
    <w:uiPriority w:val="99"/>
    <w:semiHidden/>
    <w:rsid w:val="00352D69"/>
    <w:rPr>
      <w:color w:val="808080"/>
    </w:rPr>
  </w:style>
  <w:style w:type="paragraph" w:styleId="Prrafodelista">
    <w:name w:val="List Paragraph"/>
    <w:basedOn w:val="Normal"/>
    <w:uiPriority w:val="34"/>
    <w:qFormat/>
    <w:rsid w:val="004908F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946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1a)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Hoja1!$H$2:$H$31</c:f>
              <c:numCache>
                <c:formatCode>General</c:formatCode>
                <c:ptCount val="30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800</c:v>
                </c:pt>
                <c:pt idx="10">
                  <c:v>900</c:v>
                </c:pt>
                <c:pt idx="11">
                  <c:v>1000</c:v>
                </c:pt>
                <c:pt idx="12">
                  <c:v>2000</c:v>
                </c:pt>
                <c:pt idx="13">
                  <c:v>3000</c:v>
                </c:pt>
                <c:pt idx="14">
                  <c:v>4000</c:v>
                </c:pt>
                <c:pt idx="15">
                  <c:v>5000</c:v>
                </c:pt>
                <c:pt idx="16">
                  <c:v>6000</c:v>
                </c:pt>
                <c:pt idx="17">
                  <c:v>7000</c:v>
                </c:pt>
                <c:pt idx="18">
                  <c:v>8000</c:v>
                </c:pt>
                <c:pt idx="19">
                  <c:v>9000</c:v>
                </c:pt>
                <c:pt idx="20">
                  <c:v>10000</c:v>
                </c:pt>
                <c:pt idx="21">
                  <c:v>20000</c:v>
                </c:pt>
                <c:pt idx="22">
                  <c:v>30000</c:v>
                </c:pt>
                <c:pt idx="23">
                  <c:v>40000</c:v>
                </c:pt>
                <c:pt idx="24">
                  <c:v>50000</c:v>
                </c:pt>
                <c:pt idx="25">
                  <c:v>60000</c:v>
                </c:pt>
                <c:pt idx="26">
                  <c:v>70000</c:v>
                </c:pt>
                <c:pt idx="27">
                  <c:v>80000</c:v>
                </c:pt>
                <c:pt idx="28">
                  <c:v>90000</c:v>
                </c:pt>
                <c:pt idx="29">
                  <c:v>100000</c:v>
                </c:pt>
              </c:numCache>
            </c:numRef>
          </c:xVal>
          <c:yVal>
            <c:numRef>
              <c:f>Hoja1!$I$2:$I$31</c:f>
              <c:numCache>
                <c:formatCode>General</c:formatCode>
                <c:ptCount val="30"/>
                <c:pt idx="0">
                  <c:v>-0.35457533899999999</c:v>
                </c:pt>
                <c:pt idx="1">
                  <c:v>-0.35457533899999999</c:v>
                </c:pt>
                <c:pt idx="2">
                  <c:v>-0.35457533899999999</c:v>
                </c:pt>
                <c:pt idx="3">
                  <c:v>-1.26972515</c:v>
                </c:pt>
                <c:pt idx="4">
                  <c:v>-2.4756431879999998</c:v>
                </c:pt>
                <c:pt idx="5">
                  <c:v>-3.7684998830000001</c:v>
                </c:pt>
                <c:pt idx="6">
                  <c:v>-5.03623946</c:v>
                </c:pt>
                <c:pt idx="7">
                  <c:v>-6.0903664700000002</c:v>
                </c:pt>
                <c:pt idx="8">
                  <c:v>-7.1309464699999996</c:v>
                </c:pt>
                <c:pt idx="9">
                  <c:v>-8.1342786599999997</c:v>
                </c:pt>
                <c:pt idx="10">
                  <c:v>-9.0691467299999999</c:v>
                </c:pt>
                <c:pt idx="11">
                  <c:v>-9.6825231259999995</c:v>
                </c:pt>
                <c:pt idx="12">
                  <c:v>-15.08974664</c:v>
                </c:pt>
                <c:pt idx="13">
                  <c:v>-18.131566299999999</c:v>
                </c:pt>
                <c:pt idx="14">
                  <c:v>-20.915149809999999</c:v>
                </c:pt>
                <c:pt idx="15">
                  <c:v>-22.615365610000001</c:v>
                </c:pt>
                <c:pt idx="16">
                  <c:v>-24.152166210000001</c:v>
                </c:pt>
                <c:pt idx="17">
                  <c:v>-25.352124799999999</c:v>
                </c:pt>
                <c:pt idx="18">
                  <c:v>-26.375175250000002</c:v>
                </c:pt>
                <c:pt idx="19">
                  <c:v>-27.130946470000001</c:v>
                </c:pt>
                <c:pt idx="20">
                  <c:v>-28.68304363</c:v>
                </c:pt>
                <c:pt idx="21">
                  <c:v>-35.289431059999998</c:v>
                </c:pt>
                <c:pt idx="22">
                  <c:v>-37.077439290000001</c:v>
                </c:pt>
                <c:pt idx="23">
                  <c:v>-39.172146300000001</c:v>
                </c:pt>
                <c:pt idx="24">
                  <c:v>-40</c:v>
                </c:pt>
                <c:pt idx="25">
                  <c:v>-40.354575339999997</c:v>
                </c:pt>
                <c:pt idx="26">
                  <c:v>-41.938200260000002</c:v>
                </c:pt>
                <c:pt idx="27">
                  <c:v>-42.158107950000002</c:v>
                </c:pt>
                <c:pt idx="28">
                  <c:v>-43.349821749999997</c:v>
                </c:pt>
                <c:pt idx="29">
                  <c:v>-43.609121289999997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0D1-4A83-A559-B689FAB1A1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095288"/>
        <c:axId val="417093976"/>
      </c:scatterChart>
      <c:valAx>
        <c:axId val="417095288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7093976"/>
        <c:crosses val="autoZero"/>
        <c:crossBetween val="midCat"/>
      </c:valAx>
      <c:valAx>
        <c:axId val="417093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7095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2a)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Hoja1!$S$2:$S$31</c:f>
              <c:numCache>
                <c:formatCode>General</c:formatCode>
                <c:ptCount val="30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  <c:pt idx="7">
                  <c:v>600</c:v>
                </c:pt>
                <c:pt idx="8">
                  <c:v>700</c:v>
                </c:pt>
                <c:pt idx="9">
                  <c:v>800</c:v>
                </c:pt>
                <c:pt idx="10">
                  <c:v>900</c:v>
                </c:pt>
                <c:pt idx="11">
                  <c:v>1000</c:v>
                </c:pt>
                <c:pt idx="12">
                  <c:v>2000</c:v>
                </c:pt>
                <c:pt idx="13">
                  <c:v>3000</c:v>
                </c:pt>
                <c:pt idx="14">
                  <c:v>4000</c:v>
                </c:pt>
                <c:pt idx="15">
                  <c:v>5000</c:v>
                </c:pt>
                <c:pt idx="16">
                  <c:v>6000</c:v>
                </c:pt>
                <c:pt idx="17">
                  <c:v>7000</c:v>
                </c:pt>
                <c:pt idx="18">
                  <c:v>8000</c:v>
                </c:pt>
                <c:pt idx="19">
                  <c:v>9000</c:v>
                </c:pt>
                <c:pt idx="20">
                  <c:v>10000</c:v>
                </c:pt>
                <c:pt idx="21">
                  <c:v>20000</c:v>
                </c:pt>
                <c:pt idx="22">
                  <c:v>30000</c:v>
                </c:pt>
                <c:pt idx="23">
                  <c:v>40000</c:v>
                </c:pt>
                <c:pt idx="24">
                  <c:v>50000</c:v>
                </c:pt>
                <c:pt idx="25">
                  <c:v>60000</c:v>
                </c:pt>
                <c:pt idx="26">
                  <c:v>70000</c:v>
                </c:pt>
                <c:pt idx="27">
                  <c:v>80000</c:v>
                </c:pt>
                <c:pt idx="28">
                  <c:v>90000</c:v>
                </c:pt>
                <c:pt idx="29">
                  <c:v>100000</c:v>
                </c:pt>
              </c:numCache>
            </c:numRef>
          </c:xVal>
          <c:yVal>
            <c:numRef>
              <c:f>Hoja1!$T$2:$T$31</c:f>
              <c:numCache>
                <c:formatCode>General</c:formatCode>
                <c:ptCount val="30"/>
                <c:pt idx="0">
                  <c:v>-6.7448433659999996</c:v>
                </c:pt>
                <c:pt idx="1">
                  <c:v>-5.8146007800000001</c:v>
                </c:pt>
                <c:pt idx="2">
                  <c:v>-4.9744179199999996</c:v>
                </c:pt>
                <c:pt idx="3">
                  <c:v>8.6427476000000003E-2</c:v>
                </c:pt>
                <c:pt idx="4">
                  <c:v>2.5420959669999998</c:v>
                </c:pt>
                <c:pt idx="5">
                  <c:v>3.750414417</c:v>
                </c:pt>
                <c:pt idx="6">
                  <c:v>4.4021617610000003</c:v>
                </c:pt>
                <c:pt idx="7">
                  <c:v>5.0084000460000002</c:v>
                </c:pt>
                <c:pt idx="8">
                  <c:v>5.2014277599999996</c:v>
                </c:pt>
                <c:pt idx="9">
                  <c:v>5.3902588839999996</c:v>
                </c:pt>
                <c:pt idx="10">
                  <c:v>5.5750720190000003</c:v>
                </c:pt>
                <c:pt idx="11">
                  <c:v>5.5750720190000003</c:v>
                </c:pt>
                <c:pt idx="12">
                  <c:v>5.9333038050000004</c:v>
                </c:pt>
                <c:pt idx="13">
                  <c:v>6.3612666989999997</c:v>
                </c:pt>
                <c:pt idx="14">
                  <c:v>6.3612666989999997</c:v>
                </c:pt>
                <c:pt idx="15">
                  <c:v>6.3612666989999997</c:v>
                </c:pt>
                <c:pt idx="16">
                  <c:v>6.3612666989999997</c:v>
                </c:pt>
                <c:pt idx="17">
                  <c:v>6.3612666989999997</c:v>
                </c:pt>
                <c:pt idx="18">
                  <c:v>6.3612666989999997</c:v>
                </c:pt>
                <c:pt idx="19">
                  <c:v>6.3612666989999997</c:v>
                </c:pt>
                <c:pt idx="20">
                  <c:v>6.3612666989999997</c:v>
                </c:pt>
                <c:pt idx="21">
                  <c:v>6.3612666989999997</c:v>
                </c:pt>
                <c:pt idx="22">
                  <c:v>6.3612666989999997</c:v>
                </c:pt>
                <c:pt idx="23">
                  <c:v>6.3612666989999997</c:v>
                </c:pt>
                <c:pt idx="24">
                  <c:v>6.3612666989999997</c:v>
                </c:pt>
                <c:pt idx="25">
                  <c:v>6.3612666989999997</c:v>
                </c:pt>
                <c:pt idx="26">
                  <c:v>6.3612666989999997</c:v>
                </c:pt>
                <c:pt idx="27">
                  <c:v>6.3612666989999997</c:v>
                </c:pt>
                <c:pt idx="28">
                  <c:v>6.3612666989999997</c:v>
                </c:pt>
                <c:pt idx="29">
                  <c:v>6.3612666989999997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00-427A-A73A-2C6C1F5CA8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488120"/>
        <c:axId val="410491400"/>
      </c:scatterChart>
      <c:valAx>
        <c:axId val="410488120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0491400"/>
        <c:crosses val="autoZero"/>
        <c:crossBetween val="midCat"/>
      </c:valAx>
      <c:valAx>
        <c:axId val="410491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10488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Escuela Politécnica Superior</dc:creator>
  <cp:keywords/>
  <dc:description/>
  <cp:lastModifiedBy>tomas higuera</cp:lastModifiedBy>
  <cp:revision>3</cp:revision>
  <dcterms:created xsi:type="dcterms:W3CDTF">2017-11-27T11:23:00Z</dcterms:created>
  <dcterms:modified xsi:type="dcterms:W3CDTF">2017-11-27T13:27:00Z</dcterms:modified>
</cp:coreProperties>
</file>