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>Unidad 4.XML</w:t>
      </w:r>
    </w:p>
    <w:p>
      <w:pPr>
        <w:pStyle w:val="Normal"/>
        <w:bidi w:val="0"/>
        <w:jc w:val="center"/>
        <w:rPr/>
      </w:pPr>
      <w:hyperlink r:id="rId2">
        <w:r>
          <w:rPr>
            <w:rStyle w:val="Hyperlink"/>
          </w:rPr>
          <w:t>Cheat Sheet</w:t>
        </w:r>
      </w:hyperlink>
    </w:p>
    <w:p>
      <w:pPr>
        <w:pStyle w:val="Normal"/>
        <w:bidi w:val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1.Introducción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Formado por texto normal y etiquetas (como HTML)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No hay una serie de etiquetas a utilizar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u w:val="none"/>
        </w:rPr>
        <w:t>- Parsers → XML a objetos y objetos a XML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u w:val="none"/>
        </w:rPr>
        <w:t>- Sustituye de manera simple a una base de datos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2.Terminología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DTD → Almacena las normas que tiene que cumplir las etiquetas del documento XML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XML Schema → Parecido al DTD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Namespacing → Definir nobres únicos, es decir, nombres únicos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XPath → Lenguje de consultas para seleccionar o acceder a partes de un XML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XQuery → Igual que XPath pero con una sintaxis más compleja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DOM → Acceder a estructuras jerárquicas del documento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Etiqueta → &lt;etiqueta&gt;&lt;/etiqueta&gt;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Elemento → Etiqueta con el dato &lt;Nombre&gt;Juan&lt;/Nombre&gt;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Atributo → Dentro de las etiquetas, dan información adicional &lt;persona complejidad = “alta”&gt;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3.Normas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Etiquetas con &lt;&gt;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Etiqueta de apertura y cierre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Si no hay dato se puede representar con &lt;etiqueta/&gt;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Case Sensitive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Tabulación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4.Estructura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Elemento raíz → Imprescindible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 xml:space="preserve">- Declaración del documento → EJ: </w:t>
      </w:r>
      <w:r>
        <w:rPr>
          <w:sz w:val="26"/>
          <w:szCs w:val="26"/>
        </w:rPr>
        <w:t>&lt;?xml version="1.0" encoding="UTF-8"?&gt;</w:t>
      </w:r>
    </w:p>
    <w:p>
      <w:pPr>
        <w:pStyle w:val="Normal"/>
        <w:bidi w:val="0"/>
        <w:jc w:val="star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6"/>
          <w:szCs w:val="26"/>
        </w:rPr>
        <w:t>Ejemplo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&lt;?xml version="1.0" encoding="UTF-8" ?&gt;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&lt;alumno sexo="varon" fechaNacimiento="5/6/1990"&gt;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&lt;nombre&gt;Pablo&lt;/nombre&gt;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&lt;apellido&gt;Pérez&lt;/apellido&gt;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&lt;telefono tipo="movil"&gt;622443322&lt;/telefono&gt;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  <w:u w:val="none"/>
        </w:rPr>
      </w:pPr>
      <w:r>
        <w:rPr>
          <w:rFonts w:ascii="MS Shell Dlg" w:hAnsi="MS Shell Dlg"/>
          <w:b w:val="false"/>
          <w:bCs w:val="false"/>
          <w:sz w:val="26"/>
          <w:szCs w:val="26"/>
          <w:u w:val="none"/>
        </w:rPr>
        <w:tab/>
        <w:t>&lt;direccion&gt;Ronda de Burgos 83&lt;/direccion&gt;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&lt;/alumno&gt;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5. Secciones CDATA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Comentarios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&lt;?xml version=”1.0” encoding="UTF-8"?&gt;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&lt;documento&gt;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&lt;título&gt;Prueba &lt;/título&gt;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&lt;ejemplo&gt;</w:t>
      </w:r>
    </w:p>
    <w:p>
      <w:pPr>
        <w:pStyle w:val="Normal"/>
        <w:rPr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&lt;![CDATA[En HTML la negrita se escribe: &lt;strong&gt;]]&gt;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&lt;/ejemplo&gt;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&lt;/documento&gt;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6. Entidades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&lt;!ENTITY dam "Desarrollo de Aplicaciones Multiplataforma"&gt;</w:t>
      </w:r>
    </w:p>
    <w:p>
      <w:pPr>
        <w:pStyle w:val="Normal"/>
        <w:rPr>
          <w:b w:val="false"/>
          <w:bCs w:val="false"/>
        </w:rPr>
      </w:pPr>
      <w:r>
        <w:rPr>
          <w:rFonts w:ascii="MS Shell Dlg" w:hAnsi="MS Shell Dlg"/>
          <w:b w:val="false"/>
          <w:bCs w:val="false"/>
        </w:rPr>
        <w:t>- Son constantes</w:t>
      </w:r>
    </w:p>
    <w:p>
      <w:pPr>
        <w:pStyle w:val="Normal"/>
        <w:rPr>
          <w:b w:val="false"/>
          <w:bCs w:val="false"/>
        </w:rPr>
      </w:pPr>
      <w:r>
        <w:rPr>
          <w:rFonts w:ascii="MS Shell Dlg" w:hAnsi="MS Shell Dlg"/>
          <w:b w:val="false"/>
          <w:bCs w:val="false"/>
        </w:rPr>
        <w:t>- Para referirse a una entidad → &amp;nombre_entidad;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&amp;gt;</w:t>
        <w:tab/>
        <w:t>→</w:t>
        <w:tab/>
        <w:tab/>
        <w:t>Símbolo &gt;</w:t>
        <w:tab/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&amp;lt;</w:t>
        <w:tab/>
        <w:t>→</w:t>
        <w:tab/>
        <w:tab/>
        <w:t>Símbolo &lt;</w:t>
        <w:tab/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&amp;amp;</w:t>
        <w:tab/>
        <w:t>→</w:t>
        <w:tab/>
        <w:t>Símbolo &amp;</w:t>
        <w:tab/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&amp;quot;</w:t>
        <w:tab/>
        <w:t>→</w:t>
        <w:tab/>
        <w:t>Símbolo “</w:t>
        <w:tab/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&amp;apos;</w:t>
        <w:tab/>
        <w:t>→</w:t>
        <w:tab/>
        <w:t>Símbolo '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7. Documento XML bien formado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Documento que cumple las reglas básicas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Sigue las reglas de los atributos:</w:t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ab/>
      </w:r>
      <w:r>
        <w:rPr>
          <w:rFonts w:ascii="MS Shell Dlg" w:hAnsi="MS Shell Dlg"/>
          <w:sz w:val="26"/>
          <w:szCs w:val="26"/>
        </w:rPr>
        <w:t>&lt;nombre sexo="Hombre"&gt;Antonio&lt;/nombre&gt;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&lt;nombre sexo='Mujer'&gt;Sara&lt;/nombre&gt;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</w:r>
      <w:r>
        <w:rPr>
          <w:rFonts w:ascii="MS Shell Dlg" w:hAnsi="MS Shell Dlg"/>
          <w:b/>
          <w:bCs/>
          <w:sz w:val="26"/>
          <w:szCs w:val="26"/>
        </w:rPr>
        <w:t>&lt;nombre sexo='Mujer"&gt;Eva&lt;/nombre&gt; → Error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8. Documento Válido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Documento que cumple con el DTD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A la vez, es un documento bien formado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9. DTD</w:t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- Marcamos el elemento raíz: </w:t>
        <w:tab/>
      </w:r>
      <w:r>
        <w:rPr>
          <w:rFonts w:ascii="MS Shell Dlg" w:hAnsi="MS Shell Dlg"/>
          <w:sz w:val="26"/>
          <w:szCs w:val="26"/>
        </w:rPr>
        <w:t>&lt;!DOCTYPE raiz [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ab/>
        <w:tab/>
        <w:tab/>
        <w:t xml:space="preserve"> </w:t>
        <w:tab/>
        <w:t>... declaraciones ...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ab/>
        <w:tab/>
        <w:tab/>
        <w:tab/>
        <w:t>]&gt;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Declaración elementos:</w:t>
        <w:tab/>
        <w:t>&lt;!ELEMENT nombreElemento TipoContenido&gt;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- Tipos: </w:t>
        <w:tab/>
        <w:t xml:space="preserve">Empty(elemento vacío) Ej:&lt;ejemplo&gt;&lt;/ejemplo&gt; o </w:t>
      </w:r>
      <w:r>
        <w:rPr>
          <w:rFonts w:ascii="MS Shell Dlg" w:hAnsi="MS Shell Dlg"/>
          <w:sz w:val="26"/>
          <w:szCs w:val="26"/>
        </w:rPr>
        <w:t>&lt;ejemplo/&gt;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 </w:t>
      </w:r>
      <w:r>
        <w:rPr>
          <w:rFonts w:ascii="MS Shell Dlg" w:hAnsi="MS Shell Dlg"/>
          <w:b w:val="false"/>
          <w:bCs w:val="false"/>
          <w:sz w:val="26"/>
          <w:szCs w:val="26"/>
        </w:rPr>
        <w:tab/>
        <w:tab/>
        <w:t>#PCDATA(texto) Ej:&lt;ejemplo&gt;Esto es un ejemplo&lt;/ejemplo&gt;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ab/>
        <w:t xml:space="preserve">ANY (Texto y otras etiquetas) Ej:&lt;ejemplo&gt;Esto es un </w:t>
        <w:tab/>
        <w:tab/>
        <w:tab/>
        <w:tab/>
        <w:tab/>
        <w:t xml:space="preserve">ejemplo&lt;/ejemplo&gt; o </w:t>
      </w:r>
      <w:r>
        <w:rPr>
          <w:rFonts w:ascii="MS Shell Dlg" w:hAnsi="MS Shell Dlg"/>
          <w:sz w:val="26"/>
          <w:szCs w:val="26"/>
        </w:rPr>
        <w:t>&lt;ejemplo&gt;&lt;a&gt;&lt;/a&gt;&lt;/ejemplo&gt;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- Declaración entidades: </w:t>
        <w:tab/>
      </w:r>
      <w:r>
        <w:rPr>
          <w:rFonts w:ascii="MS Shell Dlg" w:hAnsi="MS Shell Dlg"/>
          <w:sz w:val="26"/>
          <w:szCs w:val="26"/>
        </w:rPr>
        <w:t>&lt;!ENTITY nombreEntidad "valorEntidad"&gt;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ab/>
        <w:tab/>
        <w:tab/>
        <w:t>&lt;!ENTITY pi “3.141592”&gt;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ab/>
        <w:tab/>
        <w:tab/>
        <w:t>&lt;!ENTITY textFile  SYSTEM "fichero.txt" 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10. Orden de los elementos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>- Se puede crear una secuencia de elementos (tienen que estar los elementos que se indican y en ese mismo orden)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Ej: </w:t>
        <w:tab/>
      </w:r>
      <w:r>
        <w:rPr>
          <w:rFonts w:ascii="MS Shell Dlg" w:hAnsi="MS Shell Dlg"/>
          <w:sz w:val="26"/>
          <w:szCs w:val="26"/>
        </w:rPr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ejemplo (a, b)&gt;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a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b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11. Elecciones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| nos permite elegir entre una opción u otra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Ej: </w:t>
        <w:tab/>
      </w:r>
      <w:r>
        <w:rPr>
          <w:rFonts w:ascii="MS Shell Dlg" w:hAnsi="MS Shell Dlg"/>
          <w:sz w:val="26"/>
          <w:szCs w:val="26"/>
        </w:rPr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(a | b)&gt;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a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b EMPTY&gt;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]&gt;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12. Combinaciones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Podemos usar una combinación con elecciones y el orden de elementos</w:t>
      </w:r>
    </w:p>
    <w:p>
      <w:pPr>
        <w:pStyle w:val="Normal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Ej: </w:t>
        <w:tab/>
      </w:r>
      <w:r>
        <w:rPr>
          <w:rFonts w:ascii="MS Shell Dlg" w:hAnsi="MS Shell Dlg"/>
          <w:sz w:val="26"/>
          <w:szCs w:val="26"/>
        </w:rPr>
        <w:t>&lt;?xml version="1.0" encoding="UTF-8"?&gt;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 xml:space="preserve">&lt;!DOCTYPE coordenada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coordenada ((longitud, latitud) | coordUniversal)&gt;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longitud (#PCDATA)&gt;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latitud (#PCDATA)&gt;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&lt;!ELEMENT coordUniversal (#PCDATA)&gt;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13.Cardinalidad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El número de veces que puede aparecer un contenido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El ? indica si un elemento puede aparecer o no (opcional)</w:t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>Ej:</w:t>
        <w:tab/>
      </w:r>
      <w:r>
        <w:rPr>
          <w:rFonts w:ascii="MS Shell Dlg" w:hAnsi="MS Shell Dlg"/>
          <w:sz w:val="26"/>
          <w:szCs w:val="26"/>
        </w:rPr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(a, b?)&gt;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a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b EMPTY&gt;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El * indica que no hay elementos o que se repite n veces</w:t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Ej: </w:t>
        <w:tab/>
      </w:r>
      <w:r>
        <w:rPr>
          <w:rFonts w:ascii="MS Shell Dlg" w:hAnsi="MS Shell Dlg"/>
          <w:sz w:val="26"/>
          <w:szCs w:val="26"/>
        </w:rPr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(a*, b)&gt;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a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b EMPTY&gt;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El + indica si tenemos 1 o más elementos</w:t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Ej: </w:t>
        <w:tab/>
      </w:r>
      <w:r>
        <w:rPr>
          <w:rFonts w:ascii="MS Shell Dlg" w:hAnsi="MS Shell Dlg"/>
          <w:sz w:val="26"/>
          <w:szCs w:val="26"/>
        </w:rPr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ejemplo (a+, b)&gt;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a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b EMPTY&gt;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14.Definición de Atributos</w:t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- Sintaxis: </w:t>
      </w:r>
      <w:r>
        <w:rPr>
          <w:rFonts w:ascii="MS Shell Dlg" w:hAnsi="MS Shell Dlg"/>
          <w:sz w:val="26"/>
          <w:szCs w:val="26"/>
        </w:rPr>
        <w:t>&lt;!ATTLIST nombreElemento nombreAtributo tipoAtributo valorPorDefecto&gt;</w:t>
      </w:r>
    </w:p>
    <w:p>
      <w:pPr>
        <w:pStyle w:val="Normal"/>
        <w:numPr>
          <w:ilvl w:val="0"/>
          <w:numId w:val="1"/>
        </w:numPr>
        <w:rPr/>
      </w:pPr>
      <w:r>
        <w:rPr>
          <w:rFonts w:ascii="MS Shell Dlg" w:hAnsi="MS Shell Dlg"/>
          <w:sz w:val="26"/>
          <w:szCs w:val="26"/>
        </w:rPr>
        <w:t>nombreElemento → Elemento al que pretenece</w:t>
      </w:r>
    </w:p>
    <w:p>
      <w:pPr>
        <w:pStyle w:val="Normal"/>
        <w:numPr>
          <w:ilvl w:val="0"/>
          <w:numId w:val="1"/>
        </w:numPr>
        <w:rPr/>
      </w:pPr>
      <w:r>
        <w:rPr>
          <w:rFonts w:ascii="MS Shell Dlg" w:hAnsi="MS Shell Dlg"/>
          <w:sz w:val="26"/>
          <w:szCs w:val="26"/>
        </w:rPr>
        <w:t>nombreAtributo → El nombre del atributos</w:t>
      </w:r>
    </w:p>
    <w:p>
      <w:pPr>
        <w:pStyle w:val="Normal"/>
        <w:numPr>
          <w:ilvl w:val="0"/>
          <w:numId w:val="1"/>
        </w:numPr>
        <w:rPr/>
      </w:pPr>
      <w:r>
        <w:rPr>
          <w:rFonts w:ascii="MS Shell Dlg" w:hAnsi="MS Shell Dlg"/>
          <w:sz w:val="26"/>
          <w:szCs w:val="26"/>
        </w:rPr>
        <w:t>tipoAtributo → El tipo del atributos</w:t>
      </w:r>
    </w:p>
    <w:p>
      <w:pPr>
        <w:pStyle w:val="Normal"/>
        <w:numPr>
          <w:ilvl w:val="0"/>
          <w:numId w:val="1"/>
        </w:numPr>
        <w:rPr/>
      </w:pPr>
      <w:r>
        <w:rPr>
          <w:rFonts w:ascii="MS Shell Dlg" w:hAnsi="MS Shell Dlg"/>
          <w:sz w:val="26"/>
          <w:szCs w:val="26"/>
        </w:rPr>
        <w:t>ValorPorDefecto → Si tiene algún valor por defecto</w:t>
      </w:r>
    </w:p>
    <w:p>
      <w:pPr>
        <w:pStyle w:val="Normal"/>
        <w:numPr>
          <w:ilvl w:val="0"/>
          <w:numId w:val="1"/>
        </w:numPr>
        <w:rPr>
          <w:rFonts w:ascii="MS Shell Dlg" w:hAnsi="MS Shell Dlg"/>
          <w:sz w:val="26"/>
          <w:szCs w:val="26"/>
        </w:rPr>
      </w:pPr>
      <w:r>
        <w:rPr>
          <w:rFonts w:ascii="MS Shell Dlg" w:hAnsi="MS Shell Dlg"/>
          <w:sz w:val="26"/>
          <w:szCs w:val="26"/>
        </w:rPr>
      </w:r>
    </w:p>
    <w:p>
      <w:pPr>
        <w:pStyle w:val="Normal"/>
        <w:rPr>
          <w:rFonts w:ascii="MS Shell Dlg" w:hAnsi="MS Shell Dlg"/>
          <w:sz w:val="26"/>
          <w:szCs w:val="26"/>
        </w:rPr>
      </w:pPr>
      <w:r>
        <w:rPr>
          <w:rFonts w:ascii="MS Shell Dlg" w:hAnsi="MS Shell Dlg"/>
          <w:sz w:val="26"/>
          <w:szCs w:val="26"/>
        </w:rPr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>- CDATA: Acepta cualquier símbolo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 xml:space="preserve">Ej: </w:t>
        <w:tab/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ejemplo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&lt;!ATTLIST ejemplo color CDATA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>- ID: Identificador único para representar a un elemento de manera unívoca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>- No puede empezar por un número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 xml:space="preserve">Ej: </w:t>
        <w:tab/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(libro*)&gt;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libro (#PCDATA) 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&lt;!ATTLIST libro codigo ID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IDREF: Atributo relacionado con otro. Debe coincidir el valor del atributo ID del otro elemento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>Ej:</w:t>
        <w:tab/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((libro|prestamo)*)&gt;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libro (#PCDATA)&gt;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</w:t>
      </w:r>
      <w:r>
        <w:rPr>
          <w:rFonts w:ascii="MS Shell Dlg" w:hAnsi="MS Shell Dlg"/>
          <w:sz w:val="26"/>
          <w:szCs w:val="26"/>
        </w:rPr>
        <w:tab/>
        <w:t xml:space="preserve"> &lt;!ATTLIST libro codigo ID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prestamo (#PCDATA) 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&lt;!ATTLIST prestamo libro IDREF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  <w:sz w:val="26"/>
          <w:szCs w:val="26"/>
        </w:rPr>
      </w:pPr>
      <w:r>
        <w:rPr>
          <w:rFonts w:ascii="MS Shell Dlg" w:hAnsi="MS Shell Dlg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IDREFS: Es igual a IDREF, pero este hace referencia a varios ID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 xml:space="preserve">Ej: </w:t>
        <w:tab/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((libro|prestamo)*)&gt;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libro (#PCDATA) 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</w:t>
      </w:r>
      <w:r>
        <w:rPr>
          <w:rFonts w:ascii="MS Shell Dlg" w:hAnsi="MS Shell Dlg"/>
          <w:sz w:val="26"/>
          <w:szCs w:val="26"/>
        </w:rPr>
        <w:tab/>
        <w:t xml:space="preserve"> &lt;!ATTLIST libro codigo ID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</w:t>
      </w:r>
      <w:r>
        <w:rPr>
          <w:rFonts w:ascii="MS Shell Dlg" w:hAnsi="MS Shell Dlg"/>
          <w:sz w:val="26"/>
          <w:szCs w:val="26"/>
        </w:rPr>
        <w:tab/>
        <w:t xml:space="preserve"> &lt;!ELEMENT prestamo (#PCDATA) 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&lt;!ATTLIST prestamo libro IDREFS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Enumeraciones: El atributo obtiene un solo valor de la lista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Ej:</w:t>
        <w:tab/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</w:t>
      </w:r>
      <w:r>
        <w:rPr>
          <w:rFonts w:ascii="MS Shell Dlg" w:hAnsi="MS Shell Dlg"/>
          <w:sz w:val="26"/>
          <w:szCs w:val="26"/>
        </w:rPr>
        <w:tab/>
        <w:t>&lt;!ATTLIST ejemplo color (azul|”blanco roto”|rojo)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Required: Etiqueta que hace que el atributo sea obligatorio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>Ej</w:t>
        <w:tab/>
        <w:t xml:space="preserve">:&lt;!DOCTYPE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&lt;!ATTLIST ejemplo color CDATA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Fixed: Etiqueta que otorga un valor fijo al atributo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>Ej:</w:t>
        <w:tab/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&lt;!ATTLIST ejemplo color CDATA #FIXED "verde"&gt;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MS Shell Dlg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494"/>
        </w:tabs>
        <w:ind w:start="149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54"/>
        </w:tabs>
        <w:ind w:start="185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214"/>
        </w:tabs>
        <w:ind w:start="221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74"/>
        </w:tabs>
        <w:ind w:start="257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934"/>
        </w:tabs>
        <w:ind w:start="293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94"/>
        </w:tabs>
        <w:ind w:start="329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54"/>
        </w:tabs>
        <w:ind w:start="365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014"/>
        </w:tabs>
        <w:ind w:start="401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74"/>
        </w:tabs>
        <w:ind w:start="4374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abatogames.blogspot.com/2013/11/dtd-resumen-cheat-sheet-elementos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311</TotalTime>
  <Application>LibreOffice/7.6.4.1$Windows_X86_64 LibreOffice_project/e19e193f88cd6c0525a17fb7a176ed8e6a3e2aa1</Application>
  <AppVersion>15.0000</AppVersion>
  <Pages>5</Pages>
  <Words>804</Words>
  <Characters>4646</Characters>
  <CharactersWithSpaces>5466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2024-01-09T10:37:14Z</dcterms:created>
  <dc:creator/>
  <dc:description/>
  <dc:language>es-ES</dc:language>
  <cp:lastModifiedBy/>
  <dcterms:modified xsi:type="dcterms:W3CDTF">2024-03-05T08:56:21Z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