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Unidad 4.XML</w:t>
      </w:r>
    </w:p>
    <w:p>
      <w:pPr>
        <w:pStyle w:val="Normal"/>
        <w:bidi w:val="0"/>
        <w:jc w:val="center"/>
        <w:rPr/>
      </w:pPr>
      <w:hyperlink r:id="rId2">
        <w:r>
          <w:rPr>
            <w:rStyle w:val="Hyperlink"/>
          </w:rPr>
          <w:t>Cheat Sheet</w:t>
        </w:r>
      </w:hyperlink>
    </w:p>
    <w:p>
      <w:pPr>
        <w:pStyle w:val="Normal"/>
        <w:bidi w:val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1.Introducción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Formado por texto normal y etiquetas (como HTML)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No hay una serie de etiquetas a utilizar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</w:rPr>
        <w:t>- Parsers → XML a objetos y objetos a XML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u w:val="none"/>
        </w:rPr>
        <w:t>- Sustituye de manera simple a una base de datos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2.Terminología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DTD → Almacena las normas que tiene que cumplir las etiquetas del documento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XML Schema → Parecido al DTD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Namespacing → Definir nobres únicos, es decir, nombres únicos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XPath → Lenguje de consultas para seleccionar o acceder a partes de un XML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XQuery → Igual que XPath pero con una sintaxis más compleja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DOM → Acceder a estructuras jerárquicas del documento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→ &lt;etiqueta&gt;&lt;/etiqueta&gt;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→ Etiqueta con el dato &lt;Nombre&gt;Juan&lt;/Nombre&gt;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Atributo → Dentro de las etiquetas, dan información adicional &lt;persona complejidad = “alta”&gt;</w:t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3.Normas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Etiquetas con &lt;&gt;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Etiqueta de apertura y cierre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Si no hay dato se puede representar con &lt;etiqueta/&gt;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Case Sensitive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Tabulación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4.Estructura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Elemento raíz → Imprescindible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u w:val="none"/>
        </w:rPr>
        <w:t xml:space="preserve">- Declaración del documento → EJ: </w:t>
      </w:r>
      <w:r>
        <w:rPr>
          <w:sz w:val="26"/>
          <w:szCs w:val="26"/>
        </w:rPr>
        <w:t>&lt;?xml version="1.0" encoding="UTF-8"?&gt;</w:t>
      </w:r>
    </w:p>
    <w:p>
      <w:pPr>
        <w:pStyle w:val="Normal"/>
        <w:bidi w:val="0"/>
        <w:jc w:val="start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6"/>
          <w:szCs w:val="26"/>
        </w:rPr>
        <w:t>Ejemplo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version="1.0" encoding="UTF-8" 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&lt;alumno sexo="varon" fechaNacimiento="5/6/1990"&gt;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&lt;nombre&gt;Pablo&lt;/nombre&gt;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&lt;apellido&gt;Pérez&lt;/apellido&gt;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&lt;telefono tipo="movil"&gt;622443322&lt;/telefono&gt;</w:t>
      </w:r>
    </w:p>
    <w:p>
      <w:pPr>
        <w:pStyle w:val="Normal"/>
        <w:bidi w:val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rFonts w:ascii="MS Shell Dlg" w:hAnsi="MS Shell Dlg"/>
          <w:b w:val="false"/>
          <w:bCs w:val="false"/>
          <w:sz w:val="26"/>
          <w:szCs w:val="26"/>
          <w:u w:val="none"/>
        </w:rPr>
        <w:tab/>
        <w:t>&lt;direccion&gt;Ronda de Burgos 83&lt;/direccion&gt;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&lt;/alumno&gt;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5. Secciones CDATA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Comentarios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&lt;?xml version=”1.0”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&lt;documento&gt;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&lt;título&gt;Prueba &lt;/título&gt;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&lt;ejemplo&gt;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&lt;![CDATA[En HTML la negrita se escribe: &lt;strong&gt;]]&gt;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&lt;/ejemplo&gt;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&lt;/documento&gt;</w:t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6. Entidades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&lt;!ENTITY dam "Desarrollo de Aplicaciones Multiplataforma"&gt;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Son constantes</w:t>
      </w:r>
    </w:p>
    <w:p>
      <w:pPr>
        <w:pStyle w:val="Normal"/>
        <w:rPr>
          <w:b w:val="false"/>
          <w:bCs w:val="false"/>
        </w:rPr>
      </w:pPr>
      <w:r>
        <w:rPr>
          <w:rFonts w:ascii="MS Shell Dlg" w:hAnsi="MS Shell Dlg"/>
          <w:b w:val="false"/>
          <w:bCs w:val="false"/>
        </w:rPr>
        <w:t>- Para referirse a una entidad → &amp;nombre_entidad;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&amp;gt;</w:t>
        <w:tab/>
        <w:t>→</w:t>
        <w:tab/>
        <w:tab/>
        <w:t>Símbolo &gt;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&amp;lt;</w:t>
        <w:tab/>
        <w:t>→</w:t>
        <w:tab/>
        <w:tab/>
        <w:t>Símbolo &lt;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&amp;amp;</w:t>
        <w:tab/>
        <w:t>→</w:t>
        <w:tab/>
        <w:t>Símbolo &amp;</w:t>
        <w:tab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&amp;quot;</w:t>
        <w:tab/>
        <w:t>→</w:t>
        <w:tab/>
        <w:t>Símbolo “</w:t>
        <w:tab/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&amp;apos;</w:t>
        <w:tab/>
        <w:t>→</w:t>
        <w:tab/>
        <w:t>Símbolo '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7. Documento XML bien formado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las reglas básicas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Sigue las reglas de los atributos: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ab/>
      </w:r>
      <w:r>
        <w:rPr>
          <w:rFonts w:ascii="MS Shell Dlg" w:hAnsi="MS Shell Dlg"/>
          <w:sz w:val="26"/>
          <w:szCs w:val="26"/>
        </w:rPr>
        <w:t>&lt;nombre sexo="Hombre"&gt;Antonio&lt;/nombre&gt;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&lt;nombre sexo='Mujer'&gt;Sara&lt;/nombre&gt;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</w:r>
      <w:r>
        <w:rPr>
          <w:rFonts w:ascii="MS Shell Dlg" w:hAnsi="MS Shell Dlg"/>
          <w:b/>
          <w:bCs/>
          <w:sz w:val="26"/>
          <w:szCs w:val="26"/>
        </w:rPr>
        <w:t>&lt;nombre sexo='Mujer"&gt;Eva&lt;/nombre&gt; → Error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8. Documento Válido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Documento que cumple con el DTD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A la vez, es un documento bien formado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9. DTD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Marcamos el elemento raíz: </w:t>
        <w:tab/>
      </w:r>
      <w:r>
        <w:rPr>
          <w:rFonts w:ascii="MS Shell Dlg" w:hAnsi="MS Shell Dlg"/>
          <w:sz w:val="26"/>
          <w:szCs w:val="26"/>
        </w:rPr>
        <w:t>&lt;!DOCTYPE raiz [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 xml:space="preserve"> </w:t>
        <w:tab/>
        <w:t>... declaraciones ...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Declaración elementos:</w:t>
        <w:tab/>
        <w:t>&lt;!ELEMENT nombreElemento TipoContenido&gt;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Tipos: </w:t>
        <w:tab/>
        <w:t xml:space="preserve">Empty(elemento vacío) Ej:&lt;ejemplo&gt;&lt;/ejemplo&gt; o </w:t>
      </w:r>
      <w:r>
        <w:rPr>
          <w:rFonts w:ascii="MS Shell Dlg" w:hAnsi="MS Shell Dlg"/>
          <w:sz w:val="26"/>
          <w:szCs w:val="26"/>
        </w:rPr>
        <w:t>&lt;ejemplo/&gt;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 </w:t>
      </w: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>#PCDATA(texto) Ej:&lt;ejemplo&gt;Esto es un ejemplo&lt;/ejemplo&gt;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 xml:space="preserve"> ANY (Texto y otras etiquetas) Ej:&lt;ejemplo&gt;Esto es un </w:t>
        <w:tab/>
        <w:tab/>
        <w:tab/>
        <w:tab/>
        <w:tab/>
        <w:t xml:space="preserve">ejemplo&lt;/ejemplo&gt; o </w:t>
      </w:r>
      <w:r>
        <w:rPr>
          <w:rFonts w:ascii="MS Shell Dlg" w:hAnsi="MS Shell Dlg"/>
          <w:sz w:val="26"/>
          <w:szCs w:val="26"/>
        </w:rPr>
        <w:t>&lt;ejemplo&gt;&lt;a&gt;&lt;/a&gt;&lt;/ejemplo&gt;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Declaración entidades: </w:t>
        <w:tab/>
      </w:r>
      <w:r>
        <w:rPr>
          <w:rFonts w:ascii="MS Shell Dlg" w:hAnsi="MS Shell Dlg"/>
          <w:sz w:val="26"/>
          <w:szCs w:val="26"/>
        </w:rPr>
        <w:t>&lt;!ENTITY nombreEntidad "valorEntidad"&gt;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ab/>
        <w:tab/>
        <w:tab/>
        <w:t>&lt;!ENTITY pi “3.141592”&gt;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ab/>
        <w:tab/>
        <w:tab/>
        <w:t>&lt;!ENTITY textFile  SYSTEM "fichero.txt" 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Orden de los elementos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>- Se puede crear una secuencia de elementos (tienen que estar los elementos que se indican y en ese mismo orden)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11. Elecciones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| nos permite elegir entre una opción u otra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 |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12. Combinaciones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 Podemos usar una combinación con elecciones y el orden de elementos</w:t>
      </w:r>
    </w:p>
    <w:p>
      <w:pPr>
        <w:pStyle w:val="Normal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>&lt;?xml version="1.0" encoding="UTF-8"?&gt;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 xml:space="preserve">&lt;!DOCTYPE coordenada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coordenada ((longitud, latitud) | coordUniversal)&gt;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longitud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latitud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&lt;!ELEMENT coordUniversal (#PCDATA)&gt;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13.Cardinalidad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número de veces que puede aparecer un contenido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? indica si un elemento puede aparecer o no (opcional)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>Ej: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(a, b?)&gt;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* indica que no hay elementos o que se repite n veces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(a*,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>- El + indica si tenemos 1 o más elementos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Ej: </w:t>
        <w:tab/>
      </w:r>
      <w:r>
        <w:rPr>
          <w:rFonts w:ascii="MS Shell Dlg" w:hAnsi="MS Shell Dlg"/>
          <w:sz w:val="26"/>
          <w:szCs w:val="26"/>
        </w:rPr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(a+, b)&gt;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a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b EMPTY&gt;</w:t>
      </w:r>
    </w:p>
    <w:p>
      <w:pPr>
        <w:pStyle w:val="Normal"/>
        <w:rPr>
          <w:b w:val="false"/>
          <w:bCs w:val="false"/>
          <w:sz w:val="26"/>
          <w:szCs w:val="26"/>
        </w:rPr>
      </w:pPr>
      <w:r>
        <w:rPr>
          <w:rFonts w:ascii="MS Shell Dlg" w:hAnsi="MS Shell Dlg"/>
          <w:b w:val="false"/>
          <w:bCs w:val="false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b/>
          <w:bCs/>
          <w:sz w:val="26"/>
          <w:szCs w:val="26"/>
        </w:rPr>
      </w:pPr>
      <w:r>
        <w:rPr>
          <w:rFonts w:ascii="MS Shell Dlg" w:hAnsi="MS Shell Dlg"/>
          <w:b/>
          <w:bCs/>
          <w:sz w:val="26"/>
          <w:szCs w:val="26"/>
        </w:rPr>
        <w:t>14.Definición de Atributos</w:t>
      </w:r>
    </w:p>
    <w:p>
      <w:pPr>
        <w:pStyle w:val="Normal"/>
        <w:rPr/>
      </w:pPr>
      <w:r>
        <w:rPr>
          <w:rFonts w:ascii="MS Shell Dlg" w:hAnsi="MS Shell Dlg"/>
          <w:b w:val="false"/>
          <w:bCs w:val="false"/>
          <w:sz w:val="26"/>
          <w:szCs w:val="26"/>
        </w:rPr>
        <w:t xml:space="preserve">- Sintaxis: </w:t>
      </w:r>
      <w:r>
        <w:rPr>
          <w:rFonts w:ascii="MS Shell Dlg" w:hAnsi="MS Shell Dlg"/>
          <w:sz w:val="26"/>
          <w:szCs w:val="26"/>
        </w:rPr>
        <w:t>&lt;!ATTLIST nombreElemento nombreAtributo tipoAtributo valorPorDefecto&gt;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nombreElemento → Elemento al que pretenece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nombreAtributo → El nombre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tipoAtributo → El tipo del atributos</w:t>
      </w:r>
    </w:p>
    <w:p>
      <w:pPr>
        <w:pStyle w:val="Normal"/>
        <w:numPr>
          <w:ilvl w:val="0"/>
          <w:numId w:val="1"/>
        </w:numPr>
        <w:rPr/>
      </w:pPr>
      <w:r>
        <w:rPr>
          <w:rFonts w:ascii="MS Shell Dlg" w:hAnsi="MS Shell Dlg"/>
          <w:sz w:val="26"/>
          <w:szCs w:val="26"/>
        </w:rPr>
        <w:t>ValorPorDefecto → Si tiene algún valor por defecto</w:t>
      </w:r>
    </w:p>
    <w:p>
      <w:pPr>
        <w:pStyle w:val="Normal"/>
        <w:numPr>
          <w:ilvl w:val="0"/>
          <w:numId w:val="1"/>
        </w:numPr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CDATA: Acepta cualquier símbolo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ID: Identificador único para representar a un elemento de manera unívoca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- No puede empezar por un número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(libro*)&gt;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IDREF: Atributo relacionado con otro. Debe coincidir el valor del atributo ID del otro elemento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  <w:sz w:val="26"/>
          <w:szCs w:val="26"/>
        </w:rPr>
      </w:pPr>
      <w:r>
        <w:rPr>
          <w:rFonts w:ascii="MS Shell Dlg" w:hAnsi="MS Shell Dlg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IDREFS: Es igual a IDREF, pero este hace referencia a varios ID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 xml:space="preserve">Ej: 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((libro|prestamo)*)&gt;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libro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&lt;!ATTLIST libro codigo ID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 xml:space="preserve"> &lt;!ELEMENT prestamo (#PCDATA) 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prestamo libro IDREFS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Enumeraciones: El atributo obtiene un solo valor de la lista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</w:t>
      </w:r>
      <w:r>
        <w:rPr>
          <w:rFonts w:ascii="MS Shell Dlg" w:hAnsi="MS Shell Dlg"/>
          <w:sz w:val="26"/>
          <w:szCs w:val="26"/>
        </w:rPr>
        <w:tab/>
        <w:t>&lt;!ATTLIST ejemplo color (azul|”blanco roto”|rojo)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Required: Etiqueta que hace que el atributo sea obligatorio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</w:t>
        <w:tab/>
        <w:t xml:space="preserve">:&lt;!DOCTYPE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#REQUIRED&gt;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</w:rPr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>- Fixed: Etiqueta que otorga un valor fijo al atributo</w:t>
      </w:r>
    </w:p>
    <w:p>
      <w:pPr>
        <w:pStyle w:val="Normal"/>
        <w:rPr/>
      </w:pPr>
      <w:r>
        <w:rPr>
          <w:rFonts w:ascii="MS Shell Dlg" w:hAnsi="MS Shell Dlg"/>
          <w:sz w:val="26"/>
          <w:szCs w:val="26"/>
        </w:rPr>
        <w:t>Ej:</w:t>
        <w:tab/>
        <w:t xml:space="preserve">&lt;!DOCTYPE ejemplo [ 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&lt;!ELEMENT ejemplo EMPTY&gt;</w:t>
      </w:r>
    </w:p>
    <w:p>
      <w:pPr>
        <w:pStyle w:val="Normal"/>
        <w:rPr>
          <w:sz w:val="26"/>
          <w:szCs w:val="26"/>
        </w:rPr>
      </w:pPr>
      <w:r>
        <w:rPr>
          <w:rFonts w:ascii="MS Shell Dlg" w:hAnsi="MS Shell Dlg"/>
          <w:sz w:val="26"/>
          <w:szCs w:val="26"/>
        </w:rPr>
        <w:t xml:space="preserve">  </w:t>
      </w:r>
      <w:r>
        <w:rPr>
          <w:rFonts w:ascii="MS Shell Dlg" w:hAnsi="MS Shell Dlg"/>
          <w:sz w:val="26"/>
          <w:szCs w:val="26"/>
        </w:rPr>
        <w:tab/>
        <w:t>&lt;!ATTLIST ejemplo color CDATA #FIXED "verde"&gt;</w:t>
      </w:r>
    </w:p>
    <w:p>
      <w:pPr>
        <w:pStyle w:val="Normal"/>
        <w:rPr>
          <w:rFonts w:ascii="MS Shell Dlg" w:hAnsi="MS Shell Dlg"/>
        </w:rPr>
      </w:pPr>
      <w:r>
        <w:rPr>
          <w:rFonts w:ascii="MS Shell Dlg" w:hAnsi="MS Shell Dlg"/>
          <w:sz w:val="26"/>
          <w:szCs w:val="26"/>
        </w:rPr>
        <w:tab/>
        <w:t>]&gt;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MS Shell Dlg"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1494"/>
        </w:tabs>
        <w:ind w:start="149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854"/>
        </w:tabs>
        <w:ind w:start="185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214"/>
        </w:tabs>
        <w:ind w:start="221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74"/>
        </w:tabs>
        <w:ind w:start="257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934"/>
        </w:tabs>
        <w:ind w:start="293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94"/>
        </w:tabs>
        <w:ind w:start="329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654"/>
        </w:tabs>
        <w:ind w:start="365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014"/>
        </w:tabs>
        <w:ind w:start="401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74"/>
        </w:tabs>
        <w:ind w:start="4374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abatogames.blogspot.com/2013/11/dtd-resumen-cheat-sheet-elementos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LibreOffice/7.6.4.1$Windows_X86_64 LibreOffice_project/e19e193f88cd6c0525a17fb7a176ed8e6a3e2aa1</Application>
  <AppVersion>15.0000</AppVersion>
  <Pages>5</Pages>
  <Words>804</Words>
  <Characters>4646</Characters>
  <CharactersWithSpaces>5467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2024-01-09T10:37:14Z</dcterms:created>
  <dc:creator/>
  <dc:description/>
  <dc:language>es-ES</dc:language>
  <cp:lastModifiedBy/>
  <dcterms:modified xsi:type="dcterms:W3CDTF">2024-01-29T08:44:15Z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