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0795" distL="0" distR="28575" simplePos="0" locked="0" layoutInCell="0" allowOverlap="1" relativeHeight="2" wp14:anchorId="4AE3F9A2">
                <wp:simplePos x="0" y="0"/>
                <wp:positionH relativeFrom="column">
                  <wp:posOffset>58420</wp:posOffset>
                </wp:positionH>
                <wp:positionV relativeFrom="paragraph">
                  <wp:posOffset>127635</wp:posOffset>
                </wp:positionV>
                <wp:extent cx="5495925" cy="6828790"/>
                <wp:effectExtent l="5715" t="5080" r="4445" b="5080"/>
                <wp:wrapNone/>
                <wp:docPr id="1" name="Rectángulo 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760" cy="682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Trabajo práctico N°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2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Nombre del trabajo práctico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Lexer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” 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</w:rPr>
                              <w:t xml:space="preserve">mplementación de un analizador léxico </w:t>
                            </w: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</w:rPr>
                              <w:t xml:space="preserve"> expresiones aritméticas enteras.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3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Grupo N°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6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3"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11" path="m0,0l-2147483645,0l-2147483645,-2147483646l0,-2147483646xe" fillcolor="white" stroked="t" o:allowincell="f" style="position:absolute;margin-left:4.6pt;margin-top:10.05pt;width:432.7pt;height:537.65pt;mso-wrap-style:square;v-text-anchor:top" wp14:anchorId="4AE3F9A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Trabajo práctico N°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2</w:t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Nombre del trabajo práctico</w:t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“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Lexer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 xml:space="preserve">” </w:t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1C1C1C"/>
                          <w:sz w:val="32"/>
                        </w:rPr>
                        <w:t>I</w:t>
                      </w:r>
                      <w:r>
                        <w:rPr>
                          <w:b/>
                          <w:bCs/>
                          <w:color w:val="1C1C1C"/>
                          <w:sz w:val="32"/>
                        </w:rPr>
                        <w:t xml:space="preserve">mplementación de un analizador léxico </w:t>
                      </w:r>
                      <w:r>
                        <w:rPr>
                          <w:b/>
                          <w:bCs/>
                          <w:color w:val="1C1C1C"/>
                          <w:sz w:val="32"/>
                          <w:u w:val="single"/>
                        </w:rPr>
                        <w:t>de</w:t>
                      </w:r>
                      <w:r>
                        <w:rPr>
                          <w:b/>
                          <w:bCs/>
                          <w:color w:val="1C1C1C"/>
                          <w:sz w:val="32"/>
                        </w:rPr>
                        <w:t xml:space="preserve"> expresiones aritméticas enteras.</w:t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>
                          <w:b/>
                          <w:color w:val="00000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u w:val="single"/>
                        </w:rPr>
                      </w:r>
                    </w:p>
                    <w:p>
                      <w:pPr>
                        <w:pStyle w:val="Contenidodelmarco"/>
                        <w:spacing w:lineRule="auto" w:line="273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Grupo N°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6</w:t>
                      </w:r>
                    </w:p>
                    <w:p>
                      <w:pPr>
                        <w:pStyle w:val="Contenidodelmarco"/>
                        <w:spacing w:lineRule="auto" w:line="273"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jc w:val="center"/>
        <w:rPr>
          <w:rFonts w:ascii="Georgia" w:hAnsi="Georgia"/>
        </w:rPr>
      </w:pPr>
      <w:r>
        <w:rPr>
          <w:rFonts w:ascii="Georgia" w:hAnsi="Georgia"/>
        </w:rPr>
        <w:t>T</w:t>
      </w:r>
      <w:r>
        <w:rPr>
          <w:rFonts w:ascii="Georgia" w:hAnsi="Georgia"/>
        </w:rPr>
        <w:t>P N</w:t>
      </w:r>
      <w:r>
        <w:rPr>
          <w:rFonts w:ascii="Georgia" w:hAnsi="Georgia"/>
        </w:rPr>
        <w:t>°</w:t>
      </w:r>
      <w:r>
        <w:rPr>
          <w:rFonts w:ascii="Georgia" w:hAnsi="Georgia"/>
        </w:rPr>
        <w:t xml:space="preserve"> 2 - </w:t>
      </w:r>
      <w:r>
        <w:rPr>
          <w:rFonts w:ascii="Georgia" w:hAnsi="Georgia"/>
        </w:rPr>
        <w:t>Lexer</w:t>
      </w:r>
    </w:p>
    <w:p>
      <w:pPr>
        <w:pStyle w:val="Subttulo"/>
        <w:rPr>
          <w:b/>
          <w:bCs/>
          <w:color w:val="1C1C1C"/>
        </w:rPr>
      </w:pPr>
      <w:r>
        <w:rPr>
          <w:b/>
          <w:bCs/>
          <w:color w:val="1C1C1C"/>
        </w:rPr>
        <w:t>I</w:t>
      </w:r>
      <w:r>
        <w:rPr>
          <w:b/>
          <w:bCs/>
          <w:color w:val="1C1C1C"/>
        </w:rPr>
        <w:t xml:space="preserve">mplementación de un analizador léxico </w:t>
      </w:r>
      <w:r>
        <w:rPr>
          <w:b/>
          <w:bCs/>
          <w:color w:val="1C1C1C"/>
          <w:u w:val="single"/>
        </w:rPr>
        <w:t>de</w:t>
      </w:r>
      <w:r>
        <w:rPr>
          <w:b/>
          <w:bCs/>
          <w:color w:val="1C1C1C"/>
        </w:rPr>
        <w:t xml:space="preserve"> expresiones aritméticas enteras.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1-</w:t>
      </w:r>
    </w:p>
    <w:p>
      <w:pPr>
        <w:pStyle w:val="Normal1"/>
        <w:rPr/>
      </w:pPr>
      <w:r>
        <w:rPr/>
        <w:t xml:space="preserve">a )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t>L={0,1,2,3,4,5,6,7,8,9,+,-,*,/,(,)}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b)</w:t>
      </w:r>
    </w:p>
    <w:p>
      <w:pPr>
        <w:pStyle w:val="Cuerpodetexto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operacionCombinada: </w:t>
        <w:tab/>
        <w:t xml:space="preserve">agrupacion </w:t>
      </w:r>
    </w:p>
    <w:p>
      <w:pPr>
        <w:pStyle w:val="Cuerpodetexto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>expresion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ind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agrupancion: </w:t>
        <w:tab/>
        <w:t>signoInicialAgrupacion expresion signoFinalAgrupacion</w:t>
      </w:r>
    </w:p>
    <w:p>
      <w:pPr>
        <w:pStyle w:val="Cuerpodetexto"/>
        <w:bidi w:val="0"/>
        <w:spacing w:lineRule="auto" w:line="331" w:before="0" w:after="0"/>
        <w:ind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signoInicialAgrupacion agrupacion operadorAritmetico constanteNumerica signoFinalAgrupacion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signoInicialAgrupacion constanteNumerica operadorAritmetico agrupacion signoFinalAgrupacion</w:t>
      </w:r>
    </w:p>
    <w:p>
      <w:pPr>
        <w:pStyle w:val="Cuerpodetexto"/>
        <w:bidi w:val="0"/>
        <w:spacing w:lineRule="auto" w:line="331" w:before="0" w:after="0"/>
        <w:ind w:left="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agrupacion operadorAritmetico agrupacion</w:t>
      </w:r>
    </w:p>
    <w:p>
      <w:pPr>
        <w:pStyle w:val="Cuerpodetexto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expresion: </w:t>
        <w:tab/>
        <w:t>constanteNumerica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expresion operadorAritmetico constanteNumerica</w:t>
      </w:r>
    </w:p>
    <w:p>
      <w:pPr>
        <w:pStyle w:val="Cuerpodetexto"/>
        <w:bidi w:val="0"/>
        <w:spacing w:lineRule="auto" w:line="331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  <w:shd w:fill="auto" w:val="clear"/>
        </w:rPr>
      </w:pPr>
      <w:r>
        <w:rPr>
          <w:u w:val="none"/>
        </w:rPr>
      </w:r>
    </w:p>
    <w:p>
      <w:pPr>
        <w:pStyle w:val="Cuerpodetexto"/>
        <w:bidi w:val="0"/>
        <w:spacing w:lineRule="auto" w:line="331" w:before="0" w:after="0"/>
        <w:ind w:left="0" w:righ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constanteNumerica: </w:t>
        <w:tab/>
        <w:t>digitoNoCero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>constanteNumerica digito</w:t>
      </w:r>
    </w:p>
    <w:p>
      <w:pPr>
        <w:pStyle w:val="Cuerpodetexto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operadorAritmetico: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uno de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+  -  *  /</w:t>
      </w:r>
    </w:p>
    <w:p>
      <w:pPr>
        <w:pStyle w:val="Cuerpodetexto"/>
        <w:bidi w:val="0"/>
        <w:spacing w:lineRule="auto" w:line="331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signoInicialAgrupacion: (</w:t>
      </w:r>
    </w:p>
    <w:p>
      <w:pPr>
        <w:pStyle w:val="Cuerpodetexto"/>
        <w:bidi w:val="0"/>
        <w:spacing w:lineRule="auto" w:line="331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signoFinalAgrupacion: 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Cuerpodetexto"/>
        <w:bidi w:val="0"/>
        <w:spacing w:lineRule="auto" w:line="331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digitoNoCero: uno de 1 2 3 4 5 6 7 8 9</w:t>
      </w:r>
    </w:p>
    <w:p>
      <w:pPr>
        <w:pStyle w:val="Cuerpodetexto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digito: uno de 0 1 2 3 4 5 6 7 8 9</w:t>
      </w:r>
    </w:p>
    <w:p>
      <w:pPr>
        <w:pStyle w:val="Normal1"/>
        <w:rPr/>
      </w:pPr>
      <w:r>
        <w:rPr/>
      </w:r>
    </w:p>
    <w:p>
      <w:pPr>
        <w:pStyle w:val="Normal1"/>
        <w:rPr>
          <w:sz w:val="16"/>
          <w:szCs w:val="16"/>
        </w:rPr>
      </w:pPr>
      <w:r>
        <w:rPr>
          <w:rFonts w:cs="Calibri" w:cstheme="minorHAnsi"/>
          <w:sz w:val="28"/>
          <w:szCs w:val="28"/>
        </w:rPr>
        <w:t xml:space="preserve">            </w:t>
      </w:r>
      <w:r>
        <w:rPr>
          <w:rFonts w:cs="Calibri" w:cstheme="minorHAnsi"/>
          <w:sz w:val="28"/>
          <w:szCs w:val="28"/>
        </w:rPr>
        <w:t xml:space="preserve">2)                           </w:t>
      </w:r>
      <w:r>
        <w:rPr>
          <w:rFonts w:cs="Calibri" w:cstheme="minorHAnsi"/>
          <w:sz w:val="28"/>
          <w:szCs w:val="28"/>
        </w:rPr>
        <w:drawing>
          <wp:inline distT="0" distB="0" distL="0" distR="0">
            <wp:extent cx="5731510" cy="3225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g">
          <w:drawing>
            <wp:anchor behindDoc="1" distT="0" distB="15240" distL="0" distR="24130" simplePos="0" locked="0" layoutInCell="0" allowOverlap="1" relativeHeight="13" wp14:anchorId="24E10AE8">
              <wp:simplePos x="0" y="0"/>
              <wp:positionH relativeFrom="margin">
                <wp:align>right</wp:align>
              </wp:positionH>
              <wp:positionV relativeFrom="page">
                <wp:posOffset>9258300</wp:posOffset>
              </wp:positionV>
              <wp:extent cx="5500370" cy="651510"/>
              <wp:effectExtent l="5715" t="5715" r="5080" b="5080"/>
              <wp:wrapNone/>
              <wp:docPr id="5" name="Grupo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0440" cy="651600"/>
                        <a:chOff x="0" y="0"/>
                        <a:chExt cx="5500440" cy="65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93516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eastAsia="Arial" w:cs="Calibri" w:cstheme="minorHAnsi"/>
                                <w:color w:val="000000"/>
                              </w:rPr>
                              <w:t>UTN.BA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eastAsia="Arial" w:cs="Calibri" w:cstheme="minorHAnsi"/>
                                <w:color w:val="000000"/>
                              </w:rPr>
                              <w:t>INGENIERIA EN SISTEMAS DE INFORMACIÓN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00240" y="0"/>
                          <a:ext cx="1600200" cy="6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3"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Página 3 de 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2" style="position:absolute;margin-left:6.85pt;margin-top:729pt;width:433.15pt;height:51.3pt" coordorigin="137,14580" coordsize="8663,1026">
              <v:rect id="shape_0" ID="Rectángulo 316" path="m0,0l-2147483645,0l-2147483645,-2147483646l0,-2147483646xe" fillcolor="white" stroked="t" o:allowincell="f" style="position:absolute;left:137;top:14580;width:6196;height:1014;mso-wrap-style:square;v-text-anchor:top;mso-position-horizontal:right;mso-position-horizontal-relative:margin;mso-position-vertical-relative:pag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eastAsia="Arial" w:cs="Calibri" w:cstheme="minorHAnsi"/>
                          <w:color w:val="000000"/>
                        </w:rPr>
                        <w:t>UTN.BA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eastAsia="Arial" w:cs="Calibri" w:cstheme="minorHAnsi"/>
                          <w:color w:val="000000"/>
                        </w:rPr>
                        <w:t>INGENIERIA EN SISTEMAS DE INFORMACIÓN</w:t>
                      </w:r>
                    </w:p>
                  </w:txbxContent>
                </v:textbox>
                <w10:wrap type="none"/>
              </v:rect>
              <v:rect id="shape_0" ID="Rectángulo 318" path="m0,0l-2147483645,0l-2147483645,-2147483646l0,-2147483646xe" fillcolor="white" stroked="t" o:allowincell="f" style="position:absolute;left:6279;top:14580;width:2519;height:1025;mso-wrap-style:square;v-text-anchor:top;mso-position-horizontal:right;mso-position-horizontal-relative:margin;mso-position-vertical-relative:pag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rmal"/>
                        <w:spacing w:lineRule="auto" w:line="273"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Página 3 de 3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78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71"/>
      <w:gridCol w:w="4996"/>
      <w:gridCol w:w="1882"/>
      <w:gridCol w:w="1135"/>
    </w:tblGrid>
    <w:tr>
      <w:trPr/>
      <w:tc>
        <w:tcPr>
          <w:tcW w:w="771" w:type="dxa"/>
          <w:vMerge w:val="restart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Arial" w:cs="Calibri" w:asciiTheme="minorHAnsi" w:cstheme="minorHAnsi" w:hAnsiTheme="minorHAnsi"/>
              <w:color w:val="000000"/>
            </w:rPr>
          </w:pPr>
          <w:r>
            <w:rPr>
              <w:rFonts w:eastAsia="Arial" w:cs="Calibri" w:cstheme="minorHAnsi"/>
              <w:color w:val="000000"/>
              <w:kern w:val="0"/>
              <w:sz w:val="22"/>
              <w:szCs w:val="22"/>
              <w:lang w:val="es-AR" w:eastAsia="es-AR" w:bidi="ar-SA"/>
            </w:rPr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280035" cy="373380"/>
                <wp:effectExtent l="0" t="0" r="0" b="0"/>
                <wp:wrapSquare wrapText="bothSides"/>
                <wp:docPr id="4" name="Imagen 4603865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603865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3" w:type="dxa"/>
          <w:gridSpan w:val="3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Arial" w:cs="Calibri" w:asciiTheme="minorHAnsi" w:cstheme="minorHAnsi" w:hAnsiTheme="minorHAnsi"/>
              <w:color w:val="000000"/>
            </w:rPr>
          </w:pPr>
          <w:r>
            <w:rPr>
              <w:rFonts w:eastAsia="Arial" w:cs="Calibri" w:cstheme="minorHAnsi"/>
              <w:color w:val="000000"/>
              <w:kern w:val="0"/>
              <w:sz w:val="22"/>
              <w:szCs w:val="22"/>
              <w:lang w:val="es-AR" w:eastAsia="es-AR" w:bidi="ar-SA"/>
            </w:rPr>
            <w:t>Análisis de Sistemas</w:t>
          </w:r>
          <w:r>
            <w:rPr>
              <w:rFonts w:eastAsia="Calibri" w:cs="Calibri" w:cstheme="minorHAnsi"/>
              <w:kern w:val="0"/>
              <w:sz w:val="22"/>
              <w:szCs w:val="22"/>
              <w:lang w:val="es-AR" w:eastAsia="es-AR" w:bidi="ar-SA"/>
            </w:rPr>
            <w:t xml:space="preserve">                                                                                                             </w:t>
          </w:r>
          <w:r>
            <w:rPr>
              <w:rFonts w:eastAsia="Arial" w:cs="Calibri" w:cstheme="minorHAnsi"/>
              <w:color w:val="000000"/>
              <w:kern w:val="0"/>
              <w:sz w:val="22"/>
              <w:szCs w:val="22"/>
              <w:lang w:val="es-AR" w:eastAsia="es-AR" w:bidi="ar-SA"/>
            </w:rPr>
            <w:t>K2</w:t>
          </w:r>
          <w:r>
            <w:rPr>
              <w:rFonts w:eastAsia="Arial" w:cs="Calibri" w:cstheme="minorHAnsi"/>
              <w:color w:val="000000"/>
              <w:kern w:val="0"/>
              <w:sz w:val="22"/>
              <w:szCs w:val="22"/>
              <w:lang w:val="es-AR" w:eastAsia="es-AR" w:bidi="ar-SA"/>
            </w:rPr>
            <w:t>152</w:t>
          </w:r>
        </w:p>
      </w:tc>
    </w:tr>
    <w:tr>
      <w:trPr/>
      <w:tc>
        <w:tcPr>
          <w:tcW w:w="771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</w:r>
        </w:p>
      </w:tc>
      <w:tc>
        <w:tcPr>
          <w:tcW w:w="4996" w:type="dxa"/>
          <w:tcBorders/>
        </w:tcPr>
        <w:p>
          <w:pPr>
            <w:pStyle w:val="Normal"/>
            <w:widowControl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Nombre: “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Lexer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u w:val="single"/>
              <w:lang w:val="es-AR" w:eastAsia="es-AR" w:bidi="ar-SA"/>
            </w:rPr>
            <w:t>”</w:t>
          </w:r>
        </w:p>
      </w:tc>
      <w:tc>
        <w:tcPr>
          <w:tcW w:w="1882" w:type="dxa"/>
          <w:tcBorders/>
        </w:tcPr>
        <w:p>
          <w:pPr>
            <w:pStyle w:val="Normal"/>
            <w:widowControl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TP N°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2</w:t>
          </w:r>
        </w:p>
      </w:tc>
      <w:tc>
        <w:tcPr>
          <w:tcW w:w="1135" w:type="dxa"/>
          <w:tcBorders/>
        </w:tcPr>
        <w:p>
          <w:pPr>
            <w:pStyle w:val="Normal"/>
            <w:widowControl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G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rupo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 xml:space="preserve"> N°</w:t>
          </w:r>
          <w:r>
            <w:rPr>
              <w:rFonts w:eastAsia="Calibri" w:cs="Calibri"/>
              <w:color w:val="000000"/>
              <w:kern w:val="0"/>
              <w:sz w:val="22"/>
              <w:szCs w:val="22"/>
              <w:lang w:val="es-AR" w:eastAsia="es-AR" w:bidi="ar-SA"/>
            </w:rPr>
            <w:t>6</w:t>
          </w:r>
        </w:p>
      </w:tc>
    </w:tr>
  </w:tbl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c59f8"/>
    <w:rPr/>
  </w:style>
  <w:style w:type="character" w:styleId="PiedepginaCar" w:customStyle="1">
    <w:name w:val="Pie de página Car"/>
    <w:basedOn w:val="DefaultParagraphFont"/>
    <w:uiPriority w:val="99"/>
    <w:qFormat/>
    <w:rsid w:val="008c59f8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c59f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c59f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c59f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c59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dcf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163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0/hTw2FSiE0TgXDZu4wl0m6IyTw==">AMUW2mUUNGnxyt9eReCFVpF6dkhqeWcnvidjNxhNVKspePtWOXyJ+x+CwZbTHb7l/6hjFhqQZRu6DRZ6J1Yy3eAn+kha9n8RLTLFW2Q/5IHT522TVikQAluLt6PAjRBSGoP92ySN64VM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LibreOffice/7.5.3.2$Windows_X86_64 LibreOffice_project/9f56dff12ba03b9acd7730a5a481eea045e468f3</Application>
  <AppVersion>15.0000</AppVersion>
  <Pages>3</Pages>
  <Words>126</Words>
  <Characters>902</Characters>
  <CharactersWithSpaces>1166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2023-10-12T20:39:00Z</dcterms:created>
  <dc:creator>Martina Suárez</dc:creator>
  <dc:description/>
  <dc:language>es-AR</dc:language>
  <cp:lastModifiedBy/>
  <dcterms:modified xsi:type="dcterms:W3CDTF">2023-11-06T22:24:44Z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