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360" w:before="360"/>
        <w:contextualSpacing w:val="false"/>
      </w:pPr>
      <w:r>
        <w:rPr>
          <w:sz w:val="56"/>
        </w:rPr>
        <w:t>APDCAM 10G Linux API Todo</w:t>
      </w:r>
    </w:p>
    <w:p>
      <w:pPr>
        <w:pStyle w:val="style0"/>
      </w:pPr>
      <w:r>
        <w:rPr/>
      </w:r>
    </w:p>
    <w:p>
      <w:pPr>
        <w:pStyle w:val="style28"/>
        <w:ind w:hanging="0" w:left="0" w:right="0"/>
      </w:pPr>
      <w:r>
        <w:rPr>
          <w:b/>
          <w:bCs/>
          <w:sz w:val="24"/>
          <w:szCs w:val="24"/>
        </w:rPr>
        <w:t>2015.03.31.</w:t>
      </w:r>
    </w:p>
    <w:p>
      <w:pPr>
        <w:pStyle w:val="style28"/>
        <w:numPr>
          <w:ilvl w:val="0"/>
          <w:numId w:val="1"/>
        </w:numPr>
        <w:spacing w:after="160" w:before="0"/>
        <w:contextualSpacing/>
      </w:pPr>
      <w:r>
        <w:rPr>
          <w:b w:val="false"/>
          <w:bCs w:val="false"/>
          <w:sz w:val="24"/>
          <w:szCs w:val="24"/>
        </w:rPr>
        <w:t>Continue development accordint to 10G_API_terv doc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8" w:val="num"/>
        </w:tabs>
        <w:ind w:hanging="360" w:left="178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8" w:val="num"/>
        </w:tabs>
        <w:ind w:hanging="360" w:left="214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8" w:val="num"/>
        </w:tabs>
        <w:ind w:hanging="360" w:left="250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8" w:val="num"/>
        </w:tabs>
        <w:ind w:hanging="360" w:left="286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8" w:val="num"/>
        </w:tabs>
        <w:ind w:hanging="360" w:left="322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8" w:val="num"/>
        </w:tabs>
        <w:ind w:hanging="360" w:left="394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8" w:val="num"/>
        </w:tabs>
        <w:ind w:hanging="360" w:left="4308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hu-HU"/>
    </w:rPr>
  </w:style>
  <w:style w:styleId="style15" w:type="character">
    <w:name w:val="Default Paragraph Font"/>
    <w:next w:val="style15"/>
    <w:rPr/>
  </w:style>
  <w:style w:styleId="style16" w:type="character">
    <w:name w:val="Intense Quote Char"/>
    <w:basedOn w:val="style15"/>
    <w:next w:val="style16"/>
    <w:rPr>
      <w:i/>
      <w:iCs/>
      <w:color w:val="5B9BD5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OpenSymbol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Devanagar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Devanagar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tense Quote"/>
    <w:basedOn w:val="style0"/>
    <w:next w:val="style27"/>
    <w:pPr>
      <w:pBdr>
        <w:top w:color="5B9BD5" w:space="0" w:sz="4" w:val="single"/>
        <w:left w:val="none"/>
        <w:bottom w:color="5B9BD5" w:space="0" w:sz="4" w:val="single"/>
        <w:insideH w:color="5B9BD5" w:space="0" w:sz="4" w:val="single"/>
        <w:right w:val="none"/>
        <w:insideV w:val="none"/>
      </w:pBdr>
      <w:spacing w:after="360" w:before="360"/>
      <w:ind w:hanging="0" w:left="864" w:right="864"/>
      <w:contextualSpacing w:val="false"/>
      <w:jc w:val="center"/>
    </w:pPr>
    <w:rPr>
      <w:i/>
      <w:iCs/>
      <w:color w:val="5B9BD5"/>
    </w:rPr>
  </w:style>
  <w:style w:styleId="style28" w:type="paragraph">
    <w:name w:val="List Paragraph"/>
    <w:basedOn w:val="style0"/>
    <w:next w:val="style28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2015-03-24T10:24:00.00Z</dcterms:created>
  <dc:creator>Tomzi</dc:creator>
  <cp:lastModifiedBy>Tomzi</cp:lastModifiedBy>
  <dcterms:modified xsi:type="dcterms:W3CDTF">2015-03-24T10:24:00.00Z</dcterms:modified>
  <cp:revision>3</cp:revision>
</cp:coreProperties>
</file>