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E8" w:rsidRDefault="004D69E8" w:rsidP="00064B99">
      <w:pPr>
        <w:tabs>
          <w:tab w:val="left" w:pos="567"/>
        </w:tabs>
        <w:ind w:firstLine="567"/>
        <w:rPr>
          <w:b/>
          <w:sz w:val="28"/>
          <w:szCs w:val="28"/>
        </w:rPr>
      </w:pPr>
      <w:r w:rsidRPr="004D69E8">
        <w:rPr>
          <w:b/>
          <w:sz w:val="28"/>
          <w:szCs w:val="28"/>
        </w:rPr>
        <w:t>POBLACIÓN MUNDIAL</w:t>
      </w:r>
    </w:p>
    <w:p w:rsidR="004D69E8" w:rsidRDefault="004D69E8" w:rsidP="00064B99">
      <w:pPr>
        <w:tabs>
          <w:tab w:val="center" w:pos="3969"/>
          <w:tab w:val="right" w:pos="7088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CONTINENTE</w:t>
      </w:r>
      <w:r>
        <w:rPr>
          <w:sz w:val="28"/>
          <w:szCs w:val="28"/>
        </w:rPr>
        <w:tab/>
        <w:t>Población EN MILLONES</w:t>
      </w:r>
      <w:r>
        <w:rPr>
          <w:sz w:val="28"/>
          <w:szCs w:val="28"/>
        </w:rPr>
        <w:tab/>
        <w:t>DENSIDAD</w:t>
      </w:r>
    </w:p>
    <w:p w:rsidR="004D69E8" w:rsidRDefault="004D69E8" w:rsidP="00064B99">
      <w:pPr>
        <w:tabs>
          <w:tab w:val="left" w:pos="3969"/>
          <w:tab w:val="decimal" w:pos="6521"/>
          <w:tab w:val="left" w:pos="7655"/>
        </w:tabs>
        <w:ind w:firstLine="567"/>
      </w:pPr>
      <w:r>
        <w:t>África</w:t>
      </w:r>
      <w:r>
        <w:tab/>
        <w:t>705</w:t>
      </w:r>
      <w:r>
        <w:tab/>
        <w:t>22,3</w:t>
      </w:r>
    </w:p>
    <w:p w:rsidR="004D69E8" w:rsidRDefault="004D69E8" w:rsidP="00064B99">
      <w:pPr>
        <w:tabs>
          <w:tab w:val="left" w:pos="3969"/>
          <w:tab w:val="decimal" w:pos="6521"/>
          <w:tab w:val="left" w:pos="7655"/>
        </w:tabs>
        <w:ind w:firstLine="567"/>
      </w:pPr>
      <w:r>
        <w:t>América del Norte</w:t>
      </w:r>
      <w:r>
        <w:tab/>
        <w:t>432</w:t>
      </w:r>
      <w:r>
        <w:tab/>
        <w:t>16,1</w:t>
      </w:r>
    </w:p>
    <w:p w:rsidR="004D69E8" w:rsidRDefault="004D69E8" w:rsidP="00064B99">
      <w:pPr>
        <w:tabs>
          <w:tab w:val="left" w:pos="3969"/>
          <w:tab w:val="decimal" w:pos="6521"/>
          <w:tab w:val="left" w:pos="7655"/>
        </w:tabs>
        <w:ind w:firstLine="567"/>
      </w:pPr>
      <w:r>
        <w:t>América Central</w:t>
      </w:r>
      <w:r>
        <w:tab/>
        <w:t>71</w:t>
      </w:r>
      <w:r>
        <w:tab/>
        <w:t>5,7</w:t>
      </w:r>
    </w:p>
    <w:p w:rsidR="004D69E8" w:rsidRDefault="004D69E8" w:rsidP="00064B99">
      <w:pPr>
        <w:tabs>
          <w:tab w:val="left" w:pos="3969"/>
          <w:tab w:val="decimal" w:pos="6521"/>
          <w:tab w:val="left" w:pos="7655"/>
        </w:tabs>
        <w:ind w:firstLine="567"/>
      </w:pPr>
      <w:r>
        <w:t>América del Sur</w:t>
      </w:r>
      <w:r>
        <w:tab/>
        <w:t>332</w:t>
      </w:r>
      <w:r>
        <w:tab/>
        <w:t>17,6</w:t>
      </w:r>
    </w:p>
    <w:p w:rsidR="004D69E8" w:rsidRDefault="004D69E8" w:rsidP="00064B99">
      <w:pPr>
        <w:tabs>
          <w:tab w:val="left" w:pos="3969"/>
          <w:tab w:val="decimal" w:pos="6521"/>
          <w:tab w:val="left" w:pos="7655"/>
        </w:tabs>
        <w:ind w:firstLine="567"/>
      </w:pPr>
      <w:r>
        <w:t>Asia</w:t>
      </w:r>
      <w:r>
        <w:tab/>
        <w:t>4135</w:t>
      </w:r>
      <w:r>
        <w:tab/>
        <w:t>120,8</w:t>
      </w:r>
    </w:p>
    <w:p w:rsidR="004D69E8" w:rsidRDefault="004D69E8" w:rsidP="00064B99">
      <w:pPr>
        <w:tabs>
          <w:tab w:val="left" w:pos="3969"/>
          <w:tab w:val="decimal" w:pos="6521"/>
          <w:tab w:val="left" w:pos="7655"/>
        </w:tabs>
        <w:ind w:firstLine="567"/>
      </w:pPr>
      <w:r>
        <w:t>Europa</w:t>
      </w:r>
      <w:r>
        <w:tab/>
        <w:t>510</w:t>
      </w:r>
      <w:r>
        <w:tab/>
        <w:t>70,5</w:t>
      </w:r>
    </w:p>
    <w:p w:rsidR="00064B99" w:rsidRDefault="004D69E8" w:rsidP="00064B99">
      <w:pPr>
        <w:tabs>
          <w:tab w:val="left" w:pos="3969"/>
          <w:tab w:val="decimal" w:pos="6521"/>
          <w:tab w:val="left" w:pos="7655"/>
        </w:tabs>
        <w:ind w:firstLine="567"/>
      </w:pPr>
      <w:r>
        <w:t>Oceanía</w:t>
      </w:r>
      <w:r>
        <w:tab/>
        <w:t>28</w:t>
      </w:r>
      <w:r>
        <w:tab/>
        <w:t>3,4</w:t>
      </w:r>
    </w:p>
    <w:p w:rsidR="00064B99" w:rsidRPr="00064B99" w:rsidRDefault="00064B99" w:rsidP="00064B99"/>
    <w:p w:rsidR="00064B99" w:rsidRDefault="00064B99" w:rsidP="00064B99"/>
    <w:p w:rsidR="004D69E8" w:rsidRDefault="004A1074" w:rsidP="00064B99">
      <w:r>
        <w:t>Señores:</w:t>
      </w:r>
    </w:p>
    <w:p w:rsidR="004A1074" w:rsidRDefault="004A1074" w:rsidP="004A1074">
      <w:pPr>
        <w:tabs>
          <w:tab w:val="left" w:pos="709"/>
        </w:tabs>
      </w:pPr>
      <w:r>
        <w:tab/>
        <w:t>Estamos interesados en adquirir las siguientes obras:</w:t>
      </w:r>
    </w:p>
    <w:p w:rsidR="004A1074" w:rsidRDefault="004A1074" w:rsidP="004A1074">
      <w:pPr>
        <w:tabs>
          <w:tab w:val="left" w:pos="709"/>
        </w:tabs>
      </w:pPr>
    </w:p>
    <w:p w:rsidR="004A1074" w:rsidRDefault="004A1074" w:rsidP="00733961">
      <w:pPr>
        <w:tabs>
          <w:tab w:val="center" w:pos="709"/>
          <w:tab w:val="center" w:pos="3261"/>
          <w:tab w:val="center" w:pos="5954"/>
        </w:tabs>
        <w:rPr>
          <w:b/>
          <w:i/>
        </w:rPr>
      </w:pPr>
      <w:r>
        <w:tab/>
      </w:r>
      <w:r w:rsidRPr="004A1074">
        <w:rPr>
          <w:b/>
          <w:i/>
        </w:rPr>
        <w:t>AUTOR</w:t>
      </w:r>
      <w:r w:rsidRPr="004A1074">
        <w:rPr>
          <w:b/>
          <w:i/>
        </w:rPr>
        <w:tab/>
        <w:t>TITULO</w:t>
      </w:r>
      <w:r w:rsidRPr="004A1074">
        <w:rPr>
          <w:b/>
          <w:i/>
        </w:rPr>
        <w:tab/>
        <w:t>PRECIO</w:t>
      </w:r>
    </w:p>
    <w:p w:rsidR="004A1074" w:rsidRDefault="004A1074" w:rsidP="00733961">
      <w:pPr>
        <w:tabs>
          <w:tab w:val="center" w:leader="underscore" w:pos="426"/>
          <w:tab w:val="center" w:leader="underscore" w:pos="3544"/>
          <w:tab w:val="center" w:leader="underscore" w:pos="5954"/>
        </w:tabs>
        <w:ind w:firstLine="709"/>
        <w:rPr>
          <w:i/>
        </w:rPr>
      </w:pPr>
      <w:r>
        <w:rPr>
          <w:i/>
        </w:rPr>
        <w:t>Labrado, C.</w:t>
      </w:r>
      <w:r>
        <w:rPr>
          <w:i/>
        </w:rPr>
        <w:tab/>
        <w:t>Los buitres enrejados</w:t>
      </w:r>
      <w:r w:rsidR="00733961">
        <w:rPr>
          <w:i/>
        </w:rPr>
        <w:tab/>
        <w:t>6€</w:t>
      </w:r>
    </w:p>
    <w:p w:rsidR="00733961" w:rsidRDefault="00733961" w:rsidP="00733961">
      <w:pPr>
        <w:tabs>
          <w:tab w:val="center" w:leader="underscore" w:pos="426"/>
          <w:tab w:val="center" w:leader="underscore" w:pos="3544"/>
          <w:tab w:val="center" w:leader="underscore" w:pos="5954"/>
        </w:tabs>
        <w:ind w:firstLine="709"/>
        <w:rPr>
          <w:i/>
        </w:rPr>
      </w:pPr>
      <w:r>
        <w:rPr>
          <w:i/>
        </w:rPr>
        <w:t>Martín, J.</w:t>
      </w:r>
      <w:r>
        <w:rPr>
          <w:i/>
        </w:rPr>
        <w:tab/>
        <w:t>El apocalipsis</w:t>
      </w:r>
      <w:r>
        <w:rPr>
          <w:i/>
        </w:rPr>
        <w:tab/>
        <w:t>12.3€</w:t>
      </w:r>
    </w:p>
    <w:p w:rsidR="00733961" w:rsidRDefault="00733961" w:rsidP="00733961">
      <w:pPr>
        <w:tabs>
          <w:tab w:val="center" w:leader="underscore" w:pos="426"/>
          <w:tab w:val="center" w:leader="underscore" w:pos="3544"/>
          <w:tab w:val="center" w:leader="underscore" w:pos="5954"/>
        </w:tabs>
        <w:ind w:firstLine="709"/>
        <w:rPr>
          <w:i/>
        </w:rPr>
      </w:pPr>
      <w:r>
        <w:rPr>
          <w:i/>
        </w:rPr>
        <w:t>Prat, B</w:t>
      </w:r>
      <w:r>
        <w:rPr>
          <w:i/>
        </w:rPr>
        <w:tab/>
        <w:t>Lo anecdótico</w:t>
      </w:r>
      <w:r>
        <w:rPr>
          <w:i/>
        </w:rPr>
        <w:tab/>
        <w:t>17.9€</w:t>
      </w:r>
    </w:p>
    <w:p w:rsidR="00733961" w:rsidRDefault="00733961" w:rsidP="00733961">
      <w:pPr>
        <w:tabs>
          <w:tab w:val="center" w:pos="3686"/>
          <w:tab w:val="center" w:leader="dot" w:pos="5954"/>
        </w:tabs>
        <w:ind w:firstLine="709"/>
        <w:rPr>
          <w:b/>
        </w:rPr>
      </w:pPr>
      <w:r>
        <w:tab/>
      </w:r>
      <w:r w:rsidRPr="00733961">
        <w:rPr>
          <w:b/>
        </w:rPr>
        <w:t>Total</w:t>
      </w:r>
      <w:r>
        <w:rPr>
          <w:b/>
        </w:rPr>
        <w:tab/>
        <w:t>36.2€</w:t>
      </w:r>
    </w:p>
    <w:p w:rsidR="00733961" w:rsidRDefault="00733961" w:rsidP="00733961">
      <w:pPr>
        <w:ind w:firstLine="709"/>
        <w:rPr>
          <w:b/>
        </w:rPr>
      </w:pPr>
    </w:p>
    <w:p w:rsidR="008E482D" w:rsidRDefault="008E482D" w:rsidP="008E482D">
      <w:pPr>
        <w:ind w:right="424" w:firstLine="709"/>
      </w:pPr>
      <w:r>
        <w:t>Les rogamos que consideren que nuestra forma de pago es al contado por si conllevara algún descuento especial.</w:t>
      </w:r>
    </w:p>
    <w:p w:rsidR="00C2005C" w:rsidRDefault="00C2005C" w:rsidP="00C2005C">
      <w:pPr>
        <w:ind w:right="424"/>
      </w:pPr>
    </w:p>
    <w:p w:rsidR="00C2005C" w:rsidRDefault="00C2005C" w:rsidP="00C2005C">
      <w:pPr>
        <w:ind w:right="424"/>
      </w:pPr>
      <w:r>
        <w:t>Atentamente,</w:t>
      </w:r>
    </w:p>
    <w:p w:rsidR="00C2005C" w:rsidRDefault="00C2005C" w:rsidP="00C2005C">
      <w:pPr>
        <w:ind w:right="424"/>
      </w:pPr>
    </w:p>
    <w:p w:rsidR="00C2005C" w:rsidRPr="00C2005C" w:rsidRDefault="00C2005C" w:rsidP="00C2005C">
      <w:pPr>
        <w:tabs>
          <w:tab w:val="left" w:pos="6379"/>
        </w:tabs>
        <w:ind w:right="424"/>
        <w:rPr>
          <w:i/>
          <w:sz w:val="24"/>
          <w:szCs w:val="24"/>
        </w:rPr>
      </w:pPr>
      <w:r>
        <w:tab/>
      </w:r>
      <w:bookmarkStart w:id="0" w:name="_GoBack"/>
      <w:r w:rsidRPr="00C2005C">
        <w:rPr>
          <w:i/>
          <w:sz w:val="24"/>
          <w:szCs w:val="24"/>
        </w:rPr>
        <w:t>PEDRO ALARCÓN</w:t>
      </w:r>
      <w:bookmarkEnd w:id="0"/>
    </w:p>
    <w:sectPr w:rsidR="00C2005C" w:rsidRPr="00C2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AB"/>
    <w:rsid w:val="00064B99"/>
    <w:rsid w:val="000C7414"/>
    <w:rsid w:val="002357F5"/>
    <w:rsid w:val="004A1074"/>
    <w:rsid w:val="004D69E8"/>
    <w:rsid w:val="00676DAB"/>
    <w:rsid w:val="00733961"/>
    <w:rsid w:val="008E482D"/>
    <w:rsid w:val="00C2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F74F"/>
  <w15:chartTrackingRefBased/>
  <w15:docId w15:val="{ACAAD275-700E-4C70-9D49-371BF8AB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664F1B8-7789-422C-9918-C15E11EE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2019-10-17T10:20:00Z</dcterms:created>
  <dcterms:modified xsi:type="dcterms:W3CDTF">2019-10-18T08:49:00Z</dcterms:modified>
</cp:coreProperties>
</file>